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 погоне.</w:t>
      </w:r>
    </w:p>
    <w:p>
      <w:pPr>
        <w:pStyle w:val="BodyText"/>
      </w:pPr>
      <w:r>
        <w:t xml:space="preserve">Освоить базовые навыки работы с высокоуровневым языком программирования, созданным для математических вычислений - Julia.</w:t>
      </w:r>
    </w:p>
    <w:p>
      <w:pPr>
        <w:pStyle w:val="BodyText"/>
      </w:pPr>
      <w:r>
        <w:t xml:space="preserve">Научиться с помощью него решать ДУ, строить графики, что позволит проектировать математичесие модели.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bookmarkStart w:id="21" w:name="задача-о-погоне"/>
    <w:p>
      <w:pPr>
        <w:pStyle w:val="Heading3"/>
      </w:pPr>
      <w:r>
        <w:t xml:space="preserve">Задача о погоне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19,1 км от катера. Затем лодка снова скрывается в тумане и уходит прямолинейно в неизвестном направлении. Известно, что скорость катера в 5,2 раза больше скорости браконьерской лодки.</w:t>
      </w:r>
    </w:p>
    <w:p>
      <w:pPr>
        <w:pStyle w:val="BodyText"/>
      </w:pPr>
      <w:r>
        <w:t xml:space="preserve">Необходимо определить по какой траектории необходимо двигаться катеру, чтоб нагнать лодку.</w:t>
      </w:r>
    </w:p>
    <w:bookmarkEnd w:id="21"/>
    <w:bookmarkEnd w:id="22"/>
    <w:bookmarkStart w:id="31" w:name="решение-задачи"/>
    <w:p>
      <w:pPr>
        <w:pStyle w:val="Heading2"/>
      </w:pPr>
      <w:r>
        <w:t xml:space="preserve">Решение задачи</w:t>
      </w:r>
    </w:p>
    <w:p>
      <w:pPr>
        <w:numPr>
          <w:ilvl w:val="0"/>
          <w:numId w:val="1001"/>
        </w:numPr>
        <w:pStyle w:val="Compac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0,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= 0 -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1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 (рис. 1) нахождения катера береговой охраны.</w:t>
      </w:r>
    </w:p>
    <w:p>
      <w:pPr>
        <w:pStyle w:val="CaptionedFigure"/>
      </w:pPr>
      <w:bookmarkStart w:id="24" w:name="fig:001"/>
      <w:r>
        <w:drawing>
          <wp:inline>
            <wp:extent cx="5325035" cy="3058245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n</m:t>
              </m:r>
              <m:r>
                <m:t>v</m:t>
              </m:r>
            </m:den>
          </m:f>
          <m:r>
            <m:t>в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  <m:r>
            <m:t>и</m:t>
          </m:r>
          <m:r>
            <m:t>л</m:t>
          </m:r>
          <m:r>
            <m:t>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n</m:t>
              </m:r>
              <m:r>
                <m:t>v</m:t>
              </m:r>
            </m:den>
          </m:f>
          <m:r>
            <m:t>в</m:t>
          </m:r>
          <m:r>
            <m:t>о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19.1</m:t>
            </m:r>
          </m:num>
          <m:den>
            <m:r>
              <m:t>6.2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19.1</m:t>
            </m:r>
          </m:num>
          <m:den>
            <m:r>
              <m:t>4.2</m:t>
            </m:r>
          </m:den>
        </m:f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3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</w:t>
      </w:r>
    </w:p>
    <w:p>
      <w:pPr>
        <w:pStyle w:val="FirstParagraph"/>
      </w:pPr>
      <w:r>
        <w:t xml:space="preserve">Радиальная скорость - это скорость, с которой катер удаляется от полюса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Так как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v</m:t>
            </m:r>
          </m:e>
          <m:sub>
            <m:r>
              <m:t>l</m:t>
            </m:r>
          </m:sub>
        </m:sSub>
      </m:oMath>
      <w:r>
        <w:t xml:space="preserve">, 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l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Из рисунка 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) видно (рис. 2), что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v</m:t>
        </m:r>
      </m:oMath>
      <w:r>
        <w:t xml:space="preserve">.</w:t>
      </w:r>
    </w:p>
    <w:p>
      <w:pPr>
        <w:pStyle w:val="CaptionedFigure"/>
      </w:pPr>
      <w:bookmarkStart w:id="26" w:name="fig:002"/>
      <w:r>
        <w:drawing>
          <wp:inline>
            <wp:extent cx="5325035" cy="3058245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numPr>
          <w:ilvl w:val="0"/>
          <w:numId w:val="1004"/>
        </w:numPr>
        <w:pStyle w:val="Compact"/>
      </w:pPr>
      <w:r>
        <w:t xml:space="preserve">Решение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*</m:t>
                    </m:r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6.2</m:t>
                  </m:r>
                </m:e>
              </m:mr>
            </m:m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4.2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написании программы на языке программирования Julia, получили следующие результаты:</w:t>
      </w:r>
    </w:p>
    <w:p>
      <w:pPr>
        <w:pStyle w:val="CaptionedFigure"/>
      </w:pPr>
      <w:bookmarkStart w:id="28" w:name="fig:003"/>
      <w:r>
        <w:drawing>
          <wp:inline>
            <wp:extent cx="5334000" cy="3219621"/>
            <wp:effectExtent b="0" l="0" r="0" t="0"/>
            <wp:docPr descr="Figure 3: График: 1 случай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График: 1 случай</w:t>
      </w:r>
    </w:p>
    <w:p>
      <w:pPr>
        <w:pStyle w:val="CaptionedFigure"/>
      </w:pPr>
      <w:bookmarkStart w:id="30" w:name="fig:004"/>
      <w:r>
        <w:drawing>
          <wp:inline>
            <wp:extent cx="5334000" cy="2669778"/>
            <wp:effectExtent b="0" l="0" r="0" t="0"/>
            <wp:docPr descr="Figure 4: График: 2 случай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График: 2 случай</w:t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задачу о погоне.</w:t>
      </w:r>
    </w:p>
    <w:p>
      <w:pPr>
        <w:pStyle w:val="BodyText"/>
      </w:pPr>
      <w:r>
        <w:t xml:space="preserve">Освоили базовые навыки работы с высокоуровневым языком программирования, созданным для математических вычислений - Julia.</w:t>
      </w:r>
    </w:p>
    <w:p>
      <w:pPr>
        <w:pStyle w:val="BodyText"/>
      </w:pPr>
      <w:r>
        <w:t xml:space="preserve">Научились с помощью него решать ДУ, строить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Греков Максим Сергеевич</dc:creator>
  <dc:language>ru-RU</dc:language>
  <cp:keywords/>
  <dcterms:created xsi:type="dcterms:W3CDTF">2021-02-20T19:38:22Z</dcterms:created>
  <dcterms:modified xsi:type="dcterms:W3CDTF">2021-02-20T19:38:22Z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