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jpeg" ContentType="image/jpeg"/>
  <Default Extension="png" ContentType="image/png"/>
  <Default Extension="tiff" ContentType="image/tiff"/>
  <Default Extension="gif" ContentType="image/gif"/>
  <Default Extension="bin" ContentType="application/vnd.openxmlformats-officedocument.oleObject"/>
  <Default Extension="wmf" ContentType="image/x-wmf"/>
  <Default Extension="emf" ContentType="image/x-emf"/>
  <Override PartName="/docProps/app.xml" ContentType="application/vnd.openxmlformats-officedocument.extended-properti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aink="http://schemas.microsoft.com/office/drawing/2016/ink" xmlns:am3d="http://schemas.microsoft.com/office/drawing/2017/model3d" xmlns:c="http://schemas.openxmlformats.org/drawingml/2006/chart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body>
    <w:p w:rsidR="001A2DA3" w:rsidRDefault="001A2DA3" w:rsidP="008C3F97" w:rsidRPr="00B41D95">
      <w:pPr>
        <w:jc w:val="center"/>
        <w:rPr>
          <w:lang w:val="en-US"/>
          <w:b/>
          <w:rFonts w:ascii="Times New Roman" w:cs="Times New Roman" w:hAnsi="Times New Roman"/>
          <w:sz w:val="32"/>
          <w:szCs w:val="24"/>
        </w:rPr>
      </w:pPr>
    </w:p>
    <w:p w:rsidR="001A2DA3" w:rsidRDefault="00A93528" w:rsidP="008C3F97" w:rsidRPr="00B41D95">
      <w:pPr>
        <w:jc w:val="center"/>
        <w:rPr>
          <w:lang w:val="en-US"/>
          <w:b/>
          <w:rFonts w:ascii="Times New Roman" w:cs="Times New Roman" w:hAnsi="Times New Roman"/>
          <w:sz w:val="32"/>
          <w:szCs w:val="24"/>
        </w:rPr>
      </w:pPr>
      <w:r w:rsidRPr="00B41D95">
        <w:rPr>
          <w:lang w:val="en-US"/>
          <w:b/>
          <w:rFonts w:ascii="Times New Roman" w:cs="Times New Roman" w:hAnsi="Times New Roman"/>
          <w:sz w:val="32"/>
          <w:szCs w:val="24"/>
        </w:rPr>
        <w:t>A</w:t>
      </w:r>
      <w:r w:rsidR="001A2DA3" w:rsidRPr="00B41D95">
        <w:rPr>
          <w:lang w:val="en-US"/>
          <w:b/>
          <w:rFonts w:ascii="Times New Roman" w:cs="Times New Roman" w:hAnsi="Times New Roman"/>
          <w:sz w:val="32"/>
          <w:szCs w:val="24"/>
        </w:rPr>
        <w:t>MLT ITMO 2023</w:t>
      </w:r>
    </w:p>
    <w:p w:rsidR="00435803" w:rsidRDefault="00830AB0" w:rsidP="008C3F97" w:rsidRPr="00B41D95">
      <w:pPr>
        <w:jc w:val="center"/>
        <w:rPr>
          <w:lang w:val="en-US"/>
          <w:b/>
          <w:rFonts w:ascii="Times New Roman" w:cs="Times New Roman" w:hAnsi="Times New Roman"/>
          <w:sz w:val="32"/>
          <w:szCs w:val="24"/>
        </w:rPr>
      </w:pPr>
      <w:r w:rsidRPr="00B41D95">
        <w:rPr>
          <w:lang w:val="en-US"/>
          <w:b/>
          <w:rFonts w:ascii="Times New Roman" w:cs="Times New Roman" w:hAnsi="Times New Roman"/>
          <w:sz w:val="32"/>
          <w:szCs w:val="24"/>
        </w:rPr>
        <w:t xml:space="preserve">Task </w:t>
      </w:r>
      <w:r w:rsidR="001A2DA3" w:rsidRPr="00B41D95">
        <w:rPr>
          <w:lang w:val="en-US"/>
          <w:b/>
          <w:rFonts w:ascii="Times New Roman" w:cs="Times New Roman" w:hAnsi="Times New Roman"/>
          <w:sz w:val="32"/>
          <w:szCs w:val="24"/>
        </w:rPr>
        <w:t>#1</w:t>
      </w:r>
    </w:p>
    <w:p w:rsidR="00830AB0" w:rsidRDefault="00830AB0" w:rsidP="00830AB0" w:rsidRPr="00B41D95">
      <w:pPr>
        <w:pStyle w:val="a3"/>
        <w:numPr>
          <w:ilvl w:val="0"/>
          <w:numId w:val="1"/>
        </w:numPr>
        <w:rPr>
          <w:lang w:val="en-US"/>
          <w:rFonts w:ascii="Times New Roman" w:cs="Times New Roman" w:hAnsi="Times New Roman"/>
          <w:sz w:val="32"/>
          <w:szCs w:val="24"/>
        </w:rPr>
      </w:pPr>
      <w:r w:rsidRPr="00B41D95">
        <w:rPr>
          <w:lang w:val="en-US"/>
          <w:rFonts w:ascii="Times New Roman" w:cs="Times New Roman" w:hAnsi="Times New Roman"/>
          <w:sz w:val="32"/>
          <w:szCs w:val="24"/>
        </w:rPr>
        <w:t xml:space="preserve">Find </w:t>
      </w:r>
      <w:r w:rsidR="00097C4B" w:rsidRPr="00B41D95">
        <w:rPr>
          <w:lang w:val="en-US"/>
          <w:rFonts w:ascii="Times New Roman" w:cs="Times New Roman" w:hAnsi="Times New Roman"/>
          <w:sz w:val="32"/>
          <w:szCs w:val="24"/>
        </w:rPr>
        <w:t xml:space="preserve">one real-world </w:t>
      </w:r>
      <w:r w:rsidRPr="00B41D95">
        <w:rPr>
          <w:lang w:val="en-US"/>
          <w:rFonts w:ascii="Times New Roman" w:cs="Times New Roman" w:hAnsi="Times New Roman"/>
          <w:sz w:val="32"/>
          <w:szCs w:val="24"/>
        </w:rPr>
        <w:t xml:space="preserve">time-series from </w:t>
      </w:r>
      <w:r w:rsidR="008C3F97" w:rsidRPr="00B41D95">
        <w:rPr>
          <w:lang w:val="en-US"/>
          <w:rFonts w:ascii="Times New Roman" w:cs="Times New Roman" w:hAnsi="Times New Roman"/>
          <w:sz w:val="32"/>
          <w:szCs w:val="24"/>
        </w:rPr>
        <w:t xml:space="preserve">any </w:t>
      </w:r>
      <w:r w:rsidR="001A2DA3" w:rsidRPr="00B41D95">
        <w:rPr>
          <w:lang w:val="en-US"/>
          <w:rFonts w:ascii="Times New Roman" w:cs="Times New Roman" w:hAnsi="Times New Roman"/>
          <w:sz w:val="32"/>
          <w:szCs w:val="24"/>
        </w:rPr>
        <w:t>open-source</w:t>
      </w:r>
      <w:r w:rsidR="00097C4B" w:rsidRPr="00B41D95">
        <w:rPr>
          <w:lang w:val="en-US"/>
          <w:rFonts w:ascii="Times New Roman" w:cs="Times New Roman" w:hAnsi="Times New Roman"/>
          <w:sz w:val="32"/>
          <w:szCs w:val="24"/>
        </w:rPr>
        <w:t xml:space="preserve"> (not less than </w:t>
      </w:r>
      <w:proofErr w:type="gramStart"/>
      <w:r w:rsidR="00097C4B" w:rsidRPr="00B41D95">
        <w:rPr>
          <w:lang w:val="en-US"/>
          <w:rFonts w:ascii="Times New Roman" w:cs="Times New Roman" w:hAnsi="Times New Roman"/>
          <w:sz w:val="32"/>
          <w:szCs w:val="24"/>
        </w:rPr>
        <w:t>150 time</w:t>
      </w:r>
      <w:proofErr w:type="gramEnd"/>
      <w:r w:rsidR="00097C4B" w:rsidRPr="00B41D95">
        <w:rPr>
          <w:lang w:val="en-US"/>
          <w:rFonts w:ascii="Times New Roman" w:cs="Times New Roman" w:hAnsi="Times New Roman"/>
          <w:sz w:val="32"/>
          <w:szCs w:val="24"/>
        </w:rPr>
        <w:t xml:space="preserve"> steps)</w:t>
      </w:r>
      <w:r w:rsidRPr="00B41D95">
        <w:rPr>
          <w:lang w:val="en-US"/>
          <w:rFonts w:ascii="Times New Roman" w:cs="Times New Roman" w:hAnsi="Times New Roman"/>
          <w:sz w:val="32"/>
          <w:szCs w:val="24"/>
        </w:rPr>
        <w:t xml:space="preserve">. For example, it can be some financial or economic </w:t>
      </w:r>
      <w:r w:rsidR="001A2DA3" w:rsidRPr="00B41D95">
        <w:rPr>
          <w:lang w:val="en-US"/>
          <w:rFonts w:ascii="Times New Roman" w:cs="Times New Roman" w:hAnsi="Times New Roman"/>
          <w:sz w:val="32"/>
          <w:szCs w:val="24"/>
        </w:rPr>
        <w:t>indexes</w:t>
      </w:r>
      <w:r w:rsidRPr="00B41D95">
        <w:rPr>
          <w:lang w:val="en-US"/>
          <w:rFonts w:ascii="Times New Roman" w:cs="Times New Roman" w:hAnsi="Times New Roman"/>
          <w:sz w:val="32"/>
          <w:szCs w:val="24"/>
        </w:rPr>
        <w:t>, weather measurements for several years, etc.</w:t>
      </w:r>
    </w:p>
    <w:p w:rsidR="00830AB0" w:rsidRDefault="00830AB0" w:rsidP="00830AB0" w:rsidRPr="00B41D95">
      <w:pPr>
        <w:pStyle w:val="a3"/>
        <w:numPr>
          <w:ilvl w:val="0"/>
          <w:numId w:val="1"/>
        </w:numPr>
        <w:rPr>
          <w:lang w:val="en-US"/>
          <w:rFonts w:ascii="Times New Roman" w:cs="Times New Roman" w:hAnsi="Times New Roman"/>
          <w:sz w:val="32"/>
          <w:szCs w:val="24"/>
        </w:rPr>
      </w:pPr>
      <w:r w:rsidRPr="00B41D95">
        <w:rPr>
          <w:lang w:val="en-US"/>
          <w:rFonts w:ascii="Times New Roman" w:cs="Times New Roman" w:hAnsi="Times New Roman"/>
          <w:sz w:val="32"/>
          <w:szCs w:val="24"/>
        </w:rPr>
        <w:t>Implement Multi-step LSTM prediction model and ARIMA prediction mod</w:t>
      </w:r>
      <w:r w:rsidR="001A2DA3" w:rsidRPr="00B41D95">
        <w:rPr>
          <w:lang w:val="en-US"/>
          <w:rFonts w:ascii="Times New Roman" w:cs="Times New Roman" w:hAnsi="Times New Roman"/>
          <w:sz w:val="32"/>
          <w:szCs w:val="24"/>
        </w:rPr>
        <w:t xml:space="preserve">el for your time series, make the forecast (following the corresponding </w:t>
      </w:r>
      <w:proofErr w:type="spellStart"/>
      <w:r w:rsidR="001A2DA3" w:rsidRPr="00B41D95">
        <w:rPr>
          <w:lang w:val="en-US"/>
          <w:rFonts w:ascii="Times New Roman" w:cs="Times New Roman" w:hAnsi="Times New Roman"/>
          <w:sz w:val="32"/>
          <w:szCs w:val="24"/>
        </w:rPr>
        <w:t>Jupyter</w:t>
      </w:r>
      <w:proofErr w:type="spellEnd"/>
      <w:r w:rsidR="001A2DA3" w:rsidRPr="00B41D95">
        <w:rPr>
          <w:lang w:val="en-US"/>
          <w:rFonts w:ascii="Times New Roman" w:cs="Times New Roman" w:hAnsi="Times New Roman"/>
          <w:sz w:val="32"/>
          <w:szCs w:val="24"/>
        </w:rPr>
        <w:t xml:space="preserve"> Notebooks</w:t>
      </w:r>
      <w:proofErr w:type="gramStart"/>
      <w:r w:rsidR="001A2DA3" w:rsidRPr="00B41D95">
        <w:rPr>
          <w:lang w:val="en-US"/>
          <w:rFonts w:ascii="Times New Roman" w:cs="Times New Roman" w:hAnsi="Times New Roman"/>
          <w:sz w:val="32"/>
          <w:szCs w:val="24"/>
        </w:rPr>
        <w:t>) .</w:t>
      </w:r>
      <w:proofErr w:type="gramEnd"/>
      <w:r w:rsidRPr="00B41D95">
        <w:rPr>
          <w:lang w:val="en-US"/>
          <w:rFonts w:ascii="Times New Roman" w:cs="Times New Roman" w:hAnsi="Times New Roman"/>
          <w:sz w:val="32"/>
          <w:szCs w:val="24"/>
        </w:rPr>
        <w:t xml:space="preserve"> The length of </w:t>
      </w:r>
      <w:r w:rsidR="001A2DA3" w:rsidRPr="00B41D95">
        <w:rPr>
          <w:lang w:val="en-US"/>
          <w:rFonts w:ascii="Times New Roman" w:cs="Times New Roman" w:hAnsi="Times New Roman"/>
          <w:sz w:val="32"/>
          <w:szCs w:val="24"/>
        </w:rPr>
        <w:t xml:space="preserve">the </w:t>
      </w:r>
      <w:r w:rsidRPr="00B41D95">
        <w:rPr>
          <w:lang w:val="en-US"/>
          <w:rFonts w:ascii="Times New Roman" w:cs="Times New Roman" w:hAnsi="Times New Roman"/>
          <w:sz w:val="32"/>
          <w:szCs w:val="24"/>
        </w:rPr>
        <w:t xml:space="preserve">forecasting period should be not less </w:t>
      </w:r>
      <w:proofErr w:type="spellStart"/>
      <w:r w:rsidRPr="00B41D95">
        <w:rPr>
          <w:lang w:val="en-US"/>
          <w:rFonts w:ascii="Times New Roman" w:cs="Times New Roman" w:hAnsi="Times New Roman"/>
          <w:sz w:val="32"/>
          <w:szCs w:val="24"/>
        </w:rPr>
        <w:t>then</w:t>
      </w:r>
      <w:proofErr w:type="spellEnd"/>
      <w:r w:rsidRPr="00B41D95">
        <w:rPr>
          <w:lang w:val="en-US"/>
          <w:rFonts w:ascii="Times New Roman" w:cs="Times New Roman" w:hAnsi="Times New Roman"/>
          <w:sz w:val="32"/>
          <w:szCs w:val="24"/>
        </w:rPr>
        <w:t xml:space="preserve"> 1/5 of time series’ length.</w:t>
      </w:r>
    </w:p>
    <w:p w:rsidR="00830AB0" w:rsidRDefault="00830AB0" w:rsidP="00830AB0" w:rsidRPr="00B41D95">
      <w:pPr>
        <w:pStyle w:val="a3"/>
        <w:numPr>
          <w:ilvl w:val="0"/>
          <w:numId w:val="1"/>
        </w:numPr>
        <w:rPr>
          <w:lang w:val="en-US"/>
          <w:rFonts w:ascii="Times New Roman" w:cs="Times New Roman" w:hAnsi="Times New Roman"/>
          <w:sz w:val="32"/>
          <w:szCs w:val="24"/>
        </w:rPr>
      </w:pPr>
      <w:r w:rsidRPr="00B41D95">
        <w:rPr>
          <w:lang w:val="en-US"/>
          <w:rFonts w:ascii="Times New Roman" w:cs="Times New Roman" w:hAnsi="Times New Roman"/>
          <w:sz w:val="32"/>
          <w:szCs w:val="24"/>
        </w:rPr>
        <w:t xml:space="preserve">Evaluate MAPE </w:t>
      </w:r>
      <w:r w:rsidR="00097C4B" w:rsidRPr="00B41D95">
        <w:rPr>
          <w:lang w:val="en-US"/>
          <w:rFonts w:ascii="Times New Roman" w:cs="Times New Roman" w:hAnsi="Times New Roman"/>
          <w:sz w:val="32"/>
          <w:szCs w:val="24"/>
        </w:rPr>
        <w:t>and R</w:t>
      </w:r>
      <w:r w:rsidR="00097C4B" w:rsidRPr="00B41D95">
        <w:rPr>
          <w:lang w:val="en-US"/>
          <w:rFonts w:ascii="Times New Roman" w:cs="Times New Roman" w:hAnsi="Times New Roman"/>
          <w:sz w:val="32"/>
          <w:szCs w:val="24"/>
          <w:vertAlign w:val="superscript"/>
        </w:rPr>
        <w:t>2</w:t>
      </w:r>
      <w:r w:rsidRPr="00B41D95">
        <w:rPr>
          <w:lang w:val="en-US"/>
          <w:rFonts w:ascii="Times New Roman" w:cs="Times New Roman" w:hAnsi="Times New Roman"/>
          <w:sz w:val="32"/>
          <w:szCs w:val="24"/>
        </w:rPr>
        <w:t xml:space="preserve"> </w:t>
      </w:r>
      <w:r w:rsidR="00097C4B" w:rsidRPr="00B41D95">
        <w:rPr>
          <w:lang w:val="en-US"/>
          <w:rFonts w:ascii="Times New Roman" w:cs="Times New Roman" w:hAnsi="Times New Roman"/>
          <w:sz w:val="32"/>
          <w:szCs w:val="24"/>
        </w:rPr>
        <w:t xml:space="preserve">metrics </w:t>
      </w:r>
      <w:r w:rsidRPr="00B41D95">
        <w:rPr>
          <w:lang w:val="en-US"/>
          <w:rFonts w:ascii="Times New Roman" w:cs="Times New Roman" w:hAnsi="Times New Roman"/>
          <w:sz w:val="32"/>
          <w:szCs w:val="24"/>
        </w:rPr>
        <w:t xml:space="preserve">for your model (test set </w:t>
      </w:r>
      <w:r w:rsidR="00097C4B" w:rsidRPr="00B41D95">
        <w:rPr>
          <w:lang w:val="en-US"/>
          <w:rFonts w:ascii="Times New Roman" w:cs="Times New Roman" w:hAnsi="Times New Roman"/>
          <w:sz w:val="32"/>
          <w:szCs w:val="24"/>
        </w:rPr>
        <w:t xml:space="preserve">for evaluating the metrics </w:t>
      </w:r>
      <w:r w:rsidRPr="00B41D95">
        <w:rPr>
          <w:lang w:val="en-US"/>
          <w:rFonts w:ascii="Times New Roman" w:cs="Times New Roman" w:hAnsi="Times New Roman"/>
          <w:sz w:val="32"/>
          <w:szCs w:val="24"/>
        </w:rPr>
        <w:t>can be</w:t>
      </w:r>
      <w:r w:rsidR="008C3F97" w:rsidRPr="00B41D95">
        <w:rPr>
          <w:lang w:val="en-US"/>
          <w:rFonts w:ascii="Times New Roman" w:cs="Times New Roman" w:hAnsi="Times New Roman"/>
          <w:sz w:val="32"/>
          <w:szCs w:val="24"/>
        </w:rPr>
        <w:t>,</w:t>
      </w:r>
      <w:r w:rsidRPr="00B41D95">
        <w:rPr>
          <w:lang w:val="en-US"/>
          <w:rFonts w:ascii="Times New Roman" w:cs="Times New Roman" w:hAnsi="Times New Roman"/>
          <w:sz w:val="32"/>
          <w:szCs w:val="24"/>
        </w:rPr>
        <w:t xml:space="preserve"> for</w:t>
      </w:r>
      <w:r w:rsidR="008C3F97" w:rsidRPr="00B41D95">
        <w:rPr>
          <w:lang w:val="en-US"/>
          <w:rFonts w:ascii="Times New Roman" w:cs="Times New Roman" w:hAnsi="Times New Roman"/>
          <w:sz w:val="32"/>
          <w:szCs w:val="24"/>
        </w:rPr>
        <w:t xml:space="preserve"> example,</w:t>
      </w:r>
      <w:r w:rsidRPr="00B41D95">
        <w:rPr>
          <w:lang w:val="en-US"/>
          <w:rFonts w:ascii="Times New Roman" w:cs="Times New Roman" w:hAnsi="Times New Roman"/>
          <w:sz w:val="32"/>
          <w:szCs w:val="24"/>
        </w:rPr>
        <w:t xml:space="preserve"> the last 1/5 part of your series).</w:t>
      </w:r>
    </w:p>
    <w:p w:rsidR="00CF4979" w:rsidRDefault="001A2DA3" w:rsidP="00830AB0" w:rsidRPr="00B41D95">
      <w:pPr>
        <w:pStyle w:val="a3"/>
        <w:numPr>
          <w:ilvl w:val="0"/>
          <w:numId w:val="1"/>
        </w:numPr>
        <w:rPr>
          <w:lang w:val="en-US"/>
          <w:rFonts w:ascii="Times New Roman" w:cs="Times New Roman" w:hAnsi="Times New Roman"/>
          <w:sz w:val="32"/>
          <w:szCs w:val="24"/>
        </w:rPr>
      </w:pPr>
      <w:r w:rsidRPr="00B41D95">
        <w:rPr>
          <w:lang w:val="en-US"/>
          <w:rFonts w:ascii="Times New Roman" w:cs="Times New Roman" w:hAnsi="Times New Roman"/>
          <w:sz w:val="32"/>
          <w:szCs w:val="24"/>
        </w:rPr>
        <w:t>Compare the forecasts</w:t>
      </w:r>
      <w:r w:rsidR="00CF4979" w:rsidRPr="00B41D95">
        <w:rPr>
          <w:lang w:val="en-US"/>
          <w:rFonts w:ascii="Times New Roman" w:cs="Times New Roman" w:hAnsi="Times New Roman"/>
          <w:sz w:val="32"/>
          <w:szCs w:val="24"/>
        </w:rPr>
        <w:t xml:space="preserve"> of two models </w:t>
      </w:r>
      <w:r w:rsidRPr="00B41D95">
        <w:rPr>
          <w:lang w:val="en-US"/>
          <w:rFonts w:ascii="Times New Roman" w:cs="Times New Roman" w:hAnsi="Times New Roman"/>
          <w:sz w:val="32"/>
          <w:szCs w:val="24"/>
        </w:rPr>
        <w:t xml:space="preserve">on the single plot </w:t>
      </w:r>
      <w:r w:rsidR="00CF4979" w:rsidRPr="00B41D95">
        <w:rPr>
          <w:lang w:val="en-US"/>
          <w:rFonts w:ascii="Times New Roman" w:cs="Times New Roman" w:hAnsi="Times New Roman"/>
          <w:sz w:val="32"/>
          <w:szCs w:val="24"/>
        </w:rPr>
        <w:t>and choose the m</w:t>
      </w:r>
      <w:r w:rsidRPr="00B41D95">
        <w:rPr>
          <w:lang w:val="en-US"/>
          <w:rFonts w:ascii="Times New Roman" w:cs="Times New Roman" w:hAnsi="Times New Roman"/>
          <w:sz w:val="32"/>
          <w:szCs w:val="24"/>
        </w:rPr>
        <w:t>ost appropriate</w:t>
      </w:r>
      <w:r w:rsidR="00CF4979" w:rsidRPr="00B41D95">
        <w:rPr>
          <w:lang w:val="en-US"/>
          <w:rFonts w:ascii="Times New Roman" w:cs="Times New Roman" w:hAnsi="Times New Roman"/>
          <w:sz w:val="32"/>
          <w:szCs w:val="24"/>
        </w:rPr>
        <w:t>.</w:t>
      </w:r>
      <w:bookmarkStart w:id="0" w:name="_GoBack"/>
      <w:bookmarkEnd w:id="0"/>
    </w:p>
    <w:sectPr w:rsidR="00CF4979" w:rsidRPr="00B41D95" w:rsidSect="005B25E4">
      <w:docGrid w:linePitch="360"/>
      <w:pgSz w:w="11906" w:h="16838"/>
      <w:pgMar w:left="1701" w:right="850" w:top="1134" w:bottom="1134" w:header="708" w:footer="708" w:gutter="0"/>
      <w:cols w:space="708"/>
    </w:sectPr>
  </w:body>
</w:document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/>
  <w:font w:name="Symbol"/>
  <w:font w:name="Courier New"/>
  <w:font w:name="Arial"/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nsid w:val="0A5F7D4A"/>
    <w:tmpl w:val="915ABDCE"/>
    <w:lvl w:ilvl="0" w:tplc="0419000F">
      <w:numFmt w:val="decimal"/>
      <w:lvlText w:val="%1."/>
      <w:start w:val="1"/>
      <w:rPr>
        <w:rFonts w:hint="default"/>
      </w:rPr>
      <w:pPr>
        <w:ind w:left="720"/>
        <w:ind w:hanging="360"/>
      </w:pPr>
      <w:lvlJc w:val="left"/>
    </w:lvl>
    <w:lvl w:ilvl="1" w:tentative="1" w:tplc="04190019">
      <w:numFmt w:val="lowerLetter"/>
      <w:lvlText w:val="%2."/>
      <w:start w:val="1"/>
      <w:pPr>
        <w:ind w:left="1440"/>
        <w:ind w:hanging="360"/>
      </w:pPr>
      <w:lvlJc w:val="left"/>
    </w:lvl>
    <w:lvl w:ilvl="2" w:tentative="1" w:tplc="0419001B">
      <w:numFmt w:val="lowerRoman"/>
      <w:lvlText w:val="%3."/>
      <w:start w:val="1"/>
      <w:pPr>
        <w:ind w:left="2160"/>
        <w:ind w:hanging="180"/>
      </w:pPr>
      <w:lvlJc w:val="right"/>
    </w:lvl>
    <w:lvl w:ilvl="3" w:tentative="1" w:tplc="0419000F">
      <w:numFmt w:val="decimal"/>
      <w:lvlText w:val="%4."/>
      <w:start w:val="1"/>
      <w:pPr>
        <w:ind w:left="2880"/>
        <w:ind w:hanging="360"/>
      </w:pPr>
      <w:lvlJc w:val="left"/>
    </w:lvl>
    <w:lvl w:ilvl="4" w:tentative="1" w:tplc="04190019">
      <w:numFmt w:val="lowerLetter"/>
      <w:lvlText w:val="%5."/>
      <w:start w:val="1"/>
      <w:pPr>
        <w:ind w:left="3600"/>
        <w:ind w:hanging="360"/>
      </w:pPr>
      <w:lvlJc w:val="left"/>
    </w:lvl>
    <w:lvl w:ilvl="5" w:tentative="1" w:tplc="0419001B">
      <w:numFmt w:val="lowerRoman"/>
      <w:lvlText w:val="%6."/>
      <w:start w:val="1"/>
      <w:pPr>
        <w:ind w:left="4320"/>
        <w:ind w:hanging="180"/>
      </w:pPr>
      <w:lvlJc w:val="right"/>
    </w:lvl>
    <w:lvl w:ilvl="6" w:tentative="1" w:tplc="0419000F">
      <w:numFmt w:val="decimal"/>
      <w:lvlText w:val="%7."/>
      <w:start w:val="1"/>
      <w:pPr>
        <w:ind w:left="5040"/>
        <w:ind w:hanging="360"/>
      </w:pPr>
      <w:lvlJc w:val="left"/>
    </w:lvl>
    <w:lvl w:ilvl="7" w:tentative="1" w:tplc="04190019">
      <w:numFmt w:val="lowerLetter"/>
      <w:lvlText w:val="%8."/>
      <w:start w:val="1"/>
      <w:pPr>
        <w:ind w:left="5760"/>
        <w:ind w:hanging="360"/>
      </w:pPr>
      <w:lvlJc w:val="left"/>
    </w:lvl>
    <w:lvl w:ilvl="8" w:tentative="1" w:tplc="0419001B">
      <w:numFmt w:val="lowerRoman"/>
      <w:lvlText w:val="%9."/>
      <w:start w:val="1"/>
      <w:pPr>
        <w:ind w:left="6480"/>
        <w:ind w:hanging="180"/>
      </w:pPr>
      <w:lvlJc w:val="right"/>
    </w:lvl>
  </w:abstractNum>
  <w:abstractNum w:abstractNumId="10121982">
    <w:multiLevelType w:val="hybridMultilevel"/>
    <w:lvl w:ilvl="0">
      <w:numFmt w:val="bullet"/>
      <w:lvlText w:val=""/>
      <w:start w:val="0"/>
      <w:rPr>
        <w:rFonts w:ascii="Symbol" w:hAnsi="Symbol"/>
      </w:rPr>
      <w:pPr>
        <w:ind w:left="720"/>
        <w:ind w:hanging="360"/>
      </w:pPr>
    </w:lvl>
    <w:lvl w:ilvl="1">
      <w:numFmt w:val="bullet"/>
      <w:lvlText w:val="o"/>
      <w:start w:val="0"/>
      <w:rPr>
        <w:rFonts w:ascii="Courier New" w:hAnsi="Courier New"/>
      </w:rPr>
      <w:pPr>
        <w:ind w:left="1440"/>
        <w:ind w:hanging="1080"/>
      </w:pPr>
    </w:lvl>
    <w:lvl w:ilvl="2">
      <w:numFmt w:val="bullet"/>
      <w:lvlText w:val=""/>
      <w:start w:val="0"/>
      <w:rPr/>
      <w:pPr>
        <w:ind w:left="2160"/>
        <w:ind w:hanging="1800"/>
      </w:pPr>
    </w:lvl>
    <w:lvl w:ilvl="3">
      <w:numFmt w:val="bullet"/>
      <w:lvlText w:val=""/>
      <w:start w:val="0"/>
      <w:rPr>
        <w:rFonts w:ascii="Symbol" w:hAnsi="Symbol"/>
      </w:rPr>
      <w:pPr>
        <w:ind w:left="2880"/>
        <w:ind w:hanging="2520"/>
      </w:pPr>
    </w:lvl>
    <w:lvl w:ilvl="4">
      <w:numFmt w:val="bullet"/>
      <w:lvlText w:val="o"/>
      <w:start w:val="0"/>
      <w:rPr>
        <w:rFonts w:ascii="Courier New" w:hAnsi="Courier New"/>
      </w:rPr>
      <w:pPr>
        <w:ind w:left="3600"/>
        <w:ind w:hanging="3240"/>
      </w:pPr>
    </w:lvl>
    <w:lvl w:ilvl="5">
      <w:numFmt w:val="bullet"/>
      <w:lvlText w:val=""/>
      <w:start w:val="0"/>
      <w:rPr/>
      <w:pPr>
        <w:ind w:left="4320"/>
        <w:ind w:hanging="3960"/>
      </w:pPr>
    </w:lvl>
    <w:lvl w:ilvl="6">
      <w:numFmt w:val="bullet"/>
      <w:lvlText w:val=""/>
      <w:start w:val="0"/>
      <w:rPr>
        <w:rFonts w:ascii="Symbol" w:hAnsi="Symbol"/>
      </w:rPr>
      <w:pPr>
        <w:ind w:left="5040"/>
        <w:ind w:hanging="4680"/>
      </w:pPr>
    </w:lvl>
    <w:lvl w:ilvl="7">
      <w:numFmt w:val="bullet"/>
      <w:lvlText w:val="o"/>
      <w:start w:val="0"/>
      <w:rPr>
        <w:rFonts w:ascii="Courier New" w:hAnsi="Courier New"/>
      </w:rPr>
      <w:pPr>
        <w:ind w:left="5760"/>
        <w:ind w:hanging="5400"/>
      </w:pPr>
    </w:lvl>
    <w:lvl w:ilvl="8">
      <w:numFmt w:val="bullet"/>
      <w:lvlText w:val=""/>
      <w:start w:val="0"/>
      <w:rPr/>
      <w:pPr>
        <w:ind w:left="6480"/>
        <w:ind w:hanging="6120"/>
      </w:pPr>
    </w:lvl>
  </w:abstractNum>
  <w:abstractNum w:abstractNumId="10121983">
    <w:multiLevelType w:val="hybridMultilevel"/>
    <w:lvl w:ilvl="0">
      <w:numFmt w:val="decimal"/>
      <w:lvlText w:val="%1."/>
      <w:start w:val="1"/>
      <w:pPr>
        <w:ind w:left="720"/>
        <w:ind w:hanging="360"/>
      </w:pPr>
    </w:lvl>
    <w:lvl w:ilvl="1">
      <w:numFmt w:val="decimal"/>
      <w:lvlText w:val="%2."/>
      <w:start w:val="1"/>
      <w:pPr>
        <w:ind w:left="1440"/>
        <w:ind w:hanging="1080"/>
      </w:pPr>
    </w:lvl>
    <w:lvl w:ilvl="2">
      <w:numFmt w:val="decimal"/>
      <w:lvlText w:val="%3."/>
      <w:start w:val="1"/>
      <w:pPr>
        <w:ind w:left="2160"/>
        <w:ind w:hanging="1980"/>
      </w:pPr>
    </w:lvl>
    <w:lvl w:ilvl="3">
      <w:numFmt w:val="decimal"/>
      <w:lvlText w:val="%4."/>
      <w:start w:val="1"/>
      <w:pPr>
        <w:ind w:left="2880"/>
        <w:ind w:hanging="2520"/>
      </w:pPr>
    </w:lvl>
    <w:lvl w:ilvl="4">
      <w:numFmt w:val="decimal"/>
      <w:lvlText w:val="%5."/>
      <w:start w:val="1"/>
      <w:pPr>
        <w:ind w:left="3600"/>
        <w:ind w:hanging="3240"/>
      </w:pPr>
    </w:lvl>
    <w:lvl w:ilvl="5">
      <w:numFmt w:val="decimal"/>
      <w:lvlText w:val="%6."/>
      <w:start w:val="1"/>
      <w:pPr>
        <w:ind w:left="4320"/>
        <w:ind w:hanging="4140"/>
      </w:pPr>
    </w:lvl>
    <w:lvl w:ilvl="6">
      <w:numFmt w:val="decimal"/>
      <w:lvlText w:val="%7."/>
      <w:start w:val="1"/>
      <w:pPr>
        <w:ind w:left="5040"/>
        <w:ind w:hanging="4680"/>
      </w:pPr>
    </w:lvl>
    <w:lvl w:ilvl="7">
      <w:numFmt w:val="decimal"/>
      <w:lvlText w:val="%8."/>
      <w:start w:val="1"/>
      <w:pPr>
        <w:ind w:left="5760"/>
        <w:ind w:hanging="5400"/>
      </w:pPr>
    </w:lvl>
    <w:lvl w:ilvl="8">
      <w:numFmt w:val="decimal"/>
      <w:lvlText w:val="%9."/>
      <w:start w:val="1"/>
      <w:pPr>
        <w:ind w:left="6480"/>
        <w:ind w:hanging="6300"/>
      </w:pPr>
    </w:lvl>
  </w:abstractNum>
  <w:num w:numId="1">
    <w:abstractNumId w:val="0"/>
  </w:num>
  <w:num w:numId="10121982">
    <w:abstractNumId w:val="10121982"/>
  </w:num>
  <w:num w:numId="10121983">
    <w:abstractNumId w:val="10121983"/>
  </w:num>
</w:numbering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AC2E93-EC2E-45E1-A3A0-EA0246B37E4A}"/>
  <w:rsids>
    <w:rsidRoot val="00D66724"/>
    <w:rsid val="00097C4B"/>
    <w:rsid val="001A2DA3"/>
    <w:rsid val="00306B86"/>
    <w:rsid val="00435803"/>
    <w:rsid val="005B25E4"/>
    <w:rsid val="00783BBC"/>
    <w:rsid val="00830AB0"/>
    <w:rsid val="008C3F97"/>
    <w:rsid val="00A93528"/>
    <w:rsid val="00B41D95"/>
    <w:rsid val="00BE53EC"/>
    <w:rsid val="00CD5045"/>
    <w:rsid val="00CF4979"/>
    <w:rsid val="00D66724"/>
    <w:rsid val="00FD15E9"/>
  </w:rsids>
</w:settings>
</file>

<file path=word/styles.xml><?xml version="1.0" encoding="utf-8"?>
<w:style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docDefaults>
    <w:rPrDefault>
      <w:rPr>
        <w:lang w:val="ru-RU" w:eastAsia="en-US" w:bidi="ar-SA"/>
        <w:rFonts w:ascii="Calibri" w:eastAsiaTheme="minorHAnsi" w:hAnsiTheme="minorHAnsi" w:cstheme="minorBidi"/>
        <w:sz w:val="22"/>
        <w:szCs w:val="22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B25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tblPr>
      <w:tblCellMar>
        <w:top w:w="0" w:type="dxa"/>
        <w:left w:w="108" w:type="dxa"/>
        <w:bottom w:w="0" w:type="dxa"/>
        <w:right w:w="108" w:type="dxa"/>
      </w:tblCellMar>
      <w:tblInd w:w="0" w:type="dxa"/>
    </w:tblPr>
    <w:uiPriority w:val="99"/>
    <w:semiHidden/>
    <w:unhideWhenUsed/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qFormat/>
    <w:basedOn w:val="a"/>
    <w:uiPriority w:val="34"/>
    <w:rsid w:val="00830AB0"/>
    <w:pPr>
      <w:ind w:left="720"/>
      <w:contextualSpacing/>
    </w:pPr>
  </w:style>
  <w:style w:type="paragraph" w:styleId="Normal">
    <w:name w:val="Normal"/>
  </w:style>
  <w:style w:type="paragraph" w:styleId="Title">
    <w:name w:val="Title"/>
    <w:basedOn w:val="Normal"/>
    <w:pPr>
      <w:spacing w:after="300"/>
    </w:pPr>
    <w:rPr>
      <w:color w:val="17365D"/>
      <w:sz w:val="52"/>
    </w:rPr>
  </w:style>
  <w:style w:type="paragraph" w:styleId="Subtitle">
    <w:name w:val="Subtitle"/>
    <w:basedOn w:val="Normal"/>
    <w:rPr>
      <w:i/>
      <w:color w:val="4F81BD"/>
      <w:sz w:val="24"/>
    </w:rPr>
  </w:style>
  <w:style w:type="paragraph" w:styleId="Heading1">
    <w:name w:val="Heading 1"/>
    <w:basedOn w:val="Normal"/>
    <w:pPr>
      <w:spacing w:before="480"/>
    </w:pPr>
    <w:rPr>
      <w:b/>
      <w:color w:val="345A8A"/>
      <w:sz w:val="32"/>
    </w:rPr>
  </w:style>
  <w:style w:type="paragraph" w:styleId="Heading2">
    <w:name w:val="Heading 2"/>
    <w:basedOn w:val="Normal"/>
    <w:pPr>
      <w:spacing w:before="200"/>
    </w:pPr>
    <w:rPr>
      <w:b/>
      <w:color w:val="4F81BD"/>
      <w:sz w:val="26"/>
    </w:rPr>
  </w:style>
  <w:style w:type="paragraph" w:styleId="Heading3">
    <w:name w:val="Heading 3"/>
    <w:basedOn w:val="Normal"/>
    <w:pPr>
      <w:spacing w:before="200"/>
    </w:pPr>
    <w:rPr>
      <w:b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Гладилин Петр Евгеньевич</dc:creator>
  <cp:keywords/>
  <dc:description/>
  <cp:lastModifiedBy>Home</cp:lastModifiedBy>
  <cp:revision>10</cp:revision>
  <dcterms:created xsi:type="dcterms:W3CDTF">2020-11-26T17:25:00Z</dcterms:created>
  <dcterms:modified xsi:type="dcterms:W3CDTF">2022-09-06T14:31:00Z</dcterms:modified>
</cp:coreProperties>
</file>