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301C72" w14:textId="021BFB10" w:rsidR="005130AE" w:rsidRDefault="00B12DF4" w:rsidP="005402CA">
      <w:pPr>
        <w:jc w:val="center"/>
      </w:pPr>
      <w:r>
        <w:rPr>
          <w:b/>
        </w:rPr>
        <w:t>Math 338 – Chapter 2</w:t>
      </w:r>
      <w:bookmarkStart w:id="0" w:name="_GoBack"/>
      <w:bookmarkEnd w:id="0"/>
      <w:r w:rsidR="005402CA">
        <w:rPr>
          <w:b/>
        </w:rPr>
        <w:t xml:space="preserve"> – First: plot the data</w:t>
      </w:r>
    </w:p>
    <w:p w14:paraId="51301C73" w14:textId="77777777" w:rsidR="00AB14EF" w:rsidRDefault="00AB14EF" w:rsidP="005130AE"/>
    <w:p w14:paraId="51301C74" w14:textId="77777777" w:rsidR="005402CA" w:rsidRDefault="00EA4E69" w:rsidP="005130AE">
      <w:r>
        <w:t>Creating a graphical representation of data can help us understand it</w:t>
      </w:r>
      <w:r w:rsidR="005402CA">
        <w:t xml:space="preserve">.  </w:t>
      </w:r>
      <w:r>
        <w:t>For complex data sets, plotting may be difficult</w:t>
      </w:r>
      <w:r w:rsidR="005402CA">
        <w:t xml:space="preserve">, but </w:t>
      </w:r>
      <w:r>
        <w:t>techniques in</w:t>
      </w:r>
      <w:r w:rsidR="005402CA">
        <w:t xml:space="preserve"> data science </w:t>
      </w:r>
      <w:r>
        <w:t>will allow us</w:t>
      </w:r>
      <w:r w:rsidR="005402CA">
        <w:t xml:space="preserve"> to manipulate the data in order to ‘see’ it.</w:t>
      </w:r>
    </w:p>
    <w:p w14:paraId="51301C75" w14:textId="77777777" w:rsidR="005402CA" w:rsidRDefault="005402CA" w:rsidP="005130AE"/>
    <w:p w14:paraId="51301C76" w14:textId="77777777" w:rsidR="005402CA" w:rsidRDefault="00EA4E69" w:rsidP="005130AE">
      <w:r>
        <w:t>P</w:t>
      </w:r>
      <w:r w:rsidR="005402CA">
        <w:t xml:space="preserve">lotting is the beginning of analysis, but should not be used for making decisions.  Plotting the data may help you decide what sort of analysis is needed, which variables are good candidates for the analysis or whether there may be errors in the data.  </w:t>
      </w:r>
      <w:r>
        <w:t>Decisions should be made on subsequent analysis</w:t>
      </w:r>
    </w:p>
    <w:p w14:paraId="51301C77" w14:textId="77777777" w:rsidR="00EA4E69" w:rsidRDefault="00EA4E69" w:rsidP="005130AE"/>
    <w:p w14:paraId="51301C78" w14:textId="77777777" w:rsidR="00EA4E69" w:rsidRDefault="00EA4E69" w:rsidP="00EA4E69">
      <w:r>
        <w:t>These exercises use very simple data sets to help us</w:t>
      </w:r>
    </w:p>
    <w:p w14:paraId="51301C79" w14:textId="77777777" w:rsidR="00EA4E69" w:rsidRDefault="00EA4E69" w:rsidP="00EA4E69">
      <w:pPr>
        <w:numPr>
          <w:ilvl w:val="0"/>
          <w:numId w:val="9"/>
        </w:numPr>
      </w:pPr>
      <w:r>
        <w:t>Begin a discussion of the techniques of data science.</w:t>
      </w:r>
    </w:p>
    <w:p w14:paraId="51301C7A" w14:textId="77777777" w:rsidR="00EA4E69" w:rsidRDefault="00EA4E69" w:rsidP="00EA4E69">
      <w:pPr>
        <w:numPr>
          <w:ilvl w:val="0"/>
          <w:numId w:val="9"/>
        </w:numPr>
      </w:pPr>
      <w:r>
        <w:t>Practice finding out how to get help with R on your own.</w:t>
      </w:r>
    </w:p>
    <w:p w14:paraId="51301C7B" w14:textId="77777777" w:rsidR="00EA4E69" w:rsidRDefault="00EA4E69" w:rsidP="00EA4E69">
      <w:pPr>
        <w:numPr>
          <w:ilvl w:val="0"/>
          <w:numId w:val="9"/>
        </w:numPr>
      </w:pPr>
      <w:r>
        <w:t>Practice using R.</w:t>
      </w:r>
    </w:p>
    <w:p w14:paraId="51301C7C" w14:textId="77777777" w:rsidR="005402CA" w:rsidRDefault="005402CA" w:rsidP="005130AE"/>
    <w:p w14:paraId="51301C7D" w14:textId="77777777" w:rsidR="00C609F0" w:rsidRDefault="00C609F0" w:rsidP="00B5101F">
      <w:r>
        <w:t xml:space="preserve">In 1981, two new varieties of a tiny biting insect called a midge were discovered in the jungles of Brazil by biologists W. L. Grogan and W. W. Wirth.  They dubbed one kind </w:t>
      </w:r>
      <w:r w:rsidR="000F1DC1">
        <w:t>of midge</w:t>
      </w:r>
      <w:r>
        <w:t xml:space="preserve"> an </w:t>
      </w:r>
      <w:r>
        <w:rPr>
          <w:i/>
        </w:rPr>
        <w:t>Apf</w:t>
      </w:r>
      <w:r>
        <w:t xml:space="preserve"> midge and the other an </w:t>
      </w:r>
      <w:r w:rsidR="000F1DC1">
        <w:rPr>
          <w:i/>
        </w:rPr>
        <w:t>Af</w:t>
      </w:r>
      <w:r w:rsidR="000F1DC1">
        <w:t xml:space="preserve"> midge</w:t>
      </w:r>
      <w:r>
        <w:t xml:space="preserve">.  The biologists found that the </w:t>
      </w:r>
      <w:r>
        <w:rPr>
          <w:i/>
        </w:rPr>
        <w:t>Apf</w:t>
      </w:r>
      <w:r>
        <w:t xml:space="preserve"> midge is a carrier of a debilitating </w:t>
      </w:r>
      <w:r w:rsidR="000F1DC1">
        <w:t>disease</w:t>
      </w:r>
      <w:r>
        <w:t xml:space="preserve"> that causes </w:t>
      </w:r>
      <w:r w:rsidR="000F1DC1">
        <w:t>swelling</w:t>
      </w:r>
      <w:r>
        <w:t xml:space="preserve"> of the bra</w:t>
      </w:r>
      <w:r w:rsidR="000F1DC1">
        <w:t>in when a human is bitten by an</w:t>
      </w:r>
      <w:r>
        <w:t xml:space="preserve"> infected midge.  Although</w:t>
      </w:r>
      <w:r w:rsidR="00677361">
        <w:t xml:space="preserve"> the </w:t>
      </w:r>
      <w:r w:rsidR="000F1DC1">
        <w:t>disease</w:t>
      </w:r>
      <w:r w:rsidR="00677361">
        <w:t xml:space="preserve"> is rarely fatal, the disability caused by the swelling may be permanent.  The other form of the midge, the </w:t>
      </w:r>
      <w:r w:rsidR="00677361">
        <w:rPr>
          <w:i/>
        </w:rPr>
        <w:t>Af</w:t>
      </w:r>
      <w:r w:rsidR="00677361">
        <w:t>, is quite harmless and a valuable pollinator.  In an effort to distinguish the two varieties, the biologists took measurements on the midges they caught.  The two measurements taken were wing length and antenna length, both measured in centimeters.  The data are provided below.</w:t>
      </w:r>
    </w:p>
    <w:p w14:paraId="51301C7E" w14:textId="77777777" w:rsidR="00677361" w:rsidRDefault="00677361" w:rsidP="005130AE"/>
    <w:p w14:paraId="51301C7F" w14:textId="77777777" w:rsidR="00677361" w:rsidRDefault="000F1DC1" w:rsidP="005130AE">
      <w:pPr>
        <w:rPr>
          <w:b/>
        </w:rPr>
      </w:pPr>
      <w:r>
        <w:rPr>
          <w:b/>
          <w:i/>
        </w:rPr>
        <w:t xml:space="preserve">Af </w:t>
      </w:r>
      <w:r>
        <w:rPr>
          <w:b/>
        </w:rPr>
        <w:t>midges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1"/>
        <w:gridCol w:w="636"/>
        <w:gridCol w:w="636"/>
        <w:gridCol w:w="708"/>
        <w:gridCol w:w="692"/>
        <w:gridCol w:w="781"/>
        <w:gridCol w:w="636"/>
        <w:gridCol w:w="636"/>
        <w:gridCol w:w="708"/>
        <w:gridCol w:w="646"/>
      </w:tblGrid>
      <w:tr w:rsidR="00677361" w14:paraId="51301C8A" w14:textId="77777777" w:rsidTr="000C7E97">
        <w:tc>
          <w:tcPr>
            <w:tcW w:w="2796" w:type="dxa"/>
            <w:shd w:val="clear" w:color="auto" w:fill="auto"/>
          </w:tcPr>
          <w:p w14:paraId="51301C80" w14:textId="77777777" w:rsidR="00677361" w:rsidRPr="00677361" w:rsidRDefault="00677361" w:rsidP="005130AE">
            <w:r>
              <w:t>Wing length (cm)</w:t>
            </w:r>
          </w:p>
        </w:tc>
        <w:tc>
          <w:tcPr>
            <w:tcW w:w="636" w:type="dxa"/>
            <w:shd w:val="clear" w:color="auto" w:fill="auto"/>
          </w:tcPr>
          <w:p w14:paraId="51301C81" w14:textId="77777777" w:rsidR="00677361" w:rsidRPr="000907B5" w:rsidRDefault="000907B5" w:rsidP="005130AE">
            <w:r w:rsidRPr="000907B5">
              <w:t>1.72</w:t>
            </w:r>
          </w:p>
        </w:tc>
        <w:tc>
          <w:tcPr>
            <w:tcW w:w="636" w:type="dxa"/>
            <w:shd w:val="clear" w:color="auto" w:fill="auto"/>
          </w:tcPr>
          <w:p w14:paraId="51301C82" w14:textId="77777777" w:rsidR="00677361" w:rsidRPr="000907B5" w:rsidRDefault="000907B5" w:rsidP="005130AE">
            <w:r w:rsidRPr="000907B5">
              <w:t>1.64</w:t>
            </w:r>
          </w:p>
        </w:tc>
        <w:tc>
          <w:tcPr>
            <w:tcW w:w="720" w:type="dxa"/>
            <w:shd w:val="clear" w:color="auto" w:fill="auto"/>
          </w:tcPr>
          <w:p w14:paraId="51301C83" w14:textId="77777777" w:rsidR="00677361" w:rsidRPr="000907B5" w:rsidRDefault="000907B5" w:rsidP="005130AE">
            <w:r w:rsidRPr="000907B5">
              <w:t>1.74</w:t>
            </w:r>
          </w:p>
        </w:tc>
        <w:tc>
          <w:tcPr>
            <w:tcW w:w="720" w:type="dxa"/>
            <w:shd w:val="clear" w:color="auto" w:fill="auto"/>
          </w:tcPr>
          <w:p w14:paraId="51301C84" w14:textId="77777777" w:rsidR="00677361" w:rsidRPr="000907B5" w:rsidRDefault="000907B5" w:rsidP="005130AE">
            <w:r w:rsidRPr="000907B5">
              <w:t>1.7</w:t>
            </w:r>
          </w:p>
        </w:tc>
        <w:tc>
          <w:tcPr>
            <w:tcW w:w="804" w:type="dxa"/>
            <w:shd w:val="clear" w:color="auto" w:fill="auto"/>
          </w:tcPr>
          <w:p w14:paraId="51301C85" w14:textId="77777777" w:rsidR="00677361" w:rsidRPr="000907B5" w:rsidRDefault="000907B5" w:rsidP="005130AE">
            <w:r w:rsidRPr="000907B5">
              <w:t>1.82</w:t>
            </w:r>
          </w:p>
        </w:tc>
        <w:tc>
          <w:tcPr>
            <w:tcW w:w="636" w:type="dxa"/>
            <w:shd w:val="clear" w:color="auto" w:fill="auto"/>
          </w:tcPr>
          <w:p w14:paraId="51301C86" w14:textId="77777777" w:rsidR="00677361" w:rsidRPr="000907B5" w:rsidRDefault="000907B5" w:rsidP="005130AE">
            <w:r w:rsidRPr="000907B5">
              <w:t>1.82</w:t>
            </w:r>
          </w:p>
        </w:tc>
        <w:tc>
          <w:tcPr>
            <w:tcW w:w="540" w:type="dxa"/>
            <w:shd w:val="clear" w:color="auto" w:fill="auto"/>
          </w:tcPr>
          <w:p w14:paraId="51301C87" w14:textId="77777777" w:rsidR="00677361" w:rsidRPr="000907B5" w:rsidRDefault="000907B5" w:rsidP="005130AE">
            <w:r w:rsidRPr="000907B5">
              <w:t>1.9</w:t>
            </w:r>
          </w:p>
        </w:tc>
        <w:tc>
          <w:tcPr>
            <w:tcW w:w="720" w:type="dxa"/>
            <w:shd w:val="clear" w:color="auto" w:fill="auto"/>
          </w:tcPr>
          <w:p w14:paraId="51301C88" w14:textId="77777777" w:rsidR="00677361" w:rsidRPr="000907B5" w:rsidRDefault="000907B5" w:rsidP="005130AE">
            <w:r w:rsidRPr="000907B5">
              <w:t>1.82</w:t>
            </w:r>
          </w:p>
        </w:tc>
        <w:tc>
          <w:tcPr>
            <w:tcW w:w="648" w:type="dxa"/>
            <w:shd w:val="clear" w:color="auto" w:fill="auto"/>
          </w:tcPr>
          <w:p w14:paraId="51301C89" w14:textId="77777777" w:rsidR="00677361" w:rsidRPr="000907B5" w:rsidRDefault="000907B5" w:rsidP="005130AE">
            <w:r w:rsidRPr="000907B5">
              <w:t>2.08</w:t>
            </w:r>
          </w:p>
        </w:tc>
      </w:tr>
      <w:tr w:rsidR="00677361" w14:paraId="51301C95" w14:textId="77777777" w:rsidTr="000C7E97">
        <w:tc>
          <w:tcPr>
            <w:tcW w:w="2796" w:type="dxa"/>
            <w:shd w:val="clear" w:color="auto" w:fill="auto"/>
          </w:tcPr>
          <w:p w14:paraId="51301C8B" w14:textId="77777777" w:rsidR="00677361" w:rsidRPr="000907B5" w:rsidRDefault="000907B5" w:rsidP="005130AE">
            <w:r w:rsidRPr="000907B5">
              <w:t>Antenna length (cm)</w:t>
            </w:r>
          </w:p>
        </w:tc>
        <w:tc>
          <w:tcPr>
            <w:tcW w:w="636" w:type="dxa"/>
            <w:shd w:val="clear" w:color="auto" w:fill="auto"/>
          </w:tcPr>
          <w:p w14:paraId="51301C8C" w14:textId="77777777" w:rsidR="00677361" w:rsidRPr="000907B5" w:rsidRDefault="000907B5" w:rsidP="005130AE">
            <w:r>
              <w:t>1.24</w:t>
            </w:r>
          </w:p>
        </w:tc>
        <w:tc>
          <w:tcPr>
            <w:tcW w:w="636" w:type="dxa"/>
            <w:shd w:val="clear" w:color="auto" w:fill="auto"/>
          </w:tcPr>
          <w:p w14:paraId="51301C8D" w14:textId="77777777" w:rsidR="00677361" w:rsidRPr="000907B5" w:rsidRDefault="000907B5" w:rsidP="005130AE">
            <w:r>
              <w:t>1.38</w:t>
            </w:r>
          </w:p>
        </w:tc>
        <w:tc>
          <w:tcPr>
            <w:tcW w:w="720" w:type="dxa"/>
            <w:shd w:val="clear" w:color="auto" w:fill="auto"/>
          </w:tcPr>
          <w:p w14:paraId="51301C8E" w14:textId="77777777" w:rsidR="00677361" w:rsidRPr="000907B5" w:rsidRDefault="000907B5" w:rsidP="005130AE">
            <w:r>
              <w:t>1.36</w:t>
            </w:r>
          </w:p>
        </w:tc>
        <w:tc>
          <w:tcPr>
            <w:tcW w:w="720" w:type="dxa"/>
            <w:shd w:val="clear" w:color="auto" w:fill="auto"/>
          </w:tcPr>
          <w:p w14:paraId="51301C8F" w14:textId="77777777" w:rsidR="00677361" w:rsidRPr="000907B5" w:rsidRDefault="000907B5" w:rsidP="005130AE">
            <w:r>
              <w:t>1.4</w:t>
            </w:r>
          </w:p>
        </w:tc>
        <w:tc>
          <w:tcPr>
            <w:tcW w:w="804" w:type="dxa"/>
            <w:shd w:val="clear" w:color="auto" w:fill="auto"/>
          </w:tcPr>
          <w:p w14:paraId="51301C90" w14:textId="77777777" w:rsidR="00677361" w:rsidRPr="000907B5" w:rsidRDefault="000907B5" w:rsidP="005130AE">
            <w:r>
              <w:t>1.38</w:t>
            </w:r>
          </w:p>
        </w:tc>
        <w:tc>
          <w:tcPr>
            <w:tcW w:w="636" w:type="dxa"/>
            <w:shd w:val="clear" w:color="auto" w:fill="auto"/>
          </w:tcPr>
          <w:p w14:paraId="51301C91" w14:textId="77777777" w:rsidR="00677361" w:rsidRPr="000907B5" w:rsidRDefault="000907B5" w:rsidP="005130AE">
            <w:r>
              <w:t>1.48</w:t>
            </w:r>
          </w:p>
        </w:tc>
        <w:tc>
          <w:tcPr>
            <w:tcW w:w="540" w:type="dxa"/>
            <w:shd w:val="clear" w:color="auto" w:fill="auto"/>
          </w:tcPr>
          <w:p w14:paraId="51301C92" w14:textId="77777777" w:rsidR="00677361" w:rsidRPr="000907B5" w:rsidRDefault="000907B5" w:rsidP="005130AE">
            <w:r>
              <w:t>1.38</w:t>
            </w:r>
          </w:p>
        </w:tc>
        <w:tc>
          <w:tcPr>
            <w:tcW w:w="720" w:type="dxa"/>
            <w:shd w:val="clear" w:color="auto" w:fill="auto"/>
          </w:tcPr>
          <w:p w14:paraId="51301C93" w14:textId="77777777" w:rsidR="00677361" w:rsidRPr="000907B5" w:rsidRDefault="000907B5" w:rsidP="005130AE">
            <w:r>
              <w:t>1.54</w:t>
            </w:r>
          </w:p>
        </w:tc>
        <w:tc>
          <w:tcPr>
            <w:tcW w:w="648" w:type="dxa"/>
            <w:shd w:val="clear" w:color="auto" w:fill="auto"/>
          </w:tcPr>
          <w:p w14:paraId="51301C94" w14:textId="77777777" w:rsidR="00677361" w:rsidRPr="000907B5" w:rsidRDefault="000907B5" w:rsidP="005130AE">
            <w:r>
              <w:t>1.56</w:t>
            </w:r>
          </w:p>
        </w:tc>
      </w:tr>
    </w:tbl>
    <w:p w14:paraId="51301C96" w14:textId="77777777" w:rsidR="00677361" w:rsidRPr="00677361" w:rsidRDefault="00677361" w:rsidP="005130AE">
      <w:pPr>
        <w:rPr>
          <w:b/>
        </w:rPr>
      </w:pPr>
    </w:p>
    <w:p w14:paraId="51301C97" w14:textId="77777777" w:rsidR="00A45A72" w:rsidRDefault="000F1DC1" w:rsidP="00A45A72">
      <w:pPr>
        <w:rPr>
          <w:b/>
        </w:rPr>
      </w:pPr>
      <w:r>
        <w:rPr>
          <w:b/>
          <w:i/>
        </w:rPr>
        <w:t xml:space="preserve">Apf </w:t>
      </w:r>
      <w:r>
        <w:rPr>
          <w:b/>
        </w:rPr>
        <w:t>midges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96"/>
        <w:gridCol w:w="636"/>
        <w:gridCol w:w="636"/>
        <w:gridCol w:w="720"/>
        <w:gridCol w:w="720"/>
        <w:gridCol w:w="804"/>
        <w:gridCol w:w="636"/>
      </w:tblGrid>
      <w:tr w:rsidR="00A45A72" w14:paraId="51301C9F" w14:textId="77777777" w:rsidTr="000C7E97">
        <w:tc>
          <w:tcPr>
            <w:tcW w:w="2796" w:type="dxa"/>
            <w:shd w:val="clear" w:color="auto" w:fill="auto"/>
          </w:tcPr>
          <w:p w14:paraId="51301C98" w14:textId="77777777" w:rsidR="00A45A72" w:rsidRPr="00677361" w:rsidRDefault="00A45A72" w:rsidP="000F1DC1">
            <w:r>
              <w:t>Wing length (cm)</w:t>
            </w:r>
          </w:p>
        </w:tc>
        <w:tc>
          <w:tcPr>
            <w:tcW w:w="636" w:type="dxa"/>
            <w:shd w:val="clear" w:color="auto" w:fill="auto"/>
          </w:tcPr>
          <w:p w14:paraId="51301C99" w14:textId="77777777" w:rsidR="00A45A72" w:rsidRPr="000907B5" w:rsidRDefault="00A45A72" w:rsidP="000F1DC1">
            <w:r w:rsidRPr="000907B5">
              <w:t>1.7</w:t>
            </w:r>
            <w:r>
              <w:t>8</w:t>
            </w:r>
          </w:p>
        </w:tc>
        <w:tc>
          <w:tcPr>
            <w:tcW w:w="636" w:type="dxa"/>
            <w:shd w:val="clear" w:color="auto" w:fill="auto"/>
          </w:tcPr>
          <w:p w14:paraId="51301C9A" w14:textId="77777777" w:rsidR="00A45A72" w:rsidRPr="000907B5" w:rsidRDefault="00A45A72" w:rsidP="000F1DC1">
            <w:r w:rsidRPr="000907B5">
              <w:t>1.</w:t>
            </w:r>
            <w:r>
              <w:t>86</w:t>
            </w:r>
          </w:p>
        </w:tc>
        <w:tc>
          <w:tcPr>
            <w:tcW w:w="720" w:type="dxa"/>
            <w:shd w:val="clear" w:color="auto" w:fill="auto"/>
          </w:tcPr>
          <w:p w14:paraId="51301C9B" w14:textId="77777777" w:rsidR="00A45A72" w:rsidRPr="000907B5" w:rsidRDefault="00A45A72" w:rsidP="000F1DC1">
            <w:r w:rsidRPr="000907B5">
              <w:t>1.</w:t>
            </w:r>
            <w:r>
              <w:t>96</w:t>
            </w:r>
          </w:p>
        </w:tc>
        <w:tc>
          <w:tcPr>
            <w:tcW w:w="720" w:type="dxa"/>
            <w:shd w:val="clear" w:color="auto" w:fill="auto"/>
          </w:tcPr>
          <w:p w14:paraId="51301C9C" w14:textId="77777777" w:rsidR="00A45A72" w:rsidRPr="000907B5" w:rsidRDefault="00A45A72" w:rsidP="000F1DC1">
            <w:r>
              <w:t>2.0</w:t>
            </w:r>
          </w:p>
        </w:tc>
        <w:tc>
          <w:tcPr>
            <w:tcW w:w="804" w:type="dxa"/>
            <w:shd w:val="clear" w:color="auto" w:fill="auto"/>
          </w:tcPr>
          <w:p w14:paraId="51301C9D" w14:textId="77777777" w:rsidR="00A45A72" w:rsidRPr="000907B5" w:rsidRDefault="00A45A72" w:rsidP="000F1DC1">
            <w:r w:rsidRPr="000907B5">
              <w:t>2</w:t>
            </w:r>
            <w:r>
              <w:t>.0</w:t>
            </w:r>
          </w:p>
        </w:tc>
        <w:tc>
          <w:tcPr>
            <w:tcW w:w="636" w:type="dxa"/>
            <w:shd w:val="clear" w:color="auto" w:fill="auto"/>
          </w:tcPr>
          <w:p w14:paraId="51301C9E" w14:textId="77777777" w:rsidR="00A45A72" w:rsidRPr="000907B5" w:rsidRDefault="00A45A72" w:rsidP="000F1DC1">
            <w:r>
              <w:t>1.96</w:t>
            </w:r>
          </w:p>
        </w:tc>
      </w:tr>
      <w:tr w:rsidR="00A45A72" w14:paraId="51301CA7" w14:textId="77777777" w:rsidTr="000C7E97">
        <w:tc>
          <w:tcPr>
            <w:tcW w:w="2796" w:type="dxa"/>
            <w:shd w:val="clear" w:color="auto" w:fill="auto"/>
          </w:tcPr>
          <w:p w14:paraId="51301CA0" w14:textId="77777777" w:rsidR="00A45A72" w:rsidRPr="000907B5" w:rsidRDefault="00A45A72" w:rsidP="000F1DC1">
            <w:r w:rsidRPr="000907B5">
              <w:t>Antenna length (cm)</w:t>
            </w:r>
          </w:p>
        </w:tc>
        <w:tc>
          <w:tcPr>
            <w:tcW w:w="636" w:type="dxa"/>
            <w:shd w:val="clear" w:color="auto" w:fill="auto"/>
          </w:tcPr>
          <w:p w14:paraId="51301CA1" w14:textId="77777777" w:rsidR="00A45A72" w:rsidRPr="000907B5" w:rsidRDefault="00A45A72" w:rsidP="000F1DC1">
            <w:r>
              <w:t>1.14</w:t>
            </w:r>
          </w:p>
        </w:tc>
        <w:tc>
          <w:tcPr>
            <w:tcW w:w="636" w:type="dxa"/>
            <w:shd w:val="clear" w:color="auto" w:fill="auto"/>
          </w:tcPr>
          <w:p w14:paraId="51301CA2" w14:textId="77777777" w:rsidR="00A45A72" w:rsidRPr="000907B5" w:rsidRDefault="00A45A72" w:rsidP="000F1DC1">
            <w:r>
              <w:t>1.2</w:t>
            </w:r>
          </w:p>
        </w:tc>
        <w:tc>
          <w:tcPr>
            <w:tcW w:w="720" w:type="dxa"/>
            <w:shd w:val="clear" w:color="auto" w:fill="auto"/>
          </w:tcPr>
          <w:p w14:paraId="51301CA3" w14:textId="77777777" w:rsidR="00A45A72" w:rsidRPr="000907B5" w:rsidRDefault="00A45A72" w:rsidP="000F1DC1">
            <w:r>
              <w:t>1.3</w:t>
            </w:r>
          </w:p>
        </w:tc>
        <w:tc>
          <w:tcPr>
            <w:tcW w:w="720" w:type="dxa"/>
            <w:shd w:val="clear" w:color="auto" w:fill="auto"/>
          </w:tcPr>
          <w:p w14:paraId="51301CA4" w14:textId="77777777" w:rsidR="00A45A72" w:rsidRPr="000907B5" w:rsidRDefault="00A45A72" w:rsidP="000F1DC1">
            <w:r>
              <w:t>1.26</w:t>
            </w:r>
          </w:p>
        </w:tc>
        <w:tc>
          <w:tcPr>
            <w:tcW w:w="804" w:type="dxa"/>
            <w:shd w:val="clear" w:color="auto" w:fill="auto"/>
          </w:tcPr>
          <w:p w14:paraId="51301CA5" w14:textId="77777777" w:rsidR="00A45A72" w:rsidRPr="000907B5" w:rsidRDefault="00A45A72" w:rsidP="000F1DC1">
            <w:r>
              <w:t>1.28</w:t>
            </w:r>
          </w:p>
        </w:tc>
        <w:tc>
          <w:tcPr>
            <w:tcW w:w="636" w:type="dxa"/>
            <w:shd w:val="clear" w:color="auto" w:fill="auto"/>
          </w:tcPr>
          <w:p w14:paraId="51301CA6" w14:textId="77777777" w:rsidR="00A45A72" w:rsidRPr="000907B5" w:rsidRDefault="00A45A72" w:rsidP="000F1DC1">
            <w:r>
              <w:t>1.18</w:t>
            </w:r>
          </w:p>
        </w:tc>
      </w:tr>
    </w:tbl>
    <w:p w14:paraId="51301CA8" w14:textId="77777777" w:rsidR="00A45A72" w:rsidRPr="00677361" w:rsidRDefault="00A45A72" w:rsidP="00A45A72">
      <w:pPr>
        <w:rPr>
          <w:b/>
        </w:rPr>
      </w:pPr>
    </w:p>
    <w:p w14:paraId="51301CA9" w14:textId="4F086CF0" w:rsidR="00A45A72" w:rsidRDefault="001A39BF" w:rsidP="00B5101F">
      <w:pPr>
        <w:rPr>
          <w:sz w:val="18"/>
          <w:szCs w:val="18"/>
        </w:rPr>
      </w:pPr>
      <w:r>
        <w:t xml:space="preserve">Is it </w:t>
      </w:r>
      <w:r w:rsidR="000F1DC1">
        <w:t>possible</w:t>
      </w:r>
      <w:r>
        <w:t xml:space="preserve"> to </w:t>
      </w:r>
      <w:r w:rsidR="000F1DC1">
        <w:t>distinguish</w:t>
      </w:r>
      <w:r>
        <w:t xml:space="preserve"> an </w:t>
      </w:r>
      <w:r>
        <w:rPr>
          <w:i/>
        </w:rPr>
        <w:t>Af</w:t>
      </w:r>
      <w:r>
        <w:t xml:space="preserve"> midge from an </w:t>
      </w:r>
      <w:r>
        <w:rPr>
          <w:i/>
        </w:rPr>
        <w:t>Apf</w:t>
      </w:r>
      <w:r>
        <w:t xml:space="preserve"> midge on the basis of wing and antenna lengths?  </w:t>
      </w:r>
      <w:r w:rsidR="000F1DC1">
        <w:t xml:space="preserve">Source: </w:t>
      </w:r>
      <w:r>
        <w:rPr>
          <w:sz w:val="18"/>
          <w:szCs w:val="18"/>
        </w:rPr>
        <w:t>“</w:t>
      </w:r>
      <w:r w:rsidR="000F1DC1">
        <w:rPr>
          <w:sz w:val="18"/>
          <w:szCs w:val="18"/>
        </w:rPr>
        <w:t>T</w:t>
      </w:r>
      <w:r>
        <w:rPr>
          <w:sz w:val="18"/>
          <w:szCs w:val="18"/>
        </w:rPr>
        <w:t xml:space="preserve">he Midge Problem,” </w:t>
      </w:r>
      <w:r>
        <w:rPr>
          <w:i/>
          <w:sz w:val="18"/>
          <w:szCs w:val="18"/>
        </w:rPr>
        <w:t xml:space="preserve">Everybody’s Problems, </w:t>
      </w:r>
      <w:r>
        <w:rPr>
          <w:b/>
          <w:i/>
          <w:sz w:val="18"/>
          <w:szCs w:val="18"/>
        </w:rPr>
        <w:t>Consortium</w:t>
      </w:r>
      <w:r>
        <w:rPr>
          <w:i/>
          <w:sz w:val="18"/>
          <w:szCs w:val="18"/>
        </w:rPr>
        <w:t>,</w:t>
      </w:r>
      <w:r>
        <w:rPr>
          <w:sz w:val="18"/>
          <w:szCs w:val="18"/>
        </w:rPr>
        <w:t xml:space="preserve"> Number 55, Fall, 1995, COMAP, Inc., </w:t>
      </w:r>
      <w:smartTag w:uri="urn:schemas-microsoft-com:office:smarttags" w:element="place">
        <w:smartTag w:uri="urn:schemas-microsoft-com:office:smarttags" w:element="City">
          <w:r>
            <w:rPr>
              <w:sz w:val="18"/>
              <w:szCs w:val="18"/>
            </w:rPr>
            <w:t>Lexington</w:t>
          </w:r>
        </w:smartTag>
        <w:r>
          <w:rPr>
            <w:sz w:val="18"/>
            <w:szCs w:val="18"/>
          </w:rPr>
          <w:t xml:space="preserve">, </w:t>
        </w:r>
        <w:smartTag w:uri="urn:schemas-microsoft-com:office:smarttags" w:element="State">
          <w:r>
            <w:rPr>
              <w:sz w:val="18"/>
              <w:szCs w:val="18"/>
            </w:rPr>
            <w:t>MA</w:t>
          </w:r>
        </w:smartTag>
      </w:smartTag>
      <w:r>
        <w:rPr>
          <w:sz w:val="18"/>
          <w:szCs w:val="18"/>
        </w:rPr>
        <w:t>.</w:t>
      </w:r>
    </w:p>
    <w:sectPr w:rsidR="00A45A72">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301CB3" w14:textId="77777777" w:rsidR="00E1129A" w:rsidRDefault="00E1129A">
      <w:r>
        <w:separator/>
      </w:r>
    </w:p>
  </w:endnote>
  <w:endnote w:type="continuationSeparator" w:id="0">
    <w:p w14:paraId="51301CB4" w14:textId="77777777" w:rsidR="00E1129A" w:rsidRDefault="00E11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301CB7" w14:textId="77777777" w:rsidR="00F84FB5" w:rsidRDefault="00F84F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301CB8" w14:textId="77777777" w:rsidR="00C92C61" w:rsidRPr="00F84FB5" w:rsidRDefault="00C92C61" w:rsidP="00F84F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301CBA" w14:textId="77777777" w:rsidR="00F84FB5" w:rsidRDefault="00F84F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301CB1" w14:textId="77777777" w:rsidR="00E1129A" w:rsidRDefault="00E1129A">
      <w:r>
        <w:separator/>
      </w:r>
    </w:p>
  </w:footnote>
  <w:footnote w:type="continuationSeparator" w:id="0">
    <w:p w14:paraId="51301CB2" w14:textId="77777777" w:rsidR="00E1129A" w:rsidRDefault="00E112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301CB5" w14:textId="77777777" w:rsidR="00F84FB5" w:rsidRDefault="00F84F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301CB6" w14:textId="77777777" w:rsidR="00F84FB5" w:rsidRDefault="00F84F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301CB9" w14:textId="77777777" w:rsidR="00F84FB5" w:rsidRDefault="00F84F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F6C22"/>
    <w:multiLevelType w:val="hybridMultilevel"/>
    <w:tmpl w:val="61683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2068A"/>
    <w:multiLevelType w:val="hybridMultilevel"/>
    <w:tmpl w:val="1C2E54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0C6219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44002FE"/>
    <w:multiLevelType w:val="hybridMultilevel"/>
    <w:tmpl w:val="43FA18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3B468CB"/>
    <w:multiLevelType w:val="hybridMultilevel"/>
    <w:tmpl w:val="0E40FC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5A8660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78B42A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A10502F"/>
    <w:multiLevelType w:val="hybridMultilevel"/>
    <w:tmpl w:val="BEB017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0A3154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0F55C8B"/>
    <w:multiLevelType w:val="hybridMultilevel"/>
    <w:tmpl w:val="A0626D2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D7E5E03"/>
    <w:multiLevelType w:val="hybridMultilevel"/>
    <w:tmpl w:val="A5FE82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049706E"/>
    <w:multiLevelType w:val="hybridMultilevel"/>
    <w:tmpl w:val="F0080F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776027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925285D"/>
    <w:multiLevelType w:val="hybridMultilevel"/>
    <w:tmpl w:val="46DA6B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6E6B83"/>
    <w:multiLevelType w:val="hybridMultilevel"/>
    <w:tmpl w:val="9F5AA9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7EE485E"/>
    <w:multiLevelType w:val="hybridMultilevel"/>
    <w:tmpl w:val="8EA4D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4F3DE2"/>
    <w:multiLevelType w:val="hybridMultilevel"/>
    <w:tmpl w:val="1316B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4"/>
  </w:num>
  <w:num w:numId="4">
    <w:abstractNumId w:val="3"/>
  </w:num>
  <w:num w:numId="5">
    <w:abstractNumId w:val="14"/>
  </w:num>
  <w:num w:numId="6">
    <w:abstractNumId w:val="9"/>
  </w:num>
  <w:num w:numId="7">
    <w:abstractNumId w:val="1"/>
  </w:num>
  <w:num w:numId="8">
    <w:abstractNumId w:val="7"/>
  </w:num>
  <w:num w:numId="9">
    <w:abstractNumId w:val="16"/>
  </w:num>
  <w:num w:numId="10">
    <w:abstractNumId w:val="0"/>
  </w:num>
  <w:num w:numId="11">
    <w:abstractNumId w:val="15"/>
  </w:num>
  <w:num w:numId="12">
    <w:abstractNumId w:val="5"/>
  </w:num>
  <w:num w:numId="13">
    <w:abstractNumId w:val="13"/>
  </w:num>
  <w:num w:numId="14">
    <w:abstractNumId w:val="6"/>
  </w:num>
  <w:num w:numId="15">
    <w:abstractNumId w:val="12"/>
  </w:num>
  <w:num w:numId="16">
    <w:abstractNumId w:val="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CD6"/>
    <w:rsid w:val="00032657"/>
    <w:rsid w:val="00033105"/>
    <w:rsid w:val="00043C8A"/>
    <w:rsid w:val="00063880"/>
    <w:rsid w:val="00072981"/>
    <w:rsid w:val="000907B5"/>
    <w:rsid w:val="000C57D6"/>
    <w:rsid w:val="000C7E97"/>
    <w:rsid w:val="000F1DC1"/>
    <w:rsid w:val="001A1E55"/>
    <w:rsid w:val="001A39BF"/>
    <w:rsid w:val="001A5DA4"/>
    <w:rsid w:val="001A734A"/>
    <w:rsid w:val="001B4F2A"/>
    <w:rsid w:val="001D14C0"/>
    <w:rsid w:val="002521E4"/>
    <w:rsid w:val="002A27EF"/>
    <w:rsid w:val="002C331B"/>
    <w:rsid w:val="003B4CD6"/>
    <w:rsid w:val="00440E57"/>
    <w:rsid w:val="0045200C"/>
    <w:rsid w:val="004532E4"/>
    <w:rsid w:val="004C76AE"/>
    <w:rsid w:val="005115AA"/>
    <w:rsid w:val="005130AE"/>
    <w:rsid w:val="00517627"/>
    <w:rsid w:val="0052023D"/>
    <w:rsid w:val="005402CA"/>
    <w:rsid w:val="005D013D"/>
    <w:rsid w:val="00677361"/>
    <w:rsid w:val="006A022E"/>
    <w:rsid w:val="006B4EB9"/>
    <w:rsid w:val="006C172B"/>
    <w:rsid w:val="006D57F9"/>
    <w:rsid w:val="008B4AF1"/>
    <w:rsid w:val="009059CF"/>
    <w:rsid w:val="0098198A"/>
    <w:rsid w:val="009B5A18"/>
    <w:rsid w:val="009F12C4"/>
    <w:rsid w:val="00A45A72"/>
    <w:rsid w:val="00A86852"/>
    <w:rsid w:val="00AA788C"/>
    <w:rsid w:val="00AB14EF"/>
    <w:rsid w:val="00AE3918"/>
    <w:rsid w:val="00AF0F80"/>
    <w:rsid w:val="00B12DF4"/>
    <w:rsid w:val="00B36B91"/>
    <w:rsid w:val="00B5101F"/>
    <w:rsid w:val="00B7088C"/>
    <w:rsid w:val="00B81D24"/>
    <w:rsid w:val="00BD0C34"/>
    <w:rsid w:val="00C609F0"/>
    <w:rsid w:val="00C92C61"/>
    <w:rsid w:val="00C9377B"/>
    <w:rsid w:val="00D30AC8"/>
    <w:rsid w:val="00E1129A"/>
    <w:rsid w:val="00E54CC0"/>
    <w:rsid w:val="00E961B9"/>
    <w:rsid w:val="00EA4E69"/>
    <w:rsid w:val="00F128A4"/>
    <w:rsid w:val="00F31F93"/>
    <w:rsid w:val="00F341F9"/>
    <w:rsid w:val="00F343DB"/>
    <w:rsid w:val="00F66777"/>
    <w:rsid w:val="00F81595"/>
    <w:rsid w:val="00F84FB5"/>
    <w:rsid w:val="00FB596F"/>
    <w:rsid w:val="00FF28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51301C72"/>
  <w15:docId w15:val="{824873BB-4266-4C31-911C-479738E25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C9377B"/>
    <w:rPr>
      <w:b/>
      <w:bCs/>
    </w:rPr>
  </w:style>
  <w:style w:type="paragraph" w:styleId="NormalWeb">
    <w:name w:val="Normal (Web)"/>
    <w:basedOn w:val="Normal"/>
    <w:rsid w:val="00C9377B"/>
    <w:pPr>
      <w:spacing w:before="100" w:beforeAutospacing="1" w:after="100" w:afterAutospacing="1"/>
    </w:pPr>
    <w:rPr>
      <w:rFonts w:ascii="Arial Unicode MS" w:eastAsia="Arial Unicode MS" w:hAnsi="Arial Unicode MS" w:cs="Arial Unicode MS"/>
      <w:color w:val="000000"/>
    </w:rPr>
  </w:style>
  <w:style w:type="table" w:styleId="TableGrid">
    <w:name w:val="Table Grid"/>
    <w:basedOn w:val="TableNormal"/>
    <w:rsid w:val="006773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4C76AE"/>
    <w:pPr>
      <w:tabs>
        <w:tab w:val="center" w:pos="4320"/>
        <w:tab w:val="right" w:pos="8640"/>
      </w:tabs>
    </w:pPr>
  </w:style>
  <w:style w:type="paragraph" w:styleId="Footer">
    <w:name w:val="footer"/>
    <w:basedOn w:val="Normal"/>
    <w:rsid w:val="004C76AE"/>
    <w:pPr>
      <w:tabs>
        <w:tab w:val="center" w:pos="4320"/>
        <w:tab w:val="right" w:pos="8640"/>
      </w:tabs>
    </w:pPr>
  </w:style>
  <w:style w:type="paragraph" w:styleId="BalloonText">
    <w:name w:val="Balloon Text"/>
    <w:basedOn w:val="Normal"/>
    <w:link w:val="BalloonTextChar"/>
    <w:uiPriority w:val="99"/>
    <w:semiHidden/>
    <w:unhideWhenUsed/>
    <w:rsid w:val="005402CA"/>
    <w:rPr>
      <w:rFonts w:ascii="Tahoma" w:hAnsi="Tahoma" w:cs="Tahoma"/>
      <w:sz w:val="16"/>
      <w:szCs w:val="16"/>
    </w:rPr>
  </w:style>
  <w:style w:type="character" w:customStyle="1" w:styleId="BalloonTextChar">
    <w:name w:val="Balloon Text Char"/>
    <w:link w:val="BalloonText"/>
    <w:uiPriority w:val="99"/>
    <w:semiHidden/>
    <w:rsid w:val="005402CA"/>
    <w:rPr>
      <w:rFonts w:ascii="Tahoma" w:hAnsi="Tahoma" w:cs="Tahoma"/>
      <w:sz w:val="16"/>
      <w:szCs w:val="16"/>
    </w:rPr>
  </w:style>
  <w:style w:type="paragraph" w:styleId="HTMLPreformatted">
    <w:name w:val="HTML Preformatted"/>
    <w:basedOn w:val="Normal"/>
    <w:link w:val="HTMLPreformattedChar"/>
    <w:uiPriority w:val="99"/>
    <w:semiHidden/>
    <w:unhideWhenUsed/>
    <w:rsid w:val="00F81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F81595"/>
    <w:rPr>
      <w:rFonts w:ascii="Courier New" w:hAnsi="Courier New" w:cs="Courier New"/>
    </w:rPr>
  </w:style>
  <w:style w:type="character" w:customStyle="1" w:styleId="gem3dmtclgb">
    <w:name w:val="gem3dmtclgb"/>
    <w:basedOn w:val="DefaultParagraphFont"/>
    <w:rsid w:val="00F81595"/>
  </w:style>
  <w:style w:type="character" w:customStyle="1" w:styleId="gem3dmtclfb">
    <w:name w:val="gem3dmtclfb"/>
    <w:basedOn w:val="DefaultParagraphFont"/>
    <w:rsid w:val="00F815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822813">
      <w:bodyDiv w:val="1"/>
      <w:marLeft w:val="0"/>
      <w:marRight w:val="0"/>
      <w:marTop w:val="0"/>
      <w:marBottom w:val="0"/>
      <w:divBdr>
        <w:top w:val="none" w:sz="0" w:space="0" w:color="auto"/>
        <w:left w:val="none" w:sz="0" w:space="0" w:color="auto"/>
        <w:bottom w:val="none" w:sz="0" w:space="0" w:color="auto"/>
        <w:right w:val="none" w:sz="0" w:space="0" w:color="auto"/>
      </w:divBdr>
    </w:div>
    <w:div w:id="556556222">
      <w:bodyDiv w:val="1"/>
      <w:marLeft w:val="0"/>
      <w:marRight w:val="0"/>
      <w:marTop w:val="0"/>
      <w:marBottom w:val="0"/>
      <w:divBdr>
        <w:top w:val="none" w:sz="0" w:space="0" w:color="auto"/>
        <w:left w:val="none" w:sz="0" w:space="0" w:color="auto"/>
        <w:bottom w:val="none" w:sz="0" w:space="0" w:color="auto"/>
        <w:right w:val="none" w:sz="0" w:space="0" w:color="auto"/>
      </w:divBdr>
    </w:div>
    <w:div w:id="687097368">
      <w:bodyDiv w:val="1"/>
      <w:marLeft w:val="0"/>
      <w:marRight w:val="0"/>
      <w:marTop w:val="0"/>
      <w:marBottom w:val="0"/>
      <w:divBdr>
        <w:top w:val="none" w:sz="0" w:space="0" w:color="auto"/>
        <w:left w:val="none" w:sz="0" w:space="0" w:color="auto"/>
        <w:bottom w:val="none" w:sz="0" w:space="0" w:color="auto"/>
        <w:right w:val="none" w:sz="0" w:space="0" w:color="auto"/>
      </w:divBdr>
    </w:div>
    <w:div w:id="1122845907">
      <w:bodyDiv w:val="1"/>
      <w:marLeft w:val="0"/>
      <w:marRight w:val="0"/>
      <w:marTop w:val="0"/>
      <w:marBottom w:val="0"/>
      <w:divBdr>
        <w:top w:val="none" w:sz="0" w:space="0" w:color="auto"/>
        <w:left w:val="none" w:sz="0" w:space="0" w:color="auto"/>
        <w:bottom w:val="none" w:sz="0" w:space="0" w:color="auto"/>
        <w:right w:val="none" w:sz="0" w:space="0" w:color="auto"/>
      </w:divBdr>
    </w:div>
    <w:div w:id="1548451817">
      <w:bodyDiv w:val="1"/>
      <w:marLeft w:val="0"/>
      <w:marRight w:val="0"/>
      <w:marTop w:val="0"/>
      <w:marBottom w:val="0"/>
      <w:divBdr>
        <w:top w:val="none" w:sz="0" w:space="0" w:color="auto"/>
        <w:left w:val="none" w:sz="0" w:space="0" w:color="auto"/>
        <w:bottom w:val="none" w:sz="0" w:space="0" w:color="auto"/>
        <w:right w:val="none" w:sz="0" w:space="0" w:color="auto"/>
      </w:divBdr>
    </w:div>
    <w:div w:id="208425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The Midge Problem</vt:lpstr>
    </vt:vector>
  </TitlesOfParts>
  <Company>NCSSM</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Midge Problem</dc:title>
  <dc:creator>Workshop</dc:creator>
  <cp:lastModifiedBy>Murphy Waggoner</cp:lastModifiedBy>
  <cp:revision>5</cp:revision>
  <cp:lastPrinted>2004-06-15T00:17:00Z</cp:lastPrinted>
  <dcterms:created xsi:type="dcterms:W3CDTF">2016-01-17T02:23:00Z</dcterms:created>
  <dcterms:modified xsi:type="dcterms:W3CDTF">2019-01-24T17:18:00Z</dcterms:modified>
</cp:coreProperties>
</file>