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60"/>
          <w:szCs w:val="60"/>
        </w:rPr>
        <w:t xml:space="preserve">CharmEd Minds™</w:t>
      </w:r>
    </w:p>
    <w:p>
      <w:pPr>
        <w:spacing w:after="0" w:before="120"/>
        <w:jc w:val="center"/>
      </w:pPr>
      <w:r>
        <w:rPr>
          <w:b/>
          <w:bCs/>
          <w:color w:val="2E74B5"/>
          <w:sz w:val="40"/>
          <w:szCs w:val="40"/>
        </w:rPr>
        <w:t xml:space="preserve">Employee Training Guide</w:t>
      </w:r>
    </w:p>
    <w:p>
      <w:pPr>
        <w:spacing w:after="0" w:before="240"/>
        <w:jc w:val="center"/>
      </w:pPr>
      <w:r>
        <w:rPr>
          <w:i/>
          <w:iCs/>
          <w:color w:val="555555"/>
          <w:sz w:val="26"/>
          <w:szCs w:val="26"/>
        </w:rPr>
        <w:t xml:space="preserve">Confidence Through Cognition and Education</w:t>
      </w:r>
    </w:p>
    <w:p>
      <w:pPr>
        <w:spacing w:after="0" w:before="480"/>
        <w:jc w:val="center"/>
      </w:pPr>
      <w:r>
        <w:rPr>
          <w:b/>
          <w:bCs/>
          <w:sz w:val="24"/>
          <w:szCs w:val="24"/>
        </w:rPr>
        <w:t xml:space="preserve">BHW Medical Group</w:t>
      </w:r>
    </w:p>
    <w:p>
      <w:pPr>
        <w:spacing w:after="0" w:before="60"/>
        <w:jc w:val="center"/>
      </w:pPr>
      <w:r>
        <w:rPr>
          <w:color w:val="555555"/>
          <w:sz w:val="22"/>
          <w:szCs w:val="22"/>
        </w:rPr>
        <w:t xml:space="preserve">Lifespan Cognitive Health &amp; Executive Functioning · Ages 5–90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CharmEd Minds™ Employee Competency Assessment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Confidence Through Cognition and Education</w:t>
      </w:r>
    </w:p>
    <w:p>
      <w:pPr>
        <w:spacing w:after="120"/>
      </w:pPr>
      <w:r>
        <w:rPr>
          <w:b/>
          <w:bCs/>
        </w:rPr>
        <w:t xml:space="preserve">BHW Medical Group · Staff Competency Verification</w:t>
      </w:r>
    </w:p>
    <w:p>
      <w:pPr>
        <w:pBdr>
          <w:bottom w:val="single" w:color="C9D3E6" w:sz="6" w:space="1"/>
        </w:pBdr>
        <w:spacing w:after="120" w:before="60"/>
      </w:pPr>
    </w:p>
    <w:p>
      <w:pPr>
        <w:pStyle w:val="Heading2"/>
        <w:spacing w:after="80" w:before="200"/>
      </w:pPr>
      <w:r>
        <w:rPr>
          <w:b/>
          <w:bCs/>
          <w:color w:val="2E74B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 </w:t>
      </w:r>
      <w:r>
        <w:rPr>
          <w:b/>
          <w:bCs/>
        </w:rPr>
        <w:t xml:space="preserve">Parts A–E</w:t>
      </w:r>
      <w:r>
        <w:t xml:space="preserve"> (all staff), then the </w:t>
      </w:r>
      <w:r>
        <w:rPr>
          <w:b/>
          <w:bCs/>
        </w:rPr>
        <w:t xml:space="preserve">Part F</w:t>
      </w:r>
      <w:r>
        <w:t xml:space="preserve"> section for </w:t>
      </w:r>
      <w:r>
        <w:rPr>
          <w:b/>
          <w:bCs/>
        </w:rPr>
        <w:t xml:space="preserve">your role only</w:t>
      </w:r>
      <w:r>
        <w:t xml:space="preserve">, then </w:t>
      </w:r>
      <w:r>
        <w:rPr>
          <w:b/>
          <w:bCs/>
        </w:rPr>
        <w:t xml:space="preserve">Part G</w:t>
      </w:r>
      <w:r>
        <w:t xml:space="preserve"> (all staff).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This assessment maps directly to the </w:t>
      </w:r>
      <w:r>
        <w:rPr>
          <w:i/>
          <w:iCs/>
        </w:rPr>
        <w:t xml:space="preserve">CharmEd Minds Employee Training Guide</w:t>
      </w:r>
      <w:r>
        <w:t xml:space="preserve">. Module references are provided in the separate </w:t>
      </w:r>
      <w:r>
        <w:rPr>
          <w:b/>
          <w:bCs/>
        </w:rPr>
        <w:t xml:space="preserve">Answer Key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Passing standard:</w:t>
      </w:r>
      <w:r>
        <w:t xml:space="preserve"> </w:t>
      </w:r>
      <w:r>
        <w:rPr>
          <w:b/>
          <w:bCs/>
        </w:rPr>
        <w:t xml:space="preserve">80% overall</w:t>
      </w:r>
      <w:r>
        <w:t xml:space="preserve">, </w:t>
      </w:r>
      <w:r>
        <w:rPr>
          <w:b/>
          <w:bCs/>
        </w:rPr>
        <w:t xml:space="preserve">and 100% on Part B (Scope of Practice &amp; Safety)</w:t>
      </w:r>
      <w:r>
        <w:t xml:space="preserve"> — every safety item must be correct to work independently.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Circle or write your answers. Short-answer lines are provided.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finished, complete the </w:t>
      </w:r>
      <w:r>
        <w:rPr>
          <w:b/>
          <w:bCs/>
        </w:rPr>
        <w:t xml:space="preserve">Competency Sign-Off</w:t>
      </w:r>
      <w:r>
        <w:t xml:space="preserve"> at the end with your trainer.</w:t>
      </w:r>
    </w:p>
    <w:p>
      <w:pPr>
        <w:spacing w:after="120"/>
      </w:pPr>
      <w:r>
        <w:rPr>
          <w:b/>
          <w:bCs/>
        </w:rPr>
        <w:t xml:space="preserve">Name:</w:t>
      </w:r>
      <w:r>
        <w:t xml:space="preserve"> ______________________________  </w:t>
      </w:r>
      <w:r>
        <w:rPr>
          <w:b/>
          <w:bCs/>
        </w:rPr>
        <w:t xml:space="preserve">Role:</w:t>
      </w:r>
      <w:r>
        <w:t xml:space="preserve"> ______________________  </w:t>
      </w:r>
      <w:r>
        <w:rPr>
          <w:b/>
          <w:bCs/>
        </w:rPr>
        <w:t xml:space="preserve">Date:</w:t>
      </w:r>
      <w:r>
        <w:t xml:space="preserve"> ____________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A — Core Program Knowledge *(all staff)*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In one sentence, what is the CharmEd Minds central promise?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CharmEd Minds serves which age range?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5–18   b) 18–64   c) 5–90   d) 60+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Name any </w:t>
      </w:r>
      <w:r>
        <w:rPr>
          <w:b/>
          <w:bCs/>
        </w:rPr>
        <w:t xml:space="preserve">three</w:t>
      </w:r>
      <w:r>
        <w:t xml:space="preserve"> of the seven population tracks.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</w:t>
      </w:r>
      <w:r>
        <w:rPr>
          <w:i/>
          <w:iCs/>
        </w:rPr>
        <w:t xml:space="preserve">True / False</w:t>
      </w:r>
      <w:r>
        <w:t xml:space="preserve"> — CharmEd Minds is only a program for diagnosing ADHD in children.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Which tier adds Behavioral Health Integration (BHI) and parent/family coaching?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Bronze   b) Silver   c) Gold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Name the </w:t>
      </w:r>
      <w:r>
        <w:rPr>
          <w:b/>
          <w:bCs/>
        </w:rPr>
        <w:t xml:space="preserve">three clinical pillars</w:t>
      </w:r>
      <w:r>
        <w:t xml:space="preserve"> of the program.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Which </w:t>
      </w:r>
      <w:r>
        <w:rPr>
          <w:b/>
          <w:bCs/>
        </w:rPr>
        <w:t xml:space="preserve">two tools</w:t>
      </w:r>
      <w:r>
        <w:t xml:space="preserve"> are the program's primary computerized cognitive batteries?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State the </w:t>
      </w:r>
      <w:r>
        <w:rPr>
          <w:b/>
          <w:bCs/>
        </w:rPr>
        <w:t xml:space="preserve">two guiding principles</w:t>
      </w:r>
      <w:r>
        <w:t xml:space="preserve"> of CharmEd Minds.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Put the seven steps of the cross-population pathway in order (number 1–7):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____ Care Plan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____ Cognitive &amp; EF Screening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____ 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____ Follow-Up &amp; Progress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____ Intake &amp; Concern Mapping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____ Medical &amp; Lifestyle Review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____ Pattern Identification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Which step of the pathway is described as the </w:t>
      </w:r>
      <w:r>
        <w:rPr>
          <w:b/>
          <w:bCs/>
        </w:rPr>
        <w:t xml:space="preserve">most important</w:t>
      </w:r>
      <w:r>
        <w:t xml:space="preserve">, and why?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11.</w:t>
      </w:r>
      <w:r>
        <w:t xml:space="preserve"> What is the standard program length (weekly sessions)?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4 weeks   b) 8 weeks   c) 12 weeks   d) 24 weeks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B — Scope of Practice &amp; Safety *(all staff — must score 100%)*</w:t>
      </w:r>
    </w:p>
    <w:p>
      <w:pPr>
        <w:spacing w:after="120"/>
      </w:pPr>
      <w:r>
        <w:rPr>
          <w:b/>
          <w:bCs/>
        </w:rPr>
        <w:t xml:space="preserve">12.</w:t>
      </w:r>
      <w:r>
        <w:t xml:space="preserve"> A patient asks the Care Coordinator, </w:t>
      </w:r>
      <w:r>
        <w:rPr>
          <w:i/>
          <w:iCs/>
        </w:rPr>
        <w:t xml:space="preserve">"So do I have dementia?"</w:t>
      </w:r>
      <w:r>
        <w:t xml:space="preserve"> What is the correct response and next step?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13.</w:t>
      </w:r>
      <w:r>
        <w:t xml:space="preserve"> </w:t>
      </w:r>
      <w:r>
        <w:rPr>
          <w:i/>
          <w:iCs/>
        </w:rPr>
        <w:t xml:space="preserve">True / False</w:t>
      </w:r>
      <w:r>
        <w:t xml:space="preserve"> — A Care Coordinator may tell a patient that their scores mean they have ADHD.</w:t>
      </w:r>
    </w:p>
    <w:p>
      <w:pPr>
        <w:spacing w:after="120"/>
      </w:pPr>
      <w:r>
        <w:rPr>
          <w:b/>
          <w:bCs/>
        </w:rPr>
        <w:t xml:space="preserve">14.</w:t>
      </w:r>
      <w:r>
        <w:t xml:space="preserve"> Who may </w:t>
      </w:r>
      <w:r>
        <w:rPr>
          <w:b/>
          <w:bCs/>
        </w:rPr>
        <w:t xml:space="preserve">order and interpret labs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Medical Assistant   b) Care Coordinator   c) APD   d) Provider</w:t>
      </w:r>
    </w:p>
    <w:p>
      <w:pPr>
        <w:spacing w:after="120"/>
      </w:pPr>
      <w:r>
        <w:rPr>
          <w:b/>
          <w:bCs/>
        </w:rPr>
        <w:t xml:space="preserve">15.</w:t>
      </w:r>
      <w:r>
        <w:t xml:space="preserve"> List </w:t>
      </w:r>
      <w:r>
        <w:rPr>
          <w:b/>
          <w:bCs/>
        </w:rPr>
        <w:t xml:space="preserve">two</w:t>
      </w:r>
      <w:r>
        <w:t xml:space="preserve"> things non-clinical staff </w:t>
      </w:r>
      <w:r>
        <w:rPr>
          <w:b/>
          <w:bCs/>
        </w:rPr>
        <w:t xml:space="preserve">MAY</w:t>
      </w:r>
      <w:r>
        <w:t xml:space="preserve"> do and </w:t>
      </w:r>
      <w:r>
        <w:rPr>
          <w:b/>
          <w:bCs/>
        </w:rPr>
        <w:t xml:space="preserve">two</w:t>
      </w:r>
      <w:r>
        <w:t xml:space="preserve"> things they </w:t>
      </w:r>
      <w:r>
        <w:rPr>
          <w:b/>
          <w:bCs/>
        </w:rPr>
        <w:t xml:space="preserve">MAY NOT</w:t>
      </w:r>
      <w:r>
        <w:t xml:space="preserve"> do.</w:t>
      </w:r>
    </w:p>
    <w:p>
      <w:pPr>
        <w:spacing w:after="120"/>
      </w:pPr>
      <w:r>
        <w:t xml:space="preserve">_MAY:_ ____________________________________________</w:t>
      </w:r>
    </w:p>
    <w:p>
      <w:pPr>
        <w:spacing w:after="120"/>
      </w:pPr>
      <w:r>
        <w:t xml:space="preserve">_MAY NOT:_ ________________________________________</w:t>
      </w:r>
    </w:p>
    <w:p>
      <w:pPr>
        <w:spacing w:after="120"/>
      </w:pPr>
      <w:r>
        <w:rPr>
          <w:b/>
          <w:bCs/>
        </w:rPr>
        <w:t xml:space="preserve">16.</w:t>
      </w:r>
      <w:r>
        <w:t xml:space="preserve"> A patient shows a </w:t>
      </w:r>
      <w:r>
        <w:rPr>
          <w:b/>
          <w:bCs/>
        </w:rPr>
        <w:t xml:space="preserve">red flag</w:t>
      </w:r>
      <w:r>
        <w:t xml:space="preserve"> (e.g., sudden cognitive decline or stroke-like symptoms). What do you do?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17.</w:t>
      </w:r>
      <w:r>
        <w:t xml:space="preserve"> A patient mentions thoughts of self-harm during a session. What do you do?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18.</w:t>
      </w:r>
      <w:r>
        <w:t xml:space="preserve"> Who assigns the cognitive </w:t>
      </w:r>
      <w:r>
        <w:rPr>
          <w:b/>
          <w:bCs/>
        </w:rPr>
        <w:t xml:space="preserve">diagnosis / ICD-10 code</w:t>
      </w:r>
      <w:r>
        <w:t xml:space="preserve">?</w:t>
      </w:r>
    </w:p>
    <w:p>
      <w:pPr>
        <w:spacing w:after="120"/>
      </w:pPr>
      <w:r>
        <w:t xml:space="preserve">_Answer:_ ________________________________________________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C — Patient Journey &amp; Deadlines *(all staff)*</w:t>
      </w:r>
    </w:p>
    <w:p>
      <w:pPr>
        <w:spacing w:after="120"/>
      </w:pPr>
      <w:r>
        <w:rPr>
          <w:b/>
          <w:bCs/>
        </w:rPr>
        <w:t xml:space="preserve">19.</w:t>
      </w:r>
      <w:r>
        <w:t xml:space="preserve"> What is the maximum time a referral may remain </w:t>
      </w:r>
      <w:r>
        <w:rPr>
          <w:b/>
          <w:bCs/>
        </w:rPr>
        <w:t xml:space="preserve">unassigned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4 hours   b) 24 hours   c) 48 hours   d) 7 days</w:t>
      </w:r>
    </w:p>
    <w:p>
      <w:pPr>
        <w:spacing w:after="120"/>
      </w:pPr>
      <w:r>
        <w:rPr>
          <w:b/>
          <w:bCs/>
        </w:rPr>
        <w:t xml:space="preserve">20.</w:t>
      </w:r>
      <w:r>
        <w:t xml:space="preserve"> The patient should complete the </w:t>
      </w:r>
      <w:r>
        <w:rPr>
          <w:b/>
          <w:bCs/>
        </w:rPr>
        <w:t xml:space="preserve">home digital testing</w:t>
      </w:r>
      <w:r>
        <w:t xml:space="preserve"> within how long of intake?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24 hours   b) 48 hours   c) 1 week</w:t>
      </w:r>
    </w:p>
    <w:p>
      <w:pPr>
        <w:spacing w:after="120"/>
      </w:pPr>
      <w:r>
        <w:rPr>
          <w:b/>
          <w:bCs/>
        </w:rPr>
        <w:t xml:space="preserve">21.</w:t>
      </w:r>
      <w:r>
        <w:t xml:space="preserve"> After the Provider refers a patient, the referral note/task to the Care Coordinator should be sent…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same day   b) within 3 days   c) within a week</w:t>
      </w:r>
    </w:p>
    <w:p>
      <w:pPr>
        <w:spacing w:after="120"/>
      </w:pPr>
      <w:r>
        <w:rPr>
          <w:b/>
          <w:bCs/>
        </w:rPr>
        <w:t xml:space="preserve">22.</w:t>
      </w:r>
      <w:r>
        <w:t xml:space="preserve"> The intake appointment should be scheduled within how many days?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same day only   b) 7 days   c) 14 days</w:t>
      </w:r>
    </w:p>
    <w:p>
      <w:pPr>
        <w:spacing w:after="120"/>
      </w:pPr>
      <w:r>
        <w:rPr>
          <w:b/>
          <w:bCs/>
        </w:rPr>
        <w:t xml:space="preserve">23.</w:t>
      </w:r>
      <w:r>
        <w:t xml:space="preserve"> A weekly </w:t>
      </w:r>
      <w:r>
        <w:rPr>
          <w:b/>
          <w:bCs/>
        </w:rPr>
        <w:t xml:space="preserve">97127 session</w:t>
      </w:r>
      <w:r>
        <w:t xml:space="preserve"> must be documented…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same day   b) within 48 hours   c) by end of week</w:t>
      </w:r>
    </w:p>
    <w:p>
      <w:pPr>
        <w:spacing w:after="120"/>
      </w:pPr>
      <w:r>
        <w:rPr>
          <w:b/>
          <w:bCs/>
        </w:rPr>
        <w:t xml:space="preserve">24.</w:t>
      </w:r>
      <w:r>
        <w:t xml:space="preserve"> Match each step to its owner (write the letter):</w:t>
      </w:r>
    </w:p>
    <w:tbl>
      <w:tblPr>
        <w:tblW w:type="dxa" w:w="9360"/>
        <w:tblBorders>
          <w:top w:val="single" w:color="B7C4DC" w:sz="4"/>
          <w:left w:val="single" w:color="B7C4DC" w:sz="4"/>
          <w:bottom w:val="single" w:color="B7C4DC" w:sz="4"/>
          <w:right w:val="single" w:color="B7C4DC" w:sz="4"/>
          <w:insideH w:val="single" w:color="B7C4DC" w:sz="4"/>
          <w:insideV w:val="single" w:color="B7C4DC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 Baseline review &amp; interpretation (96132)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A. MA</w:t>
            </w:r>
          </w:p>
        </w:tc>
      </w:tr>
      <w:tr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 Assign coordinator; keep referral queue clear</w:t>
            </w:r>
          </w:p>
        </w:tc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B. Care Coordinator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 Intro handout &amp; schedule intake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C. Provider / NP</w:t>
            </w:r>
          </w:p>
        </w:tc>
      </w:tr>
      <w:tr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 Runs the 45–60 min intake</w:t>
            </w:r>
          </w:p>
        </w:tc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D. APD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25.</w:t>
      </w:r>
      <w:r>
        <w:t xml:space="preserve"> At the </w:t>
      </w:r>
      <w:r>
        <w:rPr>
          <w:b/>
          <w:bCs/>
        </w:rPr>
        <w:t xml:space="preserve">monthly review</w:t>
      </w:r>
      <w:r>
        <w:t xml:space="preserve">, whose summary is reviewed </w:t>
      </w:r>
      <w:r>
        <w:rPr>
          <w:b/>
          <w:bCs/>
        </w:rPr>
        <w:t xml:space="preserve">first</w:t>
      </w:r>
      <w:r>
        <w:t xml:space="preserve">, and by whom?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26.</w:t>
      </w:r>
      <w:r>
        <w:t xml:space="preserve"> The </w:t>
      </w:r>
      <w:r>
        <w:rPr>
          <w:b/>
          <w:bCs/>
        </w:rPr>
        <w:t xml:space="preserve">quarterly full retest</w:t>
      </w:r>
      <w:r>
        <w:t xml:space="preserve"> happens at approximately which week?</w:t>
      </w:r>
    </w:p>
    <w:p>
      <w:pPr>
        <w:spacing w:after="120"/>
      </w:pPr>
      <w:r>
        <w:t xml:space="preserve">_Answer:_ ____________</w:t>
      </w:r>
    </w:p>
    <w:p>
      <w:pPr>
        <w:spacing w:after="120"/>
      </w:pPr>
      <w:r>
        <w:rPr>
          <w:b/>
          <w:bCs/>
        </w:rPr>
        <w:t xml:space="preserve">27.</w:t>
      </w:r>
      <w:r>
        <w:t xml:space="preserve"> Name </w:t>
      </w:r>
      <w:r>
        <w:rPr>
          <w:b/>
          <w:bCs/>
        </w:rPr>
        <w:t xml:space="preserve">three</w:t>
      </w:r>
      <w:r>
        <w:t xml:space="preserve"> of the five possible </w:t>
      </w:r>
      <w:r>
        <w:rPr>
          <w:b/>
          <w:bCs/>
        </w:rPr>
        <w:t xml:space="preserve">continuation decisions</w:t>
      </w:r>
      <w:r>
        <w:t xml:space="preserve"> at Week 12.</w:t>
      </w:r>
    </w:p>
    <w:p>
      <w:pPr>
        <w:spacing w:after="120"/>
      </w:pPr>
      <w:r>
        <w:t xml:space="preserve">_Answer:_ ________________________________________________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D — Screening &amp; the Cognitive Profile *(all staff)*</w:t>
      </w:r>
    </w:p>
    <w:p>
      <w:pPr>
        <w:spacing w:after="120"/>
      </w:pPr>
      <w:r>
        <w:rPr>
          <w:b/>
          <w:bCs/>
        </w:rPr>
        <w:t xml:space="preserve">28.</w:t>
      </w:r>
      <w:r>
        <w:t xml:space="preserve"> Match each screening tool to what it screens (write the letter):</w:t>
      </w:r>
    </w:p>
    <w:tbl>
      <w:tblPr>
        <w:tblW w:type="dxa" w:w="9360"/>
        <w:tblBorders>
          <w:top w:val="single" w:color="B7C4DC" w:sz="4"/>
          <w:left w:val="single" w:color="B7C4DC" w:sz="4"/>
          <w:bottom w:val="single" w:color="B7C4DC" w:sz="4"/>
          <w:right w:val="single" w:color="B7C4DC" w:sz="4"/>
          <w:insideH w:val="single" w:color="B7C4DC" w:sz="4"/>
          <w:insideV w:val="single" w:color="B7C4DC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 ASRS v1.1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A. Obstructive sleep apnea risk</w:t>
            </w:r>
          </w:p>
        </w:tc>
      </w:tr>
      <w:tr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 STOP-Bang</w:t>
            </w:r>
          </w:p>
        </w:tc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B. Adult ADHD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 RAADS-R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C. Depression severity</w:t>
            </w:r>
          </w:p>
        </w:tc>
      </w:tr>
      <w:tr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 PHQ-9</w:t>
            </w:r>
          </w:p>
        </w:tc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D. Adult autism traits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 AD8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E. Caregiver-reported functional decline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29.</w:t>
      </w:r>
      <w:r>
        <w:t xml:space="preserve"> To clarify </w:t>
      </w:r>
      <w:r>
        <w:rPr>
          <w:b/>
          <w:bCs/>
        </w:rPr>
        <w:t xml:space="preserve">AuDHD</w:t>
      </w:r>
      <w:r>
        <w:t xml:space="preserve">, which </w:t>
      </w:r>
      <w:r>
        <w:rPr>
          <w:b/>
          <w:bCs/>
        </w:rPr>
        <w:t xml:space="preserve">four</w:t>
      </w:r>
      <w:r>
        <w:t xml:space="preserve"> screening categories are combined?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30.</w:t>
      </w:r>
      <w:r>
        <w:t xml:space="preserve"> </w:t>
      </w:r>
      <w:r>
        <w:rPr>
          <w:i/>
          <w:iCs/>
        </w:rPr>
        <w:t xml:space="preserve">True / False</w:t>
      </w:r>
      <w:r>
        <w:t xml:space="preserve"> — A screening tool can replace a full autism diagnostic evaluation when a formal diagnosis is required.</w:t>
      </w:r>
    </w:p>
    <w:p>
      <w:pPr>
        <w:spacing w:after="120"/>
      </w:pPr>
      <w:r>
        <w:rPr>
          <w:b/>
          <w:bCs/>
        </w:rPr>
        <w:t xml:space="preserve">31.</w:t>
      </w:r>
      <w:r>
        <w:t xml:space="preserve"> Which screen is used for </w:t>
      </w:r>
      <w:r>
        <w:rPr>
          <w:b/>
          <w:bCs/>
        </w:rPr>
        <w:t xml:space="preserve">children's ADHD</w:t>
      </w:r>
      <w:r>
        <w:t xml:space="preserve">, and which </w:t>
      </w:r>
      <w:r>
        <w:rPr>
          <w:b/>
          <w:bCs/>
        </w:rPr>
        <w:t xml:space="preserve">two informants</w:t>
      </w:r>
      <w:r>
        <w:t xml:space="preserve"> complete it?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32.</w:t>
      </w:r>
      <w:r>
        <w:t xml:space="preserve"> What is the </w:t>
      </w:r>
      <w:r>
        <w:rPr>
          <w:b/>
          <w:bCs/>
        </w:rPr>
        <w:t xml:space="preserve">quick</w:t>
      </w:r>
      <w:r>
        <w:t xml:space="preserve"> cognitive screen used for older adults (before a fuller MoCA/SLUMS)?</w:t>
      </w:r>
    </w:p>
    <w:p>
      <w:pPr>
        <w:spacing w:after="120"/>
      </w:pPr>
      <w:r>
        <w:t xml:space="preserve">_Answer:_ ____________</w:t>
      </w:r>
    </w:p>
    <w:p>
      <w:pPr>
        <w:spacing w:after="120"/>
      </w:pPr>
      <w:r>
        <w:rPr>
          <w:b/>
          <w:bCs/>
        </w:rPr>
        <w:t xml:space="preserve">33.</w:t>
      </w:r>
      <w:r>
        <w:t xml:space="preserve"> All screening results are combined into what single document?</w:t>
      </w:r>
    </w:p>
    <w:p>
      <w:pPr>
        <w:spacing w:after="120"/>
      </w:pPr>
      <w:r>
        <w:t xml:space="preserve">_Answer:_ ________________________________________________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E — Documentation, Billing &amp; Compliance *(all staff)*</w:t>
      </w:r>
    </w:p>
    <w:p>
      <w:pPr>
        <w:spacing w:after="120"/>
      </w:pPr>
      <w:r>
        <w:rPr>
          <w:b/>
          <w:bCs/>
        </w:rPr>
        <w:t xml:space="preserve">34.</w:t>
      </w:r>
      <w:r>
        <w:t xml:space="preserve"> List the </w:t>
      </w:r>
      <w:r>
        <w:rPr>
          <w:b/>
          <w:bCs/>
        </w:rPr>
        <w:t xml:space="preserve">five required elements</w:t>
      </w:r>
      <w:r>
        <w:t xml:space="preserve"> of a 97127 session note.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35.</w:t>
      </w:r>
      <w:r>
        <w:t xml:space="preserve"> Which CPT code covers </w:t>
      </w:r>
      <w:r>
        <w:rPr>
          <w:b/>
          <w:bCs/>
        </w:rPr>
        <w:t xml:space="preserve">provider interpretation</w:t>
      </w:r>
      <w:r>
        <w:t xml:space="preserve"> of testing at baseline and quarterly review?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97127   b) 97535   c) 96132   d) BHI codes</w:t>
      </w:r>
    </w:p>
    <w:p>
      <w:pPr>
        <w:spacing w:after="120"/>
      </w:pPr>
      <w:r>
        <w:rPr>
          <w:b/>
          <w:bCs/>
        </w:rPr>
        <w:t xml:space="preserve">36.</w:t>
      </w:r>
      <w:r>
        <w:t xml:space="preserve"> Which CPT code covers the </w:t>
      </w:r>
      <w:r>
        <w:rPr>
          <w:b/>
          <w:bCs/>
        </w:rPr>
        <w:t xml:space="preserve">weekly cognitive/EF training session</w:t>
      </w:r>
      <w:r>
        <w:t xml:space="preserve">?</w:t>
      </w:r>
    </w:p>
    <w:p>
      <w:pPr>
        <w:spacing w:after="120"/>
      </w:pPr>
      <w:r>
        <w:t xml:space="preserve">_Answer:_ ____________</w:t>
      </w:r>
    </w:p>
    <w:p>
      <w:pPr>
        <w:spacing w:after="120"/>
      </w:pPr>
      <w:r>
        <w:rPr>
          <w:b/>
          <w:bCs/>
        </w:rPr>
        <w:t xml:space="preserve">37.</w:t>
      </w:r>
      <w:r>
        <w:t xml:space="preserve"> Who decides </w:t>
      </w:r>
      <w:r>
        <w:rPr>
          <w:b/>
          <w:bCs/>
        </w:rPr>
        <w:t xml:space="preserve">medical necessity</w:t>
      </w:r>
      <w:r>
        <w:t xml:space="preserve"> and which code applies?</w:t>
      </w:r>
    </w:p>
    <w:p>
      <w:pPr>
        <w:spacing w:after="120"/>
      </w:pPr>
      <w:r>
        <w:t xml:space="preserve">_Answer:_ ____________</w:t>
      </w:r>
    </w:p>
    <w:p>
      <w:pPr>
        <w:spacing w:after="120"/>
      </w:pPr>
      <w:r>
        <w:rPr>
          <w:b/>
          <w:bCs/>
        </w:rPr>
        <w:t xml:space="preserve">38.</w:t>
      </w:r>
      <w:r>
        <w:t xml:space="preserve"> How often does the APD audit 97127 notes for completeness?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daily   b) weekly   c) monthly</w:t>
      </w:r>
    </w:p>
    <w:p>
      <w:pPr>
        <w:spacing w:after="120"/>
      </w:pPr>
      <w:r>
        <w:rPr>
          <w:b/>
          <w:bCs/>
        </w:rPr>
        <w:t xml:space="preserve">39.</w:t>
      </w:r>
      <w:r>
        <w:t xml:space="preserve"> State the </w:t>
      </w:r>
      <w:r>
        <w:rPr>
          <w:b/>
          <w:bCs/>
        </w:rPr>
        <w:t xml:space="preserve">APD Ownership Principle</w:t>
      </w:r>
      <w:r>
        <w:t xml:space="preserve"> in your own words.</w:t>
      </w:r>
    </w:p>
    <w:p>
      <w:pPr>
        <w:spacing w:after="120"/>
      </w:pPr>
      <w:r>
        <w:t xml:space="preserve">_Answer:_ ________________________________________________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F — Role-Specific Competency *(complete the section for YOUR role only)*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F1 — Provider / NP</w:t>
      </w:r>
    </w:p>
    <w:p>
      <w:pPr>
        <w:spacing w:after="120"/>
      </w:pPr>
      <w:r>
        <w:rPr>
          <w:b/>
          <w:bCs/>
        </w:rPr>
        <w:t xml:space="preserve">40.</w:t>
      </w:r>
      <w:r>
        <w:t xml:space="preserve"> Which CPT codes do you bill for interpretation/administration?</w:t>
      </w:r>
    </w:p>
    <w:p>
      <w:pPr>
        <w:spacing w:after="120"/>
      </w:pPr>
      <w:r>
        <w:rPr>
          <w:b/>
          <w:bCs/>
        </w:rPr>
        <w:t xml:space="preserve">41.</w:t>
      </w:r>
      <w:r>
        <w:t xml:space="preserve"> What do you create at the baseline review?</w:t>
      </w:r>
    </w:p>
    <w:p>
      <w:pPr>
        <w:spacing w:after="120"/>
      </w:pPr>
      <w:r>
        <w:rPr>
          <w:b/>
          <w:bCs/>
        </w:rPr>
        <w:t xml:space="preserve">42.</w:t>
      </w:r>
      <w:r>
        <w:t xml:space="preserve"> Name three reversible medical contributors you screen for.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F2 — Assistant Program Director (APD)</w:t>
      </w:r>
    </w:p>
    <w:p>
      <w:pPr>
        <w:spacing w:after="120"/>
      </w:pPr>
      <w:r>
        <w:rPr>
          <w:b/>
          <w:bCs/>
        </w:rPr>
        <w:t xml:space="preserve">43.</w:t>
      </w:r>
      <w:r>
        <w:t xml:space="preserve"> Recite the APD Ownership Principle.</w:t>
      </w:r>
    </w:p>
    <w:p>
      <w:pPr>
        <w:spacing w:after="120"/>
      </w:pPr>
      <w:r>
        <w:rPr>
          <w:b/>
          <w:bCs/>
        </w:rPr>
        <w:t xml:space="preserve">44.</w:t>
      </w:r>
      <w:r>
        <w:t xml:space="preserve"> What is the referral-queue rule (time limit)?</w:t>
      </w:r>
    </w:p>
    <w:p>
      <w:pPr>
        <w:spacing w:after="120"/>
      </w:pPr>
      <w:r>
        <w:rPr>
          <w:b/>
          <w:bCs/>
        </w:rPr>
        <w:t xml:space="preserve">45.</w:t>
      </w:r>
      <w:r>
        <w:t xml:space="preserve"> What do you "gatekeep" at the monthly review?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F3 — Care Coordinator</w:t>
      </w:r>
    </w:p>
    <w:p>
      <w:pPr>
        <w:spacing w:after="120"/>
      </w:pPr>
      <w:r>
        <w:rPr>
          <w:b/>
          <w:bCs/>
        </w:rPr>
        <w:t xml:space="preserve">46.</w:t>
      </w:r>
      <w:r>
        <w:t xml:space="preserve"> How long is a typical intake appointment?</w:t>
      </w:r>
    </w:p>
    <w:p>
      <w:pPr>
        <w:spacing w:after="120"/>
      </w:pPr>
      <w:r>
        <w:rPr>
          <w:b/>
          <w:bCs/>
        </w:rPr>
        <w:t xml:space="preserve">47.</w:t>
      </w:r>
      <w:r>
        <w:t xml:space="preserve"> Name three things you administer or assign during intake.</w:t>
      </w:r>
    </w:p>
    <w:p>
      <w:pPr>
        <w:spacing w:after="120"/>
      </w:pPr>
      <w:r>
        <w:rPr>
          <w:b/>
          <w:bCs/>
        </w:rPr>
        <w:t xml:space="preserve">48.</w:t>
      </w:r>
      <w:r>
        <w:t xml:space="preserve"> When must a weekly session be documented?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F4 — Medical Assistant (MA)</w:t>
      </w:r>
    </w:p>
    <w:p>
      <w:pPr>
        <w:spacing w:after="120"/>
      </w:pPr>
      <w:r>
        <w:rPr>
          <w:b/>
          <w:bCs/>
        </w:rPr>
        <w:t xml:space="preserve">49.</w:t>
      </w:r>
      <w:r>
        <w:t xml:space="preserve"> List your four core responsibilities after a referral.</w:t>
      </w:r>
    </w:p>
    <w:p>
      <w:pPr>
        <w:spacing w:after="120"/>
      </w:pPr>
      <w:r>
        <w:rPr>
          <w:b/>
          <w:bCs/>
        </w:rPr>
        <w:t xml:space="preserve">50.</w:t>
      </w:r>
      <w:r>
        <w:t xml:space="preserve"> Within how many days should you schedule the intake?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F5 — Front Desk</w:t>
      </w:r>
    </w:p>
    <w:p>
      <w:pPr>
        <w:spacing w:after="120"/>
      </w:pPr>
      <w:r>
        <w:rPr>
          <w:b/>
          <w:bCs/>
        </w:rPr>
        <w:t xml:space="preserve">51.</w:t>
      </w:r>
      <w:r>
        <w:t xml:space="preserve"> List three of your responsibilities in the program.</w:t>
      </w:r>
    </w:p>
    <w:p>
      <w:pPr>
        <w:spacing w:after="120"/>
      </w:pPr>
      <w:r>
        <w:rPr>
          <w:b/>
          <w:bCs/>
        </w:rPr>
        <w:t xml:space="preserve">52.</w:t>
      </w:r>
      <w:r>
        <w:t xml:space="preserve"> What is the standing-series length you schedule?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G — Application &amp; Scenarios *(all staff)*</w:t>
      </w:r>
    </w:p>
    <w:p>
      <w:pPr>
        <w:spacing w:after="120"/>
      </w:pPr>
      <w:r>
        <w:rPr>
          <w:b/>
          <w:bCs/>
        </w:rPr>
        <w:t xml:space="preserve">53.</w:t>
      </w:r>
      <w:r>
        <w:t xml:space="preserve"> A parent reports their 7-year-old </w:t>
      </w:r>
      <w:r>
        <w:rPr>
          <w:b/>
          <w:bCs/>
        </w:rPr>
        <w:t xml:space="preserve">snores and mouth-breathes</w:t>
      </w:r>
      <w:r>
        <w:t xml:space="preserve"> at night and is inattentive at school. Which </w:t>
      </w:r>
      <w:r>
        <w:rPr>
          <w:b/>
          <w:bCs/>
        </w:rPr>
        <w:t xml:space="preserve">two sleep screens</w:t>
      </w:r>
      <w:r>
        <w:t xml:space="preserve"> apply, and </w:t>
      </w:r>
      <w:r>
        <w:rPr>
          <w:b/>
          <w:bCs/>
        </w:rPr>
        <w:t xml:space="preserve">who</w:t>
      </w:r>
      <w:r>
        <w:t xml:space="preserve"> interprets any resulting medical workup?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54.</w:t>
      </w:r>
      <w:r>
        <w:t xml:space="preserve"> A teacher says a teen is </w:t>
      </w:r>
      <w:r>
        <w:rPr>
          <w:i/>
          <w:iCs/>
        </w:rPr>
        <w:t xml:space="preserve">"just lazy and won't do his homework."</w:t>
      </w:r>
      <w:r>
        <w:t xml:space="preserve"> Rewrite this in </w:t>
      </w:r>
      <w:r>
        <w:rPr>
          <w:b/>
          <w:bCs/>
        </w:rPr>
        <w:t xml:space="preserve">affirming, brain-based language</w:t>
      </w:r>
      <w:r>
        <w:t xml:space="preserve">.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55.</w:t>
      </w:r>
      <w:r>
        <w:t xml:space="preserve"> A patient with diabetes keeps missing steps in a complex care plan and is labeled </w:t>
      </w:r>
      <w:r>
        <w:rPr>
          <w:i/>
          <w:iCs/>
        </w:rPr>
        <w:t xml:space="preserve">"noncompliant."</w:t>
      </w:r>
      <w:r>
        <w:t xml:space="preserve"> Give the CharmEd Minds interpretation and </w:t>
      </w:r>
      <w:r>
        <w:rPr>
          <w:b/>
          <w:bCs/>
        </w:rPr>
        <w:t xml:space="preserve">one</w:t>
      </w:r>
      <w:r>
        <w:t xml:space="preserve"> support you would put in place.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56.</w:t>
      </w:r>
      <w:r>
        <w:t xml:space="preserve"> A 34-year-old high-performing woman reports lifelong overwhelm, sensory sensitivity, masking, and burnout. Which </w:t>
      </w:r>
      <w:r>
        <w:rPr>
          <w:b/>
          <w:bCs/>
        </w:rPr>
        <w:t xml:space="preserve">population track</w:t>
      </w:r>
      <w:r>
        <w:t xml:space="preserve"> best fits, and name </w:t>
      </w:r>
      <w:r>
        <w:rPr>
          <w:b/>
          <w:bCs/>
        </w:rPr>
        <w:t xml:space="preserve">one</w:t>
      </w:r>
      <w:r>
        <w:t xml:space="preserve"> screening category you'd expect in her battery.</w:t>
      </w:r>
    </w:p>
    <w:p>
      <w:pPr>
        <w:spacing w:after="120"/>
      </w:pPr>
      <w:r>
        <w:t xml:space="preserve">_Answer:_ ________________________________________________</w:t>
      </w:r>
    </w:p>
    <w:p>
      <w:pPr>
        <w:spacing w:after="120"/>
      </w:pPr>
      <w:r>
        <w:rPr>
          <w:b/>
          <w:bCs/>
        </w:rPr>
        <w:t xml:space="preserve">57.</w:t>
      </w:r>
      <w:r>
        <w:t xml:space="preserve"> An 82-year-old has new memory changes and word-finding difficulty. Name </w:t>
      </w:r>
      <w:r>
        <w:rPr>
          <w:b/>
          <w:bCs/>
        </w:rPr>
        <w:t xml:space="preserve">two reversible contributors</w:t>
      </w:r>
      <w:r>
        <w:t xml:space="preserve"> to screen before assuming neurodegenerative disease.</w:t>
      </w:r>
    </w:p>
    <w:p>
      <w:pPr>
        <w:spacing w:after="120"/>
      </w:pPr>
      <w:r>
        <w:t xml:space="preserve">_Answer:_ ________________________________________________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Competency Sign-Off</w:t>
      </w:r>
    </w:p>
    <w:tbl>
      <w:tblPr>
        <w:tblW w:type="dxa" w:w="9360"/>
        <w:tblBorders>
          <w:top w:val="single" w:color="B7C4DC" w:sz="4"/>
          <w:left w:val="single" w:color="B7C4DC" w:sz="4"/>
          <w:bottom w:val="single" w:color="B7C4DC" w:sz="4"/>
          <w:right w:val="single" w:color="B7C4DC" w:sz="4"/>
          <w:insideH w:val="single" w:color="B7C4DC" w:sz="4"/>
          <w:insideV w:val="single" w:color="B7C4DC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Employee name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Overall score</w:t>
            </w:r>
          </w:p>
        </w:tc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______ / ______  ( ______ %)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Part B (Safety) — all correct?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☐ Competent — cleared to work independently   ☐ Needs review &amp; re-test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Trainer / Supervisor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Trainer signature</w:t>
            </w:r>
          </w:p>
        </w:tc>
        <w:tc>
          <w:tcPr>
            <w:tcW w:type="dxa" w:w="4680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____________________________</w:t>
            </w:r>
          </w:p>
        </w:tc>
      </w:tr>
    </w:tbl>
    <w:p>
      <w:pPr>
        <w:spacing w:after="120"/>
      </w:pPr>
    </w:p>
    <w:p>
      <w:pPr>
        <w:pBdr>
          <w:left w:val="single" w:color="2E74B5" w:sz="18" w:space="12"/>
        </w:pBdr>
        <w:shd w:fill="F2F6FC" w:color="auto" w:val="clear"/>
        <w:spacing w:after="120" w:before="60"/>
        <w:ind w:left="360"/>
      </w:pPr>
      <w:r>
        <w:rPr>
          <w:b/>
          <w:bCs/>
          <w:i/>
          <w:iCs/>
          <w:color w:val="333333"/>
        </w:rPr>
        <w:t xml:space="preserve">Passing standard:</w:t>
      </w:r>
      <w:r>
        <w:rPr>
          <w:i/>
          <w:iCs/>
          <w:color w:val="333333"/>
        </w:rPr>
        <w:t xml:space="preserve"> 80% overall </w:t>
      </w:r>
      <w:r>
        <w:rPr>
          <w:b/>
          <w:bCs/>
          <w:i/>
          <w:iCs/>
          <w:color w:val="333333"/>
        </w:rPr>
        <w:t xml:space="preserve">and</w:t>
      </w:r>
      <w:r>
        <w:rPr>
          <w:i/>
          <w:iCs/>
          <w:color w:val="333333"/>
        </w:rPr>
        <w:t xml:space="preserve"> 100% on Part B. If Part B is not fully correct, the employee reviews Modules 3 and 8 of the training guide and re-tests before working independently.</w:t>
      </w:r>
    </w:p>
    <w:p>
      <w:pPr>
        <w:pBdr>
          <w:bottom w:val="single" w:color="C9D3E6" w:sz="6" w:space="1"/>
        </w:pBdr>
        <w:spacing w:after="120" w:before="60"/>
      </w:pPr>
    </w:p>
    <w:p>
      <w:pPr>
        <w:spacing w:after="120"/>
      </w:pPr>
      <w:r>
        <w:t xml:space="preserve">*CharmEd Minds™ — Confidence Through Cognition and Education. BHW Medical Group.</w:t>
      </w:r>
    </w:p>
    <w:p>
      <w:pPr>
        <w:spacing w:after="120"/>
      </w:pPr>
      <w:r>
        <w:t xml:space="preserve">Internal competency assessment. Answers and module references are in the separate</w:t>
      </w:r>
    </w:p>
    <w:p>
      <w:pPr>
        <w:spacing w:after="120"/>
      </w:pPr>
      <w:r>
        <w:t xml:space="preserve">Answer Key (trainer copy). Screening tools identify patterns and referral needs;</w:t>
      </w:r>
    </w:p>
    <w:p>
      <w:pPr>
        <w:spacing w:after="120"/>
      </w:pPr>
      <w:r>
        <w:t xml:space="preserve">they do not replace formal diagnostic evaluation. All clinical interpretation and</w:t>
      </w:r>
    </w:p>
    <w:p>
      <w:pPr>
        <w:spacing w:after="120"/>
      </w:pPr>
      <w:r>
        <w:t xml:space="preserve">diagnosis is performed by the Provider.*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CharmEd Minds Employee Training Guide</dc:title>
  <dc:creator>BHW Medical Group</dc:creator>
  <cp:lastModifiedBy>Un-named</cp:lastModifiedBy>
  <cp:revision>1</cp:revision>
  <dcterms:created xsi:type="dcterms:W3CDTF">2026-07-30T18:43:23.388Z</dcterms:created>
  <dcterms:modified xsi:type="dcterms:W3CDTF">2026-07-30T18:43:23.410Z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