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editors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on Excellence in College Teaching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would be privileged if you could consider our paper,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Predictors for Growth Mindset and Sense of Belonging in College Students” for publication in your journal. This paper was not a presentation at any Lilly Conferences on College Teaching.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paper is joint work among the following coauthors: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M. Murray, PhD (CONTACT AUTHOR)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Dean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College of Business Administration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Wisconsin – La Crosse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Street Address: 1725 State St, La Crosse, WI 54601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jmurray@uwlax.edu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Bio: Professor Murray’s research interests include macroeconomics, fiscal policy dynamics, and the scholarship of teaching &amp; learning.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Sloan Komissarov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Adjunct Instructor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History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Western Technical College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komissarovs@westerntc.edu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Bio: Ms. Komossarov’s research interests include librarianship, information seeking behavior and the scholarship of teaching &amp; learning.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L. Murray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Lecturer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Economics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Wisconsin – La Crosse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bmurray@uwlax.edu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bio: Ms. Murray’s research interests include the scholarship of teaching &amp; learning.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 L. Cook, PhD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Dean, College of Education, Science, and Mathematics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Viterbo University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slcook@viterbo.edu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bio: Professor Cook’s research interests include leadership in small nonprofit organizations and the scholarship of teaching &amp; learning.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Keywords: Mindset, belonging, student writing, feedback, regression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your consideration. We look forward to hearing from you.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color w:val="00000a"/>
      <w:sz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qFormat w:val="1"/>
  </w:style>
  <w:style w:type="character" w:styleId="FooterChar" w:customStyle="1">
    <w:name w:val="Footer Char"/>
    <w:basedOn w:val="DefaultParagraphFont"/>
    <w:qFormat w:val="1"/>
  </w:style>
  <w:style w:type="character" w:styleId="FootnoteReference">
    <w:name w:val="footnote reference"/>
    <w:basedOn w:val="DefaultParagraphFont"/>
    <w:qFormat w:val="1"/>
    <w:rPr>
      <w:vertAlign w:val="superscript"/>
    </w:rPr>
  </w:style>
  <w:style w:type="character" w:styleId="FootnoteTextChar" w:customStyle="1">
    <w:name w:val="Footnote Text Char"/>
    <w:basedOn w:val="DefaultParagraphFont"/>
    <w:qFormat w:val="1"/>
    <w:rPr>
      <w:sz w:val="20"/>
      <w:szCs w:val="20"/>
    </w:rPr>
  </w:style>
  <w:style w:type="character" w:styleId="FootnoteCharacters" w:customStyle="1">
    <w:name w:val="Footnote Characters"/>
    <w:qFormat w:val="1"/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 w:val="1"/>
  </w:style>
  <w:style w:type="character" w:styleId="ListLabel1" w:customStyle="1">
    <w:name w:val="ListLabel 1"/>
    <w:qFormat w:val="1"/>
    <w:rPr>
      <w:rFonts w:cs="Courier New"/>
      <w:sz w:val="22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Wingdings"/>
    </w:rPr>
  </w:style>
  <w:style w:type="character" w:styleId="ListLabel4" w:customStyle="1">
    <w:name w:val="ListLabel 4"/>
    <w:qFormat w:val="1"/>
    <w:rPr>
      <w:rFonts w:cs="Symbol"/>
    </w:rPr>
  </w:style>
  <w:style w:type="character" w:styleId="ListLabel5" w:customStyle="1">
    <w:name w:val="ListLabel 5"/>
    <w:qFormat w:val="1"/>
    <w:rPr>
      <w:rFonts w:cs="Courier New"/>
    </w:rPr>
  </w:style>
  <w:style w:type="character" w:styleId="ListLabel6" w:customStyle="1">
    <w:name w:val="ListLabel 6"/>
    <w:qFormat w:val="1"/>
    <w:rPr>
      <w:rFonts w:cs="Wingdings"/>
    </w:rPr>
  </w:style>
  <w:style w:type="character" w:styleId="ListLabel7" w:customStyle="1">
    <w:name w:val="ListLabel 7"/>
    <w:qFormat w:val="1"/>
    <w:rPr>
      <w:rFonts w:cs="Symbol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rFonts w:cs="Wingdings"/>
    </w:rPr>
  </w:style>
  <w:style w:type="character" w:styleId="ListLabel10" w:customStyle="1">
    <w:name w:val="ListLabel 10"/>
    <w:qFormat w:val="1"/>
    <w:rPr>
      <w:rFonts w:cs="Courier New"/>
      <w:sz w:val="22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Wingdings"/>
    </w:rPr>
  </w:style>
  <w:style w:type="character" w:styleId="ListLabel13" w:customStyle="1">
    <w:name w:val="ListLabel 13"/>
    <w:qFormat w:val="1"/>
    <w:rPr>
      <w:rFonts w:cs="Symbol"/>
    </w:rPr>
  </w:style>
  <w:style w:type="character" w:styleId="ListLabel14" w:customStyle="1">
    <w:name w:val="ListLabel 14"/>
    <w:qFormat w:val="1"/>
    <w:rPr>
      <w:rFonts w:cs="Courier New"/>
    </w:rPr>
  </w:style>
  <w:style w:type="character" w:styleId="ListLabel15" w:customStyle="1">
    <w:name w:val="ListLabel 15"/>
    <w:qFormat w:val="1"/>
    <w:rPr>
      <w:rFonts w:cs="Wingdings"/>
    </w:rPr>
  </w:style>
  <w:style w:type="character" w:styleId="ListLabel16" w:customStyle="1">
    <w:name w:val="ListLabel 16"/>
    <w:qFormat w:val="1"/>
    <w:rPr>
      <w:rFonts w:cs="Symbol"/>
    </w:rPr>
  </w:style>
  <w:style w:type="character" w:styleId="ListLabel17" w:customStyle="1">
    <w:name w:val="ListLabel 17"/>
    <w:qFormat w:val="1"/>
    <w:rPr>
      <w:rFonts w:cs="Courier New"/>
    </w:rPr>
  </w:style>
  <w:style w:type="character" w:styleId="ListLabel18" w:customStyle="1">
    <w:name w:val="ListLabel 18"/>
    <w:qFormat w:val="1"/>
    <w:rPr>
      <w:rFonts w:cs="Wingdings"/>
    </w:rPr>
  </w:style>
  <w:style w:type="character" w:styleId="ListLabel19" w:customStyle="1">
    <w:name w:val="ListLabel 19"/>
    <w:qFormat w:val="1"/>
    <w:rPr>
      <w:rFonts w:cs="Wingdings"/>
      <w:sz w:val="22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rFonts w:cs="Wingdings"/>
    </w:rPr>
  </w:style>
  <w:style w:type="character" w:styleId="ListLabel22" w:customStyle="1">
    <w:name w:val="ListLabel 22"/>
    <w:qFormat w:val="1"/>
    <w:rPr>
      <w:rFonts w:cs="Symbol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Wingdings"/>
    </w:rPr>
  </w:style>
  <w:style w:type="character" w:styleId="ListLabel25" w:customStyle="1">
    <w:name w:val="ListLabel 25"/>
    <w:qFormat w:val="1"/>
    <w:rPr>
      <w:rFonts w:cs="Symbol"/>
    </w:rPr>
  </w:style>
  <w:style w:type="character" w:styleId="ListLabel26" w:customStyle="1">
    <w:name w:val="ListLabel 26"/>
    <w:qFormat w:val="1"/>
    <w:rPr>
      <w:rFonts w:cs="Courier New"/>
    </w:rPr>
  </w:style>
  <w:style w:type="character" w:styleId="ListLabel27" w:customStyle="1">
    <w:name w:val="ListLabel 27"/>
    <w:qFormat w:val="1"/>
    <w:rPr>
      <w:rFonts w:cs="Wingdings"/>
    </w:rPr>
  </w:style>
  <w:style w:type="character" w:styleId="ListLabel28" w:customStyle="1">
    <w:name w:val="ListLabel 28"/>
    <w:qFormat w:val="1"/>
    <w:rPr>
      <w:rFonts w:ascii="Calibri" w:cs="Wingdings" w:hAnsi="Calibri"/>
      <w:sz w:val="22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Wingdings"/>
    </w:rPr>
  </w:style>
  <w:style w:type="character" w:styleId="ListLabel31" w:customStyle="1">
    <w:name w:val="ListLabel 31"/>
    <w:qFormat w:val="1"/>
    <w:rPr>
      <w:rFonts w:cs="Symbol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Wingdings"/>
    </w:rPr>
  </w:style>
  <w:style w:type="character" w:styleId="ListLabel34" w:customStyle="1">
    <w:name w:val="ListLabel 34"/>
    <w:qFormat w:val="1"/>
    <w:rPr>
      <w:rFonts w:cs="Symbol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Wingdings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DejaVu Sans" w:eastAsia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 w:val="1"/>
    <w:rPr>
      <w:color w:val="00000a"/>
      <w:sz w:val="22"/>
    </w:rPr>
  </w:style>
  <w:style w:type="paragraph" w:styleId="FootnoteText">
    <w:name w:val="footnote text"/>
    <w:basedOn w:val="Normal"/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50E3A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50E3A"/>
    <w:rPr>
      <w:rFonts w:ascii="Times New Roman" w:cs="Times New Roman" w:hAnsi="Times New Roman"/>
      <w:color w:val="00000a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2Ib762FkSoKCe9WvmEIGxid9HQ==">AMUW2mXmJp7CvLLIkXdwvKE1KplGpitHyeQSDK04JXEy1WTlWCADh02q+3FD3HzScNxwYeeehXJMi/m0Dk8U5DxlzcfHuP18w0lfX57B9f9d+3jQJW3yba0=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2019-06-23T06:35:00Z</dcterms:created>
  <dc:creator>James Murray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