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6FFB7" w14:textId="77777777" w:rsidR="00AF14AD" w:rsidRDefault="00AF14AD" w:rsidP="00AF14AD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4B2CE007" w14:textId="77777777" w:rsidR="00AF14AD" w:rsidRDefault="00AF14AD" w:rsidP="00AF14AD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139B5080" w14:textId="77777777" w:rsidR="00AF14AD" w:rsidRDefault="00AF14AD" w:rsidP="00AF14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6BFDD0" w14:textId="77777777" w:rsidR="00AF14AD" w:rsidRDefault="00AF14AD" w:rsidP="00AF14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F5010E" w14:textId="77777777" w:rsidR="00AF14AD" w:rsidRDefault="00AF14AD" w:rsidP="00AF14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3676E3" w14:textId="77777777" w:rsidR="00AF14AD" w:rsidRDefault="00AF14AD" w:rsidP="00AF14AD">
      <w:pPr>
        <w:rPr>
          <w:rFonts w:ascii="Times New Roman" w:hAnsi="Times New Roman" w:cs="Times New Roman"/>
          <w:sz w:val="28"/>
          <w:szCs w:val="28"/>
        </w:rPr>
      </w:pPr>
    </w:p>
    <w:p w14:paraId="477BC598" w14:textId="77777777" w:rsidR="00AF14AD" w:rsidRDefault="00AF14AD" w:rsidP="00AF14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583DF8" w14:textId="77777777" w:rsidR="00AF14AD" w:rsidRDefault="00AF14AD" w:rsidP="00AF14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4E468F" w14:textId="77777777" w:rsidR="00AF14AD" w:rsidRDefault="00AF14AD" w:rsidP="00AF14AD">
      <w:pPr>
        <w:rPr>
          <w:rFonts w:ascii="Times New Roman" w:hAnsi="Times New Roman" w:cs="Times New Roman"/>
          <w:sz w:val="28"/>
          <w:szCs w:val="28"/>
        </w:rPr>
      </w:pPr>
    </w:p>
    <w:p w14:paraId="5BF5B257" w14:textId="77777777" w:rsidR="00AF14AD" w:rsidRDefault="00AF14AD" w:rsidP="00AF14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7BC79E00" w14:textId="77777777" w:rsidR="00AF14AD" w:rsidRDefault="00AF14AD" w:rsidP="00AF14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 работа № 2</w:t>
      </w:r>
    </w:p>
    <w:p w14:paraId="34056382" w14:textId="7AC8E7D4" w:rsidR="00AF14AD" w:rsidRDefault="00AF14AD" w:rsidP="00AF14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одноканальных систем </w:t>
      </w:r>
      <w:proofErr w:type="spellStart"/>
      <w:r>
        <w:rPr>
          <w:rFonts w:ascii="Times New Roman" w:hAnsi="Times New Roman" w:cs="Times New Roman"/>
          <w:bCs/>
          <w:sz w:val="28"/>
          <w:szCs w:val="23"/>
        </w:rPr>
        <w:t>бесприоритетных</w:t>
      </w:r>
      <w:proofErr w:type="spellEnd"/>
      <w:r>
        <w:rPr>
          <w:rFonts w:ascii="Times New Roman" w:hAnsi="Times New Roman" w:cs="Times New Roman"/>
          <w:bCs/>
          <w:sz w:val="28"/>
          <w:szCs w:val="23"/>
        </w:rPr>
        <w:t xml:space="preserve"> систем в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AF14AD">
        <w:rPr>
          <w:rFonts w:ascii="Times New Roman" w:hAnsi="Times New Roman" w:cs="Times New Roman"/>
          <w:bCs/>
          <w:sz w:val="28"/>
          <w:szCs w:val="23"/>
        </w:rPr>
        <w:t xml:space="preserve"> </w:t>
      </w:r>
      <w:r>
        <w:rPr>
          <w:rFonts w:ascii="Times New Roman" w:hAnsi="Times New Roman" w:cs="Times New Roman"/>
          <w:bCs/>
          <w:sz w:val="28"/>
          <w:szCs w:val="23"/>
        </w:rPr>
        <w:t>с очередью</w:t>
      </w:r>
    </w:p>
    <w:p w14:paraId="4DC72F4B" w14:textId="77777777" w:rsidR="00AF14AD" w:rsidRDefault="00AF14AD" w:rsidP="00AF14A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6E2B82" w14:textId="77777777" w:rsidR="00AF14AD" w:rsidRDefault="00AF14AD" w:rsidP="00AF14A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87FD35" w14:textId="77777777" w:rsidR="00AF14AD" w:rsidRDefault="00AF14AD" w:rsidP="00AF14A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09B226" w14:textId="77777777" w:rsidR="00AF14AD" w:rsidRDefault="00AF14AD" w:rsidP="00AF14A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0411C2" w14:textId="77777777" w:rsidR="00AF14AD" w:rsidRDefault="00AF14AD" w:rsidP="00AF14A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29EA90" w14:textId="7F7D6001" w:rsidR="00AF14AD" w:rsidRDefault="00AF14AD" w:rsidP="00AF14AD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У-226 </w:t>
      </w:r>
      <w:r>
        <w:rPr>
          <w:rFonts w:ascii="Times New Roman" w:hAnsi="Times New Roman" w:cs="Times New Roman"/>
          <w:sz w:val="28"/>
          <w:szCs w:val="28"/>
        </w:rPr>
        <w:t>Вдовин В</w:t>
      </w:r>
      <w:r>
        <w:rPr>
          <w:rFonts w:ascii="Times New Roman" w:hAnsi="Times New Roman" w:cs="Times New Roman"/>
          <w:sz w:val="28"/>
          <w:szCs w:val="28"/>
        </w:rPr>
        <w:t>.А.</w:t>
      </w:r>
    </w:p>
    <w:p w14:paraId="27185ACD" w14:textId="77777777" w:rsidR="00AF14AD" w:rsidRDefault="00AF14AD" w:rsidP="00AF14AD">
      <w:pPr>
        <w:rPr>
          <w:rFonts w:ascii="Times New Roman" w:hAnsi="Times New Roman" w:cs="Times New Roman"/>
          <w:sz w:val="28"/>
          <w:szCs w:val="28"/>
        </w:rPr>
      </w:pPr>
    </w:p>
    <w:p w14:paraId="6C602A32" w14:textId="77777777" w:rsidR="00AF14AD" w:rsidRDefault="00AF14AD" w:rsidP="00AF14AD">
      <w:pPr>
        <w:rPr>
          <w:rFonts w:ascii="Times New Roman" w:hAnsi="Times New Roman" w:cs="Times New Roman"/>
          <w:sz w:val="28"/>
          <w:szCs w:val="28"/>
        </w:rPr>
      </w:pPr>
    </w:p>
    <w:p w14:paraId="403FBFCE" w14:textId="77777777" w:rsidR="00AF14AD" w:rsidRDefault="00AF14AD" w:rsidP="00AF14AD">
      <w:pPr>
        <w:rPr>
          <w:rFonts w:ascii="Times New Roman" w:hAnsi="Times New Roman" w:cs="Times New Roman"/>
          <w:sz w:val="28"/>
          <w:szCs w:val="28"/>
        </w:rPr>
      </w:pPr>
    </w:p>
    <w:p w14:paraId="68AE18D3" w14:textId="77777777" w:rsidR="00AF14AD" w:rsidRDefault="00AF14AD" w:rsidP="00AF14AD">
      <w:pPr>
        <w:rPr>
          <w:rFonts w:ascii="Times New Roman" w:hAnsi="Times New Roman" w:cs="Times New Roman"/>
          <w:sz w:val="28"/>
          <w:szCs w:val="28"/>
        </w:rPr>
      </w:pPr>
    </w:p>
    <w:p w14:paraId="79FB526E" w14:textId="77777777" w:rsidR="00AF14AD" w:rsidRDefault="00AF14AD" w:rsidP="00AF14AD">
      <w:pPr>
        <w:rPr>
          <w:rFonts w:ascii="Times New Roman" w:hAnsi="Times New Roman" w:cs="Times New Roman"/>
          <w:sz w:val="28"/>
          <w:szCs w:val="28"/>
        </w:rPr>
      </w:pPr>
    </w:p>
    <w:p w14:paraId="399648DD" w14:textId="77777777" w:rsidR="00AF14AD" w:rsidRDefault="00AF14AD" w:rsidP="00AF14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>
        <w:br w:type="page"/>
      </w:r>
    </w:p>
    <w:p w14:paraId="55760659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Изучение средств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>
        <w:rPr>
          <w:rFonts w:ascii="Times New Roman" w:hAnsi="Times New Roman" w:cs="Times New Roman"/>
          <w:sz w:val="28"/>
          <w:szCs w:val="28"/>
        </w:rPr>
        <w:t xml:space="preserve"> для построения имитационных моделей многоканальных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бесприоритетных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систем. Исследование моделей на ЭВМ, обработка результатов моделирования.</w:t>
      </w:r>
    </w:p>
    <w:p w14:paraId="2BDE69C9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8D1B9D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56691679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189001E4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 прохождения заявок, которые могут обрабатываться на одном из двух устройств, причем предпочтительнее на первом. Поступление заявок по равномерному закону распределения с интервалом [6...10] единиц времени, время обработки на первом устройстве в интервале [2...8] по РР, на втором - [5...9].</w:t>
      </w:r>
    </w:p>
    <w:p w14:paraId="67A54AD0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использовал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  <w:r>
        <w:rPr>
          <w:rFonts w:ascii="Times New Roman" w:hAnsi="Times New Roman" w:cs="Times New Roman"/>
          <w:sz w:val="28"/>
          <w:szCs w:val="28"/>
        </w:rPr>
        <w:t xml:space="preserve">, а на рисунке 2 блок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33F63D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7A527C" w14:textId="5132236C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F14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85BDC1" wp14:editId="5F33AED8">
            <wp:extent cx="5940425" cy="42462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2E19" w14:textId="77777777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AF14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AF14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75E440C2" w14:textId="2CBAF801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F14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C9149C" wp14:editId="7A959B70">
            <wp:extent cx="5940425" cy="39998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3DD9" w14:textId="77777777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AF14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AF14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087292EA" w14:textId="77777777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7ACFC2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задание.</w:t>
      </w:r>
    </w:p>
    <w:p w14:paraId="38811A85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Модель, где заявки поступают на обработку в устройство с ограниченным числом мест в очереди, равным 3. Если очередь заполнена, то заявка покидает систему.</w:t>
      </w:r>
    </w:p>
    <w:p w14:paraId="4BE34060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использовал блок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>
        <w:rPr>
          <w:rFonts w:ascii="Times New Roman" w:hAnsi="Times New Roman" w:cs="Times New Roman"/>
          <w:sz w:val="28"/>
          <w:szCs w:val="28"/>
        </w:rPr>
        <w:t xml:space="preserve">, а на рисунке 4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297778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D91335" w14:textId="7C2D418D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F14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38C9E3" wp14:editId="62CFA1E7">
            <wp:extent cx="5940425" cy="40474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9F36" w14:textId="77777777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AF14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AF14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4062B4FB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C5DD46" w14:textId="158C6F5A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F14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988232" wp14:editId="35F329D3">
            <wp:extent cx="5940425" cy="43091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82F9" w14:textId="77777777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Рисунок 4–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AF14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AF14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049B5B4F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0A98CD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Третье задание.</w:t>
      </w:r>
    </w:p>
    <w:p w14:paraId="4C94C5AA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Промоделировать сложную систему передачи пакетов через 5 коммутаторов (ограниченной емкости) рисунок 5.</w:t>
      </w:r>
    </w:p>
    <w:p w14:paraId="026FF8C2" w14:textId="7773CFBD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A9CF0" wp14:editId="4D880D52">
            <wp:extent cx="5082540" cy="10896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D078" w14:textId="77777777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5– Схема сложной системы передачи пакетов</w:t>
      </w:r>
    </w:p>
    <w:p w14:paraId="46984298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K1, K3(одноканальные), K2, K4, К5 (многоканальные (2,3,4)) через свободный и если К5 занят, то пакет покидает систему. Организовать подсчет потерянных пакетов.</w:t>
      </w:r>
    </w:p>
    <w:p w14:paraId="5A3F9822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BC452A" w14:textId="77777777" w:rsidR="00AF14AD" w:rsidRDefault="00AF14AD" w:rsidP="00AF14A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365"/>
        <w:gridCol w:w="1338"/>
        <w:gridCol w:w="1328"/>
        <w:gridCol w:w="1328"/>
        <w:gridCol w:w="1328"/>
        <w:gridCol w:w="1329"/>
        <w:gridCol w:w="1329"/>
      </w:tblGrid>
      <w:tr w:rsidR="00AF14AD" w14:paraId="58A9AC54" w14:textId="77777777" w:rsidTr="00AF14AD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63CEA" w14:textId="77777777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BC2FC" w14:textId="77777777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Ген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1F8E" w14:textId="77777777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548A" w14:textId="77777777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716AF" w14:textId="77777777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E2EA2" w14:textId="77777777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EED1" w14:textId="77777777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AF14AD" w14:paraId="3814209A" w14:textId="77777777" w:rsidTr="00AF14AD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FBA5" w14:textId="77777777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69658" w14:textId="6CD3F962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2B104" w14:textId="19CD14B5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 ±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DE933" w14:textId="77777777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 ± 6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4862" w14:textId="6E238815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9EEF" w14:textId="610D6171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0DAC" w14:textId="386FEF6F" w:rsidR="00AF14AD" w:rsidRDefault="00AF14A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773398B9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76E247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 изображен результат работы. Блок </w:t>
      </w:r>
      <w:r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AF14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счетчик, подсчитывающий количество потерянных пакетов. В результате моделирования ни один пакет не был потерян.</w:t>
      </w:r>
    </w:p>
    <w:p w14:paraId="18D37505" w14:textId="105FD6F9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F14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C6CA53" wp14:editId="355E0526">
            <wp:extent cx="5940425" cy="4559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EF47" w14:textId="77777777" w:rsidR="00AF14AD" w:rsidRDefault="00AF14AD" w:rsidP="00AF14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AF14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AF14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53B41B95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930417" w14:textId="77777777" w:rsidR="00AF14AD" w:rsidRDefault="00AF14AD" w:rsidP="00AF14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изучил средства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>
        <w:rPr>
          <w:rFonts w:ascii="Times New Roman" w:hAnsi="Times New Roman" w:cs="Times New Roman"/>
          <w:sz w:val="28"/>
          <w:szCs w:val="28"/>
        </w:rPr>
        <w:t xml:space="preserve"> для построения имитационных моделей многоканальных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бесприоритетных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систем. Исследовал модели на ЭВМ и обработал результаты моделирования.</w:t>
      </w:r>
    </w:p>
    <w:p w14:paraId="0D3429FB" w14:textId="77777777" w:rsidR="00AF14AD" w:rsidRDefault="00AF14AD"/>
    <w:sectPr w:rsidR="00AF1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AD"/>
    <w:rsid w:val="00AF14AD"/>
    <w:rsid w:val="00E4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D039B"/>
  <w15:chartTrackingRefBased/>
  <w15:docId w15:val="{8D4A97C0-6CA7-416B-9EB9-0AF1C35C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4A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F14AD"/>
    <w:pPr>
      <w:spacing w:after="0" w:line="240" w:lineRule="auto"/>
    </w:pPr>
    <w:rPr>
      <w:rFonts w:eastAsiaTheme="minorEastAsia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Seijuro</dc:creator>
  <cp:keywords/>
  <dc:description/>
  <cp:lastModifiedBy>Akashi Seijuro</cp:lastModifiedBy>
  <cp:revision>1</cp:revision>
  <dcterms:created xsi:type="dcterms:W3CDTF">2025-10-13T12:56:00Z</dcterms:created>
  <dcterms:modified xsi:type="dcterms:W3CDTF">2025-10-13T13:10:00Z</dcterms:modified>
</cp:coreProperties>
</file>