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D2CF6B" w14:textId="77777777" w:rsidR="00F179D9" w:rsidRDefault="00F179D9">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F179D9" w:rsidRDefault="00F179D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G00152680</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FBDCB6" w14:textId="0BCFFC06" w:rsidR="00F179D9" w:rsidRDefault="00F179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4EF8DB" w14:textId="1AA7381F" w:rsidR="00F179D9" w:rsidRDefault="00F179D9">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D2CF6B" w14:textId="77777777" w:rsidR="00F179D9" w:rsidRDefault="00F179D9">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F179D9" w:rsidRDefault="00F179D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G00152680</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FBDCB6" w14:textId="0BCFFC06" w:rsidR="00F179D9" w:rsidRDefault="00F179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4EF8DB" w14:textId="1AA7381F" w:rsidR="00F179D9" w:rsidRDefault="00F179D9">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7348EA" w:rsidRDefault="007348EA">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7348EA" w:rsidRDefault="007348EA">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403825AA" w:rsidR="00046A55" w:rsidRDefault="009B4F60" w:rsidP="00046A55">
      <w:pPr>
        <w:pStyle w:val="ListParagraph"/>
        <w:numPr>
          <w:ilvl w:val="1"/>
          <w:numId w:val="1"/>
        </w:numPr>
        <w:spacing w:line="372" w:lineRule="auto"/>
      </w:pPr>
      <w:r>
        <w:t>WEB</w:t>
      </w:r>
      <w:r w:rsidR="00B8198C">
        <w:t xml:space="preserve"> </w:t>
      </w:r>
      <w:r>
        <w:t>APP</w:t>
      </w:r>
      <w:r w:rsidR="00B8198C">
        <w:t>LICATION ARCHITECTURE</w:t>
      </w:r>
    </w:p>
    <w:p w14:paraId="2A2C59F6" w14:textId="413A98D8" w:rsidR="00046A55" w:rsidRDefault="00046A55" w:rsidP="00046A55">
      <w:pPr>
        <w:pStyle w:val="ListParagraph"/>
        <w:numPr>
          <w:ilvl w:val="2"/>
          <w:numId w:val="1"/>
        </w:numPr>
        <w:spacing w:line="372" w:lineRule="auto"/>
      </w:pPr>
      <w:r>
        <w:tab/>
        <w:t>Software Components</w:t>
      </w:r>
    </w:p>
    <w:p w14:paraId="000676C1" w14:textId="38756F00" w:rsidR="00046A55" w:rsidRDefault="00046A55" w:rsidP="00046A55">
      <w:pPr>
        <w:pStyle w:val="ListParagraph"/>
        <w:numPr>
          <w:ilvl w:val="3"/>
          <w:numId w:val="1"/>
        </w:numPr>
        <w:spacing w:line="372" w:lineRule="auto"/>
      </w:pPr>
      <w:r>
        <w:t>SQL</w:t>
      </w:r>
      <w:r w:rsidR="00B667F4">
        <w:t>ite</w:t>
      </w:r>
      <w:r>
        <w:t xml:space="preserve"> Database Server</w:t>
      </w:r>
    </w:p>
    <w:p w14:paraId="0C8C2C95" w14:textId="1EDF83FE" w:rsidR="00046A55" w:rsidRDefault="00B667F4" w:rsidP="00046A55">
      <w:pPr>
        <w:pStyle w:val="ListParagraph"/>
        <w:numPr>
          <w:ilvl w:val="3"/>
          <w:numId w:val="1"/>
        </w:numPr>
        <w:spacing w:line="372" w:lineRule="auto"/>
      </w:pPr>
      <w:r>
        <w:t>GO MVC Servlets</w:t>
      </w:r>
    </w:p>
    <w:p w14:paraId="3FC93EB6" w14:textId="6CAFEF16" w:rsidR="00046A55" w:rsidRDefault="00B667F4" w:rsidP="00046A55">
      <w:pPr>
        <w:pStyle w:val="ListParagraph"/>
        <w:numPr>
          <w:ilvl w:val="3"/>
          <w:numId w:val="1"/>
        </w:numPr>
        <w:spacing w:line="372" w:lineRule="auto"/>
      </w:pPr>
      <w:r>
        <w:t>HTML DOM Selection Objects</w:t>
      </w:r>
    </w:p>
    <w:p w14:paraId="45BF9B8A" w14:textId="21352FCE" w:rsidR="00046A55" w:rsidRDefault="00B667F4" w:rsidP="00B667F4">
      <w:pPr>
        <w:pStyle w:val="ListParagraph"/>
        <w:numPr>
          <w:ilvl w:val="3"/>
          <w:numId w:val="1"/>
        </w:numPr>
        <w:spacing w:line="372" w:lineRule="auto"/>
      </w:pPr>
      <w:r>
        <w:t>AngularJS Package Manager</w:t>
      </w:r>
    </w:p>
    <w:p w14:paraId="5D3BD7CC" w14:textId="52F01B89" w:rsidR="00046A55" w:rsidRDefault="00046A55" w:rsidP="00046A55">
      <w:pPr>
        <w:pStyle w:val="ListParagraph"/>
        <w:numPr>
          <w:ilvl w:val="3"/>
          <w:numId w:val="1"/>
        </w:numPr>
        <w:spacing w:line="372" w:lineRule="auto"/>
      </w:pPr>
      <w:r>
        <w:t>Utility</w:t>
      </w:r>
    </w:p>
    <w:p w14:paraId="605D4510" w14:textId="5DAF902F" w:rsidR="00046A55" w:rsidRDefault="00B667F4" w:rsidP="00046A55">
      <w:pPr>
        <w:pStyle w:val="ListParagraph"/>
        <w:numPr>
          <w:ilvl w:val="1"/>
          <w:numId w:val="1"/>
        </w:numPr>
        <w:spacing w:line="372" w:lineRule="auto"/>
      </w:pPr>
      <w:r>
        <w:t>GAME OPTIONS MENU</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060FD125" w:rsidR="001809D6" w:rsidRDefault="001809D6" w:rsidP="00B8198C">
      <w:pPr>
        <w:pStyle w:val="ListParagraph"/>
        <w:numPr>
          <w:ilvl w:val="1"/>
          <w:numId w:val="1"/>
        </w:numPr>
        <w:spacing w:line="372" w:lineRule="auto"/>
      </w:pPr>
      <w:r>
        <w:t xml:space="preserve">GO README </w:t>
      </w:r>
    </w:p>
    <w:p w14:paraId="783DE161" w14:textId="40957A37" w:rsidR="00046A55" w:rsidRDefault="00B8198C" w:rsidP="00B8198C">
      <w:pPr>
        <w:pStyle w:val="ListParagraph"/>
        <w:numPr>
          <w:ilvl w:val="2"/>
          <w:numId w:val="1"/>
        </w:numPr>
        <w:spacing w:line="372" w:lineRule="auto"/>
      </w:pPr>
      <w:r>
        <w:tab/>
        <w:t>Installation</w:t>
      </w:r>
      <w:r w:rsidR="00046A55">
        <w:t xml:space="preserve"> </w:t>
      </w:r>
      <w:r>
        <w:t>Instructions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2330764D" w:rsidR="00046A55" w:rsidRDefault="00046A55" w:rsidP="00046A55">
      <w:pPr>
        <w:pStyle w:val="ListParagraph"/>
        <w:numPr>
          <w:ilvl w:val="0"/>
          <w:numId w:val="1"/>
        </w:numPr>
        <w:spacing w:line="372" w:lineRule="auto"/>
      </w:pPr>
      <w:r>
        <w:t>GO</w:t>
      </w:r>
      <w:r w:rsidR="004E66EB">
        <w:t xml:space="preserve"> SOFTWARE </w:t>
      </w:r>
      <w:r w:rsidR="009E1F9A">
        <w:t>ASSURANCE</w:t>
      </w:r>
      <w:r w:rsidR="004E66EB">
        <w:t xml:space="preserve"> ASSESSMENT</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7BE49DEA" w:rsidR="00166BFD" w:rsidRDefault="00166BFD" w:rsidP="00166BFD">
      <w:pPr>
        <w:pStyle w:val="ListParagraph"/>
        <w:numPr>
          <w:ilvl w:val="2"/>
          <w:numId w:val="1"/>
        </w:numPr>
        <w:spacing w:line="372" w:lineRule="auto"/>
      </w:pPr>
      <w:r>
        <w:t xml:space="preserve"> Safeguards </w:t>
      </w:r>
      <w:r w:rsidR="00A27B4A">
        <w:t xml:space="preserve">to </w:t>
      </w:r>
      <w:r>
        <w:t>Buffer Overflow / OpenSSL Heartbleed</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78FC03F6" w:rsidR="001809D6" w:rsidRDefault="001809D6" w:rsidP="001809D6">
      <w:pPr>
        <w:pStyle w:val="ListParagraph"/>
        <w:numPr>
          <w:ilvl w:val="1"/>
          <w:numId w:val="1"/>
        </w:numPr>
        <w:spacing w:line="372" w:lineRule="auto"/>
      </w:pPr>
      <w:r>
        <w:t xml:space="preserve">Data </w:t>
      </w:r>
      <w:r w:rsidR="00267490">
        <w:t>Protection</w:t>
      </w:r>
    </w:p>
    <w:p w14:paraId="6B84C163" w14:textId="77777777" w:rsidR="001809D6" w:rsidRDefault="001809D6" w:rsidP="001809D6">
      <w:pPr>
        <w:pStyle w:val="ListParagraph"/>
        <w:numPr>
          <w:ilvl w:val="2"/>
          <w:numId w:val="1"/>
        </w:numPr>
        <w:spacing w:line="372" w:lineRule="auto"/>
      </w:pPr>
      <w:r>
        <w:t xml:space="preserve"> Logging of Sensitive Data</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7B8F3C74" w:rsidR="00884A77" w:rsidRDefault="00884A77" w:rsidP="00884A77">
      <w:pPr>
        <w:pStyle w:val="ListParagraph"/>
        <w:numPr>
          <w:ilvl w:val="2"/>
          <w:numId w:val="1"/>
        </w:numPr>
        <w:spacing w:line="372" w:lineRule="auto"/>
      </w:pPr>
      <w:r>
        <w:tab/>
        <w:t>Audit Trails</w:t>
      </w:r>
    </w:p>
    <w:p w14:paraId="410F30F7" w14:textId="58F58668" w:rsidR="00884A77" w:rsidRDefault="00884A77" w:rsidP="00884A77">
      <w:pPr>
        <w:pStyle w:val="ListParagraph"/>
        <w:numPr>
          <w:ilvl w:val="2"/>
          <w:numId w:val="1"/>
        </w:numPr>
        <w:spacing w:line="372" w:lineRule="auto"/>
      </w:pPr>
      <w:r>
        <w:tab/>
        <w:t>Logging</w:t>
      </w:r>
    </w:p>
    <w:p w14:paraId="12F6DE33" w14:textId="3A4038E9" w:rsidR="00884A77" w:rsidRDefault="00884A77" w:rsidP="00E60B49">
      <w:pPr>
        <w:pStyle w:val="ListParagraph"/>
        <w:numPr>
          <w:ilvl w:val="1"/>
          <w:numId w:val="1"/>
        </w:numPr>
        <w:spacing w:line="372" w:lineRule="auto"/>
      </w:pPr>
      <w:r>
        <w:t>Version Control System</w:t>
      </w:r>
    </w:p>
    <w:p w14:paraId="4CD423C0" w14:textId="6FD2D3FE" w:rsidR="00E60B49" w:rsidRDefault="00E60B49" w:rsidP="00E60B49">
      <w:pPr>
        <w:pStyle w:val="ListParagraph"/>
        <w:numPr>
          <w:ilvl w:val="2"/>
          <w:numId w:val="1"/>
        </w:numPr>
        <w:spacing w:line="372" w:lineRule="auto"/>
      </w:pPr>
      <w:r>
        <w:tab/>
        <w:t>Cache Control</w:t>
      </w:r>
    </w:p>
    <w:p w14:paraId="061BB23C" w14:textId="7F8E9D70" w:rsidR="00E60B49" w:rsidRDefault="00E60B49" w:rsidP="00E60B49">
      <w:pPr>
        <w:pStyle w:val="ListParagraph"/>
        <w:numPr>
          <w:ilvl w:val="2"/>
          <w:numId w:val="1"/>
        </w:numPr>
        <w:spacing w:line="372" w:lineRule="auto"/>
      </w:pPr>
      <w:r>
        <w:tab/>
        <w:t>Gameplay Rule Validations</w:t>
      </w:r>
    </w:p>
    <w:p w14:paraId="1D3AD3EA" w14:textId="029FD9C4" w:rsidR="00E60B49" w:rsidRDefault="00E60B49" w:rsidP="00E60B49">
      <w:pPr>
        <w:pStyle w:val="ListParagraph"/>
        <w:numPr>
          <w:ilvl w:val="2"/>
          <w:numId w:val="1"/>
        </w:numPr>
        <w:spacing w:line="372" w:lineRule="auto"/>
      </w:pPr>
      <w:r>
        <w:tab/>
        <w:t>OWASP ZAP Testing</w:t>
      </w:r>
    </w:p>
    <w:p w14:paraId="4971F04C" w14:textId="0DEF52FD" w:rsidR="00E60B49" w:rsidRDefault="00E60B49" w:rsidP="00E60B49">
      <w:pPr>
        <w:pStyle w:val="ListParagraph"/>
        <w:numPr>
          <w:ilvl w:val="3"/>
          <w:numId w:val="1"/>
        </w:numPr>
        <w:spacing w:line="372" w:lineRule="auto"/>
      </w:pPr>
      <w:r>
        <w:t>Standard Mode</w:t>
      </w:r>
    </w:p>
    <w:p w14:paraId="314F5F4B" w14:textId="792B215F" w:rsidR="00E60B49" w:rsidRDefault="00E60B49" w:rsidP="00E60B49">
      <w:pPr>
        <w:pStyle w:val="ListParagraph"/>
        <w:numPr>
          <w:ilvl w:val="3"/>
          <w:numId w:val="1"/>
        </w:numPr>
        <w:spacing w:line="372" w:lineRule="auto"/>
      </w:pPr>
      <w:r>
        <w:t>Attack</w:t>
      </w:r>
      <w:r w:rsidR="000B166A">
        <w:t>er Attribution</w:t>
      </w:r>
    </w:p>
    <w:p w14:paraId="677525FC" w14:textId="0DDD415F" w:rsidR="00E60B49" w:rsidRDefault="00E60B49" w:rsidP="00E60B49">
      <w:pPr>
        <w:pStyle w:val="ListParagraph"/>
        <w:numPr>
          <w:ilvl w:val="0"/>
          <w:numId w:val="1"/>
        </w:numPr>
        <w:spacing w:line="372" w:lineRule="auto"/>
      </w:pPr>
      <w:r>
        <w:t>CONCLUSION</w:t>
      </w:r>
    </w:p>
    <w:p w14:paraId="1269C3F0" w14:textId="515C243C" w:rsidR="001B07D1" w:rsidRDefault="00E60B49" w:rsidP="00BC4EC7">
      <w:pPr>
        <w:pStyle w:val="ListParagraph"/>
        <w:numPr>
          <w:ilvl w:val="0"/>
          <w:numId w:val="1"/>
        </w:numPr>
        <w:spacing w:line="372" w:lineRule="auto"/>
      </w:pPr>
      <w:r>
        <w:t>REFERENCES</w:t>
      </w:r>
    </w:p>
    <w:p w14:paraId="56E6F9DF" w14:textId="77777777" w:rsidR="003F4D1B" w:rsidRPr="00BC4EC7" w:rsidRDefault="003F4D1B"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lastRenderedPageBreak/>
        <w:t>INTRODUCTION</w:t>
      </w:r>
    </w:p>
    <w:p w14:paraId="406B87C2" w14:textId="77777777" w:rsidR="001B07D1" w:rsidRPr="001B07D1" w:rsidRDefault="001B07D1" w:rsidP="001B07D1"/>
    <w:p w14:paraId="451F3548" w14:textId="1FC1DAFB" w:rsidR="001B07D1" w:rsidRDefault="0025765B" w:rsidP="001B07D1">
      <w:pPr>
        <w:spacing w:line="276" w:lineRule="auto"/>
        <w:rPr>
          <w:sz w:val="24"/>
          <w:szCs w:val="24"/>
        </w:rPr>
      </w:pPr>
      <w:r w:rsidRPr="0025765B">
        <w:rPr>
          <w:sz w:val="24"/>
          <w:szCs w:val="24"/>
        </w:rPr>
        <w:t>GO is one of the World’s oldest and simplest games.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p>
    <w:p w14:paraId="1328F0D8" w14:textId="58BA2417" w:rsidR="001B07D1" w:rsidRPr="00397526" w:rsidRDefault="00E3408D" w:rsidP="001B07D1">
      <w:pPr>
        <w:pStyle w:val="Heading1"/>
        <w:numPr>
          <w:ilvl w:val="0"/>
          <w:numId w:val="7"/>
        </w:numPr>
        <w:rPr>
          <w:b/>
          <w:bCs/>
        </w:rPr>
      </w:pPr>
      <w:r>
        <w:rPr>
          <w:b/>
          <w:bCs/>
        </w:rPr>
        <w:t xml:space="preserve">GO </w:t>
      </w:r>
      <w:r w:rsidR="00397526" w:rsidRPr="00397526">
        <w:rPr>
          <w:b/>
          <w:bCs/>
        </w:rPr>
        <w:t xml:space="preserve">SOFTWARE </w:t>
      </w:r>
      <w:r>
        <w:rPr>
          <w:b/>
          <w:bCs/>
        </w:rPr>
        <w:t>GAME DESIGN</w:t>
      </w:r>
    </w:p>
    <w:p w14:paraId="5C5E88D1" w14:textId="77777777" w:rsidR="00397526" w:rsidRPr="00397526" w:rsidRDefault="00397526" w:rsidP="00397526"/>
    <w:p w14:paraId="212E3701" w14:textId="02C958DC"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Pr>
          <w:sz w:val="24"/>
          <w:szCs w:val="24"/>
        </w:rPr>
        <w:t>GOLang</w:t>
      </w:r>
      <w:proofErr w:type="spellEnd"/>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660C69B5"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 framework</w:t>
      </w:r>
      <w:r w:rsidR="00BF6C3C">
        <w:rPr>
          <w:sz w:val="24"/>
          <w:szCs w:val="24"/>
        </w:rPr>
        <w:t>. The server was implemented using the SQL</w:t>
      </w:r>
      <w:r w:rsidR="00A56113">
        <w:rPr>
          <w:sz w:val="24"/>
          <w:szCs w:val="24"/>
        </w:rPr>
        <w:t>i</w:t>
      </w:r>
      <w:r w:rsidR="00BF6C3C">
        <w:rPr>
          <w:sz w:val="24"/>
          <w:szCs w:val="24"/>
        </w:rPr>
        <w:t xml:space="preserve">te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S) with Data Access Object (DAO).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AngularJS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1F293532" w:rsidR="005B2C53" w:rsidRDefault="005B2C53" w:rsidP="005B2C53">
      <w:pPr>
        <w:pStyle w:val="Heading2"/>
        <w:numPr>
          <w:ilvl w:val="2"/>
          <w:numId w:val="7"/>
        </w:numPr>
      </w:pPr>
      <w:r>
        <w:t>SOFTWARE COMPONENTS</w:t>
      </w:r>
    </w:p>
    <w:p w14:paraId="0AEA9509" w14:textId="646433E3" w:rsidR="005B2C53" w:rsidRDefault="005B2C53" w:rsidP="005B2C53"/>
    <w:p w14:paraId="73277F73" w14:textId="4FCC8F47" w:rsidR="005B2C53" w:rsidRDefault="005B2C53" w:rsidP="005B2C53">
      <w:pPr>
        <w:pStyle w:val="Heading3"/>
        <w:numPr>
          <w:ilvl w:val="3"/>
          <w:numId w:val="7"/>
        </w:numPr>
      </w:pPr>
      <w:r>
        <w:lastRenderedPageBreak/>
        <w:t>SQL</w:t>
      </w:r>
      <w:r w:rsidR="00A56113">
        <w:t>ite RDBDMS</w:t>
      </w:r>
    </w:p>
    <w:p w14:paraId="75A1671D" w14:textId="4BFDB8F3" w:rsidR="00A56113" w:rsidRDefault="00A56113" w:rsidP="00A56113"/>
    <w:p w14:paraId="5FAD0E07" w14:textId="6F29D9CD" w:rsidR="00A56113" w:rsidRDefault="00B667F4" w:rsidP="00A56113">
      <w:pPr>
        <w:pStyle w:val="Heading3"/>
        <w:numPr>
          <w:ilvl w:val="3"/>
          <w:numId w:val="7"/>
        </w:numPr>
      </w:pPr>
      <w:r>
        <w:t xml:space="preserve">GO </w:t>
      </w:r>
      <w:r w:rsidR="00A56113">
        <w:t>MVC Servlets</w:t>
      </w:r>
    </w:p>
    <w:p w14:paraId="4AFE710C" w14:textId="1E43B586" w:rsidR="00A56113" w:rsidRDefault="00A56113" w:rsidP="00A56113"/>
    <w:p w14:paraId="26979931" w14:textId="4F201C77" w:rsidR="00A56113" w:rsidRDefault="00A56113" w:rsidP="00A56113">
      <w:pPr>
        <w:pStyle w:val="Heading3"/>
        <w:numPr>
          <w:ilvl w:val="3"/>
          <w:numId w:val="7"/>
        </w:numPr>
      </w:pPr>
      <w:r>
        <w:t>HTML DOM Selection Objects</w:t>
      </w:r>
    </w:p>
    <w:p w14:paraId="1DF0CEA2" w14:textId="3A33E8AE" w:rsidR="00A56113" w:rsidRDefault="00A56113" w:rsidP="00A56113"/>
    <w:p w14:paraId="74722E27" w14:textId="1077C8D5" w:rsidR="00A56113" w:rsidRDefault="00A56113" w:rsidP="00A56113">
      <w:pPr>
        <w:pStyle w:val="Heading3"/>
        <w:numPr>
          <w:ilvl w:val="3"/>
          <w:numId w:val="7"/>
        </w:numPr>
      </w:pPr>
      <w:r>
        <w:t>AngularJS Package Manager</w:t>
      </w:r>
    </w:p>
    <w:p w14:paraId="5E60426F" w14:textId="2DE178DD" w:rsidR="00B667F4" w:rsidRDefault="00B667F4" w:rsidP="00B667F4"/>
    <w:p w14:paraId="3DE67646" w14:textId="65D11D66" w:rsidR="00B667F4" w:rsidRDefault="00B667F4" w:rsidP="00B667F4">
      <w:pPr>
        <w:pStyle w:val="Heading3"/>
        <w:numPr>
          <w:ilvl w:val="3"/>
          <w:numId w:val="7"/>
        </w:numPr>
      </w:pPr>
      <w:r>
        <w:t>Utility</w:t>
      </w:r>
    </w:p>
    <w:p w14:paraId="2261C2D3" w14:textId="1B7BDA4B" w:rsidR="00B667F4" w:rsidRDefault="00B667F4" w:rsidP="00B667F4"/>
    <w:p w14:paraId="09466C9E" w14:textId="062C1F4D" w:rsidR="001B07D1" w:rsidRDefault="009B4F60" w:rsidP="009B4F60">
      <w:pPr>
        <w:pStyle w:val="Heading2"/>
        <w:numPr>
          <w:ilvl w:val="1"/>
          <w:numId w:val="7"/>
        </w:numPr>
      </w:pPr>
      <w:r>
        <w:t>GO GAME OPTIONS MENU</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20098051" w:rsidR="002B0737" w:rsidRDefault="002B0737" w:rsidP="002B0737"/>
    <w:p w14:paraId="278C5A33" w14:textId="10A51377" w:rsidR="002B0737" w:rsidRDefault="002B0737" w:rsidP="002B0737">
      <w:pPr>
        <w:pStyle w:val="Heading2"/>
        <w:numPr>
          <w:ilvl w:val="2"/>
          <w:numId w:val="7"/>
        </w:numPr>
      </w:pPr>
      <w:r>
        <w:t>Begin New Game or Complete Previously Unfinished Game</w:t>
      </w:r>
    </w:p>
    <w:p w14:paraId="27E880DE" w14:textId="1DA486D0" w:rsidR="002B0737" w:rsidRDefault="002B0737" w:rsidP="002B0737"/>
    <w:p w14:paraId="4BD49BF3" w14:textId="77C2E06D" w:rsidR="002B0737" w:rsidRDefault="002B0737" w:rsidP="002B0737">
      <w:pPr>
        <w:pStyle w:val="Heading2"/>
        <w:numPr>
          <w:ilvl w:val="2"/>
          <w:numId w:val="7"/>
        </w:numPr>
      </w:pPr>
      <w:r>
        <w:t>Play Competitive (1vs1) GO</w:t>
      </w:r>
    </w:p>
    <w:p w14:paraId="0A28A88B" w14:textId="52027B43" w:rsidR="002B0737" w:rsidRDefault="002B0737" w:rsidP="002B0737"/>
    <w:p w14:paraId="444D2CED" w14:textId="61384EE3" w:rsidR="002B0737" w:rsidRDefault="002B0737" w:rsidP="002B0737">
      <w:pPr>
        <w:pStyle w:val="Heading2"/>
        <w:numPr>
          <w:ilvl w:val="2"/>
          <w:numId w:val="7"/>
        </w:numPr>
      </w:pPr>
      <w:r>
        <w:t>View Leader-board Scores</w:t>
      </w:r>
    </w:p>
    <w:p w14:paraId="48374CA8" w14:textId="0EA98334" w:rsidR="002B0737" w:rsidRDefault="002B0737" w:rsidP="002B0737"/>
    <w:p w14:paraId="5660A295" w14:textId="3E7A2F11" w:rsidR="002B0737" w:rsidRPr="002B0737" w:rsidRDefault="002B0737" w:rsidP="002B0737">
      <w:pPr>
        <w:pStyle w:val="Heading2"/>
        <w:numPr>
          <w:ilvl w:val="2"/>
          <w:numId w:val="7"/>
        </w:numPr>
      </w:pPr>
      <w:r>
        <w:t>View Game Manuel (How-to-Play) Pages</w:t>
      </w:r>
    </w:p>
    <w:p w14:paraId="724AE1AB" w14:textId="3DC04113" w:rsidR="009B4F60" w:rsidRDefault="009B4F60" w:rsidP="009B4F60"/>
    <w:p w14:paraId="6983F5F1" w14:textId="1F72108F" w:rsidR="00A86659" w:rsidRDefault="002B0737" w:rsidP="00B8198C">
      <w:pPr>
        <w:pStyle w:val="Heading2"/>
        <w:numPr>
          <w:ilvl w:val="1"/>
          <w:numId w:val="7"/>
        </w:numPr>
      </w:pPr>
      <w:r>
        <w:t xml:space="preserve">GO README </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77777777" w:rsidR="00A86659" w:rsidRPr="00A86659" w:rsidRDefault="00A86659" w:rsidP="00A86659"/>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 xml:space="preserve">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w:t>
      </w:r>
      <w:r>
        <w:lastRenderedPageBreak/>
        <w:t>the game token will be marked as an entry onto the gameboard and control will then switch to the opponent to allow for a corresponding follow-up move.</w:t>
      </w:r>
    </w:p>
    <w:p w14:paraId="1381BFE2" w14:textId="582A6818" w:rsidR="00B628B7" w:rsidRDefault="00B628B7" w:rsidP="00B628B7">
      <w:r>
        <w:t>Go begins with an empty board. Player 1 enters moves first and moves then alternate between Player 1 and Player 2.</w:t>
      </w:r>
      <w:r>
        <w:t xml:space="preserve"> When both players pass consecutively the game is over and the score is based on the resulting final board position. The player deemed the winner is the one who holds the greatest amount of territory.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3877CB0A" w:rsidR="004E66EB" w:rsidRPr="00197552" w:rsidRDefault="004E66EB" w:rsidP="004E66EB">
      <w:pPr>
        <w:pStyle w:val="Heading1"/>
        <w:numPr>
          <w:ilvl w:val="0"/>
          <w:numId w:val="7"/>
        </w:numPr>
        <w:rPr>
          <w:b/>
          <w:bCs/>
        </w:rPr>
      </w:pPr>
      <w:r w:rsidRPr="00197552">
        <w:rPr>
          <w:b/>
          <w:bCs/>
        </w:rPr>
        <w:t xml:space="preserve">GO SOFTWARE </w:t>
      </w:r>
      <w:r w:rsidR="009E1F9A">
        <w:rPr>
          <w:b/>
          <w:bCs/>
        </w:rPr>
        <w:t>ASSURANCE</w:t>
      </w:r>
      <w:r w:rsidRPr="00197552">
        <w:rPr>
          <w:b/>
          <w:bCs/>
        </w:rPr>
        <w:t xml:space="preserve"> ASSESSMENT</w:t>
      </w:r>
    </w:p>
    <w:p w14:paraId="0B3C6D03" w14:textId="282EC616" w:rsidR="004E66EB" w:rsidRDefault="004E66EB" w:rsidP="004E66EB"/>
    <w:p w14:paraId="25720419" w14:textId="462AEFBC" w:rsidR="004E66EB" w:rsidRDefault="00EA3CD5" w:rsidP="00EA3CD5">
      <w:pPr>
        <w:pStyle w:val="Heading2"/>
        <w:numPr>
          <w:ilvl w:val="1"/>
          <w:numId w:val="7"/>
        </w:numPr>
      </w:pPr>
      <w:r>
        <w:t xml:space="preserve"> Software Assurance Case Report</w:t>
      </w:r>
    </w:p>
    <w:p w14:paraId="588480E5" w14:textId="6E51AC74" w:rsidR="00EA3CD5" w:rsidRDefault="00EA3CD5" w:rsidP="00EA3CD5"/>
    <w:p w14:paraId="4E51C11F" w14:textId="06A3AEDD" w:rsidR="00EA3CD5" w:rsidRDefault="00EA3CD5" w:rsidP="00EA3CD5">
      <w:pPr>
        <w:pStyle w:val="Heading2"/>
        <w:numPr>
          <w:ilvl w:val="1"/>
          <w:numId w:val="7"/>
        </w:numPr>
      </w:pPr>
      <w:r>
        <w:t>Secure Sockets Library Imports (OpenSSL/TLS)</w:t>
      </w:r>
    </w:p>
    <w:p w14:paraId="50781805" w14:textId="2A3E5973" w:rsidR="00EA3CD5" w:rsidRDefault="00EA3CD5" w:rsidP="00EA3CD5"/>
    <w:p w14:paraId="34FA5E41" w14:textId="2AECE6A6" w:rsidR="00EA3CD5" w:rsidRDefault="00EA3CD5" w:rsidP="00EA3CD5">
      <w:pPr>
        <w:pStyle w:val="Heading2"/>
        <w:numPr>
          <w:ilvl w:val="1"/>
          <w:numId w:val="7"/>
        </w:numPr>
      </w:pPr>
      <w:r>
        <w:t>WebApp Security Protocol Configurations</w:t>
      </w:r>
    </w:p>
    <w:p w14:paraId="4B92D5FB" w14:textId="5B27D8B2" w:rsidR="00EA3CD5" w:rsidRDefault="00EA3CD5" w:rsidP="00EA3CD5"/>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1A30B2D0" w14:textId="77777777" w:rsidR="00F179D9" w:rsidRDefault="00F179D9" w:rsidP="00F179D9">
      <w:pPr>
        <w:pStyle w:val="Heading3"/>
        <w:numPr>
          <w:ilvl w:val="3"/>
          <w:numId w:val="7"/>
        </w:numPr>
      </w:pPr>
      <w:r>
        <w:t>User Input Validation</w:t>
      </w:r>
    </w:p>
    <w:p w14:paraId="594889C9" w14:textId="1CCA4276" w:rsidR="00F179D9" w:rsidRDefault="00F179D9" w:rsidP="00F179D9"/>
    <w:p w14:paraId="16645DB2" w14:textId="45CCBEEB" w:rsidR="00F179D9" w:rsidRDefault="00F179D9" w:rsidP="00F179D9">
      <w:r>
        <w:lastRenderedPageBreak/>
        <w:t>The User Input Validation is used to mark specific action methods from game players whose game play move inputs must be validated.</w:t>
      </w:r>
    </w:p>
    <w:p w14:paraId="4EDAD503" w14:textId="77777777" w:rsidR="00F179D9" w:rsidRDefault="00F179D9" w:rsidP="00F179D9">
      <w:pPr>
        <w:pStyle w:val="Heading3"/>
        <w:numPr>
          <w:ilvl w:val="3"/>
          <w:numId w:val="7"/>
        </w:numPr>
      </w:pPr>
      <w:r>
        <w:t>Regular Expressions (Regex)</w:t>
      </w:r>
    </w:p>
    <w:p w14:paraId="0DA91C5F" w14:textId="77777777" w:rsidR="00F179D9" w:rsidRDefault="00F179D9" w:rsidP="00F179D9"/>
    <w:p w14:paraId="6A5F7476" w14:textId="6B03C368" w:rsidR="00F179D9" w:rsidRDefault="00F179D9" w:rsidP="00F179D9">
      <w:r>
        <w:t>Regular Expressions have been employed to validate the username and password files to ensure that game players create secure credentials.</w:t>
      </w:r>
    </w:p>
    <w:p w14:paraId="4BE0DAD3" w14:textId="77777777" w:rsidR="00F179D9" w:rsidRDefault="00F179D9" w:rsidP="00F179D9">
      <w:pPr>
        <w:pStyle w:val="Heading3"/>
        <w:numPr>
          <w:ilvl w:val="3"/>
          <w:numId w:val="7"/>
        </w:numPr>
      </w:pPr>
      <w:r>
        <w:t>Data Cleansing &amp; Sanitization</w:t>
      </w:r>
    </w:p>
    <w:p w14:paraId="0C379F8E" w14:textId="77777777" w:rsidR="00F179D9" w:rsidRDefault="00F179D9" w:rsidP="00F179D9"/>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18208CA7" w:rsidR="00EA3CD5" w:rsidRDefault="00EA3CD5" w:rsidP="00EA3CD5"/>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22CD423D" w:rsidR="00A86659" w:rsidRDefault="00A86659" w:rsidP="00A86659">
      <w:pPr>
        <w:pStyle w:val="Heading2"/>
        <w:numPr>
          <w:ilvl w:val="2"/>
          <w:numId w:val="7"/>
        </w:numPr>
      </w:pPr>
      <w:r>
        <w:t>Protection Against SQL-Injection</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6A11152C" w:rsidR="00090B71" w:rsidRDefault="00090B71" w:rsidP="00090B71">
      <w:pPr>
        <w:pStyle w:val="Heading2"/>
        <w:numPr>
          <w:ilvl w:val="2"/>
          <w:numId w:val="7"/>
        </w:numPr>
      </w:pPr>
      <w:r>
        <w:t>Safeguards to Buffer Overflow / OpenSSL Heartbleed</w:t>
      </w:r>
    </w:p>
    <w:p w14:paraId="2C661A2B" w14:textId="6406ADA6" w:rsidR="0063731F" w:rsidRDefault="0063731F" w:rsidP="0063731F"/>
    <w:p w14:paraId="6F40A4D3" w14:textId="7E0A0416"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memory.</w:t>
      </w:r>
    </w:p>
    <w:p w14:paraId="7128F00A" w14:textId="174E7895" w:rsidR="00090B71" w:rsidRPr="00090B71" w:rsidRDefault="0063731F" w:rsidP="00090B71">
      <w:pPr>
        <w:pStyle w:val="ListParagraph"/>
        <w:ind w:left="0"/>
      </w:pPr>
      <w:r>
        <w:t xml:space="preserve">After researching </w:t>
      </w:r>
      <w:proofErr w:type="spellStart"/>
      <w:r>
        <w:t>GOLang</w:t>
      </w:r>
      <w:proofErr w:type="spell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lastRenderedPageBreak/>
        <w:t>Safeguards to Format String Vulnerability</w:t>
      </w:r>
    </w:p>
    <w:p w14:paraId="6881A49A" w14:textId="32F081CA" w:rsidR="00090B71" w:rsidRDefault="00090B71" w:rsidP="00090B71"/>
    <w:p w14:paraId="4FAFE1D9" w14:textId="7D77365D"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p>
    <w:p w14:paraId="616D7E53" w14:textId="4E35B3AF" w:rsidR="000519E2" w:rsidRPr="00090B71" w:rsidRDefault="000519E2" w:rsidP="00090B71">
      <w:r>
        <w:t xml:space="preserve">We have verified that </w:t>
      </w:r>
      <w:proofErr w:type="spellStart"/>
      <w:r>
        <w:t>GoLang</w:t>
      </w:r>
      <w:proofErr w:type="spellEnd"/>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2A766A3B" w:rsidR="004A46AE" w:rsidRDefault="004A46AE" w:rsidP="00090B71">
      <w:r>
        <w:t>Heap-based Buffer Overflows while comparable to Stack Overflows are another form of out-of-bounds write to an area of memory allocated to a buffer residing on the Heap where the buffer is dynamically 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p>
    <w:p w14:paraId="1BD61A66" w14:textId="5BB21A27" w:rsidR="00FC4217" w:rsidRDefault="00FC4217" w:rsidP="00090B71">
      <w:proofErr w:type="spellStart"/>
      <w:r>
        <w:t>GoLang</w:t>
      </w:r>
      <w:proofErr w:type="spellEnd"/>
      <w:r>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proofErr w:type="spellStart"/>
      <w:r w:rsidR="0066179D">
        <w:t>GoLang</w:t>
      </w:r>
      <w:proofErr w:type="spellEnd"/>
      <w:r w:rsidR="0066179D">
        <w:t xml:space="preserve"> also uses </w:t>
      </w:r>
      <w:r>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8916A7D"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p>
    <w:p w14:paraId="192700DE" w14:textId="51DFD53E" w:rsidR="00BD0DAB" w:rsidRDefault="002F6E9F" w:rsidP="00A27B4A">
      <w:r>
        <w:t>To circumvent such software weaknesses in our program we employed the use of a high-level software language (</w:t>
      </w:r>
      <w:proofErr w:type="spellStart"/>
      <w:r>
        <w:t>GoLang</w:t>
      </w:r>
      <w:proofErr w:type="spellEnd"/>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42575208" w:rsidR="00BD0DAB" w:rsidRDefault="00BD0DAB" w:rsidP="00BD0DAB">
      <w:r w:rsidRPr="00020DAF">
        <w:rPr>
          <w:b/>
          <w:bCs/>
          <w:i/>
          <w:iCs/>
        </w:rPr>
        <w:lastRenderedPageBreak/>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 xml:space="preserve">Such consequences include logic errors concerning accessed objects will have different properties than expected, memory corruption of which memory allocated for a certain type with data of another type can lead to extremely volatile unpredictability. </w:t>
      </w:r>
    </w:p>
    <w:p w14:paraId="343632D2" w14:textId="6C1CEB42" w:rsidR="00BD0DAB" w:rsidRPr="00BD0DAB" w:rsidRDefault="00BD0DAB" w:rsidP="00BD0DAB">
      <w:r>
        <w:t>We have verified that the Golang software programming language ensures such safeguards and support to guarantee type safety</w:t>
      </w:r>
      <w:r w:rsidR="00020DAF">
        <w:t xml:space="preserve"> through object verification assurances on resources accessed. </w:t>
      </w:r>
    </w:p>
    <w:p w14:paraId="4CD033AA" w14:textId="7F287DF8" w:rsidR="00A27B4A" w:rsidRPr="00A27B4A" w:rsidRDefault="00A27B4A" w:rsidP="00A27B4A">
      <w:pPr>
        <w:pStyle w:val="Heading2"/>
        <w:numPr>
          <w:ilvl w:val="2"/>
          <w:numId w:val="7"/>
        </w:numPr>
      </w:pPr>
      <w:r>
        <w:t>Safeguards to File Path Manipulation</w:t>
      </w:r>
    </w:p>
    <w:p w14:paraId="5C86E779" w14:textId="25A23D50" w:rsidR="00A96540" w:rsidRDefault="00A96540" w:rsidP="00A96540"/>
    <w:p w14:paraId="7C0ED7E8" w14:textId="2052E418" w:rsidR="00547498" w:rsidRDefault="008C0AE4" w:rsidP="00547498">
      <w:pPr>
        <w:pStyle w:val="Heading2"/>
        <w:numPr>
          <w:ilvl w:val="1"/>
          <w:numId w:val="7"/>
        </w:numPr>
      </w:pPr>
      <w:r>
        <w:t xml:space="preserve">Data </w:t>
      </w:r>
      <w:r w:rsidR="00267490">
        <w:t>Protection</w:t>
      </w:r>
    </w:p>
    <w:p w14:paraId="341AFD20" w14:textId="0A6D7751" w:rsidR="00547498" w:rsidRDefault="00547498" w:rsidP="00547498"/>
    <w:p w14:paraId="600537F1" w14:textId="7D4D53D8" w:rsidR="00E169ED" w:rsidRDefault="00547498" w:rsidP="00E169ED">
      <w:pPr>
        <w:pStyle w:val="Heading2"/>
        <w:numPr>
          <w:ilvl w:val="2"/>
          <w:numId w:val="7"/>
        </w:numPr>
      </w:pPr>
      <w:r>
        <w:t>Logging of Sensitive Data</w:t>
      </w:r>
    </w:p>
    <w:p w14:paraId="1A9684B3" w14:textId="77777777" w:rsidR="00A86659" w:rsidRPr="00A86659" w:rsidRDefault="00A86659" w:rsidP="00A86659"/>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64363FFB" w:rsidR="002A77B3" w:rsidRDefault="00E169ED" w:rsidP="002A77B3">
      <w:r>
        <w:t xml:space="preserve">AES 256 Symmetric </w:t>
      </w:r>
      <w:r w:rsidR="00A86659">
        <w:t>Encryption</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444D1418" w:rsidR="00A86659" w:rsidRPr="00A86659" w:rsidRDefault="002A77B3" w:rsidP="00A86659">
      <w:r>
        <w:t xml:space="preserve">User passwords are stored within the database as iterated salted </w:t>
      </w:r>
      <w:r w:rsidR="00E169ED">
        <w:t xml:space="preserve">secure SHA 256 </w:t>
      </w:r>
      <w:r>
        <w:t>hashes.</w:t>
      </w:r>
    </w:p>
    <w:p w14:paraId="5479DC15" w14:textId="27053C85" w:rsidR="00A86659" w:rsidRDefault="00A86659" w:rsidP="00A86659">
      <w:pPr>
        <w:pStyle w:val="Heading2"/>
        <w:numPr>
          <w:ilvl w:val="2"/>
          <w:numId w:val="7"/>
        </w:numPr>
      </w:pPr>
      <w:r>
        <w:t>Ensuring Availability &amp; Protection Against Login Failure</w:t>
      </w:r>
    </w:p>
    <w:p w14:paraId="0EEF7EF4" w14:textId="14E618CE" w:rsidR="00267490" w:rsidRDefault="00267490"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67490">
      <w:pPr>
        <w:pStyle w:val="Heading3"/>
        <w:numPr>
          <w:ilvl w:val="2"/>
          <w:numId w:val="7"/>
        </w:numPr>
      </w:pPr>
      <w:r>
        <w:t>User Authentication &amp; Session Management</w:t>
      </w:r>
    </w:p>
    <w:p w14:paraId="4DCA4DA2" w14:textId="65111CFC" w:rsidR="007F4203" w:rsidRDefault="007F4203" w:rsidP="007F4203"/>
    <w:p w14:paraId="5C91E748" w14:textId="2967A20F" w:rsidR="007F4203" w:rsidRDefault="007F4203" w:rsidP="007F4203">
      <w:pPr>
        <w:pStyle w:val="Heading4"/>
        <w:numPr>
          <w:ilvl w:val="3"/>
          <w:numId w:val="7"/>
        </w:numPr>
      </w:pPr>
      <w:r>
        <w:t>Safeguards to Man-in-the-Middle (MITM) Attacks</w:t>
      </w:r>
    </w:p>
    <w:p w14:paraId="07C0D83E" w14:textId="0C347E3F" w:rsidR="007F4203" w:rsidRDefault="007F4203" w:rsidP="007F4203"/>
    <w:p w14:paraId="54DBE172" w14:textId="728720CA" w:rsidR="007F4203" w:rsidRDefault="007F4203" w:rsidP="007F4203">
      <w:pPr>
        <w:pStyle w:val="Heading4"/>
        <w:numPr>
          <w:ilvl w:val="3"/>
          <w:numId w:val="7"/>
        </w:numPr>
      </w:pPr>
      <w:r>
        <w:t>Safeguards to Reply Attack</w:t>
      </w:r>
      <w:r w:rsidR="000C5E47">
        <w:t>s</w:t>
      </w:r>
    </w:p>
    <w:p w14:paraId="4501D7E0" w14:textId="72C374D4" w:rsidR="00090B71" w:rsidRDefault="00090B71" w:rsidP="00090B71"/>
    <w:p w14:paraId="11A89294" w14:textId="77777777" w:rsidR="00090B71" w:rsidRPr="007F4203" w:rsidRDefault="00090B71" w:rsidP="00090B71">
      <w:pPr>
        <w:pStyle w:val="ListParagraph"/>
        <w:ind w:left="0"/>
      </w:pPr>
      <w:r>
        <w:t>Employ use of Nonce (number used once) with web cookies.</w:t>
      </w:r>
    </w:p>
    <w:p w14:paraId="0DEDFA6D" w14:textId="77777777" w:rsidR="000C5E47" w:rsidRDefault="000C5E47" w:rsidP="000C5E47">
      <w:pPr>
        <w:pStyle w:val="ListParagraph"/>
        <w:ind w:left="360"/>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189F2A0D" w:rsidR="00230501" w:rsidRDefault="00230501" w:rsidP="00090B71">
      <w:pPr>
        <w:pStyle w:val="ListParagraph"/>
        <w:ind w:left="0"/>
      </w:pPr>
      <w:r>
        <w:lastRenderedPageBreak/>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 </w:t>
      </w:r>
    </w:p>
    <w:p w14:paraId="3A62AE71" w14:textId="77777777" w:rsidR="007F4203" w:rsidRPr="007F4203" w:rsidRDefault="007F4203" w:rsidP="007F4203"/>
    <w:p w14:paraId="6023D31A" w14:textId="40794026" w:rsidR="00267490" w:rsidRDefault="00267490" w:rsidP="00267490">
      <w:pPr>
        <w:pStyle w:val="Heading3"/>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3C714B">
      <w:pPr>
        <w:pStyle w:val="Heading3"/>
        <w:numPr>
          <w:ilvl w:val="2"/>
          <w:numId w:val="7"/>
        </w:numPr>
      </w:pPr>
      <w:r>
        <w:t>Protection Against</w:t>
      </w:r>
      <w:r w:rsidR="006144D5">
        <w:t xml:space="preserve"> Malicious</w:t>
      </w:r>
      <w:r>
        <w:t xml:space="preserve"> Administrator Back-doors</w:t>
      </w:r>
    </w:p>
    <w:p w14:paraId="0EF35A05" w14:textId="28D13A93" w:rsidR="00F770A7" w:rsidRDefault="00F770A7" w:rsidP="00F770A7"/>
    <w:p w14:paraId="7DC0DB30" w14:textId="09F88208" w:rsidR="00F770A7" w:rsidRPr="00F770A7" w:rsidRDefault="00F770A7" w:rsidP="00F770A7">
      <w:pPr>
        <w:pStyle w:val="Heading1"/>
        <w:numPr>
          <w:ilvl w:val="0"/>
          <w:numId w:val="7"/>
        </w:numPr>
        <w:rPr>
          <w:b/>
          <w:bCs/>
        </w:rPr>
      </w:pPr>
      <w:r w:rsidRPr="00F770A7">
        <w:rPr>
          <w:b/>
          <w:bCs/>
        </w:rPr>
        <w:t>Conclusion</w:t>
      </w:r>
    </w:p>
    <w:p w14:paraId="1DA12BA0" w14:textId="4B134DE0" w:rsidR="00F770A7" w:rsidRDefault="00F770A7" w:rsidP="00F770A7"/>
    <w:p w14:paraId="3E9F5F6B" w14:textId="3731189C" w:rsidR="00F770A7" w:rsidRPr="00F770A7" w:rsidRDefault="00F770A7" w:rsidP="00F770A7">
      <w:pPr>
        <w:pStyle w:val="Heading1"/>
        <w:numPr>
          <w:ilvl w:val="0"/>
          <w:numId w:val="7"/>
        </w:numPr>
        <w:rPr>
          <w:b/>
          <w:bCs/>
        </w:rPr>
      </w:pPr>
      <w:r w:rsidRPr="00F770A7">
        <w:rPr>
          <w:b/>
          <w:bCs/>
        </w:rPr>
        <w:t>References</w:t>
      </w:r>
    </w:p>
    <w:p w14:paraId="6F0F8121" w14:textId="77777777" w:rsidR="00EA3CD5" w:rsidRPr="00EA3CD5" w:rsidRDefault="00EA3CD5" w:rsidP="00547498">
      <w:pPr>
        <w:pStyle w:val="Heading3"/>
        <w:ind w:left="1728"/>
      </w:pPr>
    </w:p>
    <w:sectPr w:rsidR="00EA3CD5" w:rsidRPr="00EA3CD5" w:rsidSect="00AD3B34">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35C79" w14:textId="77777777" w:rsidR="00F83868" w:rsidRDefault="00F83868" w:rsidP="001B394D">
      <w:pPr>
        <w:spacing w:after="0" w:line="240" w:lineRule="auto"/>
      </w:pPr>
      <w:r>
        <w:separator/>
      </w:r>
    </w:p>
  </w:endnote>
  <w:endnote w:type="continuationSeparator" w:id="0">
    <w:p w14:paraId="3F7B4A55" w14:textId="77777777" w:rsidR="00F83868" w:rsidRDefault="00F83868"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152435"/>
      <w:docPartObj>
        <w:docPartGallery w:val="Page Numbers (Bottom of Page)"/>
        <w:docPartUnique/>
      </w:docPartObj>
    </w:sdtPr>
    <w:sdtEndPr>
      <w:rPr>
        <w:color w:val="7F7F7F" w:themeColor="background1" w:themeShade="7F"/>
        <w:spacing w:val="60"/>
      </w:rPr>
    </w:sdtEndPr>
    <w:sdtContent>
      <w:p w14:paraId="3DF8C75A" w14:textId="26FB2A5C" w:rsidR="00F179D9" w:rsidRDefault="00F179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71D2AD" w14:textId="77777777" w:rsidR="00F179D9" w:rsidRDefault="00F1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511D" w14:textId="77777777" w:rsidR="00F83868" w:rsidRDefault="00F83868" w:rsidP="001B394D">
      <w:pPr>
        <w:spacing w:after="0" w:line="240" w:lineRule="auto"/>
      </w:pPr>
      <w:r>
        <w:separator/>
      </w:r>
    </w:p>
  </w:footnote>
  <w:footnote w:type="continuationSeparator" w:id="0">
    <w:p w14:paraId="356F339D" w14:textId="77777777" w:rsidR="00F83868" w:rsidRDefault="00F83868"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F179D9" w:rsidRDefault="00F179D9">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GO Online Web Application Game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ISA/SWE 681</w:t>
        </w:r>
      </w:sdtContent>
    </w:sdt>
  </w:p>
  <w:p w14:paraId="2E74272F" w14:textId="77777777" w:rsidR="00F179D9" w:rsidRDefault="00F17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
  </w:num>
  <w:num w:numId="4">
    <w:abstractNumId w:val="0"/>
  </w:num>
  <w:num w:numId="5">
    <w:abstractNumId w:val="9"/>
  </w:num>
  <w:num w:numId="6">
    <w:abstractNumId w:val="6"/>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20DAF"/>
    <w:rsid w:val="00042F57"/>
    <w:rsid w:val="00046A55"/>
    <w:rsid w:val="000519E2"/>
    <w:rsid w:val="000834DE"/>
    <w:rsid w:val="00090B71"/>
    <w:rsid w:val="000B166A"/>
    <w:rsid w:val="000C5E47"/>
    <w:rsid w:val="000F7501"/>
    <w:rsid w:val="00136388"/>
    <w:rsid w:val="00166BFD"/>
    <w:rsid w:val="001809D6"/>
    <w:rsid w:val="00182EF5"/>
    <w:rsid w:val="00185C97"/>
    <w:rsid w:val="00197552"/>
    <w:rsid w:val="001A23D8"/>
    <w:rsid w:val="001B07D1"/>
    <w:rsid w:val="001B394D"/>
    <w:rsid w:val="00202587"/>
    <w:rsid w:val="00230501"/>
    <w:rsid w:val="0025765B"/>
    <w:rsid w:val="00267490"/>
    <w:rsid w:val="002A77B3"/>
    <w:rsid w:val="002B0737"/>
    <w:rsid w:val="002F6E9F"/>
    <w:rsid w:val="00305F60"/>
    <w:rsid w:val="00397526"/>
    <w:rsid w:val="003A1EF1"/>
    <w:rsid w:val="003A2F48"/>
    <w:rsid w:val="003C714B"/>
    <w:rsid w:val="003D40CA"/>
    <w:rsid w:val="003E2AA6"/>
    <w:rsid w:val="003F4D1B"/>
    <w:rsid w:val="004864C1"/>
    <w:rsid w:val="004A46AE"/>
    <w:rsid w:val="004D00E3"/>
    <w:rsid w:val="004E66EB"/>
    <w:rsid w:val="00504143"/>
    <w:rsid w:val="00547498"/>
    <w:rsid w:val="005B2C53"/>
    <w:rsid w:val="005E15A9"/>
    <w:rsid w:val="00613FE8"/>
    <w:rsid w:val="006144D5"/>
    <w:rsid w:val="00631C5D"/>
    <w:rsid w:val="0063731F"/>
    <w:rsid w:val="0066179D"/>
    <w:rsid w:val="00666A6E"/>
    <w:rsid w:val="006D4201"/>
    <w:rsid w:val="006D6A3F"/>
    <w:rsid w:val="006F10ED"/>
    <w:rsid w:val="00731572"/>
    <w:rsid w:val="007348EA"/>
    <w:rsid w:val="00744594"/>
    <w:rsid w:val="007470EB"/>
    <w:rsid w:val="007A6D80"/>
    <w:rsid w:val="007C357C"/>
    <w:rsid w:val="007F4203"/>
    <w:rsid w:val="0083013F"/>
    <w:rsid w:val="00833439"/>
    <w:rsid w:val="00845C7E"/>
    <w:rsid w:val="00874525"/>
    <w:rsid w:val="00884A77"/>
    <w:rsid w:val="0089276D"/>
    <w:rsid w:val="008C0AE4"/>
    <w:rsid w:val="009079EA"/>
    <w:rsid w:val="0096596E"/>
    <w:rsid w:val="00965E19"/>
    <w:rsid w:val="009A0441"/>
    <w:rsid w:val="009B4F60"/>
    <w:rsid w:val="009E1F9A"/>
    <w:rsid w:val="00A203B6"/>
    <w:rsid w:val="00A27B4A"/>
    <w:rsid w:val="00A37343"/>
    <w:rsid w:val="00A56113"/>
    <w:rsid w:val="00A83901"/>
    <w:rsid w:val="00A86659"/>
    <w:rsid w:val="00A96540"/>
    <w:rsid w:val="00AA6A43"/>
    <w:rsid w:val="00AD3B34"/>
    <w:rsid w:val="00B628B7"/>
    <w:rsid w:val="00B667F4"/>
    <w:rsid w:val="00B8198C"/>
    <w:rsid w:val="00BC4EC7"/>
    <w:rsid w:val="00BD0DAB"/>
    <w:rsid w:val="00BD36EC"/>
    <w:rsid w:val="00BF6C3C"/>
    <w:rsid w:val="00C9552E"/>
    <w:rsid w:val="00CD7439"/>
    <w:rsid w:val="00CF4F6E"/>
    <w:rsid w:val="00D02F2B"/>
    <w:rsid w:val="00D527BB"/>
    <w:rsid w:val="00D66B88"/>
    <w:rsid w:val="00DC2523"/>
    <w:rsid w:val="00DE2B66"/>
    <w:rsid w:val="00DF6A6E"/>
    <w:rsid w:val="00E169ED"/>
    <w:rsid w:val="00E3408D"/>
    <w:rsid w:val="00E54FFB"/>
    <w:rsid w:val="00E60B49"/>
    <w:rsid w:val="00EA3CD5"/>
    <w:rsid w:val="00EA6069"/>
    <w:rsid w:val="00F123E1"/>
    <w:rsid w:val="00F179D9"/>
    <w:rsid w:val="00F770A7"/>
    <w:rsid w:val="00F83868"/>
    <w:rsid w:val="00FA2461"/>
    <w:rsid w:val="00FA59A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98</cp:revision>
  <dcterms:created xsi:type="dcterms:W3CDTF">2020-04-22T01:52:00Z</dcterms:created>
  <dcterms:modified xsi:type="dcterms:W3CDTF">2020-04-25T18:50:00Z</dcterms:modified>
</cp:coreProperties>
</file>