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ping 10.10.1.18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ping 10.10.1.98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Step2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tracert 10.10.1.18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tracert 10.10.1.98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Password: cisco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R1&gt;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R1#</w:t>
      </w: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R1#</w:t>
      </w:r>
      <w:r w:rsidDel="00000000" w:rsidR="00000000" w:rsidRPr="00000000">
        <w:rPr>
          <w:rtl w:val="0"/>
        </w:rPr>
        <w:t xml:space="preserve">show ip route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cisco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R3&gt;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R3#</w:t>
      </w: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R3#</w:t>
      </w:r>
      <w:r w:rsidDel="00000000" w:rsidR="00000000" w:rsidRPr="00000000">
        <w:rPr>
          <w:rtl w:val="0"/>
        </w:rPr>
        <w:t xml:space="preserve">show ip route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Recorded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GigabitEthernet0/0 unassigned YES unset up 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GigabitEthernet0/1 10.10.1.17 YES manual up 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Serial0/0/0 unassigned YES unset administratively down down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Serial0/0/1 10.10.1.10 YES manual up 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cisco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R2&gt;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R2#</w:t>
      </w: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Recorded result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GigabitEthernet0/0 unassigned YES unset administratively down down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GigabitEthernet0/1 unassigned YES unset administratively down down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Serial0/0/0 10.10.1.2 YES manual up 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Serial0/0/1 10.10.1.9 YES manual up up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R2#</w:t>
      </w:r>
      <w:r w:rsidDel="00000000" w:rsidR="00000000" w:rsidRPr="00000000">
        <w:rPr>
          <w:rtl w:val="0"/>
        </w:rPr>
        <w:t xml:space="preserve">config terminal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ip add 10.10.1.5 255.255.255.252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ping 10.10.1.18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tracert 10.10.1.18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ping 10.10.1.98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tracert 10.10.1.98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Part2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ipv6config /all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ipv6config /all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ping 2001:DB8:1:4::2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ping 2001:DB8:1:1::2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tracert 2001:DB8:1:4::2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tracert 2001:DB8:1:1::2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R3&gt;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R3#</w:t>
      </w:r>
      <w:r w:rsidDel="00000000" w:rsidR="00000000" w:rsidRPr="00000000">
        <w:rPr>
          <w:rtl w:val="0"/>
        </w:rPr>
        <w:t xml:space="preserve">show ipv6 interface brief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R3#</w:t>
      </w:r>
      <w:r w:rsidDel="00000000" w:rsidR="00000000" w:rsidRPr="00000000">
        <w:rPr>
          <w:rtl w:val="0"/>
        </w:rPr>
        <w:t xml:space="preserve">show ipv6 route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ping 2001:DB8:1:4::2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tracert 2001:DB8:1:4::2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ping 2001:DB8:1:1::2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tracert 2001:DB8:1:1::2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