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43F" w:rsidRDefault="006546F8">
      <w:pPr>
        <w:rPr>
          <w:rFonts w:ascii="Verdana" w:eastAsia="Verdana" w:hAnsi="Verdana" w:cs="Verdana"/>
          <w:b/>
          <w:u w:val="single"/>
        </w:rPr>
      </w:pPr>
      <w:r>
        <w:rPr>
          <w:rFonts w:ascii="Verdana" w:eastAsia="Verdana" w:hAnsi="Verdana" w:cs="Verdana"/>
          <w:b/>
          <w:u w:val="single"/>
        </w:rPr>
        <w:t>ASSIGNMENT</w:t>
      </w:r>
      <w:r w:rsidR="000C14DC">
        <w:rPr>
          <w:rFonts w:ascii="Verdana" w:eastAsia="Verdana" w:hAnsi="Verdana" w:cs="Verdana"/>
          <w:b/>
          <w:u w:val="single"/>
        </w:rPr>
        <w:t xml:space="preserve"> II (10 MARKS)</w:t>
      </w:r>
    </w:p>
    <w:p w:rsidR="00AD543F" w:rsidRDefault="00AD543F">
      <w:pPr>
        <w:rPr>
          <w:rFonts w:ascii="Verdana" w:eastAsia="Verdana" w:hAnsi="Verdana" w:cs="Verdana"/>
          <w:b/>
        </w:rPr>
      </w:pPr>
    </w:p>
    <w:p w:rsidR="00AD543F" w:rsidRDefault="006546F8">
      <w:pPr>
        <w:rPr>
          <w:rFonts w:ascii="Verdana" w:eastAsia="Verdana" w:hAnsi="Verdana" w:cs="Verdana"/>
          <w:b/>
          <w:sz w:val="28"/>
          <w:szCs w:val="28"/>
        </w:rPr>
      </w:pPr>
      <w:r>
        <w:rPr>
          <w:rFonts w:ascii="Verdana" w:eastAsia="Verdana" w:hAnsi="Verdana" w:cs="Verdana"/>
          <w:b/>
          <w:sz w:val="28"/>
          <w:szCs w:val="28"/>
        </w:rPr>
        <w:t>STRATEGIC</w:t>
      </w:r>
      <w:r w:rsidR="000C14DC">
        <w:rPr>
          <w:rFonts w:ascii="Verdana" w:eastAsia="Verdana" w:hAnsi="Verdana" w:cs="Verdana"/>
          <w:b/>
          <w:sz w:val="28"/>
          <w:szCs w:val="28"/>
        </w:rPr>
        <w:t xml:space="preserve"> PLAN OF NEW BUSINESS</w:t>
      </w:r>
    </w:p>
    <w:p w:rsidR="00AD543F" w:rsidRDefault="000C14DC">
      <w:pPr>
        <w:rPr>
          <w:rFonts w:ascii="Verdana" w:eastAsia="Verdana" w:hAnsi="Verdana" w:cs="Verdana"/>
          <w:b/>
        </w:rPr>
      </w:pPr>
      <w:r>
        <w:rPr>
          <w:rFonts w:ascii="Verdana" w:eastAsia="Verdana" w:hAnsi="Verdana" w:cs="Verdana"/>
          <w:b/>
        </w:rPr>
        <w:t xml:space="preserve">New Business </w:t>
      </w:r>
      <w:r w:rsidR="00CF292D">
        <w:rPr>
          <w:rFonts w:ascii="Verdana" w:eastAsia="Verdana" w:hAnsi="Verdana" w:cs="Verdana"/>
          <w:b/>
        </w:rPr>
        <w:t>Idea</w:t>
      </w:r>
      <w:r w:rsidR="006546F8">
        <w:rPr>
          <w:rFonts w:ascii="Verdana" w:eastAsia="Verdana" w:hAnsi="Verdana" w:cs="Verdana"/>
          <w:b/>
        </w:rPr>
        <w:t>:</w:t>
      </w:r>
      <w:r w:rsidR="00CF292D">
        <w:rPr>
          <w:rFonts w:ascii="Verdana" w:eastAsia="Verdana" w:hAnsi="Verdana" w:cs="Verdana"/>
          <w:b/>
        </w:rPr>
        <w:t xml:space="preserve"> </w:t>
      </w:r>
      <w:r w:rsidR="006546F8" w:rsidRPr="006546F8">
        <w:rPr>
          <w:rFonts w:ascii="Verdana" w:eastAsia="Verdana" w:hAnsi="Verdana" w:cs="Verdana"/>
        </w:rPr>
        <w:t>Provider of consultation services</w:t>
      </w:r>
      <w:bookmarkStart w:id="0" w:name="_GoBack"/>
      <w:bookmarkEnd w:id="0"/>
      <w:r w:rsidR="00CF292D" w:rsidRPr="006546F8">
        <w:rPr>
          <w:rFonts w:ascii="Verdana" w:eastAsia="Verdana" w:hAnsi="Verdana" w:cs="Verdana"/>
          <w:b/>
        </w:rPr>
        <w:t>.</w:t>
      </w:r>
    </w:p>
    <w:p w:rsidR="00AD543F" w:rsidRDefault="000C14DC">
      <w:pPr>
        <w:rPr>
          <w:rFonts w:ascii="Verdana" w:eastAsia="Verdana" w:hAnsi="Verdana" w:cs="Verdana"/>
          <w:b/>
        </w:rPr>
      </w:pPr>
      <w:r>
        <w:rPr>
          <w:rFonts w:ascii="Verdana" w:eastAsia="Verdana" w:hAnsi="Verdana" w:cs="Verdana"/>
          <w:b/>
        </w:rPr>
        <w:t>Vision:</w:t>
      </w:r>
      <w:r w:rsidR="006546F8" w:rsidRPr="006546F8">
        <w:t xml:space="preserve"> </w:t>
      </w:r>
      <w:r w:rsidR="006546F8" w:rsidRPr="006546F8">
        <w:rPr>
          <w:rFonts w:ascii="Verdana" w:eastAsia="Verdana" w:hAnsi="Verdana" w:cs="Verdana"/>
        </w:rPr>
        <w:t>To assist customers in achieving their business goals by delivering cutting-edge consulting, IT solutions, and services</w:t>
      </w:r>
      <w:r>
        <w:rPr>
          <w:rFonts w:ascii="Verdana" w:eastAsia="Verdana" w:hAnsi="Verdana" w:cs="Verdana"/>
          <w:b/>
        </w:rPr>
        <w:t>.</w:t>
      </w:r>
    </w:p>
    <w:p w:rsidR="00AD543F" w:rsidRDefault="000C14DC">
      <w:pPr>
        <w:rPr>
          <w:rFonts w:ascii="Verdana" w:eastAsia="Verdana" w:hAnsi="Verdana" w:cs="Verdana"/>
          <w:b/>
        </w:rPr>
      </w:pPr>
      <w:r>
        <w:rPr>
          <w:rFonts w:ascii="Verdana" w:eastAsia="Verdana" w:hAnsi="Verdana" w:cs="Verdana"/>
          <w:b/>
        </w:rPr>
        <w:t>Mission</w:t>
      </w:r>
      <w:r w:rsidR="006546F8">
        <w:rPr>
          <w:rFonts w:ascii="Verdana" w:eastAsia="Verdana" w:hAnsi="Verdana" w:cs="Verdana"/>
          <w:b/>
        </w:rPr>
        <w:t>:</w:t>
      </w:r>
      <w:r w:rsidR="006546F8" w:rsidRPr="006546F8">
        <w:t xml:space="preserve"> </w:t>
      </w:r>
      <w:r w:rsidR="006546F8" w:rsidRPr="006546F8">
        <w:rPr>
          <w:rFonts w:ascii="Verdana" w:eastAsia="Verdana" w:hAnsi="Verdana" w:cs="Verdana"/>
        </w:rPr>
        <w:t>To disseminate the power of hope.</w:t>
      </w:r>
    </w:p>
    <w:p w:rsidR="00AD543F" w:rsidRDefault="000C14DC">
      <w:pPr>
        <w:tabs>
          <w:tab w:val="left" w:pos="2214"/>
        </w:tabs>
        <w:rPr>
          <w:rFonts w:ascii="Verdana" w:eastAsia="Verdana" w:hAnsi="Verdana" w:cs="Verdana"/>
        </w:rPr>
      </w:pPr>
      <w:r>
        <w:rPr>
          <w:rFonts w:ascii="Verdana" w:eastAsia="Verdana" w:hAnsi="Verdana" w:cs="Verdana"/>
        </w:rPr>
        <w:tab/>
      </w:r>
    </w:p>
    <w:p w:rsidR="00AD543F" w:rsidRDefault="000C14DC">
      <w:pPr>
        <w:rPr>
          <w:rFonts w:ascii="Verdana" w:eastAsia="Verdana" w:hAnsi="Verdana" w:cs="Verdana"/>
          <w:b/>
          <w:sz w:val="28"/>
          <w:szCs w:val="28"/>
          <w:u w:val="single"/>
        </w:rPr>
      </w:pPr>
      <w:r>
        <w:rPr>
          <w:rFonts w:ascii="Verdana" w:eastAsia="Verdana" w:hAnsi="Verdana" w:cs="Verdana"/>
          <w:b/>
          <w:sz w:val="28"/>
          <w:szCs w:val="28"/>
          <w:u w:val="single"/>
        </w:rPr>
        <w:t>Strategic Objectives for the business:</w:t>
      </w:r>
    </w:p>
    <w:tbl>
      <w:tblPr>
        <w:tblStyle w:val="a"/>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6"/>
        <w:gridCol w:w="3117"/>
      </w:tblGrid>
      <w:tr w:rsidR="00AD543F">
        <w:tc>
          <w:tcPr>
            <w:tcW w:w="3116" w:type="dxa"/>
          </w:tcPr>
          <w:p w:rsidR="00AD543F" w:rsidRDefault="000C14DC">
            <w:pPr>
              <w:spacing w:after="160" w:line="259" w:lineRule="auto"/>
              <w:rPr>
                <w:rFonts w:ascii="Verdana" w:eastAsia="Verdana" w:hAnsi="Verdana" w:cs="Verdana"/>
                <w:b/>
              </w:rPr>
            </w:pPr>
            <w:r>
              <w:rPr>
                <w:rFonts w:ascii="Verdana" w:eastAsia="Verdana" w:hAnsi="Verdana" w:cs="Verdana"/>
                <w:b/>
              </w:rPr>
              <w:t>Domains</w:t>
            </w:r>
          </w:p>
        </w:tc>
        <w:tc>
          <w:tcPr>
            <w:tcW w:w="3116" w:type="dxa"/>
          </w:tcPr>
          <w:p w:rsidR="00AD543F" w:rsidRDefault="000C14DC">
            <w:pPr>
              <w:spacing w:after="160" w:line="259" w:lineRule="auto"/>
              <w:rPr>
                <w:rFonts w:ascii="Verdana" w:eastAsia="Verdana" w:hAnsi="Verdana" w:cs="Verdana"/>
                <w:b/>
              </w:rPr>
            </w:pPr>
            <w:r>
              <w:rPr>
                <w:rFonts w:ascii="Verdana" w:eastAsia="Verdana" w:hAnsi="Verdana" w:cs="Verdana"/>
                <w:b/>
              </w:rPr>
              <w:t>Achievement Strategies</w:t>
            </w:r>
          </w:p>
        </w:tc>
        <w:tc>
          <w:tcPr>
            <w:tcW w:w="3117" w:type="dxa"/>
          </w:tcPr>
          <w:p w:rsidR="00AD543F" w:rsidRDefault="000C14DC">
            <w:pPr>
              <w:spacing w:after="160" w:line="259" w:lineRule="auto"/>
              <w:rPr>
                <w:rFonts w:ascii="Verdana" w:eastAsia="Verdana" w:hAnsi="Verdana" w:cs="Verdana"/>
                <w:b/>
              </w:rPr>
            </w:pPr>
            <w:r>
              <w:rPr>
                <w:rFonts w:ascii="Verdana" w:eastAsia="Verdana" w:hAnsi="Verdana" w:cs="Verdana"/>
                <w:b/>
              </w:rPr>
              <w:t xml:space="preserve">Avoidance or reduction strategy for </w:t>
            </w:r>
            <w:r w:rsidR="00CF292D">
              <w:rPr>
                <w:rFonts w:ascii="Verdana" w:eastAsia="Verdana" w:hAnsi="Verdana" w:cs="Verdana"/>
                <w:b/>
              </w:rPr>
              <w:t xml:space="preserve">a </w:t>
            </w:r>
            <w:r>
              <w:rPr>
                <w:rFonts w:ascii="Verdana" w:eastAsia="Verdana" w:hAnsi="Verdana" w:cs="Verdana"/>
                <w:b/>
              </w:rPr>
              <w:t xml:space="preserve">disruptive event </w:t>
            </w:r>
          </w:p>
        </w:tc>
      </w:tr>
      <w:tr w:rsidR="00AD543F">
        <w:tc>
          <w:tcPr>
            <w:tcW w:w="3116" w:type="dxa"/>
          </w:tcPr>
          <w:p w:rsidR="00AD543F" w:rsidRDefault="000C14DC">
            <w:pPr>
              <w:spacing w:after="160" w:line="259" w:lineRule="auto"/>
              <w:rPr>
                <w:rFonts w:ascii="Verdana" w:eastAsia="Verdana" w:hAnsi="Verdana" w:cs="Verdana"/>
              </w:rPr>
            </w:pPr>
            <w:r>
              <w:rPr>
                <w:rFonts w:ascii="Verdana" w:eastAsia="Verdana" w:hAnsi="Verdana" w:cs="Verdana"/>
              </w:rPr>
              <w:t>Relationship with the client and community</w:t>
            </w:r>
          </w:p>
        </w:tc>
        <w:tc>
          <w:tcPr>
            <w:tcW w:w="3116" w:type="dxa"/>
          </w:tcPr>
          <w:p w:rsidR="00AD543F" w:rsidRDefault="00CF292D">
            <w:pPr>
              <w:spacing w:after="160" w:line="259" w:lineRule="auto"/>
              <w:rPr>
                <w:rFonts w:ascii="Verdana" w:eastAsia="Verdana" w:hAnsi="Verdana" w:cs="Verdana"/>
              </w:rPr>
            </w:pPr>
            <w:r w:rsidRPr="00CF292D">
              <w:rPr>
                <w:rFonts w:ascii="Verdana" w:eastAsia="Verdana" w:hAnsi="Verdana" w:cs="Verdana"/>
              </w:rPr>
              <w:t>Recognize the needs of the consumer and what they desire from us. Take their fundamental information and apply it to our suggestions. Attempt to communicate with our consumers on a regular basis via WhatsApp, email, and other means so that they may easily reach us.</w:t>
            </w:r>
          </w:p>
        </w:tc>
        <w:tc>
          <w:tcPr>
            <w:tcW w:w="3117" w:type="dxa"/>
          </w:tcPr>
          <w:p w:rsidR="00AD543F" w:rsidRDefault="00CF292D">
            <w:pPr>
              <w:spacing w:after="160" w:line="259" w:lineRule="auto"/>
              <w:rPr>
                <w:rFonts w:ascii="Verdana" w:eastAsia="Verdana" w:hAnsi="Verdana" w:cs="Verdana"/>
              </w:rPr>
            </w:pPr>
            <w:r w:rsidRPr="00CF292D">
              <w:rPr>
                <w:rFonts w:ascii="Verdana" w:eastAsia="Verdana" w:hAnsi="Verdana" w:cs="Verdana"/>
              </w:rPr>
              <w:t>Create an appropriate route or medium (app, website, Facebook, Instagram, Twitter, etc.) for them to use to address their issue with us, and we will promptly respond to their questions or concerns.</w:t>
            </w:r>
          </w:p>
        </w:tc>
      </w:tr>
      <w:tr w:rsidR="00AD543F">
        <w:tc>
          <w:tcPr>
            <w:tcW w:w="3116" w:type="dxa"/>
          </w:tcPr>
          <w:p w:rsidR="00AD543F" w:rsidRDefault="000C14DC">
            <w:pPr>
              <w:spacing w:after="160" w:line="259" w:lineRule="auto"/>
              <w:rPr>
                <w:rFonts w:ascii="Verdana" w:eastAsia="Verdana" w:hAnsi="Verdana" w:cs="Verdana"/>
              </w:rPr>
            </w:pPr>
            <w:r>
              <w:rPr>
                <w:rFonts w:ascii="Verdana" w:eastAsia="Verdana" w:hAnsi="Verdana" w:cs="Verdana"/>
              </w:rPr>
              <w:t>Training of the employee</w:t>
            </w:r>
          </w:p>
        </w:tc>
        <w:tc>
          <w:tcPr>
            <w:tcW w:w="3116" w:type="dxa"/>
          </w:tcPr>
          <w:p w:rsidR="00AD543F" w:rsidRDefault="00CF292D">
            <w:pPr>
              <w:spacing w:after="160" w:line="259" w:lineRule="auto"/>
              <w:rPr>
                <w:rFonts w:ascii="Verdana" w:eastAsia="Verdana" w:hAnsi="Verdana" w:cs="Verdana"/>
              </w:rPr>
            </w:pPr>
            <w:r w:rsidRPr="00CF292D">
              <w:rPr>
                <w:rFonts w:ascii="Verdana" w:eastAsia="Verdana" w:hAnsi="Verdana" w:cs="Verdana"/>
              </w:rPr>
              <w:t>Provide training to our staff in accordance with our company strategy in order for them to grasp it.</w:t>
            </w:r>
          </w:p>
        </w:tc>
        <w:tc>
          <w:tcPr>
            <w:tcW w:w="3117" w:type="dxa"/>
          </w:tcPr>
          <w:p w:rsidR="00AD543F" w:rsidRDefault="00CF292D">
            <w:pPr>
              <w:spacing w:after="160" w:line="259" w:lineRule="auto"/>
              <w:rPr>
                <w:rFonts w:ascii="Verdana" w:eastAsia="Verdana" w:hAnsi="Verdana" w:cs="Verdana"/>
              </w:rPr>
            </w:pPr>
            <w:r w:rsidRPr="00CF292D">
              <w:rPr>
                <w:rFonts w:ascii="Verdana" w:eastAsia="Verdana" w:hAnsi="Verdana" w:cs="Verdana"/>
              </w:rPr>
              <w:t xml:space="preserve">Employees should be familiar with our company concept, goods, and have </w:t>
            </w:r>
            <w:r>
              <w:rPr>
                <w:rFonts w:ascii="Verdana" w:eastAsia="Verdana" w:hAnsi="Verdana" w:cs="Verdana"/>
              </w:rPr>
              <w:t xml:space="preserve">an </w:t>
            </w:r>
            <w:r w:rsidRPr="00CF292D">
              <w:rPr>
                <w:rFonts w:ascii="Verdana" w:eastAsia="Verdana" w:hAnsi="Verdana" w:cs="Verdana"/>
              </w:rPr>
              <w:t>appropriate understanding.</w:t>
            </w:r>
          </w:p>
        </w:tc>
      </w:tr>
      <w:tr w:rsidR="00AD543F">
        <w:tc>
          <w:tcPr>
            <w:tcW w:w="3116" w:type="dxa"/>
          </w:tcPr>
          <w:p w:rsidR="00AD543F" w:rsidRDefault="000C14DC">
            <w:pPr>
              <w:spacing w:after="160" w:line="259" w:lineRule="auto"/>
              <w:rPr>
                <w:rFonts w:ascii="Verdana" w:eastAsia="Verdana" w:hAnsi="Verdana" w:cs="Verdana"/>
              </w:rPr>
            </w:pPr>
            <w:r>
              <w:rPr>
                <w:rFonts w:ascii="Verdana" w:eastAsia="Verdana" w:hAnsi="Verdana" w:cs="Verdana"/>
              </w:rPr>
              <w:t>Employee productivity</w:t>
            </w:r>
          </w:p>
        </w:tc>
        <w:tc>
          <w:tcPr>
            <w:tcW w:w="3116" w:type="dxa"/>
          </w:tcPr>
          <w:p w:rsidR="00AD543F" w:rsidRDefault="00CF292D">
            <w:pPr>
              <w:spacing w:after="160" w:line="259" w:lineRule="auto"/>
              <w:rPr>
                <w:rFonts w:ascii="Verdana" w:eastAsia="Verdana" w:hAnsi="Verdana" w:cs="Verdana"/>
              </w:rPr>
            </w:pPr>
            <w:r w:rsidRPr="00CF292D">
              <w:rPr>
                <w:rFonts w:ascii="Verdana" w:eastAsia="Verdana" w:hAnsi="Verdana" w:cs="Verdana"/>
              </w:rPr>
              <w:t>Employees receive a free professional certification in their field of competence. Through our personnel, we will be able to increase production.</w:t>
            </w:r>
          </w:p>
        </w:tc>
        <w:tc>
          <w:tcPr>
            <w:tcW w:w="3117" w:type="dxa"/>
          </w:tcPr>
          <w:p w:rsidR="00AD543F" w:rsidRDefault="00CF292D">
            <w:pPr>
              <w:spacing w:after="160" w:line="259" w:lineRule="auto"/>
              <w:rPr>
                <w:rFonts w:ascii="Verdana" w:eastAsia="Verdana" w:hAnsi="Verdana" w:cs="Verdana"/>
              </w:rPr>
            </w:pPr>
            <w:r w:rsidRPr="00CF292D">
              <w:rPr>
                <w:rFonts w:ascii="Verdana" w:eastAsia="Verdana" w:hAnsi="Verdana" w:cs="Verdana"/>
              </w:rPr>
              <w:t>This type of certification will assist our company in achieving its objectives.</w:t>
            </w:r>
          </w:p>
        </w:tc>
      </w:tr>
      <w:tr w:rsidR="00AD543F">
        <w:tc>
          <w:tcPr>
            <w:tcW w:w="3116" w:type="dxa"/>
          </w:tcPr>
          <w:p w:rsidR="00AD543F" w:rsidRDefault="000C14DC">
            <w:pPr>
              <w:spacing w:after="160" w:line="259" w:lineRule="auto"/>
              <w:rPr>
                <w:rFonts w:ascii="Verdana" w:eastAsia="Verdana" w:hAnsi="Verdana" w:cs="Verdana"/>
              </w:rPr>
            </w:pPr>
            <w:r>
              <w:rPr>
                <w:rFonts w:ascii="Verdana" w:eastAsia="Verdana" w:hAnsi="Verdana" w:cs="Verdana"/>
              </w:rPr>
              <w:t xml:space="preserve">Values and Rewards </w:t>
            </w:r>
          </w:p>
        </w:tc>
        <w:tc>
          <w:tcPr>
            <w:tcW w:w="3116" w:type="dxa"/>
          </w:tcPr>
          <w:p w:rsidR="00AD543F" w:rsidRDefault="00CF292D">
            <w:pPr>
              <w:spacing w:after="160" w:line="259" w:lineRule="auto"/>
              <w:rPr>
                <w:rFonts w:ascii="Verdana" w:eastAsia="Verdana" w:hAnsi="Verdana" w:cs="Verdana"/>
              </w:rPr>
            </w:pPr>
            <w:r w:rsidRPr="00CF292D">
              <w:rPr>
                <w:rFonts w:ascii="Verdana" w:eastAsia="Verdana" w:hAnsi="Verdana" w:cs="Verdana"/>
              </w:rPr>
              <w:t xml:space="preserve">Give staff incentives and awards that will help </w:t>
            </w:r>
            <w:r w:rsidRPr="00CF292D">
              <w:rPr>
                <w:rFonts w:ascii="Verdana" w:eastAsia="Verdana" w:hAnsi="Verdana" w:cs="Verdana"/>
              </w:rPr>
              <w:lastRenderedPageBreak/>
              <w:t>them become more productive, and employees should be aware of our company's values and standards.</w:t>
            </w:r>
          </w:p>
        </w:tc>
        <w:tc>
          <w:tcPr>
            <w:tcW w:w="3117" w:type="dxa"/>
          </w:tcPr>
          <w:p w:rsidR="00AD543F" w:rsidRDefault="00CF292D">
            <w:pPr>
              <w:spacing w:after="160" w:line="259" w:lineRule="auto"/>
              <w:rPr>
                <w:rFonts w:ascii="Verdana" w:eastAsia="Verdana" w:hAnsi="Verdana" w:cs="Verdana"/>
              </w:rPr>
            </w:pPr>
            <w:r w:rsidRPr="00CF292D">
              <w:rPr>
                <w:rFonts w:ascii="Verdana" w:eastAsia="Verdana" w:hAnsi="Verdana" w:cs="Verdana"/>
              </w:rPr>
              <w:lastRenderedPageBreak/>
              <w:t xml:space="preserve">Reward, training, and seminar that aid our </w:t>
            </w:r>
            <w:r w:rsidRPr="00CF292D">
              <w:rPr>
                <w:rFonts w:ascii="Verdana" w:eastAsia="Verdana" w:hAnsi="Verdana" w:cs="Verdana"/>
              </w:rPr>
              <w:lastRenderedPageBreak/>
              <w:t>employees with the psychological aspect of sales growth.</w:t>
            </w:r>
          </w:p>
        </w:tc>
      </w:tr>
      <w:tr w:rsidR="00AD543F">
        <w:tc>
          <w:tcPr>
            <w:tcW w:w="3116" w:type="dxa"/>
          </w:tcPr>
          <w:p w:rsidR="00AD543F" w:rsidRDefault="00CF292D">
            <w:pPr>
              <w:spacing w:after="160" w:line="259" w:lineRule="auto"/>
              <w:rPr>
                <w:rFonts w:ascii="Verdana" w:eastAsia="Verdana" w:hAnsi="Verdana" w:cs="Verdana"/>
              </w:rPr>
            </w:pPr>
            <w:r>
              <w:rPr>
                <w:rFonts w:ascii="Verdana" w:eastAsia="Verdana" w:hAnsi="Verdana" w:cs="Verdana"/>
              </w:rPr>
              <w:t>Eco-friendly</w:t>
            </w:r>
            <w:r w:rsidR="000C14DC">
              <w:rPr>
                <w:rFonts w:ascii="Verdana" w:eastAsia="Verdana" w:hAnsi="Verdana" w:cs="Verdana"/>
              </w:rPr>
              <w:t xml:space="preserve"> objectives</w:t>
            </w:r>
          </w:p>
        </w:tc>
        <w:tc>
          <w:tcPr>
            <w:tcW w:w="3116" w:type="dxa"/>
          </w:tcPr>
          <w:p w:rsidR="00AD543F" w:rsidRDefault="00CF292D">
            <w:pPr>
              <w:spacing w:after="160" w:line="259" w:lineRule="auto"/>
              <w:rPr>
                <w:rFonts w:ascii="Verdana" w:eastAsia="Verdana" w:hAnsi="Verdana" w:cs="Verdana"/>
              </w:rPr>
            </w:pPr>
            <w:r w:rsidRPr="00CF292D">
              <w:rPr>
                <w:rFonts w:ascii="Verdana" w:eastAsia="Verdana" w:hAnsi="Verdana" w:cs="Verdana"/>
              </w:rPr>
              <w:t>All of the job should be done without the use of paper.</w:t>
            </w:r>
          </w:p>
        </w:tc>
        <w:tc>
          <w:tcPr>
            <w:tcW w:w="3117" w:type="dxa"/>
          </w:tcPr>
          <w:p w:rsidR="00AD543F" w:rsidRDefault="00CF292D">
            <w:pPr>
              <w:spacing w:after="160" w:line="259" w:lineRule="auto"/>
              <w:rPr>
                <w:rFonts w:ascii="Verdana" w:eastAsia="Verdana" w:hAnsi="Verdana" w:cs="Verdana"/>
              </w:rPr>
            </w:pPr>
            <w:r w:rsidRPr="00CF292D">
              <w:rPr>
                <w:rFonts w:ascii="Verdana" w:eastAsia="Verdana" w:hAnsi="Verdana" w:cs="Verdana"/>
              </w:rPr>
              <w:t>Efficient work is preferable to effective work, and if an employee prefers to work from home, it is more efficient for the company. All costs will be reduced.</w:t>
            </w:r>
          </w:p>
        </w:tc>
      </w:tr>
    </w:tbl>
    <w:p w:rsidR="00AD543F" w:rsidRDefault="00AD543F">
      <w:pPr>
        <w:rPr>
          <w:rFonts w:ascii="Verdana" w:eastAsia="Verdana" w:hAnsi="Verdana" w:cs="Verdana"/>
        </w:rPr>
      </w:pPr>
    </w:p>
    <w:p w:rsidR="00AD543F" w:rsidRDefault="000C14DC">
      <w:pPr>
        <w:rPr>
          <w:rFonts w:ascii="Verdana" w:eastAsia="Verdana" w:hAnsi="Verdana" w:cs="Verdana"/>
          <w:b/>
          <w:sz w:val="28"/>
          <w:szCs w:val="28"/>
          <w:u w:val="single"/>
        </w:rPr>
      </w:pPr>
      <w:bookmarkStart w:id="1" w:name="_heading=h.gjdgxs" w:colFirst="0" w:colLast="0"/>
      <w:bookmarkEnd w:id="1"/>
      <w:r>
        <w:rPr>
          <w:rFonts w:ascii="Verdana" w:eastAsia="Verdana" w:hAnsi="Verdana" w:cs="Verdana"/>
          <w:b/>
          <w:sz w:val="28"/>
          <w:szCs w:val="28"/>
          <w:u w:val="single"/>
        </w:rPr>
        <w:t>Action to Be Taken For the Business:</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7825"/>
      </w:tblGrid>
      <w:tr w:rsidR="00AD543F">
        <w:tc>
          <w:tcPr>
            <w:tcW w:w="1525" w:type="dxa"/>
          </w:tcPr>
          <w:p w:rsidR="00AD543F" w:rsidRDefault="000C14DC">
            <w:pPr>
              <w:spacing w:after="160" w:line="259" w:lineRule="auto"/>
              <w:rPr>
                <w:rFonts w:ascii="Verdana" w:eastAsia="Verdana" w:hAnsi="Verdana" w:cs="Verdana"/>
                <w:b/>
              </w:rPr>
            </w:pPr>
            <w:r>
              <w:rPr>
                <w:rFonts w:ascii="Verdana" w:eastAsia="Verdana" w:hAnsi="Verdana" w:cs="Verdana"/>
                <w:b/>
              </w:rPr>
              <w:t>Year</w:t>
            </w:r>
          </w:p>
        </w:tc>
        <w:tc>
          <w:tcPr>
            <w:tcW w:w="7825" w:type="dxa"/>
          </w:tcPr>
          <w:p w:rsidR="00AD543F" w:rsidRDefault="000C14DC">
            <w:pPr>
              <w:spacing w:after="160" w:line="259" w:lineRule="auto"/>
              <w:rPr>
                <w:rFonts w:ascii="Verdana" w:eastAsia="Verdana" w:hAnsi="Verdana" w:cs="Verdana"/>
                <w:b/>
              </w:rPr>
            </w:pPr>
            <w:r>
              <w:rPr>
                <w:rFonts w:ascii="Verdana" w:eastAsia="Verdana" w:hAnsi="Verdana" w:cs="Verdana"/>
                <w:b/>
              </w:rPr>
              <w:t>Actions to be taken</w:t>
            </w:r>
          </w:p>
        </w:tc>
      </w:tr>
      <w:tr w:rsidR="00AD543F">
        <w:tc>
          <w:tcPr>
            <w:tcW w:w="1525" w:type="dxa"/>
          </w:tcPr>
          <w:p w:rsidR="00AD543F" w:rsidRDefault="000C14DC">
            <w:pPr>
              <w:spacing w:after="160" w:line="259" w:lineRule="auto"/>
              <w:rPr>
                <w:rFonts w:ascii="Verdana" w:eastAsia="Verdana" w:hAnsi="Verdana" w:cs="Verdana"/>
                <w:b/>
              </w:rPr>
            </w:pPr>
            <w:r>
              <w:rPr>
                <w:rFonts w:ascii="Verdana" w:eastAsia="Verdana" w:hAnsi="Verdana" w:cs="Verdana"/>
                <w:b/>
              </w:rPr>
              <w:t>2031</w:t>
            </w:r>
          </w:p>
        </w:tc>
        <w:tc>
          <w:tcPr>
            <w:tcW w:w="7825" w:type="dxa"/>
          </w:tcPr>
          <w:p w:rsidR="00AD543F" w:rsidRDefault="00CF292D">
            <w:pPr>
              <w:spacing w:after="160" w:line="259" w:lineRule="auto"/>
              <w:rPr>
                <w:rFonts w:ascii="Verdana" w:eastAsia="Verdana" w:hAnsi="Verdana" w:cs="Verdana"/>
              </w:rPr>
            </w:pPr>
            <w:r w:rsidRPr="00CF292D">
              <w:rPr>
                <w:rFonts w:ascii="Verdana" w:eastAsia="Verdana" w:hAnsi="Verdana" w:cs="Verdana"/>
              </w:rPr>
              <w:t>Our business plan is to boost sales growth with the objective of reaching 10 to 20 million dollars in sales.</w:t>
            </w:r>
          </w:p>
        </w:tc>
      </w:tr>
      <w:tr w:rsidR="00AD543F">
        <w:tc>
          <w:tcPr>
            <w:tcW w:w="1525" w:type="dxa"/>
          </w:tcPr>
          <w:p w:rsidR="00AD543F" w:rsidRDefault="000C14DC">
            <w:pPr>
              <w:spacing w:after="160" w:line="259" w:lineRule="auto"/>
              <w:rPr>
                <w:rFonts w:ascii="Verdana" w:eastAsia="Verdana" w:hAnsi="Verdana" w:cs="Verdana"/>
                <w:b/>
              </w:rPr>
            </w:pPr>
            <w:r>
              <w:rPr>
                <w:rFonts w:ascii="Verdana" w:eastAsia="Verdana" w:hAnsi="Verdana" w:cs="Verdana"/>
                <w:b/>
              </w:rPr>
              <w:t>2029</w:t>
            </w:r>
          </w:p>
        </w:tc>
        <w:tc>
          <w:tcPr>
            <w:tcW w:w="7825" w:type="dxa"/>
          </w:tcPr>
          <w:p w:rsidR="00AD543F" w:rsidRDefault="00CF292D">
            <w:pPr>
              <w:spacing w:after="160" w:line="259" w:lineRule="auto"/>
              <w:rPr>
                <w:rFonts w:ascii="Verdana" w:eastAsia="Verdana" w:hAnsi="Verdana" w:cs="Verdana"/>
              </w:rPr>
            </w:pPr>
            <w:r w:rsidRPr="00CF292D">
              <w:rPr>
                <w:rFonts w:ascii="Verdana" w:eastAsia="Verdana" w:hAnsi="Verdana" w:cs="Verdana"/>
              </w:rPr>
              <w:t>We'll experiment with numerous business concepts in order to diversify our operations. Diversifying into new service lines can be a good way to achieve rapid development.</w:t>
            </w:r>
          </w:p>
        </w:tc>
      </w:tr>
      <w:tr w:rsidR="00AD543F">
        <w:tc>
          <w:tcPr>
            <w:tcW w:w="1525" w:type="dxa"/>
          </w:tcPr>
          <w:p w:rsidR="00AD543F" w:rsidRDefault="000C14DC">
            <w:pPr>
              <w:spacing w:after="160" w:line="259" w:lineRule="auto"/>
              <w:rPr>
                <w:rFonts w:ascii="Verdana" w:eastAsia="Verdana" w:hAnsi="Verdana" w:cs="Verdana"/>
                <w:b/>
              </w:rPr>
            </w:pPr>
            <w:r>
              <w:rPr>
                <w:rFonts w:ascii="Verdana" w:eastAsia="Verdana" w:hAnsi="Verdana" w:cs="Verdana"/>
                <w:b/>
              </w:rPr>
              <w:t>2027</w:t>
            </w:r>
          </w:p>
        </w:tc>
        <w:tc>
          <w:tcPr>
            <w:tcW w:w="7825" w:type="dxa"/>
          </w:tcPr>
          <w:p w:rsidR="00AD543F" w:rsidRDefault="00CF292D">
            <w:pPr>
              <w:spacing w:after="160" w:line="259" w:lineRule="auto"/>
              <w:rPr>
                <w:rFonts w:ascii="Verdana" w:eastAsia="Verdana" w:hAnsi="Verdana" w:cs="Verdana"/>
              </w:rPr>
            </w:pPr>
            <w:r w:rsidRPr="00CF292D">
              <w:rPr>
                <w:rFonts w:ascii="Verdana" w:eastAsia="Verdana" w:hAnsi="Verdana" w:cs="Verdana"/>
              </w:rPr>
              <w:t>We conduct business in a variety of nations.</w:t>
            </w:r>
          </w:p>
        </w:tc>
      </w:tr>
      <w:tr w:rsidR="00AD543F">
        <w:tc>
          <w:tcPr>
            <w:tcW w:w="1525" w:type="dxa"/>
          </w:tcPr>
          <w:p w:rsidR="00AD543F" w:rsidRDefault="000C14DC">
            <w:pPr>
              <w:spacing w:after="160" w:line="259" w:lineRule="auto"/>
              <w:rPr>
                <w:rFonts w:ascii="Verdana" w:eastAsia="Verdana" w:hAnsi="Verdana" w:cs="Verdana"/>
                <w:b/>
              </w:rPr>
            </w:pPr>
            <w:r>
              <w:rPr>
                <w:rFonts w:ascii="Verdana" w:eastAsia="Verdana" w:hAnsi="Verdana" w:cs="Verdana"/>
                <w:b/>
              </w:rPr>
              <w:t>2025</w:t>
            </w:r>
          </w:p>
        </w:tc>
        <w:tc>
          <w:tcPr>
            <w:tcW w:w="7825" w:type="dxa"/>
          </w:tcPr>
          <w:p w:rsidR="00AD543F" w:rsidRDefault="00CF292D">
            <w:pPr>
              <w:spacing w:after="160" w:line="259" w:lineRule="auto"/>
              <w:rPr>
                <w:rFonts w:ascii="Verdana" w:eastAsia="Verdana" w:hAnsi="Verdana" w:cs="Verdana"/>
              </w:rPr>
            </w:pPr>
            <w:r w:rsidRPr="00CF292D">
              <w:rPr>
                <w:rFonts w:ascii="Verdana" w:eastAsia="Verdana" w:hAnsi="Verdana" w:cs="Verdana"/>
              </w:rPr>
              <w:t>We are looking for additional markets in which to expand our business.</w:t>
            </w:r>
          </w:p>
        </w:tc>
      </w:tr>
      <w:tr w:rsidR="00AD543F">
        <w:tc>
          <w:tcPr>
            <w:tcW w:w="1525" w:type="dxa"/>
          </w:tcPr>
          <w:p w:rsidR="00AD543F" w:rsidRDefault="000C14DC">
            <w:pPr>
              <w:spacing w:after="160" w:line="259" w:lineRule="auto"/>
              <w:rPr>
                <w:rFonts w:ascii="Verdana" w:eastAsia="Verdana" w:hAnsi="Verdana" w:cs="Verdana"/>
                <w:b/>
              </w:rPr>
            </w:pPr>
            <w:r>
              <w:rPr>
                <w:rFonts w:ascii="Verdana" w:eastAsia="Verdana" w:hAnsi="Verdana" w:cs="Verdana"/>
                <w:b/>
              </w:rPr>
              <w:t>2023</w:t>
            </w:r>
          </w:p>
        </w:tc>
        <w:tc>
          <w:tcPr>
            <w:tcW w:w="7825" w:type="dxa"/>
          </w:tcPr>
          <w:p w:rsidR="00CF292D" w:rsidRPr="00CF292D" w:rsidRDefault="00CF292D" w:rsidP="00CF292D">
            <w:pPr>
              <w:rPr>
                <w:rFonts w:ascii="Verdana" w:eastAsia="Verdana" w:hAnsi="Verdana" w:cs="Verdana"/>
              </w:rPr>
            </w:pPr>
            <w:r w:rsidRPr="00CF292D">
              <w:rPr>
                <w:rFonts w:ascii="Verdana" w:eastAsia="Verdana" w:hAnsi="Verdana" w:cs="Verdana"/>
              </w:rPr>
              <w:t>With Promon's Application Shielding, you can create effective and secure apps.</w:t>
            </w:r>
          </w:p>
          <w:p w:rsidR="00AD543F" w:rsidRDefault="00CF292D" w:rsidP="00CF292D">
            <w:pPr>
              <w:spacing w:after="160" w:line="259" w:lineRule="auto"/>
              <w:rPr>
                <w:rFonts w:ascii="Verdana" w:eastAsia="Verdana" w:hAnsi="Verdana" w:cs="Verdana"/>
              </w:rPr>
            </w:pPr>
            <w:r w:rsidRPr="00CF292D">
              <w:rPr>
                <w:rFonts w:ascii="Verdana" w:eastAsia="Verdana" w:hAnsi="Verdana" w:cs="Verdana"/>
              </w:rPr>
              <w:t>Ready-to-use and easy-to-integrate multi-layered application shielding.</w:t>
            </w:r>
          </w:p>
        </w:tc>
      </w:tr>
      <w:tr w:rsidR="00AD543F">
        <w:tc>
          <w:tcPr>
            <w:tcW w:w="1525" w:type="dxa"/>
          </w:tcPr>
          <w:p w:rsidR="00AD543F" w:rsidRDefault="000C14DC">
            <w:pPr>
              <w:spacing w:after="160" w:line="259" w:lineRule="auto"/>
              <w:rPr>
                <w:rFonts w:ascii="Verdana" w:eastAsia="Verdana" w:hAnsi="Verdana" w:cs="Verdana"/>
                <w:b/>
              </w:rPr>
            </w:pPr>
            <w:r>
              <w:rPr>
                <w:rFonts w:ascii="Verdana" w:eastAsia="Verdana" w:hAnsi="Verdana" w:cs="Verdana"/>
                <w:b/>
              </w:rPr>
              <w:t>2021</w:t>
            </w:r>
          </w:p>
        </w:tc>
        <w:tc>
          <w:tcPr>
            <w:tcW w:w="7825" w:type="dxa"/>
          </w:tcPr>
          <w:p w:rsidR="00AD543F" w:rsidRDefault="00CF292D">
            <w:pPr>
              <w:spacing w:after="160" w:line="259" w:lineRule="auto"/>
              <w:rPr>
                <w:rFonts w:ascii="Verdana" w:eastAsia="Verdana" w:hAnsi="Verdana" w:cs="Verdana"/>
              </w:rPr>
            </w:pPr>
            <w:r w:rsidRPr="00CF292D">
              <w:rPr>
                <w:rFonts w:ascii="Verdana" w:eastAsia="Verdana" w:hAnsi="Verdana" w:cs="Verdana"/>
              </w:rPr>
              <w:t>Make a portfolio for our company and a suitable app and website. On the other side, we provide our staff with free training. Begin a campaign to promote our company through various electronic media. Provide a free workshop to raise awareness of our services.</w:t>
            </w:r>
          </w:p>
        </w:tc>
      </w:tr>
    </w:tbl>
    <w:p w:rsidR="00AD543F" w:rsidRDefault="00AD543F">
      <w:pPr>
        <w:rPr>
          <w:rFonts w:ascii="Verdana" w:eastAsia="Verdana" w:hAnsi="Verdana" w:cs="Verdana"/>
        </w:rPr>
      </w:pPr>
    </w:p>
    <w:p w:rsidR="00AD543F" w:rsidRDefault="00AD543F">
      <w:pPr>
        <w:rPr>
          <w:rFonts w:ascii="Verdana" w:eastAsia="Verdana" w:hAnsi="Verdana" w:cs="Verdana"/>
        </w:rPr>
      </w:pPr>
    </w:p>
    <w:sectPr w:rsidR="00AD543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43F"/>
    <w:rsid w:val="000C14DC"/>
    <w:rsid w:val="006546F8"/>
    <w:rsid w:val="00AD543F"/>
    <w:rsid w:val="00CF292D"/>
    <w:rsid w:val="00D01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EA54"/>
  <w15:docId w15:val="{0AF03B10-FE5D-4C61-B938-F89850C3A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82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7cLgfA2ldGcJcwT4+izR2h5a5A==">AMUW2mWy5H0CN5dLcm3QPeK9+Y9W9NStJLFoq9w7kGcd1vCOf+R1Oo9GIM/LG2s7Q0GGC0ZecjKS+Gq39mm1TDE1hA+VwzYTCnRVy+6E8+igVXcCoLBrVoJH9uBNfVH7DSIEPUEudquZ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ITSS</dc:creator>
  <cp:lastModifiedBy>Murtaza jamali</cp:lastModifiedBy>
  <cp:revision>4</cp:revision>
  <dcterms:created xsi:type="dcterms:W3CDTF">2021-12-20T07:59:00Z</dcterms:created>
  <dcterms:modified xsi:type="dcterms:W3CDTF">2021-12-27T13:31:00Z</dcterms:modified>
</cp:coreProperties>
</file>