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Blog Page Content for Humanising</w:t>
      </w:r>
    </w:p>
    <w:p>
      <w:pPr>
        <w:jc w:val="center"/>
      </w:pPr>
      <w:r>
        <w:rPr>
          <w:i/>
        </w:rPr>
        <w:t>Extracted website copy for humanising/rewrite review.</w:t>
      </w:r>
    </w:p>
    <w:p>
      <w:pPr>
        <w:pStyle w:val="Heading1"/>
      </w:pPr>
      <w:r>
        <w:t>Editing Notes</w:t>
      </w:r>
    </w:p>
    <w:p>
      <w:pPr>
        <w:pStyle w:val="ListBullet"/>
      </w:pPr>
      <w:r>
        <w:t>Rewrite in a natural voice, but keep the intent and factual meaning.</w:t>
      </w:r>
    </w:p>
    <w:p>
      <w:pPr>
        <w:pStyle w:val="ListBullet"/>
      </w:pPr>
      <w:r>
        <w:t>Keep button labels and card copy short enough for the existing UI.</w:t>
      </w:r>
    </w:p>
    <w:p>
      <w:pPr>
        <w:pStyle w:val="ListBullet"/>
      </w:pPr>
      <w:r>
        <w:t>Avoid adding claims, numbers, client names, locations, or guarantees unless they are verified.</w:t>
      </w:r>
    </w:p>
    <w:p>
      <w:pPr>
        <w:pStyle w:val="ListBullet"/>
      </w:pPr>
      <w:r>
        <w:t>After humanising, paste revised copy back into the matching page/component only.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Blog ? aibizmod Journal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Original aibizmod notes on domain launch, SEO service building, generative optimisation, and practical website strategy.</w:t>
            </w:r>
          </w:p>
        </w:tc>
      </w:tr>
    </w:tbl>
    <w:p/>
    <w:p>
      <w:pPr>
        <w:pStyle w:val="Heading1"/>
      </w:pPr>
      <w:r>
        <w:t>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aibizmod Journal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Practical notes from building a service brand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Field notes on the aibizmod domain, our SEO service journey, generative search, and the trust work that happens before traffic starts to matter.</w:t>
            </w:r>
          </w:p>
        </w:tc>
      </w:tr>
    </w:tbl>
    <w:p/>
    <w:p>
      <w:pPr>
        <w:pStyle w:val="Heading1"/>
      </w:pPr>
      <w:r>
        <w:t>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Filters</w:t>
            </w:r>
          </w:p>
        </w:tc>
        <w:tc>
          <w:tcPr>
            <w:tcW w:type="dxa" w:w="4320"/>
          </w:tcPr>
          <w:p>
            <w:r>
              <w:t>All, Company Notes, SEO, GEO, Website Strategy</w:t>
            </w:r>
          </w:p>
        </w:tc>
      </w:tr>
    </w:tbl>
    <w:p/>
    <w:p>
      <w:r>
        <w:br w:type="page"/>
      </w:r>
    </w:p>
    <w:p>
      <w:pPr>
        <w:pStyle w:val="Heading1"/>
      </w:pPr>
      <w:r>
        <w:t>Plain Text Version</w:t>
      </w:r>
    </w:p>
    <w:p>
      <w:pPr>
        <w:pStyle w:val="Heading2"/>
      </w:pPr>
      <w:r>
        <w:t>Metadata</w:t>
      </w:r>
    </w:p>
    <w:p>
      <w:r>
        <w:rPr>
          <w:b/>
        </w:rPr>
        <w:t xml:space="preserve">Title: </w:t>
      </w:r>
      <w:r>
        <w:t>Blog ? aibizmod Journal</w:t>
      </w:r>
    </w:p>
    <w:p>
      <w:r>
        <w:rPr>
          <w:b/>
        </w:rPr>
        <w:t xml:space="preserve">Description: </w:t>
      </w:r>
      <w:r>
        <w:t>Original aibizmod notes on domain launch, SEO service building, generative optimisation, and practical website strategy.</w:t>
      </w:r>
    </w:p>
    <w:p>
      <w:pPr>
        <w:pStyle w:val="Heading2"/>
      </w:pPr>
      <w:r>
        <w:t>Hero</w:t>
      </w:r>
    </w:p>
    <w:p>
      <w:r>
        <w:rPr>
          <w:b/>
        </w:rPr>
        <w:t xml:space="preserve">Label: </w:t>
      </w:r>
      <w:r>
        <w:t>aibizmod Journal</w:t>
      </w:r>
    </w:p>
    <w:p>
      <w:r>
        <w:rPr>
          <w:b/>
        </w:rPr>
        <w:t xml:space="preserve">Heading: </w:t>
      </w:r>
      <w:r>
        <w:t>Practical notes from building a service brand</w:t>
      </w:r>
    </w:p>
    <w:p>
      <w:r>
        <w:rPr>
          <w:b/>
        </w:rPr>
        <w:t xml:space="preserve">Description: </w:t>
      </w:r>
      <w:r>
        <w:t>Field notes on the aibizmod domain, our SEO service journey, generative search, and the trust work that happens before traffic starts to matter.</w:t>
      </w:r>
    </w:p>
    <w:p>
      <w:pPr>
        <w:pStyle w:val="Heading2"/>
      </w:pPr>
      <w:r>
        <w:t>Categories</w:t>
      </w:r>
    </w:p>
    <w:p>
      <w:r>
        <w:rPr>
          <w:b/>
        </w:rPr>
        <w:t xml:space="preserve">Filters: </w:t>
      </w:r>
      <w:r>
        <w:t>All, Company Notes, SEO, GEO, Website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