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120"/>
        <w:jc w:val="center"/>
        <w:rPr/>
      </w:pPr>
      <w:r>
        <w:rPr>
          <w:rFonts w:eastAsia="Arial" w:cs="Arial"/>
          <w:b/>
          <w:bCs/>
          <w:color w:val="1B3A6B"/>
          <w:sz w:val="48"/>
          <w:szCs w:val="48"/>
        </w:rPr>
        <w:t>VIRTUAL MACHINE FRAMEWORK PROJECT</w:t>
      </w:r>
    </w:p>
    <w:p>
      <w:pPr>
        <w:pStyle w:val="Normal"/>
        <w:spacing w:before="0" w:after="80"/>
        <w:jc w:val="center"/>
        <w:rPr/>
      </w:pPr>
      <w:r>
        <w:rPr>
          <w:rFonts w:eastAsia="Arial" w:cs="Arial"/>
          <w:color w:val="888780"/>
          <w:sz w:val="32"/>
          <w:szCs w:val="32"/>
        </w:rPr>
        <w:t>Organisational Structure and Role Definitions</w:t>
      </w:r>
    </w:p>
    <w:p>
      <w:pPr>
        <w:pStyle w:val="Normal"/>
        <w:spacing w:before="0" w:after="120"/>
        <w:jc w:val="center"/>
        <w:rPr/>
      </w:pPr>
      <w:r>
        <w:rPr>
          <w:rFonts w:eastAsia="Arial" w:cs="Arial"/>
          <w:b/>
          <w:bCs/>
          <w:color w:val="7A4500"/>
          <w:sz w:val="24"/>
          <w:szCs w:val="24"/>
        </w:rPr>
        <w:t>Version 2.0  |  Seven Structural Fixes Applied</w:t>
      </w:r>
    </w:p>
    <w:p>
      <w:pPr>
        <w:pStyle w:val="Normal"/>
        <w:spacing w:before="0" w:after="400"/>
        <w:jc w:val="center"/>
        <w:rPr/>
      </w:pPr>
      <w:r>
        <w:rPr>
          <w:rFonts w:eastAsia="Arial" w:cs="Arial"/>
          <w:i/>
          <w:iCs/>
          <w:color w:val="888780"/>
          <w:sz w:val="24"/>
          <w:szCs w:val="24"/>
        </w:rPr>
        <w:t>Excruciating Detail Edition</w:t>
      </w:r>
    </w:p>
    <w:p>
      <w:pPr>
        <w:pStyle w:val="Normal"/>
        <w:spacing w:before="0" w:after="80"/>
        <w:jc w:val="center"/>
        <w:rPr/>
      </w:pPr>
      <w:r>
        <w:rPr>
          <w:rFonts w:eastAsia="Arial" w:cs="Arial"/>
          <w:color w:val="888780"/>
          <w:sz w:val="22"/>
          <w:szCs w:val="22"/>
        </w:rPr>
        <w:t>15 Roles  |  One Human  |  March 2026</w:t>
      </w:r>
    </w:p>
    <w:p>
      <w:pPr>
        <w:pStyle w:val="Normal"/>
        <w:rPr/>
      </w:pPr>
      <w:r>
        <w:rPr/>
      </w:r>
      <w:r>
        <w:br w:type="page"/>
      </w:r>
    </w:p>
    <w:p>
      <w:pPr>
        <w:pStyle w:val="Heading1"/>
        <w:spacing w:before="0" w:after="200"/>
        <w:rPr/>
      </w:pPr>
      <w:r>
        <w:rPr>
          <w:rFonts w:eastAsia="Arial" w:cs="Arial" w:ascii="Arial" w:hAnsi="Arial"/>
          <w:b/>
          <w:bCs/>
          <w:color w:val="1B3A6B"/>
          <w:sz w:val="36"/>
          <w:szCs w:val="36"/>
        </w:rPr>
        <w:t>Overview</w:t>
      </w:r>
    </w:p>
    <w:p>
      <w:pPr>
        <w:pStyle w:val="Normal"/>
        <w:spacing w:before="80" w:after="80"/>
        <w:rPr/>
      </w:pPr>
      <w:r>
        <w:rPr>
          <w:rFonts w:eastAsia="Arial" w:cs="Arial"/>
          <w:color w:val="2C2C2A"/>
          <w:sz w:val="22"/>
          <w:szCs w:val="22"/>
        </w:rPr>
        <w:t>This document defines the complete organisational structure for the Virtual Machine Framework project. Every role is specified with full accountability: what it receives, what it produces, who it reports to, what authority it holds, and what constraints it operates under.</w:t>
      </w:r>
    </w:p>
    <w:p>
      <w:pPr>
        <w:pStyle w:val="Normal"/>
        <w:spacing w:before="80" w:after="80"/>
        <w:rPr/>
      </w:pPr>
      <w:r>
        <w:rPr>
          <w:rFonts w:eastAsia="Arial" w:cs="Arial"/>
          <w:color w:val="2C2C2A"/>
          <w:sz w:val="22"/>
          <w:szCs w:val="22"/>
        </w:rPr>
        <w:t>The system is designed to run as an AI multi-agent organisation inside Claude Code. Each role maps to one or more agent instances. The human (Marko) operates as analyst and ultimate authority. Everything else is an agent.</w:t>
      </w:r>
    </w:p>
    <w:p>
      <w:pPr>
        <w:pStyle w:val="Normal"/>
        <w:spacing w:before="80" w:after="80"/>
        <w:rPr>
          <w:rFonts w:ascii="Arial" w:hAnsi="Arial" w:eastAsia="Arial" w:cs="Arial"/>
          <w:color w:val="2C2C2A"/>
          <w:sz w:val="22"/>
          <w:szCs w:val="22"/>
        </w:rPr>
      </w:pPr>
      <w:r>
        <w:rPr>
          <w:rFonts w:eastAsia="Arial" w:cs="Arial"/>
          <w:color w:val="2C2C2A"/>
          <w:sz w:val="22"/>
          <w:szCs w:val="22"/>
        </w:rPr>
        <w:t>Version 2.0 incorporates seven structural fixes identified after the initial design review. All fixes are surgical. No new roles were added. Changes are marked throughout with amber callout boxes.</w:t>
      </w:r>
    </w:p>
    <w:p>
      <w:pPr>
        <w:pStyle w:val="Normal"/>
        <w:spacing w:before="120" w:after="0"/>
        <w:rPr/>
      </w:pPr>
      <w:r>
        <w:rPr/>
      </w:r>
    </w:p>
    <w:p>
      <w:pPr>
        <w:pStyle w:val="Heading2"/>
        <w:spacing w:before="300" w:after="160"/>
        <w:rPr/>
      </w:pPr>
      <w:r>
        <w:rPr>
          <w:rFonts w:eastAsia="Arial" w:cs="Arial" w:ascii="Arial" w:hAnsi="Arial"/>
          <w:b/>
          <w:bCs/>
          <w:color w:val="1B3A6B"/>
          <w:sz w:val="28"/>
          <w:szCs w:val="28"/>
        </w:rPr>
        <w:t xml:space="preserve">Seven fixes in v2.0. </w:t>
      </w:r>
      <w:r>
        <w:rPr>
          <w:rFonts w:eastAsia="Arial" w:cs="Arial" w:ascii="Arial" w:hAnsi="Arial"/>
          <w:b/>
          <w:bCs/>
          <w:color w:val="1B3A6B"/>
          <w:sz w:val="28"/>
          <w:szCs w:val="28"/>
        </w:rPr>
        <w:t xml:space="preserve">Errors found by </w:t>
      </w:r>
      <w:r>
        <w:rPr>
          <w:rFonts w:ascii="system-ui;apple-system;BlinkMacSystemFont;Segoe UI;Roboto;Ubuntu;Oxygen;Cantarell;Fira Sans;Droid Sans;Helvetica Neue;Arial;sans-serif;Apple Color Emoji;Segoe UI Emoji;Segoe UI Symbol" w:hAnsi="system-ui;apple-system;BlinkMacSystemFont;Segoe UI;Roboto;Ubuntu;Oxygen;Cantarell;Fira Sans;Droid Sans;Helvetica Neue;Arial;sans-serif;Apple Color Emoji;Segoe UI Emoji;Segoe UI Symbol"/>
          <w:b/>
          <w:i w:val="false"/>
          <w:caps w:val="false"/>
          <w:smallCaps w:val="false"/>
          <w:color w:val="000000"/>
          <w:spacing w:val="0"/>
          <w:sz w:val="24"/>
          <w14:textFill>
            <w14:solidFill>
              <w14:srgbClr w14:val="000000">
                <w14:alpha w14:val="10000"/>
              </w14:srgbClr>
            </w14:solidFill>
          </w14:textFill>
        </w:rPr>
        <w:t>Malome Tebatsos</w:t>
      </w:r>
    </w:p>
    <w:p>
      <w:pPr>
        <w:pStyle w:val="ListParagraph"/>
        <w:numPr>
          <w:ilvl w:val="0"/>
          <w:numId w:val="3"/>
        </w:numPr>
        <w:spacing w:before="60" w:after="60"/>
        <w:rPr/>
      </w:pPr>
      <w:r>
        <w:rPr>
          <w:rFonts w:eastAsia="Arial" w:cs="Arial"/>
          <w:color w:val="2C2C2A"/>
          <w:sz w:val="22"/>
          <w:szCs w:val="22"/>
        </w:rPr>
        <w:t>Fix 1 (SD): Mandatory reflection checkpoint. SD produces a design reflection document before any spec leaves the role. Human sign-off required before downstream release.</w:t>
      </w:r>
    </w:p>
    <w:p>
      <w:pPr>
        <w:pStyle w:val="ListParagraph"/>
        <w:numPr>
          <w:ilvl w:val="0"/>
          <w:numId w:val="1"/>
        </w:numPr>
        <w:spacing w:before="60" w:after="60"/>
        <w:rPr/>
      </w:pPr>
      <w:r>
        <w:rPr>
          <w:rFonts w:eastAsia="Arial" w:cs="Arial"/>
          <w:color w:val="2C2C2A"/>
          <w:sz w:val="22"/>
          <w:szCs w:val="22"/>
        </w:rPr>
        <w:t>Fix 2 (PM + PPM): PM now receives one consolidated operational report from PPM daily. PPM becomes internal operations coordinator.</w:t>
      </w:r>
    </w:p>
    <w:p>
      <w:pPr>
        <w:pStyle w:val="ListParagraph"/>
        <w:numPr>
          <w:ilvl w:val="0"/>
          <w:numId w:val="1"/>
        </w:numPr>
        <w:spacing w:before="60" w:after="60"/>
        <w:rPr/>
      </w:pPr>
      <w:r>
        <w:rPr>
          <w:rFonts w:eastAsia="Arial" w:cs="Arial"/>
          <w:color w:val="2C2C2A"/>
          <w:sz w:val="22"/>
          <w:szCs w:val="22"/>
        </w:rPr>
        <w:t>Fix 3 (SD + SEC + QA): Direct lateral channel for spec correction requests. Security and Quality route spec-originating problems directly to SD rather than through the full implementation loop.</w:t>
      </w:r>
    </w:p>
    <w:p>
      <w:pPr>
        <w:pStyle w:val="ListParagraph"/>
        <w:numPr>
          <w:ilvl w:val="0"/>
          <w:numId w:val="1"/>
        </w:numPr>
        <w:spacing w:before="60" w:after="60"/>
        <w:rPr/>
      </w:pPr>
      <w:r>
        <w:rPr>
          <w:rFonts w:eastAsia="Arial" w:cs="Arial"/>
          <w:color w:val="2C2C2A"/>
          <w:sz w:val="22"/>
          <w:szCs w:val="22"/>
        </w:rPr>
        <w:t>Fix 4 (SD + SPM): SD has binding authority to resolve interface disputes between SPMs. SPMs submit joint dispute summaries. SD resolves. PM stays out of it.</w:t>
      </w:r>
    </w:p>
    <w:p>
      <w:pPr>
        <w:pStyle w:val="ListParagraph"/>
        <w:numPr>
          <w:ilvl w:val="0"/>
          <w:numId w:val="1"/>
        </w:numPr>
        <w:spacing w:before="60" w:after="60"/>
        <w:rPr/>
      </w:pPr>
      <w:r>
        <w:rPr>
          <w:rFonts w:eastAsia="Arial" w:cs="Arial"/>
          <w:color w:val="2C2C2A"/>
          <w:sz w:val="22"/>
          <w:szCs w:val="22"/>
        </w:rPr>
        <w:t>Fix 5 (INFRA): Defined triage protocol for simultaneous conflicting requests. Written into Infrastructure constraints. No ambiguity about who comes first.</w:t>
      </w:r>
    </w:p>
    <w:p>
      <w:pPr>
        <w:pStyle w:val="ListParagraph"/>
        <w:numPr>
          <w:ilvl w:val="0"/>
          <w:numId w:val="1"/>
        </w:numPr>
        <w:spacing w:before="60" w:after="60"/>
        <w:rPr/>
      </w:pPr>
      <w:r>
        <w:rPr>
          <w:rFonts w:eastAsia="Arial" w:cs="Arial"/>
          <w:color w:val="2C2C2A"/>
          <w:sz w:val="22"/>
          <w:szCs w:val="22"/>
        </w:rPr>
        <w:t>Fix 6 (CMVC): Post-release feedback intake owned by CMVC. Classifies as hotfix, design correction, or new requirement and routes accordingly. The loop now closes.</w:t>
      </w:r>
    </w:p>
    <w:p>
      <w:pPr>
        <w:pStyle w:val="ListParagraph"/>
        <w:numPr>
          <w:ilvl w:val="0"/>
          <w:numId w:val="1"/>
        </w:numPr>
        <w:spacing w:before="60" w:after="60"/>
        <w:rPr/>
      </w:pPr>
      <w:r>
        <w:rPr>
          <w:rFonts w:eastAsia="Arial" w:cs="Arial"/>
          <w:color w:val="2C2C2A"/>
          <w:sz w:val="22"/>
          <w:szCs w:val="22"/>
        </w:rPr>
        <w:t>Fix 7 (MTM + PPM + DOC + QA): Three smaller fixes. MTM covers blocked subsystem Tool Makers. PPM coder scaling uses defined signals not feel. Documenters can flag incomplete handoffs to Quality who holds the gate.</w:t>
      </w:r>
    </w:p>
    <w:p>
      <w:pPr>
        <w:pStyle w:val="Normal"/>
        <w:spacing w:before="200" w:after="0"/>
        <w:rPr/>
      </w:pPr>
      <w:r>
        <w:rPr/>
      </w:r>
    </w:p>
    <w:p>
      <w:pPr>
        <w:pStyle w:val="Heading2"/>
        <w:spacing w:before="300" w:after="160"/>
        <w:rPr/>
      </w:pPr>
      <w:r>
        <w:rPr>
          <w:rFonts w:eastAsia="Arial" w:cs="Arial" w:ascii="Arial" w:hAnsi="Arial"/>
          <w:b/>
          <w:bCs/>
          <w:color w:val="1B3A6B"/>
          <w:sz w:val="28"/>
          <w:szCs w:val="28"/>
        </w:rPr>
        <w:t>Role Summary</w:t>
      </w:r>
    </w:p>
    <w:tbl>
      <w:tblPr>
        <w:tblW w:w="9360" w:type="dxa"/>
        <w:jc w:val="start"/>
        <w:tblInd w:w="0" w:type="dxa"/>
        <w:tblLayout w:type="fixed"/>
        <w:tblCellMar>
          <w:top w:w="80" w:type="dxa"/>
          <w:start w:w="120" w:type="dxa"/>
          <w:bottom w:w="80" w:type="dxa"/>
          <w:end w:w="120" w:type="dxa"/>
        </w:tblCellMar>
      </w:tblPr>
      <w:tblGrid>
        <w:gridCol w:w="1199"/>
        <w:gridCol w:w="2801"/>
        <w:gridCol w:w="5360"/>
      </w:tblGrid>
      <w:tr>
        <w:trPr/>
        <w:tc>
          <w:tcPr>
            <w:tcW w:w="1199"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20"/>
                <w:szCs w:val="20"/>
              </w:rPr>
              <w:t>Abbrev</w:t>
            </w:r>
          </w:p>
        </w:tc>
        <w:tc>
          <w:tcPr>
            <w:tcW w:w="2801"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20"/>
                <w:szCs w:val="20"/>
              </w:rPr>
              <w:t>Role</w:t>
            </w:r>
          </w:p>
        </w:tc>
        <w:tc>
          <w:tcPr>
            <w:tcW w:w="5360" w:type="dxa"/>
            <w:tcBorders>
              <w:top w:val="single" w:sz="2" w:space="0" w:color="CCCCCC"/>
              <w:start w:val="single" w:sz="2" w:space="0" w:color="CCCCCC"/>
              <w:bottom w:val="single" w:sz="2" w:space="0" w:color="CCCCCC"/>
              <w:end w:val="single" w:sz="2" w:space="0" w:color="CCCCCC"/>
            </w:tcBorders>
            <w:shd w:fill="1B3A6B" w:val="clear"/>
          </w:tcPr>
          <w:p>
            <w:pPr>
              <w:pStyle w:val="Normal"/>
              <w:rPr/>
            </w:pPr>
            <w:r>
              <w:rPr>
                <w:rFonts w:eastAsia="Arial" w:cs="Arial"/>
                <w:b/>
                <w:bCs/>
                <w:color w:val="FFFFFF"/>
                <w:sz w:val="20"/>
                <w:szCs w:val="20"/>
              </w:rPr>
              <w:t>Core function</w:t>
            </w:r>
          </w:p>
        </w:tc>
      </w:tr>
      <w:tr>
        <w:trPr/>
        <w:tc>
          <w:tcPr>
            <w:tcW w:w="1199"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b/>
                <w:bCs/>
                <w:color w:val="1B3A6B"/>
                <w:sz w:val="20"/>
                <w:szCs w:val="20"/>
              </w:rPr>
              <w:t>PM</w:t>
            </w:r>
          </w:p>
        </w:tc>
        <w:tc>
          <w:tcPr>
            <w:tcW w:w="2801"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Project Manager</w:t>
            </w:r>
          </w:p>
        </w:tc>
        <w:tc>
          <w:tcPr>
            <w:tcW w:w="5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i/>
                <w:iCs/>
                <w:color w:val="888780"/>
                <w:sz w:val="20"/>
                <w:szCs w:val="20"/>
              </w:rPr>
              <w:t>The external face. The internal hub. The one who holds the full picture.</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B3A6B"/>
                <w:sz w:val="20"/>
                <w:szCs w:val="20"/>
              </w:rPr>
              <w:t>SD</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2C2C2A"/>
                <w:sz w:val="20"/>
                <w:szCs w:val="20"/>
              </w:rPr>
              <w:t>Software Designer</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888780"/>
                <w:sz w:val="20"/>
                <w:szCs w:val="20"/>
              </w:rPr>
              <w:t>Turns analysis into architecture. Owns the contracts between everything.</w:t>
            </w:r>
          </w:p>
        </w:tc>
      </w:tr>
      <w:tr>
        <w:trPr/>
        <w:tc>
          <w:tcPr>
            <w:tcW w:w="1199"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b/>
                <w:bCs/>
                <w:color w:val="1B3A6B"/>
                <w:sz w:val="20"/>
                <w:szCs w:val="20"/>
              </w:rPr>
              <w:t>PPM</w:t>
            </w:r>
          </w:p>
        </w:tc>
        <w:tc>
          <w:tcPr>
            <w:tcW w:w="2801"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Program Project Manager</w:t>
            </w:r>
          </w:p>
        </w:tc>
        <w:tc>
          <w:tcPr>
            <w:tcW w:w="5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i/>
                <w:iCs/>
                <w:color w:val="888780"/>
                <w:sz w:val="20"/>
                <w:szCs w:val="20"/>
              </w:rPr>
              <w:t>Breaks the big stack into workable pieces. Assigns. Tracks. Unblocks. Now also runs internal ops.</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B3A6B"/>
                <w:sz w:val="20"/>
                <w:szCs w:val="20"/>
              </w:rPr>
              <w:t>SPM</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2C2C2A"/>
                <w:sz w:val="20"/>
                <w:szCs w:val="20"/>
              </w:rPr>
              <w:t>Sub System Manager</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888780"/>
                <w:sz w:val="20"/>
                <w:szCs w:val="20"/>
              </w:rPr>
              <w:t>Deeper than the PPM. Owns the technical domain. Runs the coders.</w:t>
            </w:r>
          </w:p>
        </w:tc>
      </w:tr>
      <w:tr>
        <w:trPr/>
        <w:tc>
          <w:tcPr>
            <w:tcW w:w="1199"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b/>
                <w:bCs/>
                <w:color w:val="1B3A6B"/>
                <w:sz w:val="20"/>
                <w:szCs w:val="20"/>
              </w:rPr>
              <w:t>TM</w:t>
            </w:r>
          </w:p>
        </w:tc>
        <w:tc>
          <w:tcPr>
            <w:tcW w:w="2801"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Subsystem Tool Maker</w:t>
            </w:r>
          </w:p>
        </w:tc>
        <w:tc>
          <w:tcPr>
            <w:tcW w:w="5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i/>
                <w:iCs/>
                <w:color w:val="888780"/>
                <w:sz w:val="20"/>
                <w:szCs w:val="20"/>
              </w:rPr>
              <w:t>Builds the tools the coders in their subsystem actually need.</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B3A6B"/>
                <w:sz w:val="20"/>
                <w:szCs w:val="20"/>
              </w:rPr>
              <w:t>MTM</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2C2C2A"/>
                <w:sz w:val="20"/>
                <w:szCs w:val="20"/>
              </w:rPr>
              <w:t>Master Tool Maker</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888780"/>
                <w:sz w:val="20"/>
                <w:szCs w:val="20"/>
              </w:rPr>
              <w:t>Finds what gets built six times and makes it once. Properly. Also covers when a subsystem TM is down.</w:t>
            </w:r>
          </w:p>
        </w:tc>
      </w:tr>
      <w:tr>
        <w:trPr/>
        <w:tc>
          <w:tcPr>
            <w:tcW w:w="1199"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b/>
                <w:bCs/>
                <w:color w:val="1B3A6B"/>
                <w:sz w:val="20"/>
                <w:szCs w:val="20"/>
              </w:rPr>
              <w:t>CR</w:t>
            </w:r>
          </w:p>
        </w:tc>
        <w:tc>
          <w:tcPr>
            <w:tcW w:w="2801"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Code Reviewer</w:t>
            </w:r>
          </w:p>
        </w:tc>
        <w:tc>
          <w:tcPr>
            <w:tcW w:w="5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i/>
                <w:iCs/>
                <w:color w:val="888780"/>
                <w:sz w:val="20"/>
                <w:szCs w:val="20"/>
              </w:rPr>
              <w:t>Not the coder. Never the coder. Finds what the coder cannot see.</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B3A6B"/>
                <w:sz w:val="20"/>
                <w:szCs w:val="20"/>
              </w:rPr>
              <w:t>SEC</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2C2C2A"/>
                <w:sz w:val="20"/>
                <w:szCs w:val="20"/>
              </w:rPr>
              <w:t>Security</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888780"/>
                <w:sz w:val="20"/>
                <w:szCs w:val="20"/>
              </w:rPr>
              <w:t>Standards first. Not a gate at the end. A constraint from the beginning.</w:t>
            </w:r>
          </w:p>
        </w:tc>
      </w:tr>
      <w:tr>
        <w:trPr/>
        <w:tc>
          <w:tcPr>
            <w:tcW w:w="1199"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b/>
                <w:bCs/>
                <w:color w:val="1B3A6B"/>
                <w:sz w:val="20"/>
                <w:szCs w:val="20"/>
              </w:rPr>
              <w:t>UX</w:t>
            </w:r>
          </w:p>
        </w:tc>
        <w:tc>
          <w:tcPr>
            <w:tcW w:w="2801"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UI/UX Designer</w:t>
            </w:r>
          </w:p>
        </w:tc>
        <w:tc>
          <w:tcPr>
            <w:tcW w:w="5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i/>
                <w:iCs/>
                <w:color w:val="888780"/>
                <w:sz w:val="20"/>
                <w:szCs w:val="20"/>
              </w:rPr>
              <w:t>As close to human as possible. No exceptions.</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B3A6B"/>
                <w:sz w:val="20"/>
                <w:szCs w:val="20"/>
              </w:rPr>
              <w:t>DOC</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2C2C2A"/>
                <w:sz w:val="20"/>
                <w:szCs w:val="20"/>
              </w:rPr>
              <w:t>Documenters</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888780"/>
                <w:sz w:val="20"/>
                <w:szCs w:val="20"/>
              </w:rPr>
              <w:t>Every role produces something. Someone has to capture it properly. And now they have teeth.</w:t>
            </w:r>
          </w:p>
        </w:tc>
      </w:tr>
      <w:tr>
        <w:trPr/>
        <w:tc>
          <w:tcPr>
            <w:tcW w:w="1199"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b/>
                <w:bCs/>
                <w:color w:val="1B3A6B"/>
                <w:sz w:val="20"/>
                <w:szCs w:val="20"/>
              </w:rPr>
              <w:t>TEST</w:t>
            </w:r>
          </w:p>
        </w:tc>
        <w:tc>
          <w:tcPr>
            <w:tcW w:w="2801"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Testers</w:t>
            </w:r>
          </w:p>
        </w:tc>
        <w:tc>
          <w:tcPr>
            <w:tcW w:w="5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i/>
                <w:iCs/>
                <w:color w:val="888780"/>
                <w:sz w:val="20"/>
                <w:szCs w:val="20"/>
              </w:rPr>
              <w:t>Real coverage. If the tool does not exist to test it, the tool gets built.</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B3A6B"/>
                <w:sz w:val="20"/>
                <w:szCs w:val="20"/>
              </w:rPr>
              <w:t>INT</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2C2C2A"/>
                <w:sz w:val="20"/>
                <w:szCs w:val="20"/>
              </w:rPr>
              <w:t>Integrators</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888780"/>
                <w:sz w:val="20"/>
                <w:szCs w:val="20"/>
              </w:rPr>
              <w:t>Does not build subsystems. Composes them. Where the gaps show up.</w:t>
            </w:r>
          </w:p>
        </w:tc>
      </w:tr>
      <w:tr>
        <w:trPr/>
        <w:tc>
          <w:tcPr>
            <w:tcW w:w="1199"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b/>
                <w:bCs/>
                <w:color w:val="1B3A6B"/>
                <w:sz w:val="20"/>
                <w:szCs w:val="20"/>
              </w:rPr>
              <w:t>QA</w:t>
            </w:r>
          </w:p>
        </w:tc>
        <w:tc>
          <w:tcPr>
            <w:tcW w:w="2801"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Quality Manager</w:t>
            </w:r>
          </w:p>
        </w:tc>
        <w:tc>
          <w:tcPr>
            <w:tcW w:w="5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i/>
                <w:iCs/>
                <w:color w:val="888780"/>
                <w:sz w:val="20"/>
                <w:szCs w:val="20"/>
              </w:rPr>
              <w:t>Measurable. Defined. Pass or fail. No bullshit. Now also holds the documentation gate.</w:t>
            </w:r>
          </w:p>
        </w:tc>
      </w:tr>
      <w:tr>
        <w:trPr/>
        <w:tc>
          <w:tcPr>
            <w:tcW w:w="1199"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b/>
                <w:bCs/>
                <w:color w:val="1B3A6B"/>
                <w:sz w:val="20"/>
                <w:szCs w:val="20"/>
              </w:rPr>
              <w:t>CMVC</w:t>
            </w:r>
          </w:p>
        </w:tc>
        <w:tc>
          <w:tcPr>
            <w:tcW w:w="2801"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color w:val="2C2C2A"/>
                <w:sz w:val="20"/>
                <w:szCs w:val="20"/>
              </w:rPr>
              <w:t>Configuration Management and Version Control</w:t>
            </w:r>
          </w:p>
        </w:tc>
        <w:tc>
          <w:tcPr>
            <w:tcW w:w="5360" w:type="dxa"/>
            <w:tcBorders>
              <w:top w:val="single" w:sz="2" w:space="0" w:color="CCCCCC"/>
              <w:start w:val="single" w:sz="2" w:space="0" w:color="CCCCCC"/>
              <w:bottom w:val="single" w:sz="2" w:space="0" w:color="CCCCCC"/>
              <w:end w:val="single" w:sz="2" w:space="0" w:color="CCCCCC"/>
            </w:tcBorders>
            <w:shd w:fill="FFFFFF" w:val="clear"/>
            <w:tcMar>
              <w:top w:w="60" w:type="dxa"/>
              <w:bottom w:w="60" w:type="dxa"/>
            </w:tcMar>
          </w:tcPr>
          <w:p>
            <w:pPr>
              <w:pStyle w:val="Normal"/>
              <w:rPr/>
            </w:pPr>
            <w:r>
              <w:rPr>
                <w:rFonts w:eastAsia="Arial" w:cs="Arial"/>
                <w:i/>
                <w:iCs/>
                <w:color w:val="888780"/>
                <w:sz w:val="20"/>
                <w:szCs w:val="20"/>
              </w:rPr>
              <w:t>Code moves forward when it is ready. Releases happen when there is enough of it. Also owns what happens after.</w:t>
            </w:r>
          </w:p>
        </w:tc>
      </w:tr>
      <w:tr>
        <w:trPr/>
        <w:tc>
          <w:tcPr>
            <w:tcW w:w="1199"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b/>
                <w:bCs/>
                <w:color w:val="1B3A6B"/>
                <w:sz w:val="20"/>
                <w:szCs w:val="20"/>
              </w:rPr>
              <w:t>INFRA</w:t>
            </w:r>
          </w:p>
        </w:tc>
        <w:tc>
          <w:tcPr>
            <w:tcW w:w="2801"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color w:val="2C2C2A"/>
                <w:sz w:val="20"/>
                <w:szCs w:val="20"/>
              </w:rPr>
              <w:t>Infrastructure</w:t>
            </w:r>
          </w:p>
        </w:tc>
        <w:tc>
          <w:tcPr>
            <w:tcW w:w="5360" w:type="dxa"/>
            <w:tcBorders>
              <w:top w:val="single" w:sz="2" w:space="0" w:color="CCCCCC"/>
              <w:start w:val="single" w:sz="2" w:space="0" w:color="CCCCCC"/>
              <w:bottom w:val="single" w:sz="2" w:space="0" w:color="CCCCCC"/>
              <w:end w:val="single" w:sz="2" w:space="0" w:color="CCCCCC"/>
            </w:tcBorders>
            <w:shd w:fill="F1EFE8" w:val="clear"/>
            <w:tcMar>
              <w:top w:w="60" w:type="dxa"/>
              <w:bottom w:w="60" w:type="dxa"/>
            </w:tcMar>
          </w:tcPr>
          <w:p>
            <w:pPr>
              <w:pStyle w:val="Normal"/>
              <w:rPr/>
            </w:pPr>
            <w:r>
              <w:rPr>
                <w:rFonts w:eastAsia="Arial" w:cs="Arial"/>
                <w:i/>
                <w:iCs/>
                <w:color w:val="888780"/>
                <w:sz w:val="20"/>
                <w:szCs w:val="20"/>
              </w:rPr>
              <w:t>Horizontal. Serves everyone simultaneously. Belongs to no one exclusively. Knows who comes first.</w:t>
            </w:r>
          </w:p>
        </w:tc>
      </w:tr>
    </w:tbl>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PM  </w:t>
            </w:r>
            <w:r>
              <w:rPr>
                <w:rFonts w:eastAsia="Arial" w:cs="Arial"/>
                <w:b w:val="false"/>
                <w:bCs w:val="false"/>
                <w:color w:val="B0C8E8"/>
                <w:sz w:val="28"/>
                <w:szCs w:val="28"/>
              </w:rPr>
              <w:t>Project Manager</w:t>
            </w:r>
          </w:p>
          <w:p>
            <w:pPr>
              <w:pStyle w:val="Normal"/>
              <w:spacing w:before="0" w:after="0"/>
              <w:rPr/>
            </w:pPr>
            <w:r>
              <w:rPr>
                <w:rFonts w:eastAsia="Arial" w:cs="Arial"/>
                <w:i/>
                <w:iCs/>
                <w:color w:val="B0C8E8"/>
                <w:sz w:val="20"/>
                <w:szCs w:val="20"/>
              </w:rPr>
              <w:t>The external face. The internal hub. The one who holds the full picture.</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2: PM now receives one consolidated operational report from PPM daily instead of six separate reports. PM attention stays on client layer and strategic decisions.</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The Project Manager owns all communication with the client and all coordination downward through the organisation. He is the single point of accountability for the project from the client's perspective and the single source of organisational truth from the team's perspective.</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Client</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PPM, Software Designer, Infrastructure, CMVC, Security, Quality</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All roles via daily reports and escalation paths</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Client requirements, change requests, and feedback</w:t>
      </w:r>
    </w:p>
    <w:p>
      <w:pPr>
        <w:pStyle w:val="ListParagraph"/>
        <w:numPr>
          <w:ilvl w:val="0"/>
          <w:numId w:val="1"/>
        </w:numPr>
        <w:spacing w:before="60" w:after="60"/>
        <w:rPr/>
      </w:pPr>
      <w:r>
        <w:rPr>
          <w:rFonts w:eastAsia="Arial" w:cs="Arial"/>
          <w:color w:val="2C2C2A"/>
          <w:sz w:val="22"/>
          <w:szCs w:val="22"/>
        </w:rPr>
        <w:t>FIXED: One consolidated daily operational report from PPM (combining all internal role statuses) instead of six separate reports</w:t>
      </w:r>
    </w:p>
    <w:p>
      <w:pPr>
        <w:pStyle w:val="ListParagraph"/>
        <w:numPr>
          <w:ilvl w:val="0"/>
          <w:numId w:val="1"/>
        </w:numPr>
        <w:spacing w:before="60" w:after="60"/>
        <w:rPr/>
      </w:pPr>
      <w:r>
        <w:rPr>
          <w:rFonts w:eastAsia="Arial" w:cs="Arial"/>
          <w:color w:val="2C2C2A"/>
          <w:sz w:val="22"/>
          <w:szCs w:val="22"/>
        </w:rPr>
        <w:t>Direct escalations that cannot be resolved below PM level</w:t>
      </w:r>
    </w:p>
    <w:p>
      <w:pPr>
        <w:pStyle w:val="ListParagraph"/>
        <w:numPr>
          <w:ilvl w:val="0"/>
          <w:numId w:val="1"/>
        </w:numPr>
        <w:spacing w:before="60" w:after="60"/>
        <w:rPr/>
      </w:pPr>
      <w:r>
        <w:rPr>
          <w:rFonts w:eastAsia="Arial" w:cs="Arial"/>
          <w:color w:val="2C2C2A"/>
          <w:sz w:val="22"/>
          <w:szCs w:val="22"/>
        </w:rPr>
        <w:t>Risk and issue logs</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Project plan and milestone schedule</w:t>
      </w:r>
    </w:p>
    <w:p>
      <w:pPr>
        <w:pStyle w:val="ListParagraph"/>
        <w:numPr>
          <w:ilvl w:val="0"/>
          <w:numId w:val="1"/>
        </w:numPr>
        <w:spacing w:before="60" w:after="60"/>
        <w:rPr/>
      </w:pPr>
      <w:r>
        <w:rPr>
          <w:rFonts w:eastAsia="Arial" w:cs="Arial"/>
          <w:color w:val="2C2C2A"/>
          <w:sz w:val="22"/>
          <w:szCs w:val="22"/>
        </w:rPr>
        <w:t>Client-facing status reports and presentations</w:t>
      </w:r>
    </w:p>
    <w:p>
      <w:pPr>
        <w:pStyle w:val="ListParagraph"/>
        <w:numPr>
          <w:ilvl w:val="0"/>
          <w:numId w:val="1"/>
        </w:numPr>
        <w:spacing w:before="60" w:after="60"/>
        <w:rPr/>
      </w:pPr>
      <w:r>
        <w:rPr>
          <w:rFonts w:eastAsia="Arial" w:cs="Arial"/>
          <w:color w:val="2C2C2A"/>
          <w:sz w:val="22"/>
          <w:szCs w:val="22"/>
        </w:rPr>
        <w:t>Decisions on scope, priority, and resource allocation</w:t>
      </w:r>
    </w:p>
    <w:p>
      <w:pPr>
        <w:pStyle w:val="ListParagraph"/>
        <w:numPr>
          <w:ilvl w:val="0"/>
          <w:numId w:val="1"/>
        </w:numPr>
        <w:spacing w:before="60" w:after="60"/>
        <w:rPr/>
      </w:pPr>
      <w:r>
        <w:rPr>
          <w:rFonts w:eastAsia="Arial" w:cs="Arial"/>
          <w:color w:val="2C2C2A"/>
          <w:sz w:val="22"/>
          <w:szCs w:val="22"/>
        </w:rPr>
        <w:t>Escalation responses and unblocking actions</w:t>
      </w:r>
    </w:p>
    <w:p>
      <w:pPr>
        <w:pStyle w:val="ListParagraph"/>
        <w:numPr>
          <w:ilvl w:val="0"/>
          <w:numId w:val="1"/>
        </w:numPr>
        <w:spacing w:before="60" w:after="60"/>
        <w:rPr/>
      </w:pPr>
      <w:r>
        <w:rPr>
          <w:rFonts w:eastAsia="Arial" w:cs="Arial"/>
          <w:color w:val="2C2C2A"/>
          <w:sz w:val="22"/>
          <w:szCs w:val="22"/>
        </w:rPr>
        <w:t>Organisational role assignments and authority definitions</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Maintain complete situational awareness across all roles and subsystems</w:t>
      </w:r>
    </w:p>
    <w:p>
      <w:pPr>
        <w:pStyle w:val="ListParagraph"/>
        <w:numPr>
          <w:ilvl w:val="0"/>
          <w:numId w:val="1"/>
        </w:numPr>
        <w:spacing w:before="60" w:after="60"/>
        <w:rPr/>
      </w:pPr>
      <w:r>
        <w:rPr>
          <w:rFonts w:eastAsia="Arial" w:cs="Arial"/>
          <w:color w:val="2C2C2A"/>
          <w:sz w:val="22"/>
          <w:szCs w:val="22"/>
        </w:rPr>
        <w:t>Know the strengths and weaknesses of every agent in the system</w:t>
      </w:r>
    </w:p>
    <w:p>
      <w:pPr>
        <w:pStyle w:val="ListParagraph"/>
        <w:numPr>
          <w:ilvl w:val="0"/>
          <w:numId w:val="1"/>
        </w:numPr>
        <w:spacing w:before="60" w:after="60"/>
        <w:rPr/>
      </w:pPr>
      <w:r>
        <w:rPr>
          <w:rFonts w:eastAsia="Arial" w:cs="Arial"/>
          <w:color w:val="2C2C2A"/>
          <w:sz w:val="22"/>
          <w:szCs w:val="22"/>
        </w:rPr>
        <w:t>Manage client expectations proactively, not reactively</w:t>
      </w:r>
    </w:p>
    <w:p>
      <w:pPr>
        <w:pStyle w:val="ListParagraph"/>
        <w:numPr>
          <w:ilvl w:val="0"/>
          <w:numId w:val="1"/>
        </w:numPr>
        <w:spacing w:before="60" w:after="60"/>
        <w:rPr/>
      </w:pPr>
      <w:r>
        <w:rPr>
          <w:rFonts w:eastAsia="Arial" w:cs="Arial"/>
          <w:color w:val="2C2C2A"/>
          <w:sz w:val="22"/>
          <w:szCs w:val="22"/>
        </w:rPr>
        <w:t>Receive and review the PPM consolidated operational report daily</w:t>
      </w:r>
    </w:p>
    <w:p>
      <w:pPr>
        <w:pStyle w:val="ListParagraph"/>
        <w:numPr>
          <w:ilvl w:val="0"/>
          <w:numId w:val="1"/>
        </w:numPr>
        <w:spacing w:before="60" w:after="60"/>
        <w:rPr/>
      </w:pPr>
      <w:r>
        <w:rPr>
          <w:rFonts w:eastAsia="Arial" w:cs="Arial"/>
          <w:color w:val="2C2C2A"/>
          <w:sz w:val="22"/>
          <w:szCs w:val="22"/>
        </w:rPr>
        <w:t>Make final decisions on priority conflicts that cannot be resolved at lower levels</w:t>
      </w:r>
    </w:p>
    <w:p>
      <w:pPr>
        <w:pStyle w:val="ListParagraph"/>
        <w:numPr>
          <w:ilvl w:val="0"/>
          <w:numId w:val="1"/>
        </w:numPr>
        <w:spacing w:before="60" w:after="60"/>
        <w:rPr/>
      </w:pPr>
      <w:r>
        <w:rPr>
          <w:rFonts w:eastAsia="Arial" w:cs="Arial"/>
          <w:color w:val="2C2C2A"/>
          <w:sz w:val="22"/>
          <w:szCs w:val="22"/>
        </w:rPr>
        <w:t>Approve scope changes before they reach the Designer or PPM</w:t>
      </w:r>
    </w:p>
    <w:p>
      <w:pPr>
        <w:pStyle w:val="ListParagraph"/>
        <w:numPr>
          <w:ilvl w:val="0"/>
          <w:numId w:val="1"/>
        </w:numPr>
        <w:spacing w:before="60" w:after="60"/>
        <w:rPr/>
      </w:pPr>
      <w:r>
        <w:rPr>
          <w:rFonts w:eastAsia="Arial" w:cs="Arial"/>
          <w:color w:val="2C2C2A"/>
          <w:sz w:val="22"/>
          <w:szCs w:val="22"/>
        </w:rPr>
        <w:t>Monitor overall project health and intervene before problems compound</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Full authority over project scope, priority, and resource allocation. Final decision on all conflicts not resolved at lower levels.</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Cannot override security standards or quality gates. Must document all client decisions.</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The PM agent reads the PPM consolidated report as its primary daily input rather than six separate role reports. This preserves PM context for client-layer and strategic concerns. The PM agent is the only agent authorised to communicate with the human client layer.</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SD  </w:t>
            </w:r>
            <w:r>
              <w:rPr>
                <w:rFonts w:eastAsia="Arial" w:cs="Arial"/>
                <w:b w:val="false"/>
                <w:bCs w:val="false"/>
                <w:color w:val="B0C8E8"/>
                <w:sz w:val="28"/>
                <w:szCs w:val="28"/>
              </w:rPr>
              <w:t>Software Designer</w:t>
            </w:r>
          </w:p>
          <w:p>
            <w:pPr>
              <w:pStyle w:val="Normal"/>
              <w:spacing w:before="0" w:after="0"/>
              <w:rPr/>
            </w:pPr>
            <w:r>
              <w:rPr>
                <w:rFonts w:eastAsia="Arial" w:cs="Arial"/>
                <w:i/>
                <w:iCs/>
                <w:color w:val="B0C8E8"/>
                <w:sz w:val="20"/>
                <w:szCs w:val="20"/>
              </w:rPr>
              <w:t>Turns analysis into architecture. Owns the contracts between everything.</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1: Mandatory reflection checkpoint before specs leave SD. Fix 3: SD accepts spec_correction_request from Quality and Security. Fix 4: SD has binding resolution authority over SPM interface disputes.</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The Software Designer takes the analyst output produced by the human and translates it into formal interface and system design documents. He owns the communication contracts between subsystems, the data exchange specifications, and the structural design of the entire system. He does not produce analysis. He consumes it. Before any spec leaves this role, a mandatory reflection step confirms the human's analysis was understood correctly.</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PM (upward), PPM and SPM (design artifacts downward), Security (interface compliance), Quality and Security (spec correction requests inbound), Documenters (spec handoff)</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Analysis documents produced by the human (Marko)</w:t>
      </w:r>
    </w:p>
    <w:p>
      <w:pPr>
        <w:pStyle w:val="ListParagraph"/>
        <w:numPr>
          <w:ilvl w:val="0"/>
          <w:numId w:val="1"/>
        </w:numPr>
        <w:spacing w:before="60" w:after="60"/>
        <w:rPr/>
      </w:pPr>
      <w:r>
        <w:rPr>
          <w:rFonts w:eastAsia="Arial" w:cs="Arial"/>
          <w:color w:val="2C2C2A"/>
          <w:sz w:val="22"/>
          <w:szCs w:val="22"/>
        </w:rPr>
        <w:t>Client requirements passed down from PM</w:t>
      </w:r>
    </w:p>
    <w:p>
      <w:pPr>
        <w:pStyle w:val="ListParagraph"/>
        <w:numPr>
          <w:ilvl w:val="0"/>
          <w:numId w:val="1"/>
        </w:numPr>
        <w:spacing w:before="60" w:after="60"/>
        <w:rPr/>
      </w:pPr>
      <w:r>
        <w:rPr>
          <w:rFonts w:eastAsia="Arial" w:cs="Arial"/>
          <w:color w:val="2C2C2A"/>
          <w:sz w:val="22"/>
          <w:szCs w:val="22"/>
        </w:rPr>
        <w:t>Security standards from the Security role</w:t>
      </w:r>
    </w:p>
    <w:p>
      <w:pPr>
        <w:pStyle w:val="ListParagraph"/>
        <w:numPr>
          <w:ilvl w:val="0"/>
          <w:numId w:val="1"/>
        </w:numPr>
        <w:spacing w:before="60" w:after="60"/>
        <w:rPr/>
      </w:pPr>
      <w:r>
        <w:rPr>
          <w:rFonts w:eastAsia="Arial" w:cs="Arial"/>
          <w:color w:val="2C2C2A"/>
          <w:sz w:val="22"/>
          <w:szCs w:val="22"/>
        </w:rPr>
        <w:t>Feedback from PPM and SPM on design feasibility</w:t>
      </w:r>
    </w:p>
    <w:p>
      <w:pPr>
        <w:pStyle w:val="ListParagraph"/>
        <w:numPr>
          <w:ilvl w:val="0"/>
          <w:numId w:val="1"/>
        </w:numPr>
        <w:spacing w:before="60" w:after="60"/>
        <w:rPr/>
      </w:pPr>
      <w:r>
        <w:rPr>
          <w:rFonts w:eastAsia="Arial" w:cs="Arial"/>
          <w:color w:val="2C2C2A"/>
          <w:sz w:val="22"/>
          <w:szCs w:val="22"/>
        </w:rPr>
        <w:t>FIXED: Spec correction requests from Quality or Security identifying problems that originate in the spec rather than the implementation</w:t>
      </w:r>
    </w:p>
    <w:p>
      <w:pPr>
        <w:pStyle w:val="ListParagraph"/>
        <w:numPr>
          <w:ilvl w:val="0"/>
          <w:numId w:val="1"/>
        </w:numPr>
        <w:spacing w:before="60" w:after="60"/>
        <w:rPr/>
      </w:pPr>
      <w:r>
        <w:rPr>
          <w:rFonts w:eastAsia="Arial" w:cs="Arial"/>
          <w:color w:val="2C2C2A"/>
          <w:sz w:val="22"/>
          <w:szCs w:val="22"/>
        </w:rPr>
        <w:t>FIXED: Interface dispute submissions from two SPMs requiring binding resolution</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FIXED: Design reflection document sent to human for sign-off before specs are released downstream (one page: what was understood, what is being designed, what is assumed where analysis was silent)</w:t>
      </w:r>
    </w:p>
    <w:p>
      <w:pPr>
        <w:pStyle w:val="ListParagraph"/>
        <w:numPr>
          <w:ilvl w:val="0"/>
          <w:numId w:val="1"/>
        </w:numPr>
        <w:spacing w:before="60" w:after="60"/>
        <w:rPr/>
      </w:pPr>
      <w:r>
        <w:rPr>
          <w:rFonts w:eastAsia="Arial" w:cs="Arial"/>
          <w:color w:val="2C2C2A"/>
          <w:sz w:val="22"/>
          <w:szCs w:val="22"/>
        </w:rPr>
        <w:t>Interface specification documents consumed by PPM and SPM — released only after human sign-off on reflection document</w:t>
      </w:r>
    </w:p>
    <w:p>
      <w:pPr>
        <w:pStyle w:val="ListParagraph"/>
        <w:numPr>
          <w:ilvl w:val="0"/>
          <w:numId w:val="1"/>
        </w:numPr>
        <w:spacing w:before="60" w:after="60"/>
        <w:rPr/>
      </w:pPr>
      <w:r>
        <w:rPr>
          <w:rFonts w:eastAsia="Arial" w:cs="Arial"/>
          <w:color w:val="2C2C2A"/>
          <w:sz w:val="22"/>
          <w:szCs w:val="22"/>
        </w:rPr>
        <w:t>Subsystem communication maps defining which subsystem talks to which</w:t>
      </w:r>
    </w:p>
    <w:p>
      <w:pPr>
        <w:pStyle w:val="ListParagraph"/>
        <w:numPr>
          <w:ilvl w:val="0"/>
          <w:numId w:val="1"/>
        </w:numPr>
        <w:spacing w:before="60" w:after="60"/>
        <w:rPr/>
      </w:pPr>
      <w:r>
        <w:rPr>
          <w:rFonts w:eastAsia="Arial" w:cs="Arial"/>
          <w:color w:val="2C2C2A"/>
          <w:sz w:val="22"/>
          <w:szCs w:val="22"/>
        </w:rPr>
        <w:t>Data exchange definitions including format, protocol, and validation rules</w:t>
      </w:r>
    </w:p>
    <w:p>
      <w:pPr>
        <w:pStyle w:val="ListParagraph"/>
        <w:numPr>
          <w:ilvl w:val="0"/>
          <w:numId w:val="1"/>
        </w:numPr>
        <w:spacing w:before="60" w:after="60"/>
        <w:rPr/>
      </w:pPr>
      <w:r>
        <w:rPr>
          <w:rFonts w:eastAsia="Arial" w:cs="Arial"/>
          <w:color w:val="2C2C2A"/>
          <w:sz w:val="22"/>
          <w:szCs w:val="22"/>
        </w:rPr>
        <w:t>Design decision log</w:t>
      </w:r>
    </w:p>
    <w:p>
      <w:pPr>
        <w:pStyle w:val="ListParagraph"/>
        <w:numPr>
          <w:ilvl w:val="0"/>
          <w:numId w:val="1"/>
        </w:numPr>
        <w:spacing w:before="60" w:after="60"/>
        <w:rPr/>
      </w:pPr>
      <w:r>
        <w:rPr>
          <w:rFonts w:eastAsia="Arial" w:cs="Arial"/>
          <w:color w:val="2C2C2A"/>
          <w:sz w:val="22"/>
          <w:szCs w:val="22"/>
        </w:rPr>
        <w:t>Updated specs when requirements change or spec correction requests are received</w:t>
      </w:r>
    </w:p>
    <w:p>
      <w:pPr>
        <w:pStyle w:val="ListParagraph"/>
        <w:numPr>
          <w:ilvl w:val="0"/>
          <w:numId w:val="1"/>
        </w:numPr>
        <w:spacing w:before="60" w:after="60"/>
        <w:rPr/>
      </w:pPr>
      <w:r>
        <w:rPr>
          <w:rFonts w:eastAsia="Arial" w:cs="Arial"/>
          <w:color w:val="2C2C2A"/>
          <w:sz w:val="22"/>
          <w:szCs w:val="22"/>
        </w:rPr>
        <w:t>FIXED: Binding interface dispute resolutions when two SPMs submit a joint dispute summary</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Define all interfaces between subsystems with precision</w:t>
      </w:r>
    </w:p>
    <w:p>
      <w:pPr>
        <w:pStyle w:val="ListParagraph"/>
        <w:numPr>
          <w:ilvl w:val="0"/>
          <w:numId w:val="1"/>
        </w:numPr>
        <w:spacing w:before="60" w:after="60"/>
        <w:rPr/>
      </w:pPr>
      <w:r>
        <w:rPr>
          <w:rFonts w:eastAsia="Arial" w:cs="Arial"/>
          <w:color w:val="2C2C2A"/>
          <w:sz w:val="22"/>
          <w:szCs w:val="22"/>
        </w:rPr>
        <w:t>Specify data exchange formats, protocols, and validation requirements</w:t>
      </w:r>
    </w:p>
    <w:p>
      <w:pPr>
        <w:pStyle w:val="ListParagraph"/>
        <w:numPr>
          <w:ilvl w:val="0"/>
          <w:numId w:val="1"/>
        </w:numPr>
        <w:spacing w:before="60" w:after="60"/>
        <w:rPr/>
      </w:pPr>
      <w:r>
        <w:rPr>
          <w:rFonts w:eastAsia="Arial" w:cs="Arial"/>
          <w:color w:val="2C2C2A"/>
          <w:sz w:val="22"/>
          <w:szCs w:val="22"/>
        </w:rPr>
        <w:t>FIXED: Produce a design reflection document before releasing any spec downstream. Wait for explicit human sign-off before proceeding.</w:t>
      </w:r>
    </w:p>
    <w:p>
      <w:pPr>
        <w:pStyle w:val="ListParagraph"/>
        <w:numPr>
          <w:ilvl w:val="0"/>
          <w:numId w:val="1"/>
        </w:numPr>
        <w:spacing w:before="60" w:after="60"/>
        <w:rPr/>
      </w:pPr>
      <w:r>
        <w:rPr>
          <w:rFonts w:eastAsia="Arial" w:cs="Arial"/>
          <w:color w:val="2C2C2A"/>
          <w:sz w:val="22"/>
          <w:szCs w:val="22"/>
        </w:rPr>
        <w:t>Ensure the design is implementable by the coding crew</w:t>
      </w:r>
    </w:p>
    <w:p>
      <w:pPr>
        <w:pStyle w:val="ListParagraph"/>
        <w:numPr>
          <w:ilvl w:val="0"/>
          <w:numId w:val="1"/>
        </w:numPr>
        <w:spacing w:before="60" w:after="60"/>
        <w:rPr/>
      </w:pPr>
      <w:r>
        <w:rPr>
          <w:rFonts w:eastAsia="Arial" w:cs="Arial"/>
          <w:color w:val="2C2C2A"/>
          <w:sz w:val="22"/>
          <w:szCs w:val="22"/>
        </w:rPr>
        <w:t>Flag design conflicts or ambiguities before they reach the coders</w:t>
      </w:r>
    </w:p>
    <w:p>
      <w:pPr>
        <w:pStyle w:val="ListParagraph"/>
        <w:numPr>
          <w:ilvl w:val="0"/>
          <w:numId w:val="1"/>
        </w:numPr>
        <w:spacing w:before="60" w:after="60"/>
        <w:rPr/>
      </w:pPr>
      <w:r>
        <w:rPr>
          <w:rFonts w:eastAsia="Arial" w:cs="Arial"/>
          <w:color w:val="2C2C2A"/>
          <w:sz w:val="22"/>
          <w:szCs w:val="22"/>
        </w:rPr>
        <w:t>Update specifications when requirements change and notify PPM and SPM</w:t>
      </w:r>
    </w:p>
    <w:p>
      <w:pPr>
        <w:pStyle w:val="ListParagraph"/>
        <w:numPr>
          <w:ilvl w:val="0"/>
          <w:numId w:val="1"/>
        </w:numPr>
        <w:spacing w:before="60" w:after="60"/>
        <w:rPr/>
      </w:pPr>
      <w:r>
        <w:rPr>
          <w:rFonts w:eastAsia="Arial" w:cs="Arial"/>
          <w:color w:val="2C2C2A"/>
          <w:sz w:val="22"/>
          <w:szCs w:val="22"/>
        </w:rPr>
        <w:t>Coordinate with Security to ensure interface design meets security standards</w:t>
      </w:r>
    </w:p>
    <w:p>
      <w:pPr>
        <w:pStyle w:val="ListParagraph"/>
        <w:numPr>
          <w:ilvl w:val="0"/>
          <w:numId w:val="1"/>
        </w:numPr>
        <w:spacing w:before="60" w:after="60"/>
        <w:rPr/>
      </w:pPr>
      <w:r>
        <w:rPr>
          <w:rFonts w:eastAsia="Arial" w:cs="Arial"/>
          <w:color w:val="2C2C2A"/>
          <w:sz w:val="22"/>
          <w:szCs w:val="22"/>
        </w:rPr>
        <w:t>FIXED: Receive spec correction requests from Quality and Security, assess, and update specs or push back with documented rationale within one reporting cycle</w:t>
      </w:r>
    </w:p>
    <w:p>
      <w:pPr>
        <w:pStyle w:val="ListParagraph"/>
        <w:numPr>
          <w:ilvl w:val="0"/>
          <w:numId w:val="1"/>
        </w:numPr>
        <w:spacing w:before="60" w:after="60"/>
        <w:rPr/>
      </w:pPr>
      <w:r>
        <w:rPr>
          <w:rFonts w:eastAsia="Arial" w:cs="Arial"/>
          <w:color w:val="2C2C2A"/>
          <w:sz w:val="22"/>
          <w:szCs w:val="22"/>
        </w:rPr>
        <w:t>FIXED: Receive joint interface dispute submissions from SPMs and issue a binding resolution. PPM is notified. PM is not involved unless the resolution itself is disputed.</w:t>
      </w:r>
    </w:p>
    <w:p>
      <w:pPr>
        <w:pStyle w:val="ListParagraph"/>
        <w:numPr>
          <w:ilvl w:val="0"/>
          <w:numId w:val="1"/>
        </w:numPr>
        <w:spacing w:before="60" w:after="60"/>
        <w:rPr/>
      </w:pPr>
      <w:r>
        <w:rPr>
          <w:rFonts w:eastAsia="Arial" w:cs="Arial"/>
          <w:color w:val="2C2C2A"/>
          <w:sz w:val="22"/>
          <w:szCs w:val="22"/>
        </w:rPr>
        <w:t>Hand off complete spec packages to Documenters</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Full authority over interface design decisions. Can reject implementation proposals that violate design contracts. FIXED: Full authority to issue binding resolutions on interface disputes between SPMs where those disputes concern the communication contract between subsystems.</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Cannot change requirements unilaterally. Must consume human analysis as the source of truth. All design decisions must be documented. Cannot release specs downstream until the human has signed off on the design reflection document.</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The Designer agent has two new workflow checkpoints. First: after consuming human analysis, it produces a structured reflection document and enters a waiting state until it receives explicit human confirmation. Second: it accepts two new input document types — spec_correction_request from Quality or Security, and interface_dispute from a pair of SPMs — and produces corresponding outputs: updated_spec and binding_resolution.</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PPM  </w:t>
            </w:r>
            <w:r>
              <w:rPr>
                <w:rFonts w:eastAsia="Arial" w:cs="Arial"/>
                <w:b w:val="false"/>
                <w:bCs w:val="false"/>
                <w:color w:val="B0C8E8"/>
                <w:sz w:val="28"/>
                <w:szCs w:val="28"/>
              </w:rPr>
              <w:t>Program Project Manager</w:t>
            </w:r>
          </w:p>
          <w:p>
            <w:pPr>
              <w:pStyle w:val="Normal"/>
              <w:spacing w:before="0" w:after="0"/>
              <w:rPr/>
            </w:pPr>
            <w:r>
              <w:rPr>
                <w:rFonts w:eastAsia="Arial" w:cs="Arial"/>
                <w:i/>
                <w:iCs/>
                <w:color w:val="B0C8E8"/>
                <w:sz w:val="20"/>
                <w:szCs w:val="20"/>
              </w:rPr>
              <w:t>Breaks the big stack into workable pieces. Assigns. Tracks. Unblocks. Now also runs internal ops.</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2: PPM is now internal operations coordinator. Produces one consolidated daily report to PM. Fix 7b: Coder scaling now triggered by defined queue-depth signals.</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The PPM takes the design output from the Software Designer and breaks it into concrete implementation tasks. He assigns those tasks to the coding crew through the SPM layer and tracks progress across all active work. The coding crew size is dynamic and scales on defined signals. The PPM also serves as internal operations coordinator, consolidating all internal role reports into a single daily summary for the PM.</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SPMs, dynamic coding crew allocation</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SD (design inputs), SPMs (task distribution), PM (consolidated operational report upward), all internal roles (report consolidation)</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Interface and system design documents from the Software Designer</w:t>
      </w:r>
    </w:p>
    <w:p>
      <w:pPr>
        <w:pStyle w:val="ListParagraph"/>
        <w:numPr>
          <w:ilvl w:val="0"/>
          <w:numId w:val="1"/>
        </w:numPr>
        <w:spacing w:before="60" w:after="60"/>
        <w:rPr/>
      </w:pPr>
      <w:r>
        <w:rPr>
          <w:rFonts w:eastAsia="Arial" w:cs="Arial"/>
          <w:color w:val="2C2C2A"/>
          <w:sz w:val="22"/>
          <w:szCs w:val="22"/>
        </w:rPr>
        <w:t>Status reports from SPMs and all internal roles</w:t>
      </w:r>
    </w:p>
    <w:p>
      <w:pPr>
        <w:pStyle w:val="ListParagraph"/>
        <w:numPr>
          <w:ilvl w:val="0"/>
          <w:numId w:val="1"/>
        </w:numPr>
        <w:spacing w:before="60" w:after="60"/>
        <w:rPr/>
      </w:pPr>
      <w:r>
        <w:rPr>
          <w:rFonts w:eastAsia="Arial" w:cs="Arial"/>
          <w:color w:val="2C2C2A"/>
          <w:sz w:val="22"/>
          <w:szCs w:val="22"/>
        </w:rPr>
        <w:t>Priority decisions from PM</w:t>
      </w:r>
    </w:p>
    <w:p>
      <w:pPr>
        <w:pStyle w:val="ListParagraph"/>
        <w:numPr>
          <w:ilvl w:val="0"/>
          <w:numId w:val="1"/>
        </w:numPr>
        <w:spacing w:before="60" w:after="60"/>
        <w:rPr/>
      </w:pPr>
      <w:r>
        <w:rPr>
          <w:rFonts w:eastAsia="Arial" w:cs="Arial"/>
          <w:color w:val="2C2C2A"/>
          <w:sz w:val="22"/>
          <w:szCs w:val="22"/>
        </w:rPr>
        <w:t>Capacity information from SPMs on coder availability</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Task breakdown documents with clear scope, dependencies, and acceptance criteria</w:t>
      </w:r>
    </w:p>
    <w:p>
      <w:pPr>
        <w:pStyle w:val="ListParagraph"/>
        <w:numPr>
          <w:ilvl w:val="0"/>
          <w:numId w:val="1"/>
        </w:numPr>
        <w:spacing w:before="60" w:after="60"/>
        <w:rPr/>
      </w:pPr>
      <w:r>
        <w:rPr>
          <w:rFonts w:eastAsia="Arial" w:cs="Arial"/>
          <w:color w:val="2C2C2A"/>
          <w:sz w:val="22"/>
          <w:szCs w:val="22"/>
        </w:rPr>
        <w:t>Task assignments to SPMs with priority and deadline</w:t>
      </w:r>
    </w:p>
    <w:p>
      <w:pPr>
        <w:pStyle w:val="ListParagraph"/>
        <w:numPr>
          <w:ilvl w:val="0"/>
          <w:numId w:val="1"/>
        </w:numPr>
        <w:spacing w:before="60" w:after="60"/>
        <w:rPr/>
      </w:pPr>
      <w:r>
        <w:rPr>
          <w:rFonts w:eastAsia="Arial" w:cs="Arial"/>
          <w:color w:val="2C2C2A"/>
          <w:sz w:val="22"/>
          <w:szCs w:val="22"/>
        </w:rPr>
        <w:t>FIXED: One consolidated daily operational report to PM combining all internal role statuses, blockers, and escalation items</w:t>
      </w:r>
    </w:p>
    <w:p>
      <w:pPr>
        <w:pStyle w:val="ListParagraph"/>
        <w:numPr>
          <w:ilvl w:val="0"/>
          <w:numId w:val="1"/>
        </w:numPr>
        <w:spacing w:before="60" w:after="60"/>
        <w:rPr/>
      </w:pPr>
      <w:r>
        <w:rPr>
          <w:rFonts w:eastAsia="Arial" w:cs="Arial"/>
          <w:color w:val="2C2C2A"/>
          <w:sz w:val="22"/>
          <w:szCs w:val="22"/>
        </w:rPr>
        <w:t>Escalations to PM when blocked — included in consolidated report unless urgent</w:t>
      </w:r>
    </w:p>
    <w:p>
      <w:pPr>
        <w:pStyle w:val="ListParagraph"/>
        <w:numPr>
          <w:ilvl w:val="0"/>
          <w:numId w:val="1"/>
        </w:numPr>
        <w:spacing w:before="60" w:after="60"/>
        <w:rPr/>
      </w:pPr>
      <w:r>
        <w:rPr>
          <w:rFonts w:eastAsia="Arial" w:cs="Arial"/>
          <w:color w:val="2C2C2A"/>
          <w:sz w:val="22"/>
          <w:szCs w:val="22"/>
        </w:rPr>
        <w:t>Dynamic coder allocation decisions based on defined queue-depth signals</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Decompose design documents into implementable tasks with no ambiguity</w:t>
      </w:r>
    </w:p>
    <w:p>
      <w:pPr>
        <w:pStyle w:val="ListParagraph"/>
        <w:numPr>
          <w:ilvl w:val="0"/>
          <w:numId w:val="1"/>
        </w:numPr>
        <w:spacing w:before="60" w:after="60"/>
        <w:rPr/>
      </w:pPr>
      <w:r>
        <w:rPr>
          <w:rFonts w:eastAsia="Arial" w:cs="Arial"/>
          <w:color w:val="2C2C2A"/>
          <w:sz w:val="22"/>
          <w:szCs w:val="22"/>
        </w:rPr>
        <w:t>Maintain a prioritised backlog of all pending work</w:t>
      </w:r>
    </w:p>
    <w:p>
      <w:pPr>
        <w:pStyle w:val="ListParagraph"/>
        <w:numPr>
          <w:ilvl w:val="0"/>
          <w:numId w:val="1"/>
        </w:numPr>
        <w:spacing w:before="60" w:after="60"/>
        <w:rPr/>
      </w:pPr>
      <w:r>
        <w:rPr>
          <w:rFonts w:eastAsia="Arial" w:cs="Arial"/>
          <w:color w:val="2C2C2A"/>
          <w:sz w:val="22"/>
          <w:szCs w:val="22"/>
        </w:rPr>
        <w:t>Assign tasks to the appropriate SPM based on subsystem ownership</w:t>
      </w:r>
    </w:p>
    <w:p>
      <w:pPr>
        <w:pStyle w:val="ListParagraph"/>
        <w:numPr>
          <w:ilvl w:val="0"/>
          <w:numId w:val="1"/>
        </w:numPr>
        <w:spacing w:before="60" w:after="60"/>
        <w:rPr/>
      </w:pPr>
      <w:r>
        <w:rPr>
          <w:rFonts w:eastAsia="Arial" w:cs="Arial"/>
          <w:color w:val="2C2C2A"/>
          <w:sz w:val="22"/>
          <w:szCs w:val="22"/>
        </w:rPr>
        <w:t>Track completion status across all active tasks</w:t>
      </w:r>
    </w:p>
    <w:p>
      <w:pPr>
        <w:pStyle w:val="ListParagraph"/>
        <w:numPr>
          <w:ilvl w:val="0"/>
          <w:numId w:val="1"/>
        </w:numPr>
        <w:spacing w:before="60" w:after="60"/>
        <w:rPr/>
      </w:pPr>
      <w:r>
        <w:rPr>
          <w:rFonts w:eastAsia="Arial" w:cs="Arial"/>
          <w:color w:val="2C2C2A"/>
          <w:sz w:val="22"/>
          <w:szCs w:val="22"/>
        </w:rPr>
        <w:t>Resolve dependency conflicts between subsystems</w:t>
      </w:r>
    </w:p>
    <w:p>
      <w:pPr>
        <w:pStyle w:val="ListParagraph"/>
        <w:numPr>
          <w:ilvl w:val="0"/>
          <w:numId w:val="1"/>
        </w:numPr>
        <w:spacing w:before="60" w:after="60"/>
        <w:rPr/>
      </w:pPr>
      <w:r>
        <w:rPr>
          <w:rFonts w:eastAsia="Arial" w:cs="Arial"/>
          <w:color w:val="2C2C2A"/>
          <w:sz w:val="22"/>
          <w:szCs w:val="22"/>
        </w:rPr>
        <w:t>FIXED: Scale coders up when two or more SPMs report task queue depth exceeding three tasks waiting per coder. Scale down when queue depth drops below one task waiting per coder for more than two consecutive reporting cycles. PPM decides on the signal, not on feel.</w:t>
      </w:r>
    </w:p>
    <w:p>
      <w:pPr>
        <w:pStyle w:val="ListParagraph"/>
        <w:numPr>
          <w:ilvl w:val="0"/>
          <w:numId w:val="1"/>
        </w:numPr>
        <w:spacing w:before="60" w:after="60"/>
        <w:rPr/>
      </w:pPr>
      <w:r>
        <w:rPr>
          <w:rFonts w:eastAsia="Arial" w:cs="Arial"/>
          <w:color w:val="2C2C2A"/>
          <w:sz w:val="22"/>
          <w:szCs w:val="22"/>
        </w:rPr>
        <w:t>FIXED: Consolidate all internal role status reports into one daily operational summary before sending to PM</w:t>
      </w:r>
    </w:p>
    <w:p>
      <w:pPr>
        <w:pStyle w:val="ListParagraph"/>
        <w:numPr>
          <w:ilvl w:val="0"/>
          <w:numId w:val="1"/>
        </w:numPr>
        <w:spacing w:before="60" w:after="60"/>
        <w:rPr/>
      </w:pPr>
      <w:r>
        <w:rPr>
          <w:rFonts w:eastAsia="Arial" w:cs="Arial"/>
          <w:color w:val="2C2C2A"/>
          <w:sz w:val="22"/>
          <w:szCs w:val="22"/>
        </w:rPr>
        <w:t>Receive interface dispute notifications from SD resolutions and update task plans accordingly</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over task assignment, prioritisation, and coding crew allocation. Can reassign tasks between SPMs.</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Cannot override design specifications. Cannot approve completed work. That is the Code Reviewer and Quality Manager's function. Coder scaling decisions must be based on defined queue-depth signals, not subjective assessment.</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The PPM agent gains two new functions: (1) a daily consolidation step that reads all internal role status outputs and writes a single structured summary to the PM agent, and (2) a coder scaling trigger that fires automatically when queue depth signals are met. The PPM agent maintains the shared task state file as before.</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SPM  </w:t>
            </w:r>
            <w:r>
              <w:rPr>
                <w:rFonts w:eastAsia="Arial" w:cs="Arial"/>
                <w:b w:val="false"/>
                <w:bCs w:val="false"/>
                <w:color w:val="B0C8E8"/>
                <w:sz w:val="28"/>
                <w:szCs w:val="28"/>
              </w:rPr>
              <w:t>Sub System Manager</w:t>
            </w:r>
          </w:p>
          <w:p>
            <w:pPr>
              <w:pStyle w:val="Normal"/>
              <w:spacing w:before="0" w:after="0"/>
              <w:rPr/>
            </w:pPr>
            <w:r>
              <w:rPr>
                <w:rFonts w:eastAsia="Arial" w:cs="Arial"/>
                <w:i/>
                <w:iCs/>
                <w:color w:val="B0C8E8"/>
                <w:sz w:val="20"/>
                <w:szCs w:val="20"/>
              </w:rPr>
              <w:t>Deeper than the PPM. Owns the technical domain. Runs the coders.</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4: SPMs submit joint interface disputes to SD for binding resolution rather than escalating to PPM.</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The SPM sits between the PPM and the coding crew with deeper technical knowledge of their specific subsystem than the PPM holds. Each SPM owns one subsystem domain. If the project has many subsystems there may be multiple SPMs, each accountable for their domain. Coders report to their SPM, not directly to the PPM.</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Coders assigned to their subsystem, Subsystem Tool Maker</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PPM (task intake), Coders (task distribution), Code Reviewers (review coordination), Integrators (handoff), SD (interface dispute escalation if needed)</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Task assignments from PPM with scope and acceptance criteria</w:t>
      </w:r>
    </w:p>
    <w:p>
      <w:pPr>
        <w:pStyle w:val="ListParagraph"/>
        <w:numPr>
          <w:ilvl w:val="0"/>
          <w:numId w:val="1"/>
        </w:numPr>
        <w:spacing w:before="60" w:after="60"/>
        <w:rPr/>
      </w:pPr>
      <w:r>
        <w:rPr>
          <w:rFonts w:eastAsia="Arial" w:cs="Arial"/>
          <w:color w:val="2C2C2A"/>
          <w:sz w:val="22"/>
          <w:szCs w:val="22"/>
        </w:rPr>
        <w:t>Interface specifications from Software Designer relevant to their subsystem</w:t>
      </w:r>
    </w:p>
    <w:p>
      <w:pPr>
        <w:pStyle w:val="ListParagraph"/>
        <w:numPr>
          <w:ilvl w:val="0"/>
          <w:numId w:val="1"/>
        </w:numPr>
        <w:spacing w:before="60" w:after="60"/>
        <w:rPr/>
      </w:pPr>
      <w:r>
        <w:rPr>
          <w:rFonts w:eastAsia="Arial" w:cs="Arial"/>
          <w:color w:val="2C2C2A"/>
          <w:sz w:val="22"/>
          <w:szCs w:val="22"/>
        </w:rPr>
        <w:t>Code review results from Code Reviewers</w:t>
      </w:r>
    </w:p>
    <w:p>
      <w:pPr>
        <w:pStyle w:val="ListParagraph"/>
        <w:numPr>
          <w:ilvl w:val="0"/>
          <w:numId w:val="1"/>
        </w:numPr>
        <w:spacing w:before="60" w:after="60"/>
        <w:rPr/>
      </w:pPr>
      <w:r>
        <w:rPr>
          <w:rFonts w:eastAsia="Arial" w:cs="Arial"/>
          <w:color w:val="2C2C2A"/>
          <w:sz w:val="22"/>
          <w:szCs w:val="22"/>
        </w:rPr>
        <w:t>Tool availability from their Subsystem Tool Maker</w:t>
      </w:r>
    </w:p>
    <w:p>
      <w:pPr>
        <w:pStyle w:val="ListParagraph"/>
        <w:numPr>
          <w:ilvl w:val="0"/>
          <w:numId w:val="1"/>
        </w:numPr>
        <w:spacing w:before="60" w:after="60"/>
        <w:rPr/>
      </w:pPr>
      <w:r>
        <w:rPr>
          <w:rFonts w:eastAsia="Arial" w:cs="Arial"/>
          <w:color w:val="2C2C2A"/>
          <w:sz w:val="22"/>
          <w:szCs w:val="22"/>
        </w:rPr>
        <w:t>Binding interface dispute resolutions from SD when a dispute has been submitted</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Task assignments to individual coders with technical context</w:t>
      </w:r>
    </w:p>
    <w:p>
      <w:pPr>
        <w:pStyle w:val="ListParagraph"/>
        <w:numPr>
          <w:ilvl w:val="0"/>
          <w:numId w:val="1"/>
        </w:numPr>
        <w:spacing w:before="60" w:after="60"/>
        <w:rPr/>
      </w:pPr>
      <w:r>
        <w:rPr>
          <w:rFonts w:eastAsia="Arial" w:cs="Arial"/>
          <w:color w:val="2C2C2A"/>
          <w:sz w:val="22"/>
          <w:szCs w:val="22"/>
        </w:rPr>
        <w:t>Status reports to PPM</w:t>
      </w:r>
    </w:p>
    <w:p>
      <w:pPr>
        <w:pStyle w:val="ListParagraph"/>
        <w:numPr>
          <w:ilvl w:val="0"/>
          <w:numId w:val="1"/>
        </w:numPr>
        <w:spacing w:before="60" w:after="60"/>
        <w:rPr/>
      </w:pPr>
      <w:r>
        <w:rPr>
          <w:rFonts w:eastAsia="Arial" w:cs="Arial"/>
          <w:color w:val="2C2C2A"/>
          <w:sz w:val="22"/>
          <w:szCs w:val="22"/>
        </w:rPr>
        <w:t>Technical decisions within their subsystem scope</w:t>
      </w:r>
    </w:p>
    <w:p>
      <w:pPr>
        <w:pStyle w:val="ListParagraph"/>
        <w:numPr>
          <w:ilvl w:val="0"/>
          <w:numId w:val="1"/>
        </w:numPr>
        <w:spacing w:before="60" w:after="60"/>
        <w:rPr/>
      </w:pPr>
      <w:r>
        <w:rPr>
          <w:rFonts w:eastAsia="Arial" w:cs="Arial"/>
          <w:color w:val="2C2C2A"/>
          <w:sz w:val="22"/>
          <w:szCs w:val="22"/>
        </w:rPr>
        <w:t>Subsystem handoff packages to Integrators</w:t>
      </w:r>
    </w:p>
    <w:p>
      <w:pPr>
        <w:pStyle w:val="ListParagraph"/>
        <w:numPr>
          <w:ilvl w:val="0"/>
          <w:numId w:val="1"/>
        </w:numPr>
        <w:spacing w:before="60" w:after="60"/>
        <w:rPr/>
      </w:pPr>
      <w:r>
        <w:rPr>
          <w:rFonts w:eastAsia="Arial" w:cs="Arial"/>
          <w:color w:val="2C2C2A"/>
          <w:sz w:val="22"/>
          <w:szCs w:val="22"/>
        </w:rPr>
        <w:t>Tool requests to their Subsystem Tool Maker</w:t>
      </w:r>
    </w:p>
    <w:p>
      <w:pPr>
        <w:pStyle w:val="ListParagraph"/>
        <w:numPr>
          <w:ilvl w:val="0"/>
          <w:numId w:val="1"/>
        </w:numPr>
        <w:spacing w:before="60" w:after="60"/>
        <w:rPr/>
      </w:pPr>
      <w:r>
        <w:rPr>
          <w:rFonts w:eastAsia="Arial" w:cs="Arial"/>
          <w:color w:val="2C2C2A"/>
          <w:sz w:val="22"/>
          <w:szCs w:val="22"/>
        </w:rPr>
        <w:t>FIXED: Joint interface dispute summary co-authored with another SPM when an interface conflict cannot be resolved directly — submitted to SD for binding resolution</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Maintain deep technical understanding of their assigned subsystem</w:t>
      </w:r>
    </w:p>
    <w:p>
      <w:pPr>
        <w:pStyle w:val="ListParagraph"/>
        <w:numPr>
          <w:ilvl w:val="0"/>
          <w:numId w:val="1"/>
        </w:numPr>
        <w:spacing w:before="60" w:after="60"/>
        <w:rPr/>
      </w:pPr>
      <w:r>
        <w:rPr>
          <w:rFonts w:eastAsia="Arial" w:cs="Arial"/>
          <w:color w:val="2C2C2A"/>
          <w:sz w:val="22"/>
          <w:szCs w:val="22"/>
        </w:rPr>
        <w:t>Translate PPM task assignments into technically precise coder instructions</w:t>
      </w:r>
    </w:p>
    <w:p>
      <w:pPr>
        <w:pStyle w:val="ListParagraph"/>
        <w:numPr>
          <w:ilvl w:val="0"/>
          <w:numId w:val="1"/>
        </w:numPr>
        <w:spacing w:before="60" w:after="60"/>
        <w:rPr/>
      </w:pPr>
      <w:r>
        <w:rPr>
          <w:rFonts w:eastAsia="Arial" w:cs="Arial"/>
          <w:color w:val="2C2C2A"/>
          <w:sz w:val="22"/>
          <w:szCs w:val="22"/>
        </w:rPr>
        <w:t>Make technical decisions within subsystem scope without escalating everything</w:t>
      </w:r>
    </w:p>
    <w:p>
      <w:pPr>
        <w:pStyle w:val="ListParagraph"/>
        <w:numPr>
          <w:ilvl w:val="0"/>
          <w:numId w:val="1"/>
        </w:numPr>
        <w:spacing w:before="60" w:after="60"/>
        <w:rPr/>
      </w:pPr>
      <w:r>
        <w:rPr>
          <w:rFonts w:eastAsia="Arial" w:cs="Arial"/>
          <w:color w:val="2C2C2A"/>
          <w:sz w:val="22"/>
          <w:szCs w:val="22"/>
        </w:rPr>
        <w:t>Coordinate code reviews for their subsystem's output</w:t>
      </w:r>
    </w:p>
    <w:p>
      <w:pPr>
        <w:pStyle w:val="ListParagraph"/>
        <w:numPr>
          <w:ilvl w:val="0"/>
          <w:numId w:val="1"/>
        </w:numPr>
        <w:spacing w:before="60" w:after="60"/>
        <w:rPr/>
      </w:pPr>
      <w:r>
        <w:rPr>
          <w:rFonts w:eastAsia="Arial" w:cs="Arial"/>
          <w:color w:val="2C2C2A"/>
          <w:sz w:val="22"/>
          <w:szCs w:val="22"/>
        </w:rPr>
        <w:t>Ensure coders have the tools they need before work begins</w:t>
      </w:r>
    </w:p>
    <w:p>
      <w:pPr>
        <w:pStyle w:val="ListParagraph"/>
        <w:numPr>
          <w:ilvl w:val="0"/>
          <w:numId w:val="1"/>
        </w:numPr>
        <w:spacing w:before="60" w:after="60"/>
        <w:rPr/>
      </w:pPr>
      <w:r>
        <w:rPr>
          <w:rFonts w:eastAsia="Arial" w:cs="Arial"/>
          <w:color w:val="2C2C2A"/>
          <w:sz w:val="22"/>
          <w:szCs w:val="22"/>
        </w:rPr>
        <w:t>FIXED: When an interface conflict exists with another SPM, attempt direct resolution first. If unresolved, co-author a joint dispute summary and submit to SD for binding resolution rather than escalating to PPM or PM.</w:t>
      </w:r>
    </w:p>
    <w:p>
      <w:pPr>
        <w:pStyle w:val="ListParagraph"/>
        <w:numPr>
          <w:ilvl w:val="0"/>
          <w:numId w:val="1"/>
        </w:numPr>
        <w:spacing w:before="60" w:after="60"/>
        <w:rPr/>
      </w:pPr>
      <w:r>
        <w:rPr>
          <w:rFonts w:eastAsia="Arial" w:cs="Arial"/>
          <w:color w:val="2C2C2A"/>
          <w:sz w:val="22"/>
          <w:szCs w:val="22"/>
        </w:rPr>
        <w:t>Manage dependencies between their subsystem and others via PPM</w:t>
      </w:r>
    </w:p>
    <w:p>
      <w:pPr>
        <w:pStyle w:val="ListParagraph"/>
        <w:numPr>
          <w:ilvl w:val="0"/>
          <w:numId w:val="1"/>
        </w:numPr>
        <w:spacing w:before="60" w:after="60"/>
        <w:rPr/>
      </w:pPr>
      <w:r>
        <w:rPr>
          <w:rFonts w:eastAsia="Arial" w:cs="Arial"/>
          <w:color w:val="2C2C2A"/>
          <w:sz w:val="22"/>
          <w:szCs w:val="22"/>
        </w:rPr>
        <w:t>Own the quality of the subsystem output before it reaches formal review</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Full technical authority within their subsystem. Can make implementation decisions without PPM approval. Cannot override interface specifications.</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Must operate within the interface contracts defined by the Software Designer. Cannot approve their own subsystem's output for release. Interface disputes must be submitted to SD for binding resolution before escalating to PPM.</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SPM agents gain a new output type: interface_dispute, a joint document co-authored with another SPM and submitted to the SD agent for binding resolution. This keeps interface conflicts at the technical level and off the PM's desk.</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TM  </w:t>
            </w:r>
            <w:r>
              <w:rPr>
                <w:rFonts w:eastAsia="Arial" w:cs="Arial"/>
                <w:b w:val="false"/>
                <w:bCs w:val="false"/>
                <w:color w:val="B0C8E8"/>
                <w:sz w:val="28"/>
                <w:szCs w:val="28"/>
              </w:rPr>
              <w:t>Subsystem Tool Maker</w:t>
            </w:r>
          </w:p>
          <w:p>
            <w:pPr>
              <w:pStyle w:val="Normal"/>
              <w:spacing w:before="0" w:after="0"/>
              <w:rPr/>
            </w:pPr>
            <w:r>
              <w:rPr>
                <w:rFonts w:eastAsia="Arial" w:cs="Arial"/>
                <w:i/>
                <w:iCs/>
                <w:color w:val="B0C8E8"/>
                <w:sz w:val="20"/>
                <w:szCs w:val="20"/>
              </w:rPr>
              <w:t>Builds the tools the coders in their subsystem actually need.</w:t>
            </w:r>
          </w:p>
        </w:tc>
      </w:tr>
    </w:tbl>
    <w:p>
      <w:pPr>
        <w:pStyle w:val="Normal"/>
        <w:spacing w:before="12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Each subsystem has its own Tool Maker. This role exists to build specific, contextual tooling for the coders working within that subsystem. Generic tools are not the Tool Maker's output. Purpose-built tools that solve the exact problems that subsystem's coders face are.</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SPM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SPM (tool requirements), Coders (tool delivery), Master Tool Maker (escalation for cross-cutting tools and coverage during unavailability)</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Tool requirements from the SPM based on coder friction points</w:t>
      </w:r>
    </w:p>
    <w:p>
      <w:pPr>
        <w:pStyle w:val="ListParagraph"/>
        <w:numPr>
          <w:ilvl w:val="0"/>
          <w:numId w:val="1"/>
        </w:numPr>
        <w:spacing w:before="60" w:after="60"/>
        <w:rPr/>
      </w:pPr>
      <w:r>
        <w:rPr>
          <w:rFonts w:eastAsia="Arial" w:cs="Arial"/>
          <w:color w:val="2C2C2A"/>
          <w:sz w:val="22"/>
          <w:szCs w:val="22"/>
        </w:rPr>
        <w:t>Understanding of the subsystem's specific implementation context</w:t>
      </w:r>
    </w:p>
    <w:p>
      <w:pPr>
        <w:pStyle w:val="ListParagraph"/>
        <w:numPr>
          <w:ilvl w:val="0"/>
          <w:numId w:val="1"/>
        </w:numPr>
        <w:spacing w:before="60" w:after="60"/>
        <w:rPr/>
      </w:pPr>
      <w:r>
        <w:rPr>
          <w:rFonts w:eastAsia="Arial" w:cs="Arial"/>
          <w:color w:val="2C2C2A"/>
          <w:sz w:val="22"/>
          <w:szCs w:val="22"/>
        </w:rPr>
        <w:t>Shared tooling from the Master Tool Maker</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Purpose-built tools scoped to their subsystem's needs</w:t>
      </w:r>
    </w:p>
    <w:p>
      <w:pPr>
        <w:pStyle w:val="ListParagraph"/>
        <w:numPr>
          <w:ilvl w:val="0"/>
          <w:numId w:val="1"/>
        </w:numPr>
        <w:spacing w:before="60" w:after="60"/>
        <w:rPr/>
      </w:pPr>
      <w:r>
        <w:rPr>
          <w:rFonts w:eastAsia="Arial" w:cs="Arial"/>
          <w:color w:val="2C2C2A"/>
          <w:sz w:val="22"/>
          <w:szCs w:val="22"/>
        </w:rPr>
        <w:t>Tool documentation handed to Documenters</w:t>
      </w:r>
    </w:p>
    <w:p>
      <w:pPr>
        <w:pStyle w:val="ListParagraph"/>
        <w:numPr>
          <w:ilvl w:val="0"/>
          <w:numId w:val="1"/>
        </w:numPr>
        <w:spacing w:before="60" w:after="60"/>
        <w:rPr/>
      </w:pPr>
      <w:r>
        <w:rPr>
          <w:rFonts w:eastAsia="Arial" w:cs="Arial"/>
          <w:color w:val="2C2C2A"/>
          <w:sz w:val="22"/>
          <w:szCs w:val="22"/>
        </w:rPr>
        <w:t>Escalation requests to Master Tool Maker for tools needed across subsystems</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Observe what the coders in their subsystem struggle with and build solutions</w:t>
      </w:r>
    </w:p>
    <w:p>
      <w:pPr>
        <w:pStyle w:val="ListParagraph"/>
        <w:numPr>
          <w:ilvl w:val="0"/>
          <w:numId w:val="1"/>
        </w:numPr>
        <w:spacing w:before="60" w:after="60"/>
        <w:rPr/>
      </w:pPr>
      <w:r>
        <w:rPr>
          <w:rFonts w:eastAsia="Arial" w:cs="Arial"/>
          <w:color w:val="2C2C2A"/>
          <w:sz w:val="22"/>
          <w:szCs w:val="22"/>
        </w:rPr>
        <w:t>Build tools before the coders need them when possible</w:t>
      </w:r>
    </w:p>
    <w:p>
      <w:pPr>
        <w:pStyle w:val="ListParagraph"/>
        <w:numPr>
          <w:ilvl w:val="0"/>
          <w:numId w:val="1"/>
        </w:numPr>
        <w:spacing w:before="60" w:after="60"/>
        <w:rPr/>
      </w:pPr>
      <w:r>
        <w:rPr>
          <w:rFonts w:eastAsia="Arial" w:cs="Arial"/>
          <w:color w:val="2C2C2A"/>
          <w:sz w:val="22"/>
          <w:szCs w:val="22"/>
        </w:rPr>
        <w:t>Maintain and update existing tools as the subsystem evolves</w:t>
      </w:r>
    </w:p>
    <w:p>
      <w:pPr>
        <w:pStyle w:val="ListParagraph"/>
        <w:numPr>
          <w:ilvl w:val="0"/>
          <w:numId w:val="1"/>
        </w:numPr>
        <w:spacing w:before="60" w:after="60"/>
        <w:rPr/>
      </w:pPr>
      <w:r>
        <w:rPr>
          <w:rFonts w:eastAsia="Arial" w:cs="Arial"/>
          <w:color w:val="2C2C2A"/>
          <w:sz w:val="22"/>
          <w:szCs w:val="22"/>
        </w:rPr>
        <w:t>Document every tool so the SPM and coders can use them without friction</w:t>
      </w:r>
    </w:p>
    <w:p>
      <w:pPr>
        <w:pStyle w:val="ListParagraph"/>
        <w:numPr>
          <w:ilvl w:val="0"/>
          <w:numId w:val="1"/>
        </w:numPr>
        <w:spacing w:before="60" w:after="60"/>
        <w:rPr/>
      </w:pPr>
      <w:r>
        <w:rPr>
          <w:rFonts w:eastAsia="Arial" w:cs="Arial"/>
          <w:color w:val="2C2C2A"/>
          <w:sz w:val="22"/>
          <w:szCs w:val="22"/>
        </w:rPr>
        <w:t>Identify when a tool they are building has cross-subsystem value and escalate to Master Tool Maker</w:t>
      </w:r>
    </w:p>
    <w:p>
      <w:pPr>
        <w:pStyle w:val="ListParagraph"/>
        <w:numPr>
          <w:ilvl w:val="0"/>
          <w:numId w:val="1"/>
        </w:numPr>
        <w:spacing w:before="60" w:after="60"/>
        <w:rPr/>
      </w:pPr>
      <w:r>
        <w:rPr>
          <w:rFonts w:eastAsia="Arial" w:cs="Arial"/>
          <w:color w:val="2C2C2A"/>
          <w:sz w:val="22"/>
          <w:szCs w:val="22"/>
        </w:rPr>
        <w:t>Never build what the Master Tool Maker already provides</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Full authority to build any tooling within their subsystem scope.</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Tools must be documented before delivery. Cannot deploy tools that affect other subsystems without Master Tool Maker coordination.</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Subsystem Tool Maker agents operate in the same context as their subsystem's coders. They produce executable tools, scripts, and utilities as their primary output.</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MTM  </w:t>
            </w:r>
            <w:r>
              <w:rPr>
                <w:rFonts w:eastAsia="Arial" w:cs="Arial"/>
                <w:b w:val="false"/>
                <w:bCs w:val="false"/>
                <w:color w:val="B0C8E8"/>
                <w:sz w:val="28"/>
                <w:szCs w:val="28"/>
              </w:rPr>
              <w:t>Master Tool Maker</w:t>
            </w:r>
          </w:p>
          <w:p>
            <w:pPr>
              <w:pStyle w:val="Normal"/>
              <w:spacing w:before="0" w:after="0"/>
              <w:rPr/>
            </w:pPr>
            <w:r>
              <w:rPr>
                <w:rFonts w:eastAsia="Arial" w:cs="Arial"/>
                <w:i/>
                <w:iCs/>
                <w:color w:val="B0C8E8"/>
                <w:sz w:val="20"/>
                <w:szCs w:val="20"/>
              </w:rPr>
              <w:t>Finds what gets built six times and makes it once. Properly. Also covers when a subsystem TM is down.</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7a: MTM provides explicit coverage when a Subsystem Tool Maker is blocked or unavailable.</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The Master Tool Maker sits above the Subsystem Tool Makers and owns the shared tooling layer used across the entire project. When something is being built repeatedly in multiple subsystems, it belongs here. He also owns the review tooling used by Code Reviewers and the test tooling used by Testers if those tools do not already exist. He provides coverage for any Subsystem Tool Maker that is blocked or unavailable.</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 Coordinates with all Subsystem Tool Makers.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All Subsystem Tool Makers (coordination and coverage), PPM (scope alignment), Code Reviewers and Testers (shared tooling delivery)</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Escalations from Subsystem Tool Makers identifying cross-cutting tool needs</w:t>
      </w:r>
    </w:p>
    <w:p>
      <w:pPr>
        <w:pStyle w:val="ListParagraph"/>
        <w:numPr>
          <w:ilvl w:val="0"/>
          <w:numId w:val="1"/>
        </w:numPr>
        <w:spacing w:before="60" w:after="60"/>
        <w:rPr/>
      </w:pPr>
      <w:r>
        <w:rPr>
          <w:rFonts w:eastAsia="Arial" w:cs="Arial"/>
          <w:color w:val="2C2C2A"/>
          <w:sz w:val="22"/>
          <w:szCs w:val="22"/>
        </w:rPr>
        <w:t>Tool requests from Code Reviewers and Testers</w:t>
      </w:r>
    </w:p>
    <w:p>
      <w:pPr>
        <w:pStyle w:val="ListParagraph"/>
        <w:numPr>
          <w:ilvl w:val="0"/>
          <w:numId w:val="1"/>
        </w:numPr>
        <w:spacing w:before="60" w:after="60"/>
        <w:rPr/>
      </w:pPr>
      <w:r>
        <w:rPr>
          <w:rFonts w:eastAsia="Arial" w:cs="Arial"/>
          <w:color w:val="2C2C2A"/>
          <w:sz w:val="22"/>
          <w:szCs w:val="22"/>
        </w:rPr>
        <w:t>Patterns identified across subsystems indicating shared tooling opportunities</w:t>
      </w:r>
    </w:p>
    <w:p>
      <w:pPr>
        <w:pStyle w:val="ListParagraph"/>
        <w:numPr>
          <w:ilvl w:val="0"/>
          <w:numId w:val="1"/>
        </w:numPr>
        <w:spacing w:before="60" w:after="60"/>
        <w:rPr/>
      </w:pPr>
      <w:r>
        <w:rPr>
          <w:rFonts w:eastAsia="Arial" w:cs="Arial"/>
          <w:color w:val="2C2C2A"/>
          <w:sz w:val="22"/>
          <w:szCs w:val="22"/>
        </w:rPr>
        <w:t>FIXED: Unavailability notifications from SPMs when a Subsystem Tool Maker is blocked</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Shared tools available to all subsystems</w:t>
      </w:r>
    </w:p>
    <w:p>
      <w:pPr>
        <w:pStyle w:val="ListParagraph"/>
        <w:numPr>
          <w:ilvl w:val="0"/>
          <w:numId w:val="1"/>
        </w:numPr>
        <w:spacing w:before="60" w:after="60"/>
        <w:rPr/>
      </w:pPr>
      <w:r>
        <w:rPr>
          <w:rFonts w:eastAsia="Arial" w:cs="Arial"/>
          <w:color w:val="2C2C2A"/>
          <w:sz w:val="22"/>
          <w:szCs w:val="22"/>
        </w:rPr>
        <w:t>Code review toolset used by all Code Reviewers</w:t>
      </w:r>
    </w:p>
    <w:p>
      <w:pPr>
        <w:pStyle w:val="ListParagraph"/>
        <w:numPr>
          <w:ilvl w:val="0"/>
          <w:numId w:val="1"/>
        </w:numPr>
        <w:spacing w:before="60" w:after="60"/>
        <w:rPr/>
      </w:pPr>
      <w:r>
        <w:rPr>
          <w:rFonts w:eastAsia="Arial" w:cs="Arial"/>
          <w:color w:val="2C2C2A"/>
          <w:sz w:val="22"/>
          <w:szCs w:val="22"/>
        </w:rPr>
        <w:t>Test tooling used by all Testers where not already available</w:t>
      </w:r>
    </w:p>
    <w:p>
      <w:pPr>
        <w:pStyle w:val="ListParagraph"/>
        <w:numPr>
          <w:ilvl w:val="0"/>
          <w:numId w:val="1"/>
        </w:numPr>
        <w:spacing w:before="60" w:after="60"/>
        <w:rPr/>
      </w:pPr>
      <w:r>
        <w:rPr>
          <w:rFonts w:eastAsia="Arial" w:cs="Arial"/>
          <w:color w:val="2C2C2A"/>
          <w:sz w:val="22"/>
          <w:szCs w:val="22"/>
        </w:rPr>
        <w:t>Tool registry documenting all shared tools and their interfaces</w:t>
      </w:r>
    </w:p>
    <w:p>
      <w:pPr>
        <w:pStyle w:val="ListParagraph"/>
        <w:numPr>
          <w:ilvl w:val="0"/>
          <w:numId w:val="1"/>
        </w:numPr>
        <w:spacing w:before="60" w:after="60"/>
        <w:rPr/>
      </w:pPr>
      <w:r>
        <w:rPr>
          <w:rFonts w:eastAsia="Arial" w:cs="Arial"/>
          <w:color w:val="2C2C2A"/>
          <w:sz w:val="22"/>
          <w:szCs w:val="22"/>
        </w:rPr>
        <w:t>Deprecation notices when shared tools are superseded</w:t>
      </w:r>
    </w:p>
    <w:p>
      <w:pPr>
        <w:pStyle w:val="ListParagraph"/>
        <w:numPr>
          <w:ilvl w:val="0"/>
          <w:numId w:val="1"/>
        </w:numPr>
        <w:spacing w:before="60" w:after="60"/>
        <w:rPr/>
      </w:pPr>
      <w:r>
        <w:rPr>
          <w:rFonts w:eastAsia="Arial" w:cs="Arial"/>
          <w:color w:val="2C2C2A"/>
          <w:sz w:val="22"/>
          <w:szCs w:val="22"/>
        </w:rPr>
        <w:t>FIXED: Temporary subsystem-specific tooling coverage when a Subsystem Tool Maker is blocked or unavailable</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Monitor what Subsystem Tool Makers are building for duplication</w:t>
      </w:r>
    </w:p>
    <w:p>
      <w:pPr>
        <w:pStyle w:val="ListParagraph"/>
        <w:numPr>
          <w:ilvl w:val="0"/>
          <w:numId w:val="1"/>
        </w:numPr>
        <w:spacing w:before="60" w:after="60"/>
        <w:rPr/>
      </w:pPr>
      <w:r>
        <w:rPr>
          <w:rFonts w:eastAsia="Arial" w:cs="Arial"/>
          <w:color w:val="2C2C2A"/>
          <w:sz w:val="22"/>
          <w:szCs w:val="22"/>
        </w:rPr>
        <w:t>Abstract repeated solutions into shared tools that all subsystems can import</w:t>
      </w:r>
    </w:p>
    <w:p>
      <w:pPr>
        <w:pStyle w:val="ListParagraph"/>
        <w:numPr>
          <w:ilvl w:val="0"/>
          <w:numId w:val="1"/>
        </w:numPr>
        <w:spacing w:before="60" w:after="60"/>
        <w:rPr/>
      </w:pPr>
      <w:r>
        <w:rPr>
          <w:rFonts w:eastAsia="Arial" w:cs="Arial"/>
          <w:color w:val="2C2C2A"/>
          <w:sz w:val="22"/>
          <w:szCs w:val="22"/>
        </w:rPr>
        <w:t>Build and maintain the code review toolset as a shared standard</w:t>
      </w:r>
    </w:p>
    <w:p>
      <w:pPr>
        <w:pStyle w:val="ListParagraph"/>
        <w:numPr>
          <w:ilvl w:val="0"/>
          <w:numId w:val="1"/>
        </w:numPr>
        <w:spacing w:before="60" w:after="60"/>
        <w:rPr/>
      </w:pPr>
      <w:r>
        <w:rPr>
          <w:rFonts w:eastAsia="Arial" w:cs="Arial"/>
          <w:color w:val="2C2C2A"/>
          <w:sz w:val="22"/>
          <w:szCs w:val="22"/>
        </w:rPr>
        <w:t>Build test tooling when it does not exist and the Testers need it</w:t>
      </w:r>
    </w:p>
    <w:p>
      <w:pPr>
        <w:pStyle w:val="ListParagraph"/>
        <w:numPr>
          <w:ilvl w:val="0"/>
          <w:numId w:val="1"/>
        </w:numPr>
        <w:spacing w:before="60" w:after="60"/>
        <w:rPr/>
      </w:pPr>
      <w:r>
        <w:rPr>
          <w:rFonts w:eastAsia="Arial" w:cs="Arial"/>
          <w:color w:val="2C2C2A"/>
          <w:sz w:val="22"/>
          <w:szCs w:val="22"/>
        </w:rPr>
        <w:t>Maintain the master tool registry so every role knows what exists</w:t>
      </w:r>
    </w:p>
    <w:p>
      <w:pPr>
        <w:pStyle w:val="ListParagraph"/>
        <w:numPr>
          <w:ilvl w:val="0"/>
          <w:numId w:val="1"/>
        </w:numPr>
        <w:spacing w:before="60" w:after="60"/>
        <w:rPr/>
      </w:pPr>
      <w:r>
        <w:rPr>
          <w:rFonts w:eastAsia="Arial" w:cs="Arial"/>
          <w:color w:val="2C2C2A"/>
          <w:sz w:val="22"/>
          <w:szCs w:val="22"/>
        </w:rPr>
        <w:t>Version shared tools and communicate breaking changes</w:t>
      </w:r>
    </w:p>
    <w:p>
      <w:pPr>
        <w:pStyle w:val="ListParagraph"/>
        <w:numPr>
          <w:ilvl w:val="0"/>
          <w:numId w:val="1"/>
        </w:numPr>
        <w:spacing w:before="60" w:after="60"/>
        <w:rPr/>
      </w:pPr>
      <w:r>
        <w:rPr>
          <w:rFonts w:eastAsia="Arial" w:cs="Arial"/>
          <w:color w:val="2C2C2A"/>
          <w:sz w:val="22"/>
          <w:szCs w:val="22"/>
        </w:rPr>
        <w:t>FIXED: When a Subsystem Tool Maker is blocked or unavailable, provide temporary tooling coverage for that subsystem until the TM is restored. Notify PPM that coverage mode is active.</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over the shared tooling layer. Can standardise a subsystem tool into a shared tool with PPM alignment. Authority to provide temporary coverage for any blocked Subsystem Tool Maker.</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Cannot build tools that violate security standards. All shared tools must be documented and versioned. Coverage mode is temporary — MTM does not permanently absorb subsystem TM responsibilities.</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The MTM agent gains a coverage mode triggered by an unavailability signal from an SPM. In coverage mode it accepts tool requests directly from that subsystem's coders and SPM. It exits coverage mode when the Subsystem TM is restored and notifies PPM of the transition.</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CR  </w:t>
            </w:r>
            <w:r>
              <w:rPr>
                <w:rFonts w:eastAsia="Arial" w:cs="Arial"/>
                <w:b w:val="false"/>
                <w:bCs w:val="false"/>
                <w:color w:val="B0C8E8"/>
                <w:sz w:val="28"/>
                <w:szCs w:val="28"/>
              </w:rPr>
              <w:t>Code Reviewer</w:t>
            </w:r>
          </w:p>
          <w:p>
            <w:pPr>
              <w:pStyle w:val="Normal"/>
              <w:spacing w:before="0" w:after="0"/>
              <w:rPr/>
            </w:pPr>
            <w:r>
              <w:rPr>
                <w:rFonts w:eastAsia="Arial" w:cs="Arial"/>
                <w:i/>
                <w:iCs/>
                <w:color w:val="B0C8E8"/>
                <w:sz w:val="20"/>
                <w:szCs w:val="20"/>
              </w:rPr>
              <w:t>Not the coder. Never the coder. Finds what the coder cannot see.</w:t>
            </w:r>
          </w:p>
        </w:tc>
      </w:tr>
    </w:tbl>
    <w:p>
      <w:pPr>
        <w:pStyle w:val="Normal"/>
        <w:spacing w:before="12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Code Reviewers are structurally separated from the coders who produced the code. This is not a courtesy. It is a design constraint. The reviewer who built the thing cannot be genuinely adversarial toward it. Code Reviewers use a standardised shared toolset built and maintained by the Master Tool Maker and can requisition new tools when needed.</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SPM (for subsystem reviews), PPM (for cross-subsystem work)</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Coders (review feedback), SPM (review status), Master Tool Maker (tool requests), Quality (standards alignment)</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Code submitted for review by Coders via SPM</w:t>
      </w:r>
    </w:p>
    <w:p>
      <w:pPr>
        <w:pStyle w:val="ListParagraph"/>
        <w:numPr>
          <w:ilvl w:val="0"/>
          <w:numId w:val="1"/>
        </w:numPr>
        <w:spacing w:before="60" w:after="60"/>
        <w:rPr/>
      </w:pPr>
      <w:r>
        <w:rPr>
          <w:rFonts w:eastAsia="Arial" w:cs="Arial"/>
          <w:color w:val="2C2C2A"/>
          <w:sz w:val="22"/>
          <w:szCs w:val="22"/>
        </w:rPr>
        <w:t>Interface specifications from Software Designer as the review standard</w:t>
      </w:r>
    </w:p>
    <w:p>
      <w:pPr>
        <w:pStyle w:val="ListParagraph"/>
        <w:numPr>
          <w:ilvl w:val="0"/>
          <w:numId w:val="1"/>
        </w:numPr>
        <w:spacing w:before="60" w:after="60"/>
        <w:rPr/>
      </w:pPr>
      <w:r>
        <w:rPr>
          <w:rFonts w:eastAsia="Arial" w:cs="Arial"/>
          <w:color w:val="2C2C2A"/>
          <w:sz w:val="22"/>
          <w:szCs w:val="22"/>
        </w:rPr>
        <w:t>Code review toolset from Master Tool Maker</w:t>
      </w:r>
    </w:p>
    <w:p>
      <w:pPr>
        <w:pStyle w:val="ListParagraph"/>
        <w:numPr>
          <w:ilvl w:val="0"/>
          <w:numId w:val="1"/>
        </w:numPr>
        <w:spacing w:before="60" w:after="60"/>
        <w:rPr/>
      </w:pPr>
      <w:r>
        <w:rPr>
          <w:rFonts w:eastAsia="Arial" w:cs="Arial"/>
          <w:color w:val="2C2C2A"/>
          <w:sz w:val="22"/>
          <w:szCs w:val="22"/>
        </w:rPr>
        <w:t>Quality standards from Quality Manager</w:t>
      </w:r>
    </w:p>
    <w:p>
      <w:pPr>
        <w:pStyle w:val="ListParagraph"/>
        <w:numPr>
          <w:ilvl w:val="0"/>
          <w:numId w:val="1"/>
        </w:numPr>
        <w:spacing w:before="60" w:after="60"/>
        <w:rPr/>
      </w:pPr>
      <w:r>
        <w:rPr>
          <w:rFonts w:eastAsia="Arial" w:cs="Arial"/>
          <w:color w:val="2C2C2A"/>
          <w:sz w:val="22"/>
          <w:szCs w:val="22"/>
        </w:rPr>
        <w:t>Security standards from Security</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Review reports with specific, actionable findings</w:t>
      </w:r>
    </w:p>
    <w:p>
      <w:pPr>
        <w:pStyle w:val="ListParagraph"/>
        <w:numPr>
          <w:ilvl w:val="0"/>
          <w:numId w:val="1"/>
        </w:numPr>
        <w:spacing w:before="60" w:after="60"/>
        <w:rPr/>
      </w:pPr>
      <w:r>
        <w:rPr>
          <w:rFonts w:eastAsia="Arial" w:cs="Arial"/>
          <w:color w:val="2C2C2A"/>
          <w:sz w:val="22"/>
          <w:szCs w:val="22"/>
        </w:rPr>
        <w:t>Approval or rejection decision with documented rationale</w:t>
      </w:r>
    </w:p>
    <w:p>
      <w:pPr>
        <w:pStyle w:val="ListParagraph"/>
        <w:numPr>
          <w:ilvl w:val="0"/>
          <w:numId w:val="1"/>
        </w:numPr>
        <w:spacing w:before="60" w:after="60"/>
        <w:rPr/>
      </w:pPr>
      <w:r>
        <w:rPr>
          <w:rFonts w:eastAsia="Arial" w:cs="Arial"/>
          <w:color w:val="2C2C2A"/>
          <w:sz w:val="22"/>
          <w:szCs w:val="22"/>
        </w:rPr>
        <w:t>Tool requests to Master Tool Maker when review gaps exist</w:t>
      </w:r>
    </w:p>
    <w:p>
      <w:pPr>
        <w:pStyle w:val="ListParagraph"/>
        <w:numPr>
          <w:ilvl w:val="0"/>
          <w:numId w:val="1"/>
        </w:numPr>
        <w:spacing w:before="60" w:after="60"/>
        <w:rPr/>
      </w:pPr>
      <w:r>
        <w:rPr>
          <w:rFonts w:eastAsia="Arial" w:cs="Arial"/>
          <w:color w:val="2C2C2A"/>
          <w:sz w:val="22"/>
          <w:szCs w:val="22"/>
        </w:rPr>
        <w:t>Patterns of recurring issues reported to SPM and PPM</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Review all code against interface specifications and quality standards</w:t>
      </w:r>
    </w:p>
    <w:p>
      <w:pPr>
        <w:pStyle w:val="ListParagraph"/>
        <w:numPr>
          <w:ilvl w:val="0"/>
          <w:numId w:val="1"/>
        </w:numPr>
        <w:spacing w:before="60" w:after="60"/>
        <w:rPr/>
      </w:pPr>
      <w:r>
        <w:rPr>
          <w:rFonts w:eastAsia="Arial" w:cs="Arial"/>
          <w:color w:val="2C2C2A"/>
          <w:sz w:val="22"/>
          <w:szCs w:val="22"/>
        </w:rPr>
        <w:t>Apply the shared review toolset consistently across all reviews</w:t>
      </w:r>
    </w:p>
    <w:p>
      <w:pPr>
        <w:pStyle w:val="ListParagraph"/>
        <w:numPr>
          <w:ilvl w:val="0"/>
          <w:numId w:val="1"/>
        </w:numPr>
        <w:spacing w:before="60" w:after="60"/>
        <w:rPr/>
      </w:pPr>
      <w:r>
        <w:rPr>
          <w:rFonts w:eastAsia="Arial" w:cs="Arial"/>
          <w:color w:val="2C2C2A"/>
          <w:sz w:val="22"/>
          <w:szCs w:val="22"/>
        </w:rPr>
        <w:t>Produce specific, actionable review findings with no ambiguity</w:t>
      </w:r>
    </w:p>
    <w:p>
      <w:pPr>
        <w:pStyle w:val="ListParagraph"/>
        <w:numPr>
          <w:ilvl w:val="0"/>
          <w:numId w:val="1"/>
        </w:numPr>
        <w:spacing w:before="60" w:after="60"/>
        <w:rPr/>
      </w:pPr>
      <w:r>
        <w:rPr>
          <w:rFonts w:eastAsia="Arial" w:cs="Arial"/>
          <w:color w:val="2C2C2A"/>
          <w:sz w:val="22"/>
          <w:szCs w:val="22"/>
        </w:rPr>
        <w:t>Never approve code that does not meet the defined standards</w:t>
      </w:r>
    </w:p>
    <w:p>
      <w:pPr>
        <w:pStyle w:val="ListParagraph"/>
        <w:numPr>
          <w:ilvl w:val="0"/>
          <w:numId w:val="1"/>
        </w:numPr>
        <w:spacing w:before="60" w:after="60"/>
        <w:rPr/>
      </w:pPr>
      <w:r>
        <w:rPr>
          <w:rFonts w:eastAsia="Arial" w:cs="Arial"/>
          <w:color w:val="2C2C2A"/>
          <w:sz w:val="22"/>
          <w:szCs w:val="22"/>
        </w:rPr>
        <w:t>Identify recurring problem patterns and escalate to SPM</w:t>
      </w:r>
    </w:p>
    <w:p>
      <w:pPr>
        <w:pStyle w:val="ListParagraph"/>
        <w:numPr>
          <w:ilvl w:val="0"/>
          <w:numId w:val="1"/>
        </w:numPr>
        <w:spacing w:before="60" w:after="60"/>
        <w:rPr/>
      </w:pPr>
      <w:r>
        <w:rPr>
          <w:rFonts w:eastAsia="Arial" w:cs="Arial"/>
          <w:color w:val="2C2C2A"/>
          <w:sz w:val="22"/>
          <w:szCs w:val="22"/>
        </w:rPr>
        <w:t>Requisition new review tools from Master Tool Maker when coverage gaps exist</w:t>
      </w:r>
    </w:p>
    <w:p>
      <w:pPr>
        <w:pStyle w:val="ListParagraph"/>
        <w:numPr>
          <w:ilvl w:val="0"/>
          <w:numId w:val="1"/>
        </w:numPr>
        <w:spacing w:before="60" w:after="60"/>
        <w:rPr/>
      </w:pPr>
      <w:r>
        <w:rPr>
          <w:rFonts w:eastAsia="Arial" w:cs="Arial"/>
          <w:color w:val="2C2C2A"/>
          <w:sz w:val="22"/>
          <w:szCs w:val="22"/>
        </w:rPr>
        <w:t>Complete reviews within defined turnaround time</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Full authority to reject code. Rejection cannot be overridden by a Coder or SPM. Can only be resolved by fixing the code.</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Must use the shared toolset for consistency. Cannot review code they wrote. All review decisions must be documented.</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Code Reviewer agents receive code packages and spec documents. They never share context with the Coder agent that produced the same code.</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SEC  </w:t>
            </w:r>
            <w:r>
              <w:rPr>
                <w:rFonts w:eastAsia="Arial" w:cs="Arial"/>
                <w:b w:val="false"/>
                <w:bCs w:val="false"/>
                <w:color w:val="B0C8E8"/>
                <w:sz w:val="28"/>
                <w:szCs w:val="28"/>
              </w:rPr>
              <w:t>Security</w:t>
            </w:r>
          </w:p>
          <w:p>
            <w:pPr>
              <w:pStyle w:val="Normal"/>
              <w:spacing w:before="0" w:after="0"/>
              <w:rPr/>
            </w:pPr>
            <w:r>
              <w:rPr>
                <w:rFonts w:eastAsia="Arial" w:cs="Arial"/>
                <w:i/>
                <w:iCs/>
                <w:color w:val="B0C8E8"/>
                <w:sz w:val="20"/>
                <w:szCs w:val="20"/>
              </w:rPr>
              <w:t>Standards first. Not a gate at the end. A constraint from the beginning.</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3: Security can issue spec_correction_request directly to SD, bypassing the full implementation loop for problems that originate in design.</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Security defines the standards the entire system is built against. These standards are not retrofitted after the fact. They are defined before design, consumed by the Designer when specifying interfaces, applied by SPMs when directing coders, and enforced by Code Reviewers and Quality at review time. Security is a constraint that runs through the entire pipeline.</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SD (interface compliance and spec correction requests), SPM (implementation standards), Code Reviewers (enforcement), Quality (gate alignment), Integrators (integration security), CMVC (release security)</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Industry security standards applicable to the project</w:t>
      </w:r>
    </w:p>
    <w:p>
      <w:pPr>
        <w:pStyle w:val="ListParagraph"/>
        <w:numPr>
          <w:ilvl w:val="0"/>
          <w:numId w:val="1"/>
        </w:numPr>
        <w:spacing w:before="60" w:after="60"/>
        <w:rPr/>
      </w:pPr>
      <w:r>
        <w:rPr>
          <w:rFonts w:eastAsia="Arial" w:cs="Arial"/>
          <w:color w:val="2C2C2A"/>
          <w:sz w:val="22"/>
          <w:szCs w:val="22"/>
        </w:rPr>
        <w:t>Client security requirements from PM</w:t>
      </w:r>
    </w:p>
    <w:p>
      <w:pPr>
        <w:pStyle w:val="ListParagraph"/>
        <w:numPr>
          <w:ilvl w:val="0"/>
          <w:numId w:val="1"/>
        </w:numPr>
        <w:spacing w:before="60" w:after="60"/>
        <w:rPr/>
      </w:pPr>
      <w:r>
        <w:rPr>
          <w:rFonts w:eastAsia="Arial" w:cs="Arial"/>
          <w:color w:val="2C2C2A"/>
          <w:sz w:val="22"/>
          <w:szCs w:val="22"/>
        </w:rPr>
        <w:t>Interface designs from Software Designer for security review</w:t>
      </w:r>
    </w:p>
    <w:p>
      <w:pPr>
        <w:pStyle w:val="ListParagraph"/>
        <w:numPr>
          <w:ilvl w:val="0"/>
          <w:numId w:val="1"/>
        </w:numPr>
        <w:spacing w:before="60" w:after="60"/>
        <w:rPr/>
      </w:pPr>
      <w:r>
        <w:rPr>
          <w:rFonts w:eastAsia="Arial" w:cs="Arial"/>
          <w:color w:val="2C2C2A"/>
          <w:sz w:val="22"/>
          <w:szCs w:val="22"/>
        </w:rPr>
        <w:t>Code review results flagging security findings</w:t>
      </w:r>
    </w:p>
    <w:p>
      <w:pPr>
        <w:pStyle w:val="ListParagraph"/>
        <w:numPr>
          <w:ilvl w:val="0"/>
          <w:numId w:val="1"/>
        </w:numPr>
        <w:spacing w:before="60" w:after="60"/>
        <w:rPr/>
      </w:pPr>
      <w:r>
        <w:rPr>
          <w:rFonts w:eastAsia="Arial" w:cs="Arial"/>
          <w:color w:val="2C2C2A"/>
          <w:sz w:val="22"/>
          <w:szCs w:val="22"/>
        </w:rPr>
        <w:t>Integration reports from Integrators</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Security standards document consumed by all roles</w:t>
      </w:r>
    </w:p>
    <w:p>
      <w:pPr>
        <w:pStyle w:val="ListParagraph"/>
        <w:numPr>
          <w:ilvl w:val="0"/>
          <w:numId w:val="1"/>
        </w:numPr>
        <w:spacing w:before="60" w:after="60"/>
        <w:rPr/>
      </w:pPr>
      <w:r>
        <w:rPr>
          <w:rFonts w:eastAsia="Arial" w:cs="Arial"/>
          <w:color w:val="2C2C2A"/>
          <w:sz w:val="22"/>
          <w:szCs w:val="22"/>
        </w:rPr>
        <w:t>Interface security review findings to Software Designer</w:t>
      </w:r>
    </w:p>
    <w:p>
      <w:pPr>
        <w:pStyle w:val="ListParagraph"/>
        <w:numPr>
          <w:ilvl w:val="0"/>
          <w:numId w:val="1"/>
        </w:numPr>
        <w:spacing w:before="60" w:after="60"/>
        <w:rPr/>
      </w:pPr>
      <w:r>
        <w:rPr>
          <w:rFonts w:eastAsia="Arial" w:cs="Arial"/>
          <w:color w:val="2C2C2A"/>
          <w:sz w:val="22"/>
          <w:szCs w:val="22"/>
        </w:rPr>
        <w:t>Security acceptance criteria used by Code Reviewers and Quality</w:t>
      </w:r>
    </w:p>
    <w:p>
      <w:pPr>
        <w:pStyle w:val="ListParagraph"/>
        <w:numPr>
          <w:ilvl w:val="0"/>
          <w:numId w:val="1"/>
        </w:numPr>
        <w:spacing w:before="60" w:after="60"/>
        <w:rPr/>
      </w:pPr>
      <w:r>
        <w:rPr>
          <w:rFonts w:eastAsia="Arial" w:cs="Arial"/>
          <w:color w:val="2C2C2A"/>
          <w:sz w:val="22"/>
          <w:szCs w:val="22"/>
        </w:rPr>
        <w:t>FIXED: Spec correction requests sent directly to SD (with PPM copied) when a security problem is identified as originating in the spec rather than the implementation</w:t>
      </w:r>
    </w:p>
    <w:p>
      <w:pPr>
        <w:pStyle w:val="ListParagraph"/>
        <w:numPr>
          <w:ilvl w:val="0"/>
          <w:numId w:val="1"/>
        </w:numPr>
        <w:spacing w:before="60" w:after="60"/>
        <w:rPr/>
      </w:pPr>
      <w:r>
        <w:rPr>
          <w:rFonts w:eastAsia="Arial" w:cs="Arial"/>
          <w:color w:val="2C2C2A"/>
          <w:sz w:val="22"/>
          <w:szCs w:val="22"/>
        </w:rPr>
        <w:t>Security sign-off for CMVC release gate</w:t>
      </w:r>
    </w:p>
    <w:p>
      <w:pPr>
        <w:pStyle w:val="ListParagraph"/>
        <w:numPr>
          <w:ilvl w:val="0"/>
          <w:numId w:val="1"/>
        </w:numPr>
        <w:spacing w:before="60" w:after="60"/>
        <w:rPr/>
      </w:pPr>
      <w:r>
        <w:rPr>
          <w:rFonts w:eastAsia="Arial" w:cs="Arial"/>
          <w:color w:val="2C2C2A"/>
          <w:sz w:val="22"/>
          <w:szCs w:val="22"/>
        </w:rPr>
        <w:t>Security incident reports to PM</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Define security standards before design begins</w:t>
      </w:r>
    </w:p>
    <w:p>
      <w:pPr>
        <w:pStyle w:val="ListParagraph"/>
        <w:numPr>
          <w:ilvl w:val="0"/>
          <w:numId w:val="1"/>
        </w:numPr>
        <w:spacing w:before="60" w:after="60"/>
        <w:rPr/>
      </w:pPr>
      <w:r>
        <w:rPr>
          <w:rFonts w:eastAsia="Arial" w:cs="Arial"/>
          <w:color w:val="2C2C2A"/>
          <w:sz w:val="22"/>
          <w:szCs w:val="22"/>
        </w:rPr>
        <w:t>Review interface specifications for security compliance</w:t>
      </w:r>
    </w:p>
    <w:p>
      <w:pPr>
        <w:pStyle w:val="ListParagraph"/>
        <w:numPr>
          <w:ilvl w:val="0"/>
          <w:numId w:val="1"/>
        </w:numPr>
        <w:spacing w:before="60" w:after="60"/>
        <w:rPr/>
      </w:pPr>
      <w:r>
        <w:rPr>
          <w:rFonts w:eastAsia="Arial" w:cs="Arial"/>
          <w:color w:val="2C2C2A"/>
          <w:sz w:val="22"/>
          <w:szCs w:val="22"/>
        </w:rPr>
        <w:t>Provide clear, measurable security acceptance criteria</w:t>
      </w:r>
    </w:p>
    <w:p>
      <w:pPr>
        <w:pStyle w:val="ListParagraph"/>
        <w:numPr>
          <w:ilvl w:val="0"/>
          <w:numId w:val="1"/>
        </w:numPr>
        <w:spacing w:before="60" w:after="60"/>
        <w:rPr/>
      </w:pPr>
      <w:r>
        <w:rPr>
          <w:rFonts w:eastAsia="Arial" w:cs="Arial"/>
          <w:color w:val="2C2C2A"/>
          <w:sz w:val="22"/>
          <w:szCs w:val="22"/>
        </w:rPr>
        <w:t>Coordinate with Code Reviewers on security-specific review coverage</w:t>
      </w:r>
    </w:p>
    <w:p>
      <w:pPr>
        <w:pStyle w:val="ListParagraph"/>
        <w:numPr>
          <w:ilvl w:val="0"/>
          <w:numId w:val="1"/>
        </w:numPr>
        <w:spacing w:before="60" w:after="60"/>
        <w:rPr/>
      </w:pPr>
      <w:r>
        <w:rPr>
          <w:rFonts w:eastAsia="Arial" w:cs="Arial"/>
          <w:color w:val="2C2C2A"/>
          <w:sz w:val="22"/>
          <w:szCs w:val="22"/>
        </w:rPr>
        <w:t>FIXED: When a security problem is traced to the spec rather than the implementation, issue a spec_correction_request directly to SD with PPM copied. Do not route through the full implementation loop.</w:t>
      </w:r>
    </w:p>
    <w:p>
      <w:pPr>
        <w:pStyle w:val="ListParagraph"/>
        <w:numPr>
          <w:ilvl w:val="0"/>
          <w:numId w:val="1"/>
        </w:numPr>
        <w:spacing w:before="60" w:after="60"/>
        <w:rPr/>
      </w:pPr>
      <w:r>
        <w:rPr>
          <w:rFonts w:eastAsia="Arial" w:cs="Arial"/>
          <w:color w:val="2C2C2A"/>
          <w:sz w:val="22"/>
          <w:szCs w:val="22"/>
        </w:rPr>
        <w:t>Participate in integration review with Integrators and Quality</w:t>
      </w:r>
    </w:p>
    <w:p>
      <w:pPr>
        <w:pStyle w:val="ListParagraph"/>
        <w:numPr>
          <w:ilvl w:val="0"/>
          <w:numId w:val="1"/>
        </w:numPr>
        <w:spacing w:before="60" w:after="60"/>
        <w:rPr/>
      </w:pPr>
      <w:r>
        <w:rPr>
          <w:rFonts w:eastAsia="Arial" w:cs="Arial"/>
          <w:color w:val="2C2C2A"/>
          <w:sz w:val="22"/>
          <w:szCs w:val="22"/>
        </w:rPr>
        <w:t>Provide security sign-off as part of the CMVC release gate</w:t>
      </w:r>
    </w:p>
    <w:p>
      <w:pPr>
        <w:pStyle w:val="ListParagraph"/>
        <w:numPr>
          <w:ilvl w:val="0"/>
          <w:numId w:val="1"/>
        </w:numPr>
        <w:spacing w:before="60" w:after="60"/>
        <w:rPr/>
      </w:pPr>
      <w:r>
        <w:rPr>
          <w:rFonts w:eastAsia="Arial" w:cs="Arial"/>
          <w:color w:val="2C2C2A"/>
          <w:sz w:val="22"/>
          <w:szCs w:val="22"/>
        </w:rPr>
        <w:t>Update standards when the threat landscape or requirements change</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to block release on security grounds. Security findings cannot be waived by PM without documented client acceptance.</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Security standards must be defined in measurable terms. Cannot block indefinitely without documented justification. Spec correction requests must include specific finding and proposed correction.</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Security agent gains a new output type: spec_correction_request, routed to SD agent with PPM in the notification list. This document type includes: the security finding, the location in the spec where it originates, and the proposed correction or question for the SD to resolve.</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UX  </w:t>
            </w:r>
            <w:r>
              <w:rPr>
                <w:rFonts w:eastAsia="Arial" w:cs="Arial"/>
                <w:b w:val="false"/>
                <w:bCs w:val="false"/>
                <w:color w:val="B0C8E8"/>
                <w:sz w:val="28"/>
                <w:szCs w:val="28"/>
              </w:rPr>
              <w:t>UI/UX Designer</w:t>
            </w:r>
          </w:p>
          <w:p>
            <w:pPr>
              <w:pStyle w:val="Normal"/>
              <w:spacing w:before="0" w:after="0"/>
              <w:rPr/>
            </w:pPr>
            <w:r>
              <w:rPr>
                <w:rFonts w:eastAsia="Arial" w:cs="Arial"/>
                <w:i/>
                <w:iCs/>
                <w:color w:val="B0C8E8"/>
                <w:sz w:val="20"/>
                <w:szCs w:val="20"/>
              </w:rPr>
              <w:t>As close to human as possible. No exceptions.</w:t>
            </w:r>
          </w:p>
        </w:tc>
      </w:tr>
    </w:tbl>
    <w:p>
      <w:pPr>
        <w:pStyle w:val="Normal"/>
        <w:spacing w:before="12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The UI/UX Designer owns all user-facing surfaces. The design standard is clear: as close to human and intuitive as possible. Not minimal for its own sake. Not technically impressive at the cost of usability. The interface should feel like it was made for the person using it, not for the engineer who built it.</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SD</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SD (design alignment), SPM for UI subsystem (implementation handoff), Testers (usability review), Code Reviewers (UI code standards)</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Analysis documents from human (Marko) for user context</w:t>
      </w:r>
    </w:p>
    <w:p>
      <w:pPr>
        <w:pStyle w:val="ListParagraph"/>
        <w:numPr>
          <w:ilvl w:val="0"/>
          <w:numId w:val="1"/>
        </w:numPr>
        <w:spacing w:before="60" w:after="60"/>
        <w:rPr/>
      </w:pPr>
      <w:r>
        <w:rPr>
          <w:rFonts w:eastAsia="Arial" w:cs="Arial"/>
          <w:color w:val="2C2C2A"/>
          <w:sz w:val="22"/>
          <w:szCs w:val="22"/>
        </w:rPr>
        <w:t>System design from Software Designer</w:t>
      </w:r>
    </w:p>
    <w:p>
      <w:pPr>
        <w:pStyle w:val="ListParagraph"/>
        <w:numPr>
          <w:ilvl w:val="0"/>
          <w:numId w:val="1"/>
        </w:numPr>
        <w:spacing w:before="60" w:after="60"/>
        <w:rPr/>
      </w:pPr>
      <w:r>
        <w:rPr>
          <w:rFonts w:eastAsia="Arial" w:cs="Arial"/>
          <w:color w:val="2C2C2A"/>
          <w:sz w:val="22"/>
          <w:szCs w:val="22"/>
        </w:rPr>
        <w:t>User feedback and usability findings from Testers</w:t>
      </w:r>
    </w:p>
    <w:p>
      <w:pPr>
        <w:pStyle w:val="ListParagraph"/>
        <w:numPr>
          <w:ilvl w:val="0"/>
          <w:numId w:val="1"/>
        </w:numPr>
        <w:spacing w:before="60" w:after="60"/>
        <w:rPr/>
      </w:pPr>
      <w:r>
        <w:rPr>
          <w:rFonts w:eastAsia="Arial" w:cs="Arial"/>
          <w:color w:val="2C2C2A"/>
          <w:sz w:val="22"/>
          <w:szCs w:val="22"/>
        </w:rPr>
        <w:t>Technical constraints from the relevant SPM</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UI/UX design specifications consumed by the UI subsystem SPM and coders</w:t>
      </w:r>
    </w:p>
    <w:p>
      <w:pPr>
        <w:pStyle w:val="ListParagraph"/>
        <w:numPr>
          <w:ilvl w:val="0"/>
          <w:numId w:val="1"/>
        </w:numPr>
        <w:spacing w:before="60" w:after="60"/>
        <w:rPr/>
      </w:pPr>
      <w:r>
        <w:rPr>
          <w:rFonts w:eastAsia="Arial" w:cs="Arial"/>
          <w:color w:val="2C2C2A"/>
          <w:sz w:val="22"/>
          <w:szCs w:val="22"/>
        </w:rPr>
        <w:t>Component definitions and interaction patterns</w:t>
      </w:r>
    </w:p>
    <w:p>
      <w:pPr>
        <w:pStyle w:val="ListParagraph"/>
        <w:numPr>
          <w:ilvl w:val="0"/>
          <w:numId w:val="1"/>
        </w:numPr>
        <w:spacing w:before="60" w:after="60"/>
        <w:rPr/>
      </w:pPr>
      <w:r>
        <w:rPr>
          <w:rFonts w:eastAsia="Arial" w:cs="Arial"/>
          <w:color w:val="2C2C2A"/>
          <w:sz w:val="22"/>
          <w:szCs w:val="22"/>
        </w:rPr>
        <w:t>Design tokens and visual standards</w:t>
      </w:r>
    </w:p>
    <w:p>
      <w:pPr>
        <w:pStyle w:val="ListParagraph"/>
        <w:numPr>
          <w:ilvl w:val="0"/>
          <w:numId w:val="1"/>
        </w:numPr>
        <w:spacing w:before="60" w:after="60"/>
        <w:rPr/>
      </w:pPr>
      <w:r>
        <w:rPr>
          <w:rFonts w:eastAsia="Arial" w:cs="Arial"/>
          <w:color w:val="2C2C2A"/>
          <w:sz w:val="22"/>
          <w:szCs w:val="22"/>
        </w:rPr>
        <w:t>Usability acceptance criteria for Testers</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Design all user-facing interfaces to the highest standard of intuitiveness</w:t>
      </w:r>
    </w:p>
    <w:p>
      <w:pPr>
        <w:pStyle w:val="ListParagraph"/>
        <w:numPr>
          <w:ilvl w:val="0"/>
          <w:numId w:val="1"/>
        </w:numPr>
        <w:spacing w:before="60" w:after="60"/>
        <w:rPr/>
      </w:pPr>
      <w:r>
        <w:rPr>
          <w:rFonts w:eastAsia="Arial" w:cs="Arial"/>
          <w:color w:val="2C2C2A"/>
          <w:sz w:val="22"/>
          <w:szCs w:val="22"/>
        </w:rPr>
        <w:t>Produce specifications clear enough for coders to implement without guesswork</w:t>
      </w:r>
    </w:p>
    <w:p>
      <w:pPr>
        <w:pStyle w:val="ListParagraph"/>
        <w:numPr>
          <w:ilvl w:val="0"/>
          <w:numId w:val="1"/>
        </w:numPr>
        <w:spacing w:before="60" w:after="60"/>
        <w:rPr/>
      </w:pPr>
      <w:r>
        <w:rPr>
          <w:rFonts w:eastAsia="Arial" w:cs="Arial"/>
          <w:color w:val="2C2C2A"/>
          <w:sz w:val="22"/>
          <w:szCs w:val="22"/>
        </w:rPr>
        <w:t>Define usability acceptance criteria before implementation begins</w:t>
      </w:r>
    </w:p>
    <w:p>
      <w:pPr>
        <w:pStyle w:val="ListParagraph"/>
        <w:numPr>
          <w:ilvl w:val="0"/>
          <w:numId w:val="1"/>
        </w:numPr>
        <w:spacing w:before="60" w:after="60"/>
        <w:rPr/>
      </w:pPr>
      <w:r>
        <w:rPr>
          <w:rFonts w:eastAsia="Arial" w:cs="Arial"/>
          <w:color w:val="2C2C2A"/>
          <w:sz w:val="22"/>
          <w:szCs w:val="22"/>
        </w:rPr>
        <w:t>Review implemented interfaces against specification</w:t>
      </w:r>
    </w:p>
    <w:p>
      <w:pPr>
        <w:pStyle w:val="ListParagraph"/>
        <w:numPr>
          <w:ilvl w:val="0"/>
          <w:numId w:val="1"/>
        </w:numPr>
        <w:spacing w:before="60" w:after="60"/>
        <w:rPr/>
      </w:pPr>
      <w:r>
        <w:rPr>
          <w:rFonts w:eastAsia="Arial" w:cs="Arial"/>
          <w:color w:val="2C2C2A"/>
          <w:sz w:val="22"/>
          <w:szCs w:val="22"/>
        </w:rPr>
        <w:t>Iterate based on usability findings from Testers</w:t>
      </w:r>
    </w:p>
    <w:p>
      <w:pPr>
        <w:pStyle w:val="ListParagraph"/>
        <w:numPr>
          <w:ilvl w:val="0"/>
          <w:numId w:val="1"/>
        </w:numPr>
        <w:spacing w:before="60" w:after="60"/>
        <w:rPr/>
      </w:pPr>
      <w:r>
        <w:rPr>
          <w:rFonts w:eastAsia="Arial" w:cs="Arial"/>
          <w:color w:val="2C2C2A"/>
          <w:sz w:val="22"/>
          <w:szCs w:val="22"/>
        </w:rPr>
        <w:t>Maintain design consistency across all surfaces</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over all UI/UX design decisions. Can reject implementations that do not meet the usability standard.</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Must operate within technical constraints defined by the relevant SPM. Cannot change underlying system architecture for aesthetic reasons.</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The UX agent produces design spec documents consumed by the UI subsystem. It also receives usability test results and iterates specifications accordingly.</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DOC  </w:t>
            </w:r>
            <w:r>
              <w:rPr>
                <w:rFonts w:eastAsia="Arial" w:cs="Arial"/>
                <w:b w:val="false"/>
                <w:bCs w:val="false"/>
                <w:color w:val="B0C8E8"/>
                <w:sz w:val="28"/>
                <w:szCs w:val="28"/>
              </w:rPr>
              <w:t>Documenters</w:t>
            </w:r>
          </w:p>
          <w:p>
            <w:pPr>
              <w:pStyle w:val="Normal"/>
              <w:spacing w:before="0" w:after="0"/>
              <w:rPr/>
            </w:pPr>
            <w:r>
              <w:rPr>
                <w:rFonts w:eastAsia="Arial" w:cs="Arial"/>
                <w:i/>
                <w:iCs/>
                <w:color w:val="B0C8E8"/>
                <w:sz w:val="20"/>
                <w:szCs w:val="20"/>
              </w:rPr>
              <w:t>Every role produces something. Someone has to capture it properly. And now they have teeth.</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7c: Documenters can flag incomplete handoffs to Quality. Quality blocks task sign-off until documentation is received.</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Documenters capture the output of every other role in a form that is accurate, usable, and does not require the next reader to reverse engineer what the previous person was thinking. Documentation is not a post-project activity. It is concurrent with the work. Documenters may now flag incomplete documentation handoffs to Quality as a quality gate item.</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All roles (documentation intake), CMVC (release documentation), PM (documentation status), Quality (incomplete handoff flags)</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Design specifications from Software Designer</w:t>
      </w:r>
    </w:p>
    <w:p>
      <w:pPr>
        <w:pStyle w:val="ListParagraph"/>
        <w:numPr>
          <w:ilvl w:val="0"/>
          <w:numId w:val="1"/>
        </w:numPr>
        <w:spacing w:before="60" w:after="60"/>
        <w:rPr/>
      </w:pPr>
      <w:r>
        <w:rPr>
          <w:rFonts w:eastAsia="Arial" w:cs="Arial"/>
          <w:color w:val="2C2C2A"/>
          <w:sz w:val="22"/>
          <w:szCs w:val="22"/>
        </w:rPr>
        <w:t>Tool documentation from Tool Makers</w:t>
      </w:r>
    </w:p>
    <w:p>
      <w:pPr>
        <w:pStyle w:val="ListParagraph"/>
        <w:numPr>
          <w:ilvl w:val="0"/>
          <w:numId w:val="1"/>
        </w:numPr>
        <w:spacing w:before="60" w:after="60"/>
        <w:rPr/>
      </w:pPr>
      <w:r>
        <w:rPr>
          <w:rFonts w:eastAsia="Arial" w:cs="Arial"/>
          <w:color w:val="2C2C2A"/>
          <w:sz w:val="22"/>
          <w:szCs w:val="22"/>
        </w:rPr>
        <w:t>API and interface documentation from Coders and SPMs</w:t>
      </w:r>
    </w:p>
    <w:p>
      <w:pPr>
        <w:pStyle w:val="ListParagraph"/>
        <w:numPr>
          <w:ilvl w:val="0"/>
          <w:numId w:val="1"/>
        </w:numPr>
        <w:spacing w:before="60" w:after="60"/>
        <w:rPr/>
      </w:pPr>
      <w:r>
        <w:rPr>
          <w:rFonts w:eastAsia="Arial" w:cs="Arial"/>
          <w:color w:val="2C2C2A"/>
          <w:sz w:val="22"/>
          <w:szCs w:val="22"/>
        </w:rPr>
        <w:t>Process decisions from PM and PPM</w:t>
      </w:r>
    </w:p>
    <w:p>
      <w:pPr>
        <w:pStyle w:val="ListParagraph"/>
        <w:numPr>
          <w:ilvl w:val="0"/>
          <w:numId w:val="1"/>
        </w:numPr>
        <w:spacing w:before="60" w:after="60"/>
        <w:rPr/>
      </w:pPr>
      <w:r>
        <w:rPr>
          <w:rFonts w:eastAsia="Arial" w:cs="Arial"/>
          <w:color w:val="2C2C2A"/>
          <w:sz w:val="22"/>
          <w:szCs w:val="22"/>
        </w:rPr>
        <w:t>Security standards from Security</w:t>
      </w:r>
    </w:p>
    <w:p>
      <w:pPr>
        <w:pStyle w:val="ListParagraph"/>
        <w:numPr>
          <w:ilvl w:val="0"/>
          <w:numId w:val="1"/>
        </w:numPr>
        <w:spacing w:before="60" w:after="60"/>
        <w:rPr/>
      </w:pPr>
      <w:r>
        <w:rPr>
          <w:rFonts w:eastAsia="Arial" w:cs="Arial"/>
          <w:color w:val="2C2C2A"/>
          <w:sz w:val="22"/>
          <w:szCs w:val="22"/>
        </w:rPr>
        <w:t>Test plans and results from Testers</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Technical documentation for all subsystems</w:t>
      </w:r>
    </w:p>
    <w:p>
      <w:pPr>
        <w:pStyle w:val="ListParagraph"/>
        <w:numPr>
          <w:ilvl w:val="0"/>
          <w:numId w:val="1"/>
        </w:numPr>
        <w:spacing w:before="60" w:after="60"/>
        <w:rPr/>
      </w:pPr>
      <w:r>
        <w:rPr>
          <w:rFonts w:eastAsia="Arial" w:cs="Arial"/>
          <w:color w:val="2C2C2A"/>
          <w:sz w:val="22"/>
          <w:szCs w:val="22"/>
        </w:rPr>
        <w:t>API and interface reference documentation</w:t>
      </w:r>
    </w:p>
    <w:p>
      <w:pPr>
        <w:pStyle w:val="ListParagraph"/>
        <w:numPr>
          <w:ilvl w:val="0"/>
          <w:numId w:val="1"/>
        </w:numPr>
        <w:spacing w:before="60" w:after="60"/>
        <w:rPr/>
      </w:pPr>
      <w:r>
        <w:rPr>
          <w:rFonts w:eastAsia="Arial" w:cs="Arial"/>
          <w:color w:val="2C2C2A"/>
          <w:sz w:val="22"/>
          <w:szCs w:val="22"/>
        </w:rPr>
        <w:t>Tool usage guides</w:t>
      </w:r>
    </w:p>
    <w:p>
      <w:pPr>
        <w:pStyle w:val="ListParagraph"/>
        <w:numPr>
          <w:ilvl w:val="0"/>
          <w:numId w:val="1"/>
        </w:numPr>
        <w:spacing w:before="60" w:after="60"/>
        <w:rPr/>
      </w:pPr>
      <w:r>
        <w:rPr>
          <w:rFonts w:eastAsia="Arial" w:cs="Arial"/>
          <w:color w:val="2C2C2A"/>
          <w:sz w:val="22"/>
          <w:szCs w:val="22"/>
        </w:rPr>
        <w:t>Release documentation packages for CMVC</w:t>
      </w:r>
    </w:p>
    <w:p>
      <w:pPr>
        <w:pStyle w:val="ListParagraph"/>
        <w:numPr>
          <w:ilvl w:val="0"/>
          <w:numId w:val="1"/>
        </w:numPr>
        <w:spacing w:before="60" w:after="60"/>
        <w:rPr/>
      </w:pPr>
      <w:r>
        <w:rPr>
          <w:rFonts w:eastAsia="Arial" w:cs="Arial"/>
          <w:color w:val="2C2C2A"/>
          <w:sz w:val="22"/>
          <w:szCs w:val="22"/>
        </w:rPr>
        <w:t>User-facing documentation where required</w:t>
      </w:r>
    </w:p>
    <w:p>
      <w:pPr>
        <w:pStyle w:val="ListParagraph"/>
        <w:numPr>
          <w:ilvl w:val="0"/>
          <w:numId w:val="1"/>
        </w:numPr>
        <w:spacing w:before="60" w:after="60"/>
        <w:rPr/>
      </w:pPr>
      <w:r>
        <w:rPr>
          <w:rFonts w:eastAsia="Arial" w:cs="Arial"/>
          <w:color w:val="2C2C2A"/>
          <w:sz w:val="22"/>
          <w:szCs w:val="22"/>
        </w:rPr>
        <w:t>Internal process documentation</w:t>
      </w:r>
    </w:p>
    <w:p>
      <w:pPr>
        <w:pStyle w:val="ListParagraph"/>
        <w:numPr>
          <w:ilvl w:val="0"/>
          <w:numId w:val="1"/>
        </w:numPr>
        <w:spacing w:before="60" w:after="60"/>
        <w:rPr/>
      </w:pPr>
      <w:r>
        <w:rPr>
          <w:rFonts w:eastAsia="Arial" w:cs="Arial"/>
          <w:color w:val="2C2C2A"/>
          <w:sz w:val="22"/>
          <w:szCs w:val="22"/>
        </w:rPr>
        <w:t>FIXED: Incomplete documentation handoff flags sent to Quality when a role completes a task without providing the required documentation inputs</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Capture documentation concurrently with the work, not after it</w:t>
      </w:r>
    </w:p>
    <w:p>
      <w:pPr>
        <w:pStyle w:val="ListParagraph"/>
        <w:numPr>
          <w:ilvl w:val="0"/>
          <w:numId w:val="1"/>
        </w:numPr>
        <w:spacing w:before="60" w:after="60"/>
        <w:rPr/>
      </w:pPr>
      <w:r>
        <w:rPr>
          <w:rFonts w:eastAsia="Arial" w:cs="Arial"/>
          <w:color w:val="2C2C2A"/>
          <w:sz w:val="22"/>
          <w:szCs w:val="22"/>
        </w:rPr>
        <w:t>Ensure documentation matches the actual implementation, not the intended one</w:t>
      </w:r>
    </w:p>
    <w:p>
      <w:pPr>
        <w:pStyle w:val="ListParagraph"/>
        <w:numPr>
          <w:ilvl w:val="0"/>
          <w:numId w:val="1"/>
        </w:numPr>
        <w:spacing w:before="60" w:after="60"/>
        <w:rPr/>
      </w:pPr>
      <w:r>
        <w:rPr>
          <w:rFonts w:eastAsia="Arial" w:cs="Arial"/>
          <w:color w:val="2C2C2A"/>
          <w:sz w:val="22"/>
          <w:szCs w:val="22"/>
        </w:rPr>
        <w:t>Maintain a documentation registry so every role knows what exists</w:t>
      </w:r>
    </w:p>
    <w:p>
      <w:pPr>
        <w:pStyle w:val="ListParagraph"/>
        <w:numPr>
          <w:ilvl w:val="0"/>
          <w:numId w:val="1"/>
        </w:numPr>
        <w:spacing w:before="60" w:after="60"/>
        <w:rPr/>
      </w:pPr>
      <w:r>
        <w:rPr>
          <w:rFonts w:eastAsia="Arial" w:cs="Arial"/>
          <w:color w:val="2C2C2A"/>
          <w:sz w:val="22"/>
          <w:szCs w:val="22"/>
        </w:rPr>
        <w:t>Flag documentation gaps to the relevant role</w:t>
      </w:r>
    </w:p>
    <w:p>
      <w:pPr>
        <w:pStyle w:val="ListParagraph"/>
        <w:numPr>
          <w:ilvl w:val="0"/>
          <w:numId w:val="1"/>
        </w:numPr>
        <w:spacing w:before="60" w:after="60"/>
        <w:rPr/>
      </w:pPr>
      <w:r>
        <w:rPr>
          <w:rFonts w:eastAsia="Arial" w:cs="Arial"/>
          <w:color w:val="2C2C2A"/>
          <w:sz w:val="22"/>
          <w:szCs w:val="22"/>
        </w:rPr>
        <w:t>FIXED: When a task is marked complete without the required documentation inputs being received, flag the gap to Quality as a quality gate item. Quality then holds the completion sign-off until documentation is received.</w:t>
      </w:r>
    </w:p>
    <w:p>
      <w:pPr>
        <w:pStyle w:val="ListParagraph"/>
        <w:numPr>
          <w:ilvl w:val="0"/>
          <w:numId w:val="1"/>
        </w:numPr>
        <w:spacing w:before="60" w:after="60"/>
        <w:rPr/>
      </w:pPr>
      <w:r>
        <w:rPr>
          <w:rFonts w:eastAsia="Arial" w:cs="Arial"/>
          <w:color w:val="2C2C2A"/>
          <w:sz w:val="22"/>
          <w:szCs w:val="22"/>
        </w:rPr>
        <w:t>Produce release documentation packages for CMVC</w:t>
      </w:r>
    </w:p>
    <w:p>
      <w:pPr>
        <w:pStyle w:val="ListParagraph"/>
        <w:numPr>
          <w:ilvl w:val="0"/>
          <w:numId w:val="1"/>
        </w:numPr>
        <w:spacing w:before="60" w:after="60"/>
        <w:rPr/>
      </w:pPr>
      <w:r>
        <w:rPr>
          <w:rFonts w:eastAsia="Arial" w:cs="Arial"/>
          <w:color w:val="2C2C2A"/>
          <w:sz w:val="22"/>
          <w:szCs w:val="22"/>
        </w:rPr>
        <w:t>Update documentation when the system changes</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to request documentation inputs from any role. FIXED: Authority to flag incomplete documentation handoffs to Quality as a blocking quality gate item.</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Cannot approve work as complete. That is Quality's function. Must document what was built, not what was planned.</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Documenter agents gain a new output type: documentation_gap_flag, sent to the Quality agent when a task completion arrives without required documentation inputs. Quality then blocks the completion sign-off until the flag is resolved.</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TEST  </w:t>
            </w:r>
            <w:r>
              <w:rPr>
                <w:rFonts w:eastAsia="Arial" w:cs="Arial"/>
                <w:b w:val="false"/>
                <w:bCs w:val="false"/>
                <w:color w:val="B0C8E8"/>
                <w:sz w:val="28"/>
                <w:szCs w:val="28"/>
              </w:rPr>
              <w:t>Testers</w:t>
            </w:r>
          </w:p>
          <w:p>
            <w:pPr>
              <w:pStyle w:val="Normal"/>
              <w:spacing w:before="0" w:after="0"/>
              <w:rPr/>
            </w:pPr>
            <w:r>
              <w:rPr>
                <w:rFonts w:eastAsia="Arial" w:cs="Arial"/>
                <w:i/>
                <w:iCs/>
                <w:color w:val="B0C8E8"/>
                <w:sz w:val="20"/>
                <w:szCs w:val="20"/>
              </w:rPr>
              <w:t>Real coverage. If the tool does not exist to test it, the tool gets built.</w:t>
            </w:r>
          </w:p>
        </w:tc>
      </w:tr>
    </w:tbl>
    <w:p>
      <w:pPr>
        <w:pStyle w:val="Normal"/>
        <w:spacing w:before="12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Testers verify that what was built does what it is supposed to do, under the conditions it is supposed to do it in. If the tooling required to test something does not exist, a request goes to the Master Tool Maker to build it. No coverage gaps are accepted because the harness is missing.</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Master Tool Maker (test tool requests), SPM (test scope alignment), Integrators (integration testing), Quality (results handoff), Security (security test coordination)</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Acceptance criteria from PPM and SPM</w:t>
      </w:r>
    </w:p>
    <w:p>
      <w:pPr>
        <w:pStyle w:val="ListParagraph"/>
        <w:numPr>
          <w:ilvl w:val="0"/>
          <w:numId w:val="1"/>
        </w:numPr>
        <w:spacing w:before="60" w:after="60"/>
        <w:rPr/>
      </w:pPr>
      <w:r>
        <w:rPr>
          <w:rFonts w:eastAsia="Arial" w:cs="Arial"/>
          <w:color w:val="2C2C2A"/>
          <w:sz w:val="22"/>
          <w:szCs w:val="22"/>
        </w:rPr>
        <w:t>Interface specifications from Software Designer</w:t>
      </w:r>
    </w:p>
    <w:p>
      <w:pPr>
        <w:pStyle w:val="ListParagraph"/>
        <w:numPr>
          <w:ilvl w:val="0"/>
          <w:numId w:val="1"/>
        </w:numPr>
        <w:spacing w:before="60" w:after="60"/>
        <w:rPr/>
      </w:pPr>
      <w:r>
        <w:rPr>
          <w:rFonts w:eastAsia="Arial" w:cs="Arial"/>
          <w:color w:val="2C2C2A"/>
          <w:sz w:val="22"/>
          <w:szCs w:val="22"/>
        </w:rPr>
        <w:t>Security acceptance criteria from Security</w:t>
      </w:r>
    </w:p>
    <w:p>
      <w:pPr>
        <w:pStyle w:val="ListParagraph"/>
        <w:numPr>
          <w:ilvl w:val="0"/>
          <w:numId w:val="1"/>
        </w:numPr>
        <w:spacing w:before="60" w:after="60"/>
        <w:rPr/>
      </w:pPr>
      <w:r>
        <w:rPr>
          <w:rFonts w:eastAsia="Arial" w:cs="Arial"/>
          <w:color w:val="2C2C2A"/>
          <w:sz w:val="22"/>
          <w:szCs w:val="22"/>
        </w:rPr>
        <w:t>Code and subsystem packages from SPMs</w:t>
      </w:r>
    </w:p>
    <w:p>
      <w:pPr>
        <w:pStyle w:val="ListParagraph"/>
        <w:numPr>
          <w:ilvl w:val="0"/>
          <w:numId w:val="1"/>
        </w:numPr>
        <w:spacing w:before="60" w:after="60"/>
        <w:rPr/>
      </w:pPr>
      <w:r>
        <w:rPr>
          <w:rFonts w:eastAsia="Arial" w:cs="Arial"/>
          <w:color w:val="2C2C2A"/>
          <w:sz w:val="22"/>
          <w:szCs w:val="22"/>
        </w:rPr>
        <w:t>Test tooling from Master Tool Maker</w:t>
      </w:r>
    </w:p>
    <w:p>
      <w:pPr>
        <w:pStyle w:val="ListParagraph"/>
        <w:numPr>
          <w:ilvl w:val="0"/>
          <w:numId w:val="1"/>
        </w:numPr>
        <w:spacing w:before="60" w:after="60"/>
        <w:rPr/>
      </w:pPr>
      <w:r>
        <w:rPr>
          <w:rFonts w:eastAsia="Arial" w:cs="Arial"/>
          <w:color w:val="2C2C2A"/>
          <w:sz w:val="22"/>
          <w:szCs w:val="22"/>
        </w:rPr>
        <w:t>Integration packages from Integrators</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Test plans with coverage definition</w:t>
      </w:r>
    </w:p>
    <w:p>
      <w:pPr>
        <w:pStyle w:val="ListParagraph"/>
        <w:numPr>
          <w:ilvl w:val="0"/>
          <w:numId w:val="1"/>
        </w:numPr>
        <w:spacing w:before="60" w:after="60"/>
        <w:rPr/>
      </w:pPr>
      <w:r>
        <w:rPr>
          <w:rFonts w:eastAsia="Arial" w:cs="Arial"/>
          <w:color w:val="2C2C2A"/>
          <w:sz w:val="22"/>
          <w:szCs w:val="22"/>
        </w:rPr>
        <w:t>Test results with pass, fail, and coverage metrics</w:t>
      </w:r>
    </w:p>
    <w:p>
      <w:pPr>
        <w:pStyle w:val="ListParagraph"/>
        <w:numPr>
          <w:ilvl w:val="0"/>
          <w:numId w:val="1"/>
        </w:numPr>
        <w:spacing w:before="60" w:after="60"/>
        <w:rPr/>
      </w:pPr>
      <w:r>
        <w:rPr>
          <w:rFonts w:eastAsia="Arial" w:cs="Arial"/>
          <w:color w:val="2C2C2A"/>
          <w:sz w:val="22"/>
          <w:szCs w:val="22"/>
        </w:rPr>
        <w:t>Defect reports with reproduction steps to SPM</w:t>
      </w:r>
    </w:p>
    <w:p>
      <w:pPr>
        <w:pStyle w:val="ListParagraph"/>
        <w:numPr>
          <w:ilvl w:val="0"/>
          <w:numId w:val="1"/>
        </w:numPr>
        <w:spacing w:before="60" w:after="60"/>
        <w:rPr/>
      </w:pPr>
      <w:r>
        <w:rPr>
          <w:rFonts w:eastAsia="Arial" w:cs="Arial"/>
          <w:color w:val="2C2C2A"/>
          <w:sz w:val="22"/>
          <w:szCs w:val="22"/>
        </w:rPr>
        <w:t>Integration test results to Integrators and Quality</w:t>
      </w:r>
    </w:p>
    <w:p>
      <w:pPr>
        <w:pStyle w:val="ListParagraph"/>
        <w:numPr>
          <w:ilvl w:val="0"/>
          <w:numId w:val="1"/>
        </w:numPr>
        <w:spacing w:before="60" w:after="60"/>
        <w:rPr/>
      </w:pPr>
      <w:r>
        <w:rPr>
          <w:rFonts w:eastAsia="Arial" w:cs="Arial"/>
          <w:color w:val="2C2C2A"/>
          <w:sz w:val="22"/>
          <w:szCs w:val="22"/>
        </w:rPr>
        <w:t>Test tool requests to Master Tool Maker</w:t>
      </w:r>
    </w:p>
    <w:p>
      <w:pPr>
        <w:pStyle w:val="ListParagraph"/>
        <w:numPr>
          <w:ilvl w:val="0"/>
          <w:numId w:val="1"/>
        </w:numPr>
        <w:spacing w:before="60" w:after="60"/>
        <w:rPr/>
      </w:pPr>
      <w:r>
        <w:rPr>
          <w:rFonts w:eastAsia="Arial" w:cs="Arial"/>
          <w:color w:val="2C2C2A"/>
          <w:sz w:val="22"/>
          <w:szCs w:val="22"/>
        </w:rPr>
        <w:t>Usability findings to UI/UX Designer</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Define test plans before testing begins</w:t>
      </w:r>
    </w:p>
    <w:p>
      <w:pPr>
        <w:pStyle w:val="ListParagraph"/>
        <w:numPr>
          <w:ilvl w:val="0"/>
          <w:numId w:val="1"/>
        </w:numPr>
        <w:spacing w:before="60" w:after="60"/>
        <w:rPr/>
      </w:pPr>
      <w:r>
        <w:rPr>
          <w:rFonts w:eastAsia="Arial" w:cs="Arial"/>
          <w:color w:val="2C2C2A"/>
          <w:sz w:val="22"/>
          <w:szCs w:val="22"/>
        </w:rPr>
        <w:t>Achieve defined coverage targets. No gaps accepted.</w:t>
      </w:r>
    </w:p>
    <w:p>
      <w:pPr>
        <w:pStyle w:val="ListParagraph"/>
        <w:numPr>
          <w:ilvl w:val="0"/>
          <w:numId w:val="1"/>
        </w:numPr>
        <w:spacing w:before="60" w:after="60"/>
        <w:rPr/>
      </w:pPr>
      <w:r>
        <w:rPr>
          <w:rFonts w:eastAsia="Arial" w:cs="Arial"/>
          <w:color w:val="2C2C2A"/>
          <w:sz w:val="22"/>
          <w:szCs w:val="22"/>
        </w:rPr>
        <w:t>Produce reproducible defect reports with full context</w:t>
      </w:r>
    </w:p>
    <w:p>
      <w:pPr>
        <w:pStyle w:val="ListParagraph"/>
        <w:numPr>
          <w:ilvl w:val="0"/>
          <w:numId w:val="1"/>
        </w:numPr>
        <w:spacing w:before="60" w:after="60"/>
        <w:rPr/>
      </w:pPr>
      <w:r>
        <w:rPr>
          <w:rFonts w:eastAsia="Arial" w:cs="Arial"/>
          <w:color w:val="2C2C2A"/>
          <w:sz w:val="22"/>
          <w:szCs w:val="22"/>
        </w:rPr>
        <w:t>Coordinate with Integrators on integration-level testing</w:t>
      </w:r>
    </w:p>
    <w:p>
      <w:pPr>
        <w:pStyle w:val="ListParagraph"/>
        <w:numPr>
          <w:ilvl w:val="0"/>
          <w:numId w:val="1"/>
        </w:numPr>
        <w:spacing w:before="60" w:after="60"/>
        <w:rPr/>
      </w:pPr>
      <w:r>
        <w:rPr>
          <w:rFonts w:eastAsia="Arial" w:cs="Arial"/>
          <w:color w:val="2C2C2A"/>
          <w:sz w:val="22"/>
          <w:szCs w:val="22"/>
        </w:rPr>
        <w:t>Request new test tooling from Master Tool Maker when coverage gaps exist</w:t>
      </w:r>
    </w:p>
    <w:p>
      <w:pPr>
        <w:pStyle w:val="ListParagraph"/>
        <w:numPr>
          <w:ilvl w:val="0"/>
          <w:numId w:val="1"/>
        </w:numPr>
        <w:spacing w:before="60" w:after="60"/>
        <w:rPr/>
      </w:pPr>
      <w:r>
        <w:rPr>
          <w:rFonts w:eastAsia="Arial" w:cs="Arial"/>
          <w:color w:val="2C2C2A"/>
          <w:sz w:val="22"/>
          <w:szCs w:val="22"/>
        </w:rPr>
        <w:t>Provide usability findings to UI/UX Designer</w:t>
      </w:r>
    </w:p>
    <w:p>
      <w:pPr>
        <w:pStyle w:val="ListParagraph"/>
        <w:numPr>
          <w:ilvl w:val="0"/>
          <w:numId w:val="1"/>
        </w:numPr>
        <w:spacing w:before="60" w:after="60"/>
        <w:rPr/>
      </w:pPr>
      <w:r>
        <w:rPr>
          <w:rFonts w:eastAsia="Arial" w:cs="Arial"/>
          <w:color w:val="2C2C2A"/>
          <w:sz w:val="22"/>
          <w:szCs w:val="22"/>
        </w:rPr>
        <w:t>Confirm defect fixes before marking resolved</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to block progression on failed tests. A failing test cannot be waived without PM and Quality sign-off.</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Must define coverage targets before testing. Cannot approve their own test plans. Plans must be reviewed by Quality.</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Tester agents receive code packages and spec documents and produce structured test result files. They can spawn tool-request tasks to the Master Tool Maker agent.</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INT  </w:t>
            </w:r>
            <w:r>
              <w:rPr>
                <w:rFonts w:eastAsia="Arial" w:cs="Arial"/>
                <w:b w:val="false"/>
                <w:bCs w:val="false"/>
                <w:color w:val="B0C8E8"/>
                <w:sz w:val="28"/>
                <w:szCs w:val="28"/>
              </w:rPr>
              <w:t>Integrators</w:t>
            </w:r>
          </w:p>
          <w:p>
            <w:pPr>
              <w:pStyle w:val="Normal"/>
              <w:spacing w:before="0" w:after="0"/>
              <w:rPr/>
            </w:pPr>
            <w:r>
              <w:rPr>
                <w:rFonts w:eastAsia="Arial" w:cs="Arial"/>
                <w:i/>
                <w:iCs/>
                <w:color w:val="B0C8E8"/>
                <w:sz w:val="20"/>
                <w:szCs w:val="20"/>
              </w:rPr>
              <w:t>Does not build subsystems. Composes them. Where the gaps show up.</w:t>
            </w:r>
          </w:p>
        </w:tc>
      </w:tr>
    </w:tbl>
    <w:p>
      <w:pPr>
        <w:pStyle w:val="Normal"/>
        <w:spacing w:before="12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Integrators take validated subsystem outputs and assemble them into the final system. They do not build. They compose. Integration is where the gaps between subsystems become visible and where the triad of Testers, Quality, and Security converges on the assembled result.</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SPMs (subsystem handoff), Testers (integration testing), Quality (integration quality gate), Security (integration security review), CMVC (release package handoff)</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Validated subsystem packages from SPMs with Code Reviewer approval</w:t>
      </w:r>
    </w:p>
    <w:p>
      <w:pPr>
        <w:pStyle w:val="ListParagraph"/>
        <w:numPr>
          <w:ilvl w:val="0"/>
          <w:numId w:val="1"/>
        </w:numPr>
        <w:spacing w:before="60" w:after="60"/>
        <w:rPr/>
      </w:pPr>
      <w:r>
        <w:rPr>
          <w:rFonts w:eastAsia="Arial" w:cs="Arial"/>
          <w:color w:val="2C2C2A"/>
          <w:sz w:val="22"/>
          <w:szCs w:val="22"/>
        </w:rPr>
        <w:t>Interface specifications from Software Designer as the integration contract</w:t>
      </w:r>
    </w:p>
    <w:p>
      <w:pPr>
        <w:pStyle w:val="ListParagraph"/>
        <w:numPr>
          <w:ilvl w:val="0"/>
          <w:numId w:val="1"/>
        </w:numPr>
        <w:spacing w:before="60" w:after="60"/>
        <w:rPr/>
      </w:pPr>
      <w:r>
        <w:rPr>
          <w:rFonts w:eastAsia="Arial" w:cs="Arial"/>
          <w:color w:val="2C2C2A"/>
          <w:sz w:val="22"/>
          <w:szCs w:val="22"/>
        </w:rPr>
        <w:t>Integration test plans from Testers</w:t>
      </w:r>
    </w:p>
    <w:p>
      <w:pPr>
        <w:pStyle w:val="ListParagraph"/>
        <w:numPr>
          <w:ilvl w:val="0"/>
          <w:numId w:val="1"/>
        </w:numPr>
        <w:spacing w:before="60" w:after="60"/>
        <w:rPr/>
      </w:pPr>
      <w:r>
        <w:rPr>
          <w:rFonts w:eastAsia="Arial" w:cs="Arial"/>
          <w:color w:val="2C2C2A"/>
          <w:sz w:val="22"/>
          <w:szCs w:val="22"/>
        </w:rPr>
        <w:t>Security integration requirements from Security</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Integrated system builds</w:t>
      </w:r>
    </w:p>
    <w:p>
      <w:pPr>
        <w:pStyle w:val="ListParagraph"/>
        <w:numPr>
          <w:ilvl w:val="0"/>
          <w:numId w:val="1"/>
        </w:numPr>
        <w:spacing w:before="60" w:after="60"/>
        <w:rPr/>
      </w:pPr>
      <w:r>
        <w:rPr>
          <w:rFonts w:eastAsia="Arial" w:cs="Arial"/>
          <w:color w:val="2C2C2A"/>
          <w:sz w:val="22"/>
          <w:szCs w:val="22"/>
        </w:rPr>
        <w:t>Integration test request packages to Testers</w:t>
      </w:r>
    </w:p>
    <w:p>
      <w:pPr>
        <w:pStyle w:val="ListParagraph"/>
        <w:numPr>
          <w:ilvl w:val="0"/>
          <w:numId w:val="1"/>
        </w:numPr>
        <w:spacing w:before="60" w:after="60"/>
        <w:rPr/>
      </w:pPr>
      <w:r>
        <w:rPr>
          <w:rFonts w:eastAsia="Arial" w:cs="Arial"/>
          <w:color w:val="2C2C2A"/>
          <w:sz w:val="22"/>
          <w:szCs w:val="22"/>
        </w:rPr>
        <w:t>Integration issues reported to relevant SPM</w:t>
      </w:r>
    </w:p>
    <w:p>
      <w:pPr>
        <w:pStyle w:val="ListParagraph"/>
        <w:numPr>
          <w:ilvl w:val="0"/>
          <w:numId w:val="1"/>
        </w:numPr>
        <w:spacing w:before="60" w:after="60"/>
        <w:rPr/>
      </w:pPr>
      <w:r>
        <w:rPr>
          <w:rFonts w:eastAsia="Arial" w:cs="Arial"/>
          <w:color w:val="2C2C2A"/>
          <w:sz w:val="22"/>
          <w:szCs w:val="22"/>
        </w:rPr>
        <w:t>Release candidate packages to CMVC</w:t>
      </w:r>
    </w:p>
    <w:p>
      <w:pPr>
        <w:pStyle w:val="ListParagraph"/>
        <w:numPr>
          <w:ilvl w:val="0"/>
          <w:numId w:val="1"/>
        </w:numPr>
        <w:spacing w:before="60" w:after="60"/>
        <w:rPr/>
      </w:pPr>
      <w:r>
        <w:rPr>
          <w:rFonts w:eastAsia="Arial" w:cs="Arial"/>
          <w:color w:val="2C2C2A"/>
          <w:sz w:val="22"/>
          <w:szCs w:val="22"/>
        </w:rPr>
        <w:t>Integration status reports to PPM</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Verify subsystem packages meet interface contracts before integrating</w:t>
      </w:r>
    </w:p>
    <w:p>
      <w:pPr>
        <w:pStyle w:val="ListParagraph"/>
        <w:numPr>
          <w:ilvl w:val="0"/>
          <w:numId w:val="1"/>
        </w:numPr>
        <w:spacing w:before="60" w:after="60"/>
        <w:rPr/>
      </w:pPr>
      <w:r>
        <w:rPr>
          <w:rFonts w:eastAsia="Arial" w:cs="Arial"/>
          <w:color w:val="2C2C2A"/>
          <w:sz w:val="22"/>
          <w:szCs w:val="22"/>
        </w:rPr>
        <w:t>Assemble subsystems in dependency order</w:t>
      </w:r>
    </w:p>
    <w:p>
      <w:pPr>
        <w:pStyle w:val="ListParagraph"/>
        <w:numPr>
          <w:ilvl w:val="0"/>
          <w:numId w:val="1"/>
        </w:numPr>
        <w:spacing w:before="60" w:after="60"/>
        <w:rPr/>
      </w:pPr>
      <w:r>
        <w:rPr>
          <w:rFonts w:eastAsia="Arial" w:cs="Arial"/>
          <w:color w:val="2C2C2A"/>
          <w:sz w:val="22"/>
          <w:szCs w:val="22"/>
        </w:rPr>
        <w:t>Coordinate integration testing with Testers</w:t>
      </w:r>
    </w:p>
    <w:p>
      <w:pPr>
        <w:pStyle w:val="ListParagraph"/>
        <w:numPr>
          <w:ilvl w:val="0"/>
          <w:numId w:val="1"/>
        </w:numPr>
        <w:spacing w:before="60" w:after="60"/>
        <w:rPr/>
      </w:pPr>
      <w:r>
        <w:rPr>
          <w:rFonts w:eastAsia="Arial" w:cs="Arial"/>
          <w:color w:val="2C2C2A"/>
          <w:sz w:val="22"/>
          <w:szCs w:val="22"/>
        </w:rPr>
        <w:t>Identify and report integration gaps back to the relevant SPM</w:t>
      </w:r>
    </w:p>
    <w:p>
      <w:pPr>
        <w:pStyle w:val="ListParagraph"/>
        <w:numPr>
          <w:ilvl w:val="0"/>
          <w:numId w:val="1"/>
        </w:numPr>
        <w:spacing w:before="60" w:after="60"/>
        <w:rPr/>
      </w:pPr>
      <w:r>
        <w:rPr>
          <w:rFonts w:eastAsia="Arial" w:cs="Arial"/>
          <w:color w:val="2C2C2A"/>
          <w:sz w:val="22"/>
          <w:szCs w:val="22"/>
        </w:rPr>
        <w:t>Work with Quality and Security on the integration quality gate</w:t>
      </w:r>
    </w:p>
    <w:p>
      <w:pPr>
        <w:pStyle w:val="ListParagraph"/>
        <w:numPr>
          <w:ilvl w:val="0"/>
          <w:numId w:val="1"/>
        </w:numPr>
        <w:spacing w:before="60" w:after="60"/>
        <w:rPr/>
      </w:pPr>
      <w:r>
        <w:rPr>
          <w:rFonts w:eastAsia="Arial" w:cs="Arial"/>
          <w:color w:val="2C2C2A"/>
          <w:sz w:val="22"/>
          <w:szCs w:val="22"/>
        </w:rPr>
        <w:t>Deliver release candidate packages to CMVC when integration passes</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to reject subsystem packages that do not meet interface contracts. Can request re-work before integration.</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Cannot override interface specifications. Cannot approve their own integration work. That is Quality and Security's function.</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Integrator agents maintain an integration state file tracking which subsystems have been validated and assembled. They coordinate with Tester, Quality, and Security agents at each integration stage.</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QA  </w:t>
            </w:r>
            <w:r>
              <w:rPr>
                <w:rFonts w:eastAsia="Arial" w:cs="Arial"/>
                <w:b w:val="false"/>
                <w:bCs w:val="false"/>
                <w:color w:val="B0C8E8"/>
                <w:sz w:val="28"/>
                <w:szCs w:val="28"/>
              </w:rPr>
              <w:t>Quality Manager</w:t>
            </w:r>
          </w:p>
          <w:p>
            <w:pPr>
              <w:pStyle w:val="Normal"/>
              <w:spacing w:before="0" w:after="0"/>
              <w:rPr/>
            </w:pPr>
            <w:r>
              <w:rPr>
                <w:rFonts w:eastAsia="Arial" w:cs="Arial"/>
                <w:i/>
                <w:iCs/>
                <w:color w:val="B0C8E8"/>
                <w:sz w:val="20"/>
                <w:szCs w:val="20"/>
              </w:rPr>
              <w:t>Measurable. Defined. Pass or fail. No bullshit. Now also holds the documentation gate.</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7c: Quality now enforces documentation completeness as a gate item when Documenters flag an incomplete handoff.</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Quality defines what done means in measurable terms before work begins and enforces those standards at every gate in the pipeline. Quality works with Testers, Security, and Integrators at integration time. Quality does not accept undefined standards, approximate compliance, or exceptions without documented rationale. Quality now also holds the gate on task completion when Documenters flag an incomplete documentation handoff.</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PM (standards approval), Testers (test quality alignment), Security (joint gate), Integrators (integration gate), Code Reviewers (review standard alignment), CMVC (release quality sign-off), Documenters (documentation gap flags inbound)</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Project quality requirements from PM and client</w:t>
      </w:r>
    </w:p>
    <w:p>
      <w:pPr>
        <w:pStyle w:val="ListParagraph"/>
        <w:numPr>
          <w:ilvl w:val="0"/>
          <w:numId w:val="1"/>
        </w:numPr>
        <w:spacing w:before="60" w:after="60"/>
        <w:rPr/>
      </w:pPr>
      <w:r>
        <w:rPr>
          <w:rFonts w:eastAsia="Arial" w:cs="Arial"/>
          <w:color w:val="2C2C2A"/>
          <w:sz w:val="22"/>
          <w:szCs w:val="22"/>
        </w:rPr>
        <w:t>Security standards from Security</w:t>
      </w:r>
    </w:p>
    <w:p>
      <w:pPr>
        <w:pStyle w:val="ListParagraph"/>
        <w:numPr>
          <w:ilvl w:val="0"/>
          <w:numId w:val="1"/>
        </w:numPr>
        <w:spacing w:before="60" w:after="60"/>
        <w:rPr/>
      </w:pPr>
      <w:r>
        <w:rPr>
          <w:rFonts w:eastAsia="Arial" w:cs="Arial"/>
          <w:color w:val="2C2C2A"/>
          <w:sz w:val="22"/>
          <w:szCs w:val="22"/>
        </w:rPr>
        <w:t>Test results from Testers</w:t>
      </w:r>
    </w:p>
    <w:p>
      <w:pPr>
        <w:pStyle w:val="ListParagraph"/>
        <w:numPr>
          <w:ilvl w:val="0"/>
          <w:numId w:val="1"/>
        </w:numPr>
        <w:spacing w:before="60" w:after="60"/>
        <w:rPr/>
      </w:pPr>
      <w:r>
        <w:rPr>
          <w:rFonts w:eastAsia="Arial" w:cs="Arial"/>
          <w:color w:val="2C2C2A"/>
          <w:sz w:val="22"/>
          <w:szCs w:val="22"/>
        </w:rPr>
        <w:t>Code review results from Code Reviewers</w:t>
      </w:r>
    </w:p>
    <w:p>
      <w:pPr>
        <w:pStyle w:val="ListParagraph"/>
        <w:numPr>
          <w:ilvl w:val="0"/>
          <w:numId w:val="1"/>
        </w:numPr>
        <w:spacing w:before="60" w:after="60"/>
        <w:rPr/>
      </w:pPr>
      <w:r>
        <w:rPr>
          <w:rFonts w:eastAsia="Arial" w:cs="Arial"/>
          <w:color w:val="2C2C2A"/>
          <w:sz w:val="22"/>
          <w:szCs w:val="22"/>
        </w:rPr>
        <w:t>Integration results from Integrators</w:t>
      </w:r>
    </w:p>
    <w:p>
      <w:pPr>
        <w:pStyle w:val="ListParagraph"/>
        <w:numPr>
          <w:ilvl w:val="0"/>
          <w:numId w:val="1"/>
        </w:numPr>
        <w:spacing w:before="60" w:after="60"/>
        <w:rPr/>
      </w:pPr>
      <w:r>
        <w:rPr>
          <w:rFonts w:eastAsia="Arial" w:cs="Arial"/>
          <w:color w:val="2C2C2A"/>
          <w:sz w:val="22"/>
          <w:szCs w:val="22"/>
        </w:rPr>
        <w:t>FIXED: Documentation gap flags from Documenters when a task is completed without required documentation inputs</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Quality standards document with measurable acceptance criteria</w:t>
      </w:r>
    </w:p>
    <w:p>
      <w:pPr>
        <w:pStyle w:val="ListParagraph"/>
        <w:numPr>
          <w:ilvl w:val="0"/>
          <w:numId w:val="1"/>
        </w:numPr>
        <w:spacing w:before="60" w:after="60"/>
        <w:rPr/>
      </w:pPr>
      <w:r>
        <w:rPr>
          <w:rFonts w:eastAsia="Arial" w:cs="Arial"/>
          <w:color w:val="2C2C2A"/>
          <w:sz w:val="22"/>
          <w:szCs w:val="22"/>
        </w:rPr>
        <w:t>Quality gate results at each pipeline stage</w:t>
      </w:r>
    </w:p>
    <w:p>
      <w:pPr>
        <w:pStyle w:val="ListParagraph"/>
        <w:numPr>
          <w:ilvl w:val="0"/>
          <w:numId w:val="1"/>
        </w:numPr>
        <w:spacing w:before="60" w:after="60"/>
        <w:rPr/>
      </w:pPr>
      <w:r>
        <w:rPr>
          <w:rFonts w:eastAsia="Arial" w:cs="Arial"/>
          <w:color w:val="2C2C2A"/>
          <w:sz w:val="22"/>
          <w:szCs w:val="22"/>
        </w:rPr>
        <w:t>FIXED: Task completion blocks when a documentation gap flag is received — held until Documenters confirm inputs received</w:t>
      </w:r>
    </w:p>
    <w:p>
      <w:pPr>
        <w:pStyle w:val="ListParagraph"/>
        <w:numPr>
          <w:ilvl w:val="0"/>
          <w:numId w:val="1"/>
        </w:numPr>
        <w:spacing w:before="60" w:after="60"/>
        <w:rPr/>
      </w:pPr>
      <w:r>
        <w:rPr>
          <w:rFonts w:eastAsia="Arial" w:cs="Arial"/>
          <w:color w:val="2C2C2A"/>
          <w:sz w:val="22"/>
          <w:szCs w:val="22"/>
        </w:rPr>
        <w:t>Quality sign-off for CMVC release gate</w:t>
      </w:r>
    </w:p>
    <w:p>
      <w:pPr>
        <w:pStyle w:val="ListParagraph"/>
        <w:numPr>
          <w:ilvl w:val="0"/>
          <w:numId w:val="1"/>
        </w:numPr>
        <w:spacing w:before="60" w:after="60"/>
        <w:rPr/>
      </w:pPr>
      <w:r>
        <w:rPr>
          <w:rFonts w:eastAsia="Arial" w:cs="Arial"/>
          <w:color w:val="2C2C2A"/>
          <w:sz w:val="22"/>
          <w:szCs w:val="22"/>
        </w:rPr>
        <w:t>Quality findings reports to PM</w:t>
      </w:r>
    </w:p>
    <w:p>
      <w:pPr>
        <w:pStyle w:val="ListParagraph"/>
        <w:numPr>
          <w:ilvl w:val="0"/>
          <w:numId w:val="1"/>
        </w:numPr>
        <w:spacing w:before="60" w:after="60"/>
        <w:rPr/>
      </w:pPr>
      <w:r>
        <w:rPr>
          <w:rFonts w:eastAsia="Arial" w:cs="Arial"/>
          <w:color w:val="2C2C2A"/>
          <w:sz w:val="22"/>
          <w:szCs w:val="22"/>
        </w:rPr>
        <w:t>Defect classification and severity assignments</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Define measurable quality standards before any work begins</w:t>
      </w:r>
    </w:p>
    <w:p>
      <w:pPr>
        <w:pStyle w:val="ListParagraph"/>
        <w:numPr>
          <w:ilvl w:val="0"/>
          <w:numId w:val="1"/>
        </w:numPr>
        <w:spacing w:before="60" w:after="60"/>
        <w:rPr/>
      </w:pPr>
      <w:r>
        <w:rPr>
          <w:rFonts w:eastAsia="Arial" w:cs="Arial"/>
          <w:color w:val="2C2C2A"/>
          <w:sz w:val="22"/>
          <w:szCs w:val="22"/>
        </w:rPr>
        <w:t>Apply those standards at every gate without exception</w:t>
      </w:r>
    </w:p>
    <w:p>
      <w:pPr>
        <w:pStyle w:val="ListParagraph"/>
        <w:numPr>
          <w:ilvl w:val="0"/>
          <w:numId w:val="1"/>
        </w:numPr>
        <w:spacing w:before="60" w:after="60"/>
        <w:rPr/>
      </w:pPr>
      <w:r>
        <w:rPr>
          <w:rFonts w:eastAsia="Arial" w:cs="Arial"/>
          <w:color w:val="2C2C2A"/>
          <w:sz w:val="22"/>
          <w:szCs w:val="22"/>
        </w:rPr>
        <w:t>Coordinate the integration quality gate with Testers and Security</w:t>
      </w:r>
    </w:p>
    <w:p>
      <w:pPr>
        <w:pStyle w:val="ListParagraph"/>
        <w:numPr>
          <w:ilvl w:val="0"/>
          <w:numId w:val="1"/>
        </w:numPr>
        <w:spacing w:before="60" w:after="60"/>
        <w:rPr/>
      </w:pPr>
      <w:r>
        <w:rPr>
          <w:rFonts w:eastAsia="Arial" w:cs="Arial"/>
          <w:color w:val="2C2C2A"/>
          <w:sz w:val="22"/>
          <w:szCs w:val="22"/>
        </w:rPr>
        <w:t>Produce clear pass or fail decisions with documented rationale</w:t>
      </w:r>
    </w:p>
    <w:p>
      <w:pPr>
        <w:pStyle w:val="ListParagraph"/>
        <w:numPr>
          <w:ilvl w:val="0"/>
          <w:numId w:val="1"/>
        </w:numPr>
        <w:spacing w:before="60" w:after="60"/>
        <w:rPr/>
      </w:pPr>
      <w:r>
        <w:rPr>
          <w:rFonts w:eastAsia="Arial" w:cs="Arial"/>
          <w:color w:val="2C2C2A"/>
          <w:sz w:val="22"/>
          <w:szCs w:val="22"/>
        </w:rPr>
        <w:t>Escalate quality failures to PM when they cannot be resolved at lower levels</w:t>
      </w:r>
    </w:p>
    <w:p>
      <w:pPr>
        <w:pStyle w:val="ListParagraph"/>
        <w:numPr>
          <w:ilvl w:val="0"/>
          <w:numId w:val="1"/>
        </w:numPr>
        <w:spacing w:before="60" w:after="60"/>
        <w:rPr/>
      </w:pPr>
      <w:r>
        <w:rPr>
          <w:rFonts w:eastAsia="Arial" w:cs="Arial"/>
          <w:color w:val="2C2C2A"/>
          <w:sz w:val="22"/>
          <w:szCs w:val="22"/>
        </w:rPr>
        <w:t>FIXED: When a documentation gap flag is received from Documenters, block the task completion sign-off and notify the relevant SPM. Release the block only when Documenters confirm inputs have been received.</w:t>
      </w:r>
    </w:p>
    <w:p>
      <w:pPr>
        <w:pStyle w:val="ListParagraph"/>
        <w:numPr>
          <w:ilvl w:val="0"/>
          <w:numId w:val="1"/>
        </w:numPr>
        <w:spacing w:before="60" w:after="60"/>
        <w:rPr/>
      </w:pPr>
      <w:r>
        <w:rPr>
          <w:rFonts w:eastAsia="Arial" w:cs="Arial"/>
          <w:color w:val="2C2C2A"/>
          <w:sz w:val="22"/>
          <w:szCs w:val="22"/>
        </w:rPr>
        <w:t>Provide quality sign-off as part of the CMVC release gate</w:t>
      </w:r>
    </w:p>
    <w:p>
      <w:pPr>
        <w:pStyle w:val="ListParagraph"/>
        <w:numPr>
          <w:ilvl w:val="0"/>
          <w:numId w:val="1"/>
        </w:numPr>
        <w:spacing w:before="60" w:after="60"/>
        <w:rPr/>
      </w:pPr>
      <w:r>
        <w:rPr>
          <w:rFonts w:eastAsia="Arial" w:cs="Arial"/>
          <w:color w:val="2C2C2A"/>
          <w:sz w:val="22"/>
          <w:szCs w:val="22"/>
        </w:rPr>
        <w:t>Track quality metrics across the project and report trends to PM</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to block any progression on quality grounds. Quality failures cannot be waived by PPM or SPM. PM sign-off required for any exception. FIXED: Authority to block task completion sign-off when a documentation gap flag is active.</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Standards must be defined in measurable terms before enforcement. Cannot measure against undefined standards.</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Quality agent gains a new input type: documentation_gap_flag from Documenters. On receipt, it issues a task_completion_block to the relevant SPM and enters a waiting state. It resolves the block when it receives a documentation_gap_resolved confirmation from Documenters.</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CMVC  </w:t>
            </w:r>
            <w:r>
              <w:rPr>
                <w:rFonts w:eastAsia="Arial" w:cs="Arial"/>
                <w:b w:val="false"/>
                <w:bCs w:val="false"/>
                <w:color w:val="B0C8E8"/>
                <w:sz w:val="28"/>
                <w:szCs w:val="28"/>
              </w:rPr>
              <w:t>Configuration Management and Version Control</w:t>
            </w:r>
          </w:p>
          <w:p>
            <w:pPr>
              <w:pStyle w:val="Normal"/>
              <w:spacing w:before="0" w:after="0"/>
              <w:rPr/>
            </w:pPr>
            <w:r>
              <w:rPr>
                <w:rFonts w:eastAsia="Arial" w:cs="Arial"/>
                <w:i/>
                <w:iCs/>
                <w:color w:val="B0C8E8"/>
                <w:sz w:val="20"/>
                <w:szCs w:val="20"/>
              </w:rPr>
              <w:t>Code moves forward when it is ready. Releases happen when there is enough of it. Also owns what happens after.</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6: CMVC owns post-release feedback intake. Classifies as hotfix, design correction, or new requirement and routes accordingly. The loop now closes.</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CMVC owns the configuration control and version management layer for the entire project. Code does not move forward until it meets the bar. Releases happen when there is sufficient validated, integrated, quality-approved work to warrant one. CMVC also owns the release process end to end and the post-release feedback intake loop.</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All roles (version and branch standards), Integrators (release package intake), Quality and Security (release gate), PM (release decisions), Documenters (release documentation)</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Release candidate packages from Integrators</w:t>
      </w:r>
    </w:p>
    <w:p>
      <w:pPr>
        <w:pStyle w:val="ListParagraph"/>
        <w:numPr>
          <w:ilvl w:val="0"/>
          <w:numId w:val="1"/>
        </w:numPr>
        <w:spacing w:before="60" w:after="60"/>
        <w:rPr/>
      </w:pPr>
      <w:r>
        <w:rPr>
          <w:rFonts w:eastAsia="Arial" w:cs="Arial"/>
          <w:color w:val="2C2C2A"/>
          <w:sz w:val="22"/>
          <w:szCs w:val="22"/>
        </w:rPr>
        <w:t>Quality sign-off from Quality Manager</w:t>
      </w:r>
    </w:p>
    <w:p>
      <w:pPr>
        <w:pStyle w:val="ListParagraph"/>
        <w:numPr>
          <w:ilvl w:val="0"/>
          <w:numId w:val="1"/>
        </w:numPr>
        <w:spacing w:before="60" w:after="60"/>
        <w:rPr/>
      </w:pPr>
      <w:r>
        <w:rPr>
          <w:rFonts w:eastAsia="Arial" w:cs="Arial"/>
          <w:color w:val="2C2C2A"/>
          <w:sz w:val="22"/>
          <w:szCs w:val="22"/>
        </w:rPr>
        <w:t>Security sign-off from Security</w:t>
      </w:r>
    </w:p>
    <w:p>
      <w:pPr>
        <w:pStyle w:val="ListParagraph"/>
        <w:numPr>
          <w:ilvl w:val="0"/>
          <w:numId w:val="1"/>
        </w:numPr>
        <w:spacing w:before="60" w:after="60"/>
        <w:rPr/>
      </w:pPr>
      <w:r>
        <w:rPr>
          <w:rFonts w:eastAsia="Arial" w:cs="Arial"/>
          <w:color w:val="2C2C2A"/>
          <w:sz w:val="22"/>
          <w:szCs w:val="22"/>
        </w:rPr>
        <w:t>Release documentation from Documenters</w:t>
      </w:r>
    </w:p>
    <w:p>
      <w:pPr>
        <w:pStyle w:val="ListParagraph"/>
        <w:numPr>
          <w:ilvl w:val="0"/>
          <w:numId w:val="1"/>
        </w:numPr>
        <w:spacing w:before="60" w:after="60"/>
        <w:rPr/>
      </w:pPr>
      <w:r>
        <w:rPr>
          <w:rFonts w:eastAsia="Arial" w:cs="Arial"/>
          <w:color w:val="2C2C2A"/>
          <w:sz w:val="22"/>
          <w:szCs w:val="22"/>
        </w:rPr>
        <w:t>Release decision from PM</w:t>
      </w:r>
    </w:p>
    <w:p>
      <w:pPr>
        <w:pStyle w:val="ListParagraph"/>
        <w:numPr>
          <w:ilvl w:val="0"/>
          <w:numId w:val="1"/>
        </w:numPr>
        <w:spacing w:before="60" w:after="60"/>
        <w:rPr/>
      </w:pPr>
      <w:r>
        <w:rPr>
          <w:rFonts w:eastAsia="Arial" w:cs="Arial"/>
          <w:color w:val="2C2C2A"/>
          <w:sz w:val="22"/>
          <w:szCs w:val="22"/>
        </w:rPr>
        <w:t>FIXED: Post-release feedback from production issues and user reports</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Branching strategy and versioning standards for all roles</w:t>
      </w:r>
    </w:p>
    <w:p>
      <w:pPr>
        <w:pStyle w:val="ListParagraph"/>
        <w:numPr>
          <w:ilvl w:val="0"/>
          <w:numId w:val="1"/>
        </w:numPr>
        <w:spacing w:before="60" w:after="60"/>
        <w:rPr/>
      </w:pPr>
      <w:r>
        <w:rPr>
          <w:rFonts w:eastAsia="Arial" w:cs="Arial"/>
          <w:color w:val="2C2C2A"/>
          <w:sz w:val="22"/>
          <w:szCs w:val="22"/>
        </w:rPr>
        <w:t>Configuration baseline definitions</w:t>
      </w:r>
    </w:p>
    <w:p>
      <w:pPr>
        <w:pStyle w:val="ListParagraph"/>
        <w:numPr>
          <w:ilvl w:val="0"/>
          <w:numId w:val="1"/>
        </w:numPr>
        <w:spacing w:before="60" w:after="60"/>
        <w:rPr/>
      </w:pPr>
      <w:r>
        <w:rPr>
          <w:rFonts w:eastAsia="Arial" w:cs="Arial"/>
          <w:color w:val="2C2C2A"/>
          <w:sz w:val="22"/>
          <w:szCs w:val="22"/>
        </w:rPr>
        <w:t>Release packages with full provenance</w:t>
      </w:r>
    </w:p>
    <w:p>
      <w:pPr>
        <w:pStyle w:val="ListParagraph"/>
        <w:numPr>
          <w:ilvl w:val="0"/>
          <w:numId w:val="1"/>
        </w:numPr>
        <w:spacing w:before="60" w:after="60"/>
        <w:rPr/>
      </w:pPr>
      <w:r>
        <w:rPr>
          <w:rFonts w:eastAsia="Arial" w:cs="Arial"/>
          <w:color w:val="2C2C2A"/>
          <w:sz w:val="22"/>
          <w:szCs w:val="22"/>
        </w:rPr>
        <w:t>Release notes</w:t>
      </w:r>
    </w:p>
    <w:p>
      <w:pPr>
        <w:pStyle w:val="ListParagraph"/>
        <w:numPr>
          <w:ilvl w:val="0"/>
          <w:numId w:val="1"/>
        </w:numPr>
        <w:spacing w:before="60" w:after="60"/>
        <w:rPr/>
      </w:pPr>
      <w:r>
        <w:rPr>
          <w:rFonts w:eastAsia="Arial" w:cs="Arial"/>
          <w:color w:val="2C2C2A"/>
          <w:sz w:val="22"/>
          <w:szCs w:val="22"/>
        </w:rPr>
        <w:t>Version history and change log</w:t>
      </w:r>
    </w:p>
    <w:p>
      <w:pPr>
        <w:pStyle w:val="ListParagraph"/>
        <w:numPr>
          <w:ilvl w:val="0"/>
          <w:numId w:val="1"/>
        </w:numPr>
        <w:spacing w:before="60" w:after="60"/>
        <w:rPr/>
      </w:pPr>
      <w:r>
        <w:rPr>
          <w:rFonts w:eastAsia="Arial" w:cs="Arial"/>
          <w:color w:val="2C2C2A"/>
          <w:sz w:val="22"/>
          <w:szCs w:val="22"/>
        </w:rPr>
        <w:t>FIXED: Hotfix routing to relevant SPM via PPM with severity flag when a production issue is classified as a hotfix</w:t>
      </w:r>
    </w:p>
    <w:p>
      <w:pPr>
        <w:pStyle w:val="ListParagraph"/>
        <w:numPr>
          <w:ilvl w:val="0"/>
          <w:numId w:val="1"/>
        </w:numPr>
        <w:spacing w:before="60" w:after="60"/>
        <w:rPr/>
      </w:pPr>
      <w:r>
        <w:rPr>
          <w:rFonts w:eastAsia="Arial" w:cs="Arial"/>
          <w:color w:val="2C2C2A"/>
          <w:sz w:val="22"/>
          <w:szCs w:val="22"/>
        </w:rPr>
        <w:t>FIXED: Spec correction requests to SD (via the Fix 3 channel) when a post-release issue is classified as a design correction</w:t>
      </w:r>
    </w:p>
    <w:p>
      <w:pPr>
        <w:pStyle w:val="ListParagraph"/>
        <w:numPr>
          <w:ilvl w:val="0"/>
          <w:numId w:val="1"/>
        </w:numPr>
        <w:spacing w:before="60" w:after="60"/>
        <w:rPr/>
      </w:pPr>
      <w:r>
        <w:rPr>
          <w:rFonts w:eastAsia="Arial" w:cs="Arial"/>
          <w:color w:val="2C2C2A"/>
          <w:sz w:val="22"/>
          <w:szCs w:val="22"/>
        </w:rPr>
        <w:t>FIXED: New requirement submissions to PM when post-release feedback is classified as a new requirement</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Define and enforce branching strategy and versioning standards across all roles</w:t>
      </w:r>
    </w:p>
    <w:p>
      <w:pPr>
        <w:pStyle w:val="ListParagraph"/>
        <w:numPr>
          <w:ilvl w:val="0"/>
          <w:numId w:val="1"/>
        </w:numPr>
        <w:spacing w:before="60" w:after="60"/>
        <w:rPr/>
      </w:pPr>
      <w:r>
        <w:rPr>
          <w:rFonts w:eastAsia="Arial" w:cs="Arial"/>
          <w:color w:val="2C2C2A"/>
          <w:sz w:val="22"/>
          <w:szCs w:val="22"/>
        </w:rPr>
        <w:t>Maintain configuration baselines at each project milestone</w:t>
      </w:r>
    </w:p>
    <w:p>
      <w:pPr>
        <w:pStyle w:val="ListParagraph"/>
        <w:numPr>
          <w:ilvl w:val="0"/>
          <w:numId w:val="1"/>
        </w:numPr>
        <w:spacing w:before="60" w:after="60"/>
        <w:rPr/>
      </w:pPr>
      <w:r>
        <w:rPr>
          <w:rFonts w:eastAsia="Arial" w:cs="Arial"/>
          <w:color w:val="2C2C2A"/>
          <w:sz w:val="22"/>
          <w:szCs w:val="22"/>
        </w:rPr>
        <w:t>Receive release candidate packages from Integrators</w:t>
      </w:r>
    </w:p>
    <w:p>
      <w:pPr>
        <w:pStyle w:val="ListParagraph"/>
        <w:numPr>
          <w:ilvl w:val="0"/>
          <w:numId w:val="1"/>
        </w:numPr>
        <w:spacing w:before="60" w:after="60"/>
        <w:rPr/>
      </w:pPr>
      <w:r>
        <w:rPr>
          <w:rFonts w:eastAsia="Arial" w:cs="Arial"/>
          <w:color w:val="2C2C2A"/>
          <w:sz w:val="22"/>
          <w:szCs w:val="22"/>
        </w:rPr>
        <w:t>Verify Quality and Security sign-off before promoting to release</w:t>
      </w:r>
    </w:p>
    <w:p>
      <w:pPr>
        <w:pStyle w:val="ListParagraph"/>
        <w:numPr>
          <w:ilvl w:val="0"/>
          <w:numId w:val="1"/>
        </w:numPr>
        <w:spacing w:before="60" w:after="60"/>
        <w:rPr/>
      </w:pPr>
      <w:r>
        <w:rPr>
          <w:rFonts w:eastAsia="Arial" w:cs="Arial"/>
          <w:color w:val="2C2C2A"/>
          <w:sz w:val="22"/>
          <w:szCs w:val="22"/>
        </w:rPr>
        <w:t>Execute the release process when PM approves</w:t>
      </w:r>
    </w:p>
    <w:p>
      <w:pPr>
        <w:pStyle w:val="ListParagraph"/>
        <w:numPr>
          <w:ilvl w:val="0"/>
          <w:numId w:val="1"/>
        </w:numPr>
        <w:spacing w:before="60" w:after="60"/>
        <w:rPr/>
      </w:pPr>
      <w:r>
        <w:rPr>
          <w:rFonts w:eastAsia="Arial" w:cs="Arial"/>
          <w:color w:val="2C2C2A"/>
          <w:sz w:val="22"/>
          <w:szCs w:val="22"/>
        </w:rPr>
        <w:t>Maintain complete release history with full traceability</w:t>
      </w:r>
    </w:p>
    <w:p>
      <w:pPr>
        <w:pStyle w:val="ListParagraph"/>
        <w:numPr>
          <w:ilvl w:val="0"/>
          <w:numId w:val="1"/>
        </w:numPr>
        <w:spacing w:before="60" w:after="60"/>
        <w:rPr/>
      </w:pPr>
      <w:r>
        <w:rPr>
          <w:rFonts w:eastAsia="Arial" w:cs="Arial"/>
          <w:color w:val="2C2C2A"/>
          <w:sz w:val="22"/>
          <w:szCs w:val="22"/>
        </w:rPr>
        <w:t>Produce release notes in collaboration with Documenters</w:t>
      </w:r>
    </w:p>
    <w:p>
      <w:pPr>
        <w:pStyle w:val="ListParagraph"/>
        <w:numPr>
          <w:ilvl w:val="0"/>
          <w:numId w:val="1"/>
        </w:numPr>
        <w:spacing w:before="60" w:after="60"/>
        <w:rPr/>
      </w:pPr>
      <w:r>
        <w:rPr>
          <w:rFonts w:eastAsia="Arial" w:cs="Arial"/>
          <w:color w:val="2C2C2A"/>
          <w:sz w:val="22"/>
          <w:szCs w:val="22"/>
        </w:rPr>
        <w:t>FIXED: Monitor for post-release production issues and user feedback after each release</w:t>
      </w:r>
    </w:p>
    <w:p>
      <w:pPr>
        <w:pStyle w:val="ListParagraph"/>
        <w:numPr>
          <w:ilvl w:val="0"/>
          <w:numId w:val="1"/>
        </w:numPr>
        <w:spacing w:before="60" w:after="60"/>
        <w:rPr/>
      </w:pPr>
      <w:r>
        <w:rPr>
          <w:rFonts w:eastAsia="Arial" w:cs="Arial"/>
          <w:color w:val="2C2C2A"/>
          <w:sz w:val="22"/>
          <w:szCs w:val="22"/>
        </w:rPr>
        <w:t>FIXED: Classify each post-release item as: hotfix (route to SPM via PPM with severity), design correction (route to SD as spec_correction_request), or new requirement (route to PM)</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Authority to block releases that do not have Quality and Security sign-off. Authority over branching standards and version control policy across all roles. FIXED: Authority to classify post-release feedback and route it to the correct role without requiring PM approval for the classification decision.</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Cannot release without Quality and Security sign-off. Cannot override PM release decision. Post-release classification must be documented with rationale.</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CMVC agent gains a post-release monitoring function. After each release it enters a monitoring state and accepts post_release_feedback inputs. It classifies each input and routes to the appropriate agent using one of three output types: hotfix_request, spec_correction_request, or new_requirement. The classification logic and routing rules are defined in the project constitution.</w:t>
      </w:r>
    </w:p>
    <w:p>
      <w:pPr>
        <w:pStyle w:val="Normal"/>
        <w:pBdr>
          <w:bottom w:val="single" w:sz="4" w:space="1" w:color="D6E4F0"/>
        </w:pBdr>
        <w:spacing w:before="200" w:after="200"/>
        <w:rPr/>
      </w:pPr>
      <w:r>
        <w:rPr/>
      </w:r>
    </w:p>
    <w:p>
      <w:pPr>
        <w:pStyle w:val="Normal"/>
        <w:rPr/>
      </w:pPr>
      <w:r>
        <w:rPr/>
      </w:r>
      <w:r>
        <w:br w:type="page"/>
      </w:r>
    </w:p>
    <w:tbl>
      <w:tblPr>
        <w:tblW w:w="9360" w:type="dxa"/>
        <w:jc w:val="start"/>
        <w:tblInd w:w="0" w:type="dxa"/>
        <w:tblLayout w:type="fixed"/>
        <w:tblCellMar>
          <w:top w:w="160" w:type="dxa"/>
          <w:start w:w="240" w:type="dxa"/>
          <w:bottom w:w="160" w:type="dxa"/>
          <w:end w:w="240" w:type="dxa"/>
        </w:tblCellMar>
      </w:tblPr>
      <w:tblGrid>
        <w:gridCol w:w="9360"/>
      </w:tblGrid>
      <w:tr>
        <w:trPr/>
        <w:tc>
          <w:tcPr>
            <w:tcW w:w="9360" w:type="dxa"/>
            <w:tcBorders/>
            <w:shd w:fill="1B3A6B" w:val="clear"/>
          </w:tcPr>
          <w:p>
            <w:pPr>
              <w:pStyle w:val="Normal"/>
              <w:pageBreakBefore/>
              <w:spacing w:before="0" w:after="60"/>
              <w:rPr/>
            </w:pPr>
            <w:r>
              <w:rPr>
                <w:rFonts w:eastAsia="Arial" w:cs="Arial"/>
                <w:b/>
                <w:bCs/>
                <w:color w:val="FFFFFF"/>
                <w:sz w:val="36"/>
                <w:szCs w:val="36"/>
              </w:rPr>
              <w:t xml:space="preserve">INFRA  </w:t>
            </w:r>
            <w:r>
              <w:rPr>
                <w:rFonts w:eastAsia="Arial" w:cs="Arial"/>
                <w:b w:val="false"/>
                <w:bCs w:val="false"/>
                <w:color w:val="B0C8E8"/>
                <w:sz w:val="28"/>
                <w:szCs w:val="28"/>
              </w:rPr>
              <w:t>Infrastructure</w:t>
            </w:r>
          </w:p>
          <w:p>
            <w:pPr>
              <w:pStyle w:val="Normal"/>
              <w:spacing w:before="0" w:after="0"/>
              <w:rPr/>
            </w:pPr>
            <w:r>
              <w:rPr>
                <w:rFonts w:eastAsia="Arial" w:cs="Arial"/>
                <w:i/>
                <w:iCs/>
                <w:color w:val="B0C8E8"/>
                <w:sz w:val="20"/>
                <w:szCs w:val="20"/>
              </w:rPr>
              <w:t>Horizontal. Serves everyone simultaneously. Belongs to no one exclusively. Knows who comes first.</w:t>
            </w:r>
          </w:p>
        </w:tc>
      </w:tr>
    </w:tbl>
    <w:p>
      <w:pPr>
        <w:pStyle w:val="Normal"/>
        <w:spacing w:before="120" w:after="0"/>
        <w:rPr/>
      </w:pPr>
      <w:r>
        <w:rPr/>
      </w:r>
    </w:p>
    <w:tbl>
      <w:tblPr>
        <w:tblW w:w="9360" w:type="dxa"/>
        <w:jc w:val="start"/>
        <w:tblInd w:w="0" w:type="dxa"/>
        <w:tblLayout w:type="fixed"/>
        <w:tblCellMar>
          <w:top w:w="80" w:type="dxa"/>
          <w:start w:w="160" w:type="dxa"/>
          <w:bottom w:w="80" w:type="dxa"/>
          <w:end w:w="160" w:type="dxa"/>
        </w:tblCellMar>
      </w:tblPr>
      <w:tblGrid>
        <w:gridCol w:w="9360"/>
      </w:tblGrid>
      <w:tr>
        <w:trPr/>
        <w:tc>
          <w:tcPr>
            <w:tcW w:w="9360" w:type="dxa"/>
            <w:tcBorders>
              <w:top w:val="single" w:sz="2" w:space="0" w:color="BA7517"/>
              <w:start w:val="single" w:sz="8" w:space="0" w:color="BA7517"/>
              <w:bottom w:val="single" w:sz="2" w:space="0" w:color="BA7517"/>
            </w:tcBorders>
            <w:shd w:fill="FFF3E0" w:val="clear"/>
          </w:tcPr>
          <w:p>
            <w:pPr>
              <w:pStyle w:val="Normal"/>
              <w:rPr/>
            </w:pPr>
            <w:r>
              <w:rPr>
                <w:rFonts w:eastAsia="Arial" w:cs="Arial"/>
                <w:b/>
                <w:bCs/>
                <w:color w:val="7A4500"/>
                <w:sz w:val="20"/>
                <w:szCs w:val="20"/>
              </w:rPr>
              <w:t xml:space="preserve">Fix applied (v2.0):  </w:t>
            </w:r>
            <w:r>
              <w:rPr>
                <w:rFonts w:eastAsia="Arial" w:cs="Arial"/>
                <w:color w:val="7A4500"/>
                <w:sz w:val="20"/>
                <w:szCs w:val="20"/>
              </w:rPr>
              <w:t>Fix 5: Infrastructure has a defined triage protocol for simultaneous conflicting requests. No more ambiguity about who comes first.</w:t>
            </w:r>
          </w:p>
        </w:tc>
      </w:tr>
    </w:tbl>
    <w:p>
      <w:pPr>
        <w:pStyle w:val="Normal"/>
        <w:spacing w:before="80" w:after="0"/>
        <w:rPr/>
      </w:pPr>
      <w:r>
        <w:rPr/>
      </w:r>
    </w:p>
    <w:p>
      <w:pPr>
        <w:pStyle w:val="Normal"/>
        <w:spacing w:before="240" w:after="120"/>
        <w:rPr/>
      </w:pPr>
      <w:r>
        <w:rPr>
          <w:rFonts w:eastAsia="Arial" w:cs="Arial"/>
          <w:b/>
          <w:bCs/>
          <w:color w:val="2C2C2A"/>
          <w:sz w:val="24"/>
          <w:szCs w:val="24"/>
        </w:rPr>
        <w:t>Mission</w:t>
      </w:r>
    </w:p>
    <w:p>
      <w:pPr>
        <w:pStyle w:val="Normal"/>
        <w:spacing w:before="80" w:after="80"/>
        <w:rPr/>
      </w:pPr>
      <w:r>
        <w:rPr>
          <w:rFonts w:eastAsia="Arial" w:cs="Arial"/>
          <w:color w:val="2C2C2A"/>
          <w:sz w:val="22"/>
          <w:szCs w:val="22"/>
        </w:rPr>
        <w:t>Infrastructure owns the build pipelines, environments, containerisation, and deployment infrastructure that every other role depends on. It does not build features. It builds and maintains the platform that the entire organisation runs on. Infrastructure serves Coders, Testers, Integrators, CMVC, and Security simultaneously and reports to the PM.</w:t>
      </w:r>
    </w:p>
    <w:p>
      <w:pPr>
        <w:pStyle w:val="Normal"/>
        <w:spacing w:before="80"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Reports to</w:t>
            </w:r>
          </w:p>
        </w:tc>
        <w:tc>
          <w:tcPr>
            <w:tcW w:w="7360" w:type="dxa"/>
            <w:tcBorders/>
            <w:shd w:fill="FFFFFF" w:val="clear"/>
          </w:tcPr>
          <w:p>
            <w:pPr>
              <w:pStyle w:val="Normal"/>
              <w:rPr/>
            </w:pPr>
            <w:r>
              <w:rPr>
                <w:rFonts w:eastAsia="Arial" w:cs="Arial"/>
                <w:color w:val="2C2C2A"/>
                <w:sz w:val="22"/>
                <w:szCs w:val="22"/>
              </w:rPr>
              <w:t>PM</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Manages</w:t>
            </w:r>
          </w:p>
        </w:tc>
        <w:tc>
          <w:tcPr>
            <w:tcW w:w="7360" w:type="dxa"/>
            <w:tcBorders/>
            <w:shd w:fill="FFFFFF" w:val="clear"/>
          </w:tcPr>
          <w:p>
            <w:pPr>
              <w:pStyle w:val="Normal"/>
              <w:rPr/>
            </w:pPr>
            <w:r>
              <w:rPr>
                <w:rFonts w:eastAsia="Arial" w:cs="Arial"/>
                <w:color w:val="2C2C2A"/>
                <w:sz w:val="22"/>
                <w:szCs w:val="22"/>
              </w:rPr>
              <w:t>No direct reports</w:t>
            </w:r>
          </w:p>
        </w:tc>
      </w:tr>
    </w:tbl>
    <w:p>
      <w:pPr>
        <w:pStyle w:val="Normal"/>
        <w:spacing w:before="4" w:after="0"/>
        <w:rPr/>
      </w:pPr>
      <w:r>
        <w:rPr/>
      </w:r>
    </w:p>
    <w:tbl>
      <w:tblPr>
        <w:tblW w:w="9360" w:type="dxa"/>
        <w:jc w:val="start"/>
        <w:tblInd w:w="0" w:type="dxa"/>
        <w:tblLayout w:type="fixed"/>
        <w:tblCellMar>
          <w:top w:w="80" w:type="dxa"/>
          <w:start w:w="160" w:type="dxa"/>
          <w:bottom w:w="80" w:type="dxa"/>
          <w:end w:w="160" w:type="dxa"/>
        </w:tblCellMar>
      </w:tblPr>
      <w:tblGrid>
        <w:gridCol w:w="2000"/>
        <w:gridCol w:w="7360"/>
      </w:tblGrid>
      <w:tr>
        <w:trPr/>
        <w:tc>
          <w:tcPr>
            <w:tcW w:w="2000" w:type="dxa"/>
            <w:tcBorders/>
            <w:shd w:fill="F1EFE8" w:val="clear"/>
          </w:tcPr>
          <w:p>
            <w:pPr>
              <w:pStyle w:val="Normal"/>
              <w:rPr/>
            </w:pPr>
            <w:r>
              <w:rPr>
                <w:rFonts w:eastAsia="Arial" w:cs="Arial"/>
                <w:b/>
                <w:bCs/>
                <w:color w:val="1B3A6B"/>
                <w:sz w:val="22"/>
                <w:szCs w:val="22"/>
              </w:rPr>
              <w:t>Communicates with</w:t>
            </w:r>
          </w:p>
        </w:tc>
        <w:tc>
          <w:tcPr>
            <w:tcW w:w="7360" w:type="dxa"/>
            <w:tcBorders/>
            <w:shd w:fill="FFFFFF" w:val="clear"/>
          </w:tcPr>
          <w:p>
            <w:pPr>
              <w:pStyle w:val="Normal"/>
              <w:rPr/>
            </w:pPr>
            <w:r>
              <w:rPr>
                <w:rFonts w:eastAsia="Arial" w:cs="Arial"/>
                <w:color w:val="2C2C2A"/>
                <w:sz w:val="22"/>
                <w:szCs w:val="22"/>
              </w:rPr>
              <w:t>All roles (infrastructure provisioning and support), PPM (capacity coordination and conflict escalation), Security (infrastructure security compliance), CMVC (build and deploy pipeline)</w:t>
            </w:r>
          </w:p>
        </w:tc>
      </w:tr>
    </w:tbl>
    <w:p>
      <w:pPr>
        <w:pStyle w:val="Normal"/>
        <w:spacing w:before="80" w:after="0"/>
        <w:rPr/>
      </w:pPr>
      <w:r>
        <w:rPr/>
      </w:r>
    </w:p>
    <w:p>
      <w:pPr>
        <w:pStyle w:val="Normal"/>
        <w:spacing w:before="240" w:after="120"/>
        <w:rPr/>
      </w:pPr>
      <w:r>
        <w:rPr>
          <w:rFonts w:eastAsia="Arial" w:cs="Arial"/>
          <w:b/>
          <w:bCs/>
          <w:color w:val="2C2C2A"/>
          <w:sz w:val="24"/>
          <w:szCs w:val="24"/>
        </w:rPr>
        <w:t>Inputs</w:t>
      </w:r>
    </w:p>
    <w:p>
      <w:pPr>
        <w:pStyle w:val="ListParagraph"/>
        <w:numPr>
          <w:ilvl w:val="0"/>
          <w:numId w:val="1"/>
        </w:numPr>
        <w:spacing w:before="60" w:after="60"/>
        <w:rPr/>
      </w:pPr>
      <w:r>
        <w:rPr>
          <w:rFonts w:eastAsia="Arial" w:cs="Arial"/>
          <w:color w:val="2C2C2A"/>
          <w:sz w:val="22"/>
          <w:szCs w:val="22"/>
        </w:rPr>
        <w:t>Infrastructure requirements from PPM based on project needs</w:t>
      </w:r>
    </w:p>
    <w:p>
      <w:pPr>
        <w:pStyle w:val="ListParagraph"/>
        <w:numPr>
          <w:ilvl w:val="0"/>
          <w:numId w:val="1"/>
        </w:numPr>
        <w:spacing w:before="60" w:after="60"/>
        <w:rPr/>
      </w:pPr>
      <w:r>
        <w:rPr>
          <w:rFonts w:eastAsia="Arial" w:cs="Arial"/>
          <w:color w:val="2C2C2A"/>
          <w:sz w:val="22"/>
          <w:szCs w:val="22"/>
        </w:rPr>
        <w:t>Security requirements from Security for infrastructure compliance</w:t>
      </w:r>
    </w:p>
    <w:p>
      <w:pPr>
        <w:pStyle w:val="ListParagraph"/>
        <w:numPr>
          <w:ilvl w:val="0"/>
          <w:numId w:val="1"/>
        </w:numPr>
        <w:spacing w:before="60" w:after="60"/>
        <w:rPr/>
      </w:pPr>
      <w:r>
        <w:rPr>
          <w:rFonts w:eastAsia="Arial" w:cs="Arial"/>
          <w:color w:val="2C2C2A"/>
          <w:sz w:val="22"/>
          <w:szCs w:val="22"/>
        </w:rPr>
        <w:t>Environment requests from SPMs and Testers</w:t>
      </w:r>
    </w:p>
    <w:p>
      <w:pPr>
        <w:pStyle w:val="ListParagraph"/>
        <w:numPr>
          <w:ilvl w:val="0"/>
          <w:numId w:val="1"/>
        </w:numPr>
        <w:spacing w:before="60" w:after="60"/>
        <w:rPr/>
      </w:pPr>
      <w:r>
        <w:rPr>
          <w:rFonts w:eastAsia="Arial" w:cs="Arial"/>
          <w:color w:val="2C2C2A"/>
          <w:sz w:val="22"/>
          <w:szCs w:val="22"/>
        </w:rPr>
        <w:t>Pipeline requirements from CMVC</w:t>
      </w:r>
    </w:p>
    <w:p>
      <w:pPr>
        <w:pStyle w:val="Normal"/>
        <w:spacing w:before="80" w:after="0"/>
        <w:rPr/>
      </w:pPr>
      <w:r>
        <w:rPr/>
      </w:r>
    </w:p>
    <w:p>
      <w:pPr>
        <w:pStyle w:val="Normal"/>
        <w:spacing w:before="240" w:after="120"/>
        <w:rPr/>
      </w:pPr>
      <w:r>
        <w:rPr>
          <w:rFonts w:eastAsia="Arial" w:cs="Arial"/>
          <w:b/>
          <w:bCs/>
          <w:color w:val="2C2C2A"/>
          <w:sz w:val="24"/>
          <w:szCs w:val="24"/>
        </w:rPr>
        <w:t>Outputs</w:t>
      </w:r>
    </w:p>
    <w:p>
      <w:pPr>
        <w:pStyle w:val="ListParagraph"/>
        <w:numPr>
          <w:ilvl w:val="0"/>
          <w:numId w:val="1"/>
        </w:numPr>
        <w:spacing w:before="60" w:after="60"/>
        <w:rPr/>
      </w:pPr>
      <w:r>
        <w:rPr>
          <w:rFonts w:eastAsia="Arial" w:cs="Arial"/>
          <w:color w:val="2C2C2A"/>
          <w:sz w:val="22"/>
          <w:szCs w:val="22"/>
        </w:rPr>
        <w:t>CI/CD pipeline configuration and maintenance</w:t>
      </w:r>
    </w:p>
    <w:p>
      <w:pPr>
        <w:pStyle w:val="ListParagraph"/>
        <w:numPr>
          <w:ilvl w:val="0"/>
          <w:numId w:val="1"/>
        </w:numPr>
        <w:spacing w:before="60" w:after="60"/>
        <w:rPr/>
      </w:pPr>
      <w:r>
        <w:rPr>
          <w:rFonts w:eastAsia="Arial" w:cs="Arial"/>
          <w:color w:val="2C2C2A"/>
          <w:sz w:val="22"/>
          <w:szCs w:val="22"/>
        </w:rPr>
        <w:t>Development, test, and integration environments</w:t>
      </w:r>
    </w:p>
    <w:p>
      <w:pPr>
        <w:pStyle w:val="ListParagraph"/>
        <w:numPr>
          <w:ilvl w:val="0"/>
          <w:numId w:val="1"/>
        </w:numPr>
        <w:spacing w:before="60" w:after="60"/>
        <w:rPr/>
      </w:pPr>
      <w:r>
        <w:rPr>
          <w:rFonts w:eastAsia="Arial" w:cs="Arial"/>
          <w:color w:val="2C2C2A"/>
          <w:sz w:val="22"/>
          <w:szCs w:val="22"/>
        </w:rPr>
        <w:t>Infrastructure documentation to Documenters</w:t>
      </w:r>
    </w:p>
    <w:p>
      <w:pPr>
        <w:pStyle w:val="ListParagraph"/>
        <w:numPr>
          <w:ilvl w:val="0"/>
          <w:numId w:val="1"/>
        </w:numPr>
        <w:spacing w:before="60" w:after="60"/>
        <w:rPr/>
      </w:pPr>
      <w:r>
        <w:rPr>
          <w:rFonts w:eastAsia="Arial" w:cs="Arial"/>
          <w:color w:val="2C2C2A"/>
          <w:sz w:val="22"/>
          <w:szCs w:val="22"/>
        </w:rPr>
        <w:t>Capacity and environment status reports to PM</w:t>
      </w:r>
    </w:p>
    <w:p>
      <w:pPr>
        <w:pStyle w:val="ListParagraph"/>
        <w:numPr>
          <w:ilvl w:val="0"/>
          <w:numId w:val="1"/>
        </w:numPr>
        <w:spacing w:before="60" w:after="60"/>
        <w:rPr/>
      </w:pPr>
      <w:r>
        <w:rPr>
          <w:rFonts w:eastAsia="Arial" w:cs="Arial"/>
          <w:color w:val="2C2C2A"/>
          <w:sz w:val="22"/>
          <w:szCs w:val="22"/>
        </w:rPr>
        <w:t>Infrastructure security compliance reports to Security</w:t>
      </w:r>
    </w:p>
    <w:p>
      <w:pPr>
        <w:pStyle w:val="ListParagraph"/>
        <w:numPr>
          <w:ilvl w:val="0"/>
          <w:numId w:val="1"/>
        </w:numPr>
        <w:spacing w:before="60" w:after="60"/>
        <w:rPr/>
      </w:pPr>
      <w:r>
        <w:rPr>
          <w:rFonts w:eastAsia="Arial" w:cs="Arial"/>
          <w:color w:val="2C2C2A"/>
          <w:sz w:val="22"/>
          <w:szCs w:val="22"/>
        </w:rPr>
        <w:t>FIXED: Priority conflict escalations to PPM when two equal-priority requests conflict and the triage protocol does not resolve them</w:t>
      </w:r>
    </w:p>
    <w:p>
      <w:pPr>
        <w:pStyle w:val="Normal"/>
        <w:spacing w:before="80" w:after="0"/>
        <w:rPr/>
      </w:pPr>
      <w:r>
        <w:rPr/>
      </w:r>
    </w:p>
    <w:p>
      <w:pPr>
        <w:pStyle w:val="Normal"/>
        <w:spacing w:before="240" w:after="120"/>
        <w:rPr/>
      </w:pPr>
      <w:r>
        <w:rPr>
          <w:rFonts w:eastAsia="Arial" w:cs="Arial"/>
          <w:b/>
          <w:bCs/>
          <w:color w:val="2C2C2A"/>
          <w:sz w:val="24"/>
          <w:szCs w:val="24"/>
        </w:rPr>
        <w:t>Responsibilities</w:t>
      </w:r>
    </w:p>
    <w:p>
      <w:pPr>
        <w:pStyle w:val="ListParagraph"/>
        <w:numPr>
          <w:ilvl w:val="0"/>
          <w:numId w:val="1"/>
        </w:numPr>
        <w:spacing w:before="60" w:after="60"/>
        <w:rPr/>
      </w:pPr>
      <w:r>
        <w:rPr>
          <w:rFonts w:eastAsia="Arial" w:cs="Arial"/>
          <w:color w:val="2C2C2A"/>
          <w:sz w:val="22"/>
          <w:szCs w:val="22"/>
        </w:rPr>
        <w:t>Build and maintain the CI/CD pipeline used by all roles</w:t>
      </w:r>
    </w:p>
    <w:p>
      <w:pPr>
        <w:pStyle w:val="ListParagraph"/>
        <w:numPr>
          <w:ilvl w:val="0"/>
          <w:numId w:val="1"/>
        </w:numPr>
        <w:spacing w:before="60" w:after="60"/>
        <w:rPr/>
      </w:pPr>
      <w:r>
        <w:rPr>
          <w:rFonts w:eastAsia="Arial" w:cs="Arial"/>
          <w:color w:val="2C2C2A"/>
          <w:sz w:val="22"/>
          <w:szCs w:val="22"/>
        </w:rPr>
        <w:t>Provision and maintain development, test, and integration environments</w:t>
      </w:r>
    </w:p>
    <w:p>
      <w:pPr>
        <w:pStyle w:val="ListParagraph"/>
        <w:numPr>
          <w:ilvl w:val="0"/>
          <w:numId w:val="1"/>
        </w:numPr>
        <w:spacing w:before="60" w:after="60"/>
        <w:rPr/>
      </w:pPr>
      <w:r>
        <w:rPr>
          <w:rFonts w:eastAsia="Arial" w:cs="Arial"/>
          <w:color w:val="2C2C2A"/>
          <w:sz w:val="22"/>
          <w:szCs w:val="22"/>
        </w:rPr>
        <w:t>Ensure infrastructure meets security standards defined by Security</w:t>
      </w:r>
    </w:p>
    <w:p>
      <w:pPr>
        <w:pStyle w:val="ListParagraph"/>
        <w:numPr>
          <w:ilvl w:val="0"/>
          <w:numId w:val="1"/>
        </w:numPr>
        <w:spacing w:before="60" w:after="60"/>
        <w:rPr/>
      </w:pPr>
      <w:r>
        <w:rPr>
          <w:rFonts w:eastAsia="Arial" w:cs="Arial"/>
          <w:color w:val="2C2C2A"/>
          <w:sz w:val="22"/>
          <w:szCs w:val="22"/>
        </w:rPr>
        <w:t>Respond to environment requests from SPMs and Testers</w:t>
      </w:r>
    </w:p>
    <w:p>
      <w:pPr>
        <w:pStyle w:val="ListParagraph"/>
        <w:numPr>
          <w:ilvl w:val="0"/>
          <w:numId w:val="1"/>
        </w:numPr>
        <w:spacing w:before="60" w:after="60"/>
        <w:rPr/>
      </w:pPr>
      <w:r>
        <w:rPr>
          <w:rFonts w:eastAsia="Arial" w:cs="Arial"/>
          <w:color w:val="2C2C2A"/>
          <w:sz w:val="22"/>
          <w:szCs w:val="22"/>
        </w:rPr>
        <w:t>Coordinate with CMVC on build and deploy pipeline requirements</w:t>
      </w:r>
    </w:p>
    <w:p>
      <w:pPr>
        <w:pStyle w:val="ListParagraph"/>
        <w:numPr>
          <w:ilvl w:val="0"/>
          <w:numId w:val="1"/>
        </w:numPr>
        <w:spacing w:before="60" w:after="60"/>
        <w:rPr/>
      </w:pPr>
      <w:r>
        <w:rPr>
          <w:rFonts w:eastAsia="Arial" w:cs="Arial"/>
          <w:color w:val="2C2C2A"/>
          <w:sz w:val="22"/>
          <w:szCs w:val="22"/>
        </w:rPr>
        <w:t>Monitor infrastructure health and report issues proactively to PM</w:t>
      </w:r>
    </w:p>
    <w:p>
      <w:pPr>
        <w:pStyle w:val="ListParagraph"/>
        <w:numPr>
          <w:ilvl w:val="0"/>
          <w:numId w:val="1"/>
        </w:numPr>
        <w:spacing w:before="60" w:after="60"/>
        <w:rPr/>
      </w:pPr>
      <w:r>
        <w:rPr>
          <w:rFonts w:eastAsia="Arial" w:cs="Arial"/>
          <w:color w:val="2C2C2A"/>
          <w:sz w:val="22"/>
          <w:szCs w:val="22"/>
        </w:rPr>
        <w:t>Scale infrastructure as project demand grows</w:t>
      </w:r>
    </w:p>
    <w:p>
      <w:pPr>
        <w:pStyle w:val="ListParagraph"/>
        <w:numPr>
          <w:ilvl w:val="0"/>
          <w:numId w:val="1"/>
        </w:numPr>
        <w:spacing w:before="60" w:after="60"/>
        <w:rPr/>
      </w:pPr>
      <w:r>
        <w:rPr>
          <w:rFonts w:eastAsia="Arial" w:cs="Arial"/>
          <w:color w:val="2C2C2A"/>
          <w:sz w:val="22"/>
          <w:szCs w:val="22"/>
        </w:rPr>
        <w:t>FIXED: Apply the defined triage protocol when multiple requests arrive simultaneously. Do not decide on priority alone. Apply the rule; escalate only the edge cases.</w:t>
      </w:r>
    </w:p>
    <w:p>
      <w:pPr>
        <w:pStyle w:val="Normal"/>
        <w:spacing w:before="80" w:after="0"/>
        <w:rPr/>
      </w:pPr>
      <w:r>
        <w:rPr/>
      </w:r>
    </w:p>
    <w:p>
      <w:pPr>
        <w:pStyle w:val="Normal"/>
        <w:spacing w:before="240" w:after="120"/>
        <w:rPr/>
      </w:pPr>
      <w:r>
        <w:rPr>
          <w:rFonts w:eastAsia="Arial" w:cs="Arial"/>
          <w:b/>
          <w:bCs/>
          <w:color w:val="2C2C2A"/>
          <w:sz w:val="24"/>
          <w:szCs w:val="24"/>
        </w:rPr>
        <w:t>Authority</w:t>
      </w:r>
    </w:p>
    <w:p>
      <w:pPr>
        <w:pStyle w:val="Normal"/>
        <w:spacing w:before="80" w:after="80"/>
        <w:rPr/>
      </w:pPr>
      <w:r>
        <w:rPr>
          <w:rFonts w:eastAsia="Arial" w:cs="Arial"/>
          <w:color w:val="2C2C2A"/>
          <w:sz w:val="22"/>
          <w:szCs w:val="22"/>
        </w:rPr>
        <w:t>Full authority over infrastructure design and implementation. Can define infrastructure standards that all roles must comply with.</w:t>
      </w:r>
    </w:p>
    <w:p>
      <w:pPr>
        <w:pStyle w:val="Normal"/>
        <w:spacing w:before="40" w:after="0"/>
        <w:rPr/>
      </w:pPr>
      <w:r>
        <w:rPr/>
      </w:r>
    </w:p>
    <w:p>
      <w:pPr>
        <w:pStyle w:val="Normal"/>
        <w:spacing w:before="240" w:after="120"/>
        <w:rPr/>
      </w:pPr>
      <w:r>
        <w:rPr>
          <w:rFonts w:eastAsia="Arial" w:cs="Arial"/>
          <w:b/>
          <w:bCs/>
          <w:color w:val="2C2C2A"/>
          <w:sz w:val="24"/>
          <w:szCs w:val="24"/>
        </w:rPr>
        <w:t>Constraints</w:t>
      </w:r>
    </w:p>
    <w:p>
      <w:pPr>
        <w:pStyle w:val="Normal"/>
        <w:spacing w:before="80" w:after="80"/>
        <w:rPr/>
      </w:pPr>
      <w:r>
        <w:rPr>
          <w:rFonts w:eastAsia="Arial" w:cs="Arial"/>
          <w:color w:val="2C2C2A"/>
          <w:sz w:val="22"/>
          <w:szCs w:val="22"/>
        </w:rPr>
        <w:t>Must meet security standards. Infrastructure changes that affect the release pipeline require CMVC coordination. FIXED: Priority conflicts between simultaneous requests must be resolved by the triage protocol, not by Infrastructure's own judgement. Edge cases escalate to PPM with a one-line conflict summary.</w:t>
      </w:r>
    </w:p>
    <w:p>
      <w:pPr>
        <w:pStyle w:val="Normal"/>
        <w:spacing w:before="80" w:after="0"/>
        <w:rPr/>
      </w:pPr>
      <w:r>
        <w:rPr/>
      </w:r>
    </w:p>
    <w:p>
      <w:pPr>
        <w:pStyle w:val="Normal"/>
        <w:spacing w:before="240" w:after="120"/>
        <w:rPr/>
      </w:pPr>
      <w:r>
        <w:rPr>
          <w:rFonts w:eastAsia="Arial" w:cs="Arial"/>
          <w:b/>
          <w:bCs/>
          <w:color w:val="2C2C2A"/>
          <w:sz w:val="24"/>
          <w:szCs w:val="24"/>
        </w:rPr>
        <w:t>Agent implementation notes</w:t>
      </w:r>
    </w:p>
    <w:p>
      <w:pPr>
        <w:pStyle w:val="Normal"/>
        <w:spacing w:before="80" w:after="80"/>
        <w:rPr/>
      </w:pPr>
      <w:r>
        <w:rPr>
          <w:rFonts w:eastAsia="Arial" w:cs="Arial"/>
          <w:color w:val="2C2C2A"/>
          <w:sz w:val="22"/>
          <w:szCs w:val="22"/>
        </w:rPr>
        <w:t>Infrastructure agent gains a triage protocol embedded in its constraints. The protocol is: (1) Integration work blocking a release candidate takes priority over everything. (2) Active test runs blocking a release take priority over development environment requests. (3) Development environment requests are served in order of PPM task priority. (4) Two requests of equal priority that conflict are escalated to PPM with a one-line summary. Infrastructure applies the rule and escalates only what the rule does not cover.</w:t>
      </w:r>
    </w:p>
    <w:p>
      <w:pPr>
        <w:pStyle w:val="Normal"/>
        <w:pBdr>
          <w:bottom w:val="single" w:sz="4" w:space="1" w:color="D6E4F0"/>
        </w:pBdr>
        <w:spacing w:before="200" w:after="200"/>
        <w:rPr/>
      </w:pPr>
      <w:r>
        <w:rPr/>
      </w:r>
    </w:p>
    <w:p>
      <w:pPr>
        <w:pStyle w:val="Normal"/>
        <w:rPr/>
      </w:pPr>
      <w:r>
        <w:rPr/>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stem-ui">
    <w:altName w:val="apple-system"/>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780"/>
        <w:sz w:val="18"/>
        <w:szCs w:val="18"/>
      </w:rPr>
      <w:t xml:space="preserve">VM Framework Project  |  Org Structure v2.0  |  Page </w:t>
    </w:r>
    <w:r>
      <w:rPr/>
      <w:fldChar w:fldCharType="begin"/>
    </w:r>
    <w:r>
      <w:rPr/>
      <w:instrText xml:space="preserve"> PAGE </w:instrText>
    </w:r>
    <w:r>
      <w:rPr/>
      <w:fldChar w:fldCharType="separate"/>
    </w:r>
    <w:r>
      <w:rPr/>
      <w:t>34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780"/>
        <w:sz w:val="18"/>
        <w:szCs w:val="18"/>
      </w:rPr>
      <w:t xml:space="preserve">VM Framework Project  |  Org Structure v2.0  |  Page </w:t>
    </w:r>
    <w:r>
      <w:rPr/>
      <w:fldChar w:fldCharType="begin"/>
    </w:r>
    <w:r>
      <w:rPr/>
      <w:instrText xml:space="preserve"> PAGE </w:instrText>
    </w:r>
    <w:r>
      <w:rPr/>
      <w:fldChar w:fldCharType="separate"/>
    </w:r>
    <w:r>
      <w:rPr/>
      <w:t>34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0" w:hanging="28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C2C2A"/>
        <w:sz w:val="22"/>
        <w:szCs w:val="22"/>
        <w:lang w:val="sv-SE"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2C2C2A"/>
      <w:kern w:val="0"/>
      <w:sz w:val="22"/>
      <w:szCs w:val="22"/>
      <w:lang w:val="sv-SE" w:eastAsia="zh-CN" w:bidi="hi-IN"/>
    </w:rPr>
  </w:style>
  <w:style w:type="paragraph" w:styleId="Heading1">
    <w:name w:val="heading 1"/>
    <w:basedOn w:val="Heading"/>
    <w:qFormat/>
    <w:pPr>
      <w:spacing w:before="400" w:after="200"/>
      <w:outlineLvl w:val="0"/>
    </w:pPr>
    <w:rPr>
      <w:rFonts w:ascii="Arial" w:hAnsi="Arial" w:eastAsia="Arial" w:cs="Arial"/>
      <w:b/>
      <w:bCs/>
      <w:color w:val="1B3A6B"/>
      <w:sz w:val="36"/>
      <w:szCs w:val="36"/>
    </w:rPr>
  </w:style>
  <w:style w:type="paragraph" w:styleId="Heading2">
    <w:name w:val="heading 2"/>
    <w:basedOn w:val="Heading"/>
    <w:qFormat/>
    <w:pPr>
      <w:spacing w:before="300" w:after="160"/>
      <w:outlineLvl w:val="1"/>
    </w:pPr>
    <w:rPr>
      <w:rFonts w:ascii="Arial" w:hAnsi="Arial" w:eastAsia="Arial" w:cs="Arial"/>
      <w:b/>
      <w:bCs/>
      <w:color w:val="1B3A6B"/>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Source Han Sans CN" w:cs="Noto 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NF"/>
    </w:rPr>
  </w:style>
  <w:style w:type="paragraph" w:styleId="Caption">
    <w:name w:val="caption"/>
    <w:basedOn w:val="Normal"/>
    <w:qFormat/>
    <w:pPr>
      <w:suppressLineNumbers/>
      <w:spacing w:before="120" w:after="120"/>
    </w:pPr>
    <w:rPr>
      <w:rFonts w:cs="Noto Sans NF"/>
      <w:i/>
      <w:iCs/>
      <w:sz w:val="24"/>
      <w:szCs w:val="24"/>
    </w:rPr>
  </w:style>
  <w:style w:type="paragraph" w:styleId="Index">
    <w:name w:val="Index"/>
    <w:basedOn w:val="Normal"/>
    <w:qFormat/>
    <w:pPr>
      <w:suppressLineNumbers/>
    </w:pPr>
    <w:rPr>
      <w:rFonts w:cs="Noto Sans NF"/>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2C2C2A"/>
      <w:kern w:val="0"/>
      <w:sz w:val="22"/>
      <w:szCs w:val="22"/>
      <w:lang w:val="sv-SE" w:eastAsia="zh-CN" w:bidi="hi-IN"/>
    </w:rPr>
  </w:style>
  <w:style w:type="paragraph" w:styleId="ListParagraph">
    <w:name w:val="List Paragraph"/>
    <w:qFormat/>
    <w:pPr>
      <w:widowControl/>
      <w:bidi w:val="0"/>
      <w:spacing w:before="0" w:after="0"/>
      <w:jc w:val="start"/>
    </w:pPr>
    <w:rPr>
      <w:rFonts w:ascii="Arial" w:hAnsi="Arial" w:eastAsia="Arial" w:cs="Arial"/>
      <w:color w:val="2C2C2A"/>
      <w:kern w:val="0"/>
      <w:sz w:val="22"/>
      <w:szCs w:val="22"/>
      <w:lang w:val="sv-S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LibreOffice/26.2.1.2$Linux_X86_64 LibreOffice_project/620$Build-2</Application>
  <AppVersion>15.0000</AppVersion>
  <Pages>34</Pages>
  <Words>6414</Words>
  <Characters>36889</Characters>
  <CharactersWithSpaces>42440</CharactersWithSpaces>
  <Paragraphs>630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2026-03-27T12:51:05Z</dcterms:created>
  <dc:creator>Un-named</dc:creator>
  <dc:description/>
  <dc:language>sv-SE</dc:language>
  <cp:lastModifiedBy/>
  <dcterms:modified xsi:type="dcterms:W3CDTF">2026-03-27T13:56:56Z</dcterms:modified>
  <cp:revision>2</cp:revision>
  <dc:subject/>
  <dc:title/>
</cp:coreProperties>
</file>