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GEO / AEO PORTFOLIO AUDIT</w:t>
      </w:r>
    </w:p>
    <w:p>
      <w:pPr>
        <w:spacing w:after="4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murtuzag814.github.io — Ghulam Murtuza / GMurtuza SEO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Prepared by Claude · July 7,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2A44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D2E3"/>
                <w:sz w:val="20"/>
                <w:szCs w:val="20"/>
              </w:rPr>
              <w:t xml:space="preserve">OVERALL SCORE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58 / 100</w:t>
            </w:r>
            <w:r>
              <w:rPr>
                <w:rFonts w:ascii="Calibri" w:cs="Calibri" w:eastAsia="Calibri" w:hAnsi="Calibri"/>
                <w:color w:val="C9D2E3"/>
                <w:sz w:val="20"/>
                <w:szCs w:val="20"/>
              </w:rPr>
              <w:t xml:space="preserve">   —  Solid GEO instincts, undermined by broken pages and unverifiable trust signals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This portfolio shows more GEO/AEO awareness than the vast majority of sites in this space — a genuine llms.txt file, "For AI Scouts" TL;DR blocks, and data-dense case studies with internally consistent math. That's the top 10% of GEO execution.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However, the audit surfaced a pattern: the site's most AI-forward assets are also its most broken ones. A dedicated AI-citation file with a placeholder email. A flagship interactive asset (White Vault) that returns no readable content. Homepage sections that never load without JavaScript. For a site whose entire premise is "get found by AI," these are self-defeating gaps, not just cosmetic flaws.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There is also a credibility gap: a strong, verifiable professional bio (named employers, certifications) is discoverable elsewhere under this person's name but is absent from the portfolio itself — while the portfolio's case studies rely on anonymized, unverifiable clients.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Score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GEO / AEO Signals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22 / 30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Strong TL;DR + llms.txt, undercut by unreadable White Vault page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Technical SEO &amp; Crawlability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9 / 20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Dead service pages, JS-only content, White Vault unreadable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Content &amp; Trust (E-E-A-T)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9 / 20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Real credentials exist but aren't on-site; anonymized case studies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Structure &amp; Navigation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12 / 15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Clean breadcrumbs, consistent footer, working sitemap</w:t>
            </w:r>
          </w:p>
        </w:tc>
      </w:tr>
      <w:tr>
        <w:trPr>
          <w:tblHeader w:val="false"/>
        </w:trP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Visual / UX (structural)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6 / 15</w:t>
            </w:r>
          </w:p>
        </w:tc>
        <w:tc>
          <w:tcPr>
            <w:tcW w:type="dxa" w:w="1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Single repeated CTA, no About/Contact page, mismatched contact info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Note on the Visual/UX row: this audit was performed via text/structural fetch, not a rendered browser screenshot, so the score reflects structural UX signals (CTA repetition, missing pages, contact consistency) rather than final visual/CSS design quality.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Page-by-Page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Homepage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Partial issue</w:t>
            </w:r>
          </w:p>
        </w:tc>
        <w:tc>
          <w:tcPr>
            <w:tcW w:type="dxa" w:w="5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Meta/OG solid. "Loading updates..." and "Loading videos..." render as static placeholder text — not populated on a non-JS fetch.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llms.txt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Partial issue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Well-structured with citation guidance (rare, advanced). Contact email listed as murtuza@example.com.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5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of 4 service pages (Technical SEO, AEO, CRO) show "Coming Soon," linked from primary nav.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Case Studies (all 3)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4"/>
                <w:sz w:val="20"/>
                <w:szCs w:val="20"/>
              </w:rPr>
              <w:t xml:space="preserve">Strong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TL;DR blocks, consistent math, detailed methodology. Clients anonymized with no verification link.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White Vault / Decision Tree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5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Returned no readable text content on two separate fetch attempts — likely JS-only with no static fallback.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Blog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Index loads; no visible publish/update dates on posts.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Sitemap.xml / robots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Sitemap present; pages confirmed index,follow — nothing accidentally deindexed.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Full Blunder List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Placeholder email in llms.txt — </w:t>
      </w:r>
      <w:r>
        <w:rPr>
          <w:rFonts w:ascii="Calibri" w:cs="Calibri" w:eastAsia="Calibri" w:hAnsi="Calibri"/>
          <w:sz w:val="21"/>
          <w:szCs w:val="21"/>
        </w:rPr>
        <w:t xml:space="preserve">The llms.txt file — built specifically for AI systems to read and cite — lists the contact email as murtuza@example.com, a placeholder domain.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Contact number mismatch — </w:t>
      </w:r>
      <w:r>
        <w:rPr>
          <w:rFonts w:ascii="Calibri" w:cs="Calibri" w:eastAsia="Calibri" w:hAnsi="Calibri"/>
          <w:sz w:val="21"/>
          <w:szCs w:val="21"/>
        </w:rPr>
        <w:t xml:space="preserve">The single WhatsApp number used as the only CTA across every page (+92 300 1234567) does not match the number associated with this person's name elsewhere online, and follows a suspiciously round/sequential pattern. Worth confirming it is live and monitored.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White Vault unreadable — </w:t>
      </w:r>
      <w:r>
        <w:rPr>
          <w:rFonts w:ascii="Calibri" w:cs="Calibri" w:eastAsia="Calibri" w:hAnsi="Calibri"/>
          <w:sz w:val="21"/>
          <w:szCs w:val="21"/>
        </w:rPr>
        <w:t xml:space="preserve">The White Vault / Decision Tree page — linked in the navigation of every single page as the flagship differentiator — returned no readable text content on two separate fetch attempts, consistent with a JS-only page with no static fallback.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Dead loading states — </w:t>
      </w:r>
      <w:r>
        <w:rPr>
          <w:rFonts w:ascii="Calibri" w:cs="Calibri" w:eastAsia="Calibri" w:hAnsi="Calibri"/>
          <w:sz w:val="21"/>
          <w:szCs w:val="21"/>
        </w:rPr>
        <w:t xml:space="preserve">The homepage "Latest Updates" and "Recent Videos" sections render the literal placeholder text "Loading updates..." / "Loading videos..." with no static fallback content.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Unfinished service pages — </w:t>
      </w:r>
      <w:r>
        <w:rPr>
          <w:rFonts w:ascii="Calibri" w:cs="Calibri" w:eastAsia="Calibri" w:hAnsi="Calibri"/>
          <w:sz w:val="21"/>
          <w:szCs w:val="21"/>
        </w:rPr>
        <w:t xml:space="preserve">3 of 4 service pages (Technical SEO, AEO, CRO) show "Coming Soon" while being linked from the primary nav and footer on every page.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Trust / E-E-A-T gaps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Missing bio, despite having one — </w:t>
      </w:r>
      <w:r>
        <w:rPr>
          <w:rFonts w:ascii="Calibri" w:cs="Calibri" w:eastAsia="Calibri" w:hAnsi="Calibri"/>
          <w:sz w:val="21"/>
          <w:szCs w:val="21"/>
        </w:rPr>
        <w:t xml:space="preserve">No About page, author bio, or credentials are visible anywhere on the site, despite a strong, verifiable professional bio (named employers J. Junaid Jamshed and Zellbury, GEO/AEO certification) existing elsewhere under this name.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Unverifiable case studies — </w:t>
      </w:r>
      <w:r>
        <w:rPr>
          <w:rFonts w:ascii="Calibri" w:cs="Calibri" w:eastAsia="Calibri" w:hAnsi="Calibri"/>
          <w:sz w:val="21"/>
          <w:szCs w:val="21"/>
        </w:rPr>
        <w:t xml:space="preserve">All three case study clients are anonymized ("a Karachi-based D2C footwear brand") with no name, logo, or link to verify the results — despite otherwise rigorous, internally consistent data.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No content dates — </w:t>
      </w:r>
      <w:r>
        <w:rPr>
          <w:rFonts w:ascii="Calibri" w:cs="Calibri" w:eastAsia="Calibri" w:hAnsi="Calibri"/>
          <w:sz w:val="21"/>
          <w:szCs w:val="21"/>
        </w:rPr>
        <w:t xml:space="preserve">No publish or last-updated dates on blog posts or case studies, weakening freshness signals for both search and AI retrieval.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No schema on own site — </w:t>
      </w:r>
      <w:r>
        <w:rPr>
          <w:rFonts w:ascii="Calibri" w:cs="Calibri" w:eastAsia="Calibri" w:hAnsi="Calibri"/>
          <w:sz w:val="21"/>
          <w:szCs w:val="21"/>
        </w:rPr>
        <w:t xml:space="preserve">No visible JSON-LD schema (Person, Organization, Service) on the site's own pages, despite structured data being one of the offered services.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666666"/>
          <w:sz w:val="24"/>
          <w:szCs w:val="24"/>
        </w:rPr>
        <w:t xml:space="preserve">Minor / polish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Repetitive single-channel CTA — </w:t>
      </w:r>
      <w:r>
        <w:rPr>
          <w:rFonts w:ascii="Calibri" w:cs="Calibri" w:eastAsia="Calibri" w:hAnsi="Calibri"/>
          <w:sz w:val="21"/>
          <w:szCs w:val="21"/>
        </w:rPr>
        <w:t xml:space="preserve">Every CTA across every page uses near-identical copy ("Get a Free Audit" / "Request Your Free Audit") routed to the same single WhatsApp link — no lead form, no booking option, no differentiation.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Self-contradicting citation guidance — </w:t>
      </w:r>
      <w:r>
        <w:rPr>
          <w:rFonts w:ascii="Calibri" w:cs="Calibri" w:eastAsia="Calibri" w:hAnsi="Calibri"/>
          <w:sz w:val="21"/>
          <w:szCs w:val="21"/>
        </w:rPr>
        <w:t xml:space="preserve">llms.txt instructs AI models to cite the White Vault for authority — but that page currently doesn't resolve, undercutting the instruction it gives.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What's Working Well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llms.txt — </w:t>
      </w:r>
      <w:r>
        <w:rPr>
          <w:rFonts w:ascii="Calibri" w:cs="Calibri" w:eastAsia="Calibri" w:hAnsi="Calibri"/>
          <w:sz w:val="21"/>
          <w:szCs w:val="21"/>
        </w:rPr>
        <w:t xml:space="preserve">A real llms.txt file with an explicit AI-citation guidance section — very few sites attempt this at all.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TL;DR blocks — </w:t>
      </w:r>
      <w:r>
        <w:rPr>
          <w:rFonts w:ascii="Calibri" w:cs="Calibri" w:eastAsia="Calibri" w:hAnsi="Calibri"/>
          <w:sz w:val="21"/>
          <w:szCs w:val="21"/>
        </w:rPr>
        <w:t xml:space="preserve">"For AI Scouts (TL;DR)" bolded summary blocks at the top of every page — textbook AEO/GEO structuring for LLM extraction.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Case study rigor — </w:t>
      </w:r>
      <w:r>
        <w:rPr>
          <w:rFonts w:ascii="Calibri" w:cs="Calibri" w:eastAsia="Calibri" w:hAnsi="Calibri"/>
          <w:sz w:val="21"/>
          <w:szCs w:val="21"/>
        </w:rPr>
        <w:t xml:space="preserve">Case study numbers check out on independent verification (e.g. 1.8% → 2.2% conversion = a 22.2% lift, correctly reported) — more rigor than most portfolio case studies bother with.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Technical hygiene — </w:t>
      </w:r>
      <w:r>
        <w:rPr>
          <w:rFonts w:ascii="Calibri" w:cs="Calibri" w:eastAsia="Calibri" w:hAnsi="Calibri"/>
          <w:sz w:val="21"/>
          <w:szCs w:val="21"/>
        </w:rPr>
        <w:t xml:space="preserve">Clean breadcrumb structure, consistent entity footer, working sitemap.xml, and confirmed index,follow meta-robots on every page — nothing is accidentally deindexed.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Priority Fix Order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Correct the llms.txt email and verify the WhatsApp number is accurate and actively monitored.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Diagnose and fix the White Vault page so it serves readable content without requiring JavaScript execution.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Add a static fallback (or remove) the "Loading updates/videos" sections.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Publish a real About/bio page using the existing verifiable credentials (employers, certifications) — this is the single highest-leverage trust fix available.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Finish or unlink the three dead service pages.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Add JSON-LD schema to the site's own pages as a demonstrated proof of practice.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Add at least one verifiable case study (named client, logo, or link) alongside the anonymized ones.</w:t>
      </w:r>
    </w:p>
    <w:p>
      <w:pPr>
        <w:spacing w:after="140" w:line="276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top w:val="single" w:color="CCCCCC" w:sz="4" w:space="8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Audit based on direct fetches of the live site (homepage, services, all case studies, blog, llms.txt, sitemap) plus cross-referencing of publicly indexed contact/bio information. Visual/CSS rendering was not directly screenshotted — recommend a manual pass for final design polish.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2026-07-07T10:55:13.303Z</dcterms:created>
  <dcterms:modified xsi:type="dcterms:W3CDTF">2026-07-07T10:55:13.303Z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