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853E" w14:textId="7166663B" w:rsidR="006F1742" w:rsidRPr="00662FE3" w:rsidRDefault="009F7A08" w:rsidP="009F7A08">
      <w:pPr>
        <w:rPr>
          <w:b/>
          <w:bCs/>
          <w:sz w:val="28"/>
          <w:szCs w:val="28"/>
        </w:rPr>
      </w:pPr>
      <w:r w:rsidRPr="00662FE3">
        <w:rPr>
          <w:b/>
          <w:bCs/>
          <w:sz w:val="28"/>
          <w:szCs w:val="28"/>
        </w:rPr>
        <w:t>Security Context Constraints (SCCs)</w:t>
      </w:r>
    </w:p>
    <w:p w14:paraId="15EC64CC" w14:textId="77777777" w:rsidR="009F7A08" w:rsidRPr="00662FE3" w:rsidRDefault="009F7A08" w:rsidP="009F7A08">
      <w:pPr>
        <w:rPr>
          <w:b/>
          <w:bCs/>
          <w:sz w:val="28"/>
          <w:szCs w:val="28"/>
        </w:rPr>
      </w:pPr>
    </w:p>
    <w:p w14:paraId="6BAAFF2B" w14:textId="41C3BBEB" w:rsidR="009F7A08" w:rsidRPr="009F7A08" w:rsidRDefault="009F7A08" w:rsidP="009F7A08">
      <w:pPr>
        <w:rPr>
          <w:sz w:val="28"/>
          <w:szCs w:val="28"/>
        </w:rPr>
      </w:pPr>
      <w:r w:rsidRPr="009F7A08">
        <w:rPr>
          <w:sz w:val="28"/>
          <w:szCs w:val="28"/>
        </w:rPr>
        <w:t xml:space="preserve">Red Hat OpenShift provides </w:t>
      </w:r>
      <w:r w:rsidRPr="009F7A08">
        <w:rPr>
          <w:i/>
          <w:iCs/>
          <w:sz w:val="28"/>
          <w:szCs w:val="28"/>
        </w:rPr>
        <w:t>security context constraints (SCCs)</w:t>
      </w:r>
      <w:r w:rsidRPr="009F7A08">
        <w:rPr>
          <w:sz w:val="28"/>
          <w:szCs w:val="28"/>
        </w:rPr>
        <w:t>, a security mechanism that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>restricts access to resources, but not to operations in OpenShift.</w:t>
      </w:r>
    </w:p>
    <w:p w14:paraId="050F83E4" w14:textId="1A0C1427" w:rsidR="009F7A08" w:rsidRPr="00662FE3" w:rsidRDefault="009F7A08" w:rsidP="009F7A08">
      <w:pPr>
        <w:rPr>
          <w:sz w:val="28"/>
          <w:szCs w:val="28"/>
        </w:rPr>
      </w:pPr>
      <w:r w:rsidRPr="00662FE3">
        <w:rPr>
          <w:sz w:val="28"/>
          <w:szCs w:val="28"/>
        </w:rPr>
        <w:t>SCCs limit the access from a running pod in OpenShift to the host environment. SCCs control:</w:t>
      </w:r>
    </w:p>
    <w:p w14:paraId="275351B4" w14:textId="3C77A76E" w:rsidR="009F7A08" w:rsidRPr="00662FE3" w:rsidRDefault="009F7A08" w:rsidP="009F7A0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662FE3">
        <w:rPr>
          <w:sz w:val="28"/>
          <w:szCs w:val="28"/>
        </w:rPr>
        <w:t>Running privileged containers.</w:t>
      </w:r>
    </w:p>
    <w:p w14:paraId="489252AA" w14:textId="3F6E7A1A" w:rsidR="009F7A08" w:rsidRPr="00662FE3" w:rsidRDefault="009F7A08" w:rsidP="009F7A0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662FE3">
        <w:rPr>
          <w:sz w:val="28"/>
          <w:szCs w:val="28"/>
        </w:rPr>
        <w:t>Requesting extra capabilities for a container</w:t>
      </w:r>
    </w:p>
    <w:p w14:paraId="313CC9F5" w14:textId="5A6C62BC" w:rsidR="009F7A08" w:rsidRPr="00662FE3" w:rsidRDefault="009F7A08" w:rsidP="009F7A0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662FE3">
        <w:rPr>
          <w:sz w:val="28"/>
          <w:szCs w:val="28"/>
        </w:rPr>
        <w:t>Using host directories as volumes.</w:t>
      </w:r>
    </w:p>
    <w:p w14:paraId="041C79F9" w14:textId="62F99435" w:rsidR="009F7A08" w:rsidRPr="00662FE3" w:rsidRDefault="009F7A08" w:rsidP="009F7A0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662FE3">
        <w:rPr>
          <w:sz w:val="28"/>
          <w:szCs w:val="28"/>
        </w:rPr>
        <w:t xml:space="preserve">Changing the </w:t>
      </w:r>
      <w:proofErr w:type="spellStart"/>
      <w:r w:rsidRPr="00662FE3">
        <w:rPr>
          <w:sz w:val="28"/>
          <w:szCs w:val="28"/>
        </w:rPr>
        <w:t>SELinux</w:t>
      </w:r>
      <w:proofErr w:type="spellEnd"/>
      <w:r w:rsidRPr="00662FE3">
        <w:rPr>
          <w:sz w:val="28"/>
          <w:szCs w:val="28"/>
        </w:rPr>
        <w:t xml:space="preserve"> context of a container.</w:t>
      </w:r>
    </w:p>
    <w:p w14:paraId="4718A5ED" w14:textId="75F15219" w:rsidR="009F7A08" w:rsidRPr="00662FE3" w:rsidRDefault="009F7A08" w:rsidP="009F7A0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662FE3">
        <w:rPr>
          <w:sz w:val="28"/>
          <w:szCs w:val="28"/>
        </w:rPr>
        <w:t>Changing the user ID.</w:t>
      </w:r>
    </w:p>
    <w:p w14:paraId="18AE8798" w14:textId="77777777" w:rsidR="009F7A08" w:rsidRPr="00662FE3" w:rsidRDefault="009F7A08" w:rsidP="009F7A08">
      <w:pPr>
        <w:pStyle w:val="ListParagraph"/>
        <w:ind w:left="1440"/>
        <w:jc w:val="both"/>
        <w:rPr>
          <w:sz w:val="28"/>
          <w:szCs w:val="28"/>
        </w:rPr>
      </w:pPr>
    </w:p>
    <w:p w14:paraId="0170E51E" w14:textId="06918B37" w:rsidR="009F7A08" w:rsidRPr="00662FE3" w:rsidRDefault="009F7A08" w:rsidP="009F7A08">
      <w:pPr>
        <w:rPr>
          <w:sz w:val="28"/>
          <w:szCs w:val="28"/>
        </w:rPr>
      </w:pPr>
      <w:r w:rsidRPr="00662FE3">
        <w:rPr>
          <w:sz w:val="28"/>
          <w:szCs w:val="28"/>
        </w:rPr>
        <w:t>Some containers developed by the community might require relaxed security context constraints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to access resources that are forbidden by default, such as file systems, sockets, or to access a</w:t>
      </w:r>
      <w:r w:rsidRPr="00662FE3">
        <w:rPr>
          <w:sz w:val="28"/>
          <w:szCs w:val="28"/>
        </w:rPr>
        <w:t xml:space="preserve"> </w:t>
      </w:r>
      <w:proofErr w:type="spellStart"/>
      <w:r w:rsidRPr="00662FE3">
        <w:rPr>
          <w:sz w:val="28"/>
          <w:szCs w:val="28"/>
        </w:rPr>
        <w:t>SELinux</w:t>
      </w:r>
      <w:proofErr w:type="spellEnd"/>
      <w:r w:rsidRPr="00662FE3">
        <w:rPr>
          <w:sz w:val="28"/>
          <w:szCs w:val="28"/>
        </w:rPr>
        <w:t xml:space="preserve"> context.</w:t>
      </w:r>
    </w:p>
    <w:p w14:paraId="5D45971B" w14:textId="77777777" w:rsidR="009F7A08" w:rsidRPr="00662FE3" w:rsidRDefault="009F7A08" w:rsidP="009F7A08">
      <w:pPr>
        <w:rPr>
          <w:sz w:val="28"/>
          <w:szCs w:val="28"/>
        </w:rPr>
      </w:pPr>
    </w:p>
    <w:p w14:paraId="4FEE14FC" w14:textId="3B98819C" w:rsidR="009F7A08" w:rsidRPr="00662FE3" w:rsidRDefault="009F7A08" w:rsidP="009F7A08">
      <w:pPr>
        <w:rPr>
          <w:sz w:val="28"/>
          <w:szCs w:val="28"/>
        </w:rPr>
      </w:pPr>
      <w:r w:rsidRPr="00662FE3">
        <w:rPr>
          <w:sz w:val="28"/>
          <w:szCs w:val="28"/>
        </w:rPr>
        <w:t>You can run the following command as a cluster administrator to list the SCCs defined by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OpenShift:</w:t>
      </w:r>
    </w:p>
    <w:p w14:paraId="705BF5C4" w14:textId="66E77607" w:rsidR="009F7A08" w:rsidRPr="00662FE3" w:rsidRDefault="009F7A08" w:rsidP="009F7A08">
      <w:pPr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662FE3">
        <w:rPr>
          <w:b/>
          <w:bCs/>
          <w:sz w:val="28"/>
          <w:szCs w:val="28"/>
        </w:rPr>
        <w:t>oc</w:t>
      </w:r>
      <w:proofErr w:type="spellEnd"/>
      <w:r w:rsidRPr="00662FE3">
        <w:rPr>
          <w:b/>
          <w:bCs/>
          <w:sz w:val="28"/>
          <w:szCs w:val="28"/>
        </w:rPr>
        <w:t xml:space="preserve"> get </w:t>
      </w:r>
      <w:proofErr w:type="spellStart"/>
      <w:r w:rsidRPr="00662FE3">
        <w:rPr>
          <w:b/>
          <w:bCs/>
          <w:sz w:val="28"/>
          <w:szCs w:val="28"/>
        </w:rPr>
        <w:t>scc</w:t>
      </w:r>
      <w:proofErr w:type="spellEnd"/>
    </w:p>
    <w:p w14:paraId="54B3B86C" w14:textId="77777777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04868B47" w14:textId="77777777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3FC9DE0E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>OpenShift provides eight SCCs:</w:t>
      </w:r>
    </w:p>
    <w:p w14:paraId="3E5894BB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• </w:t>
      </w:r>
      <w:proofErr w:type="spellStart"/>
      <w:r w:rsidRPr="009F7A08">
        <w:rPr>
          <w:b/>
          <w:bCs/>
          <w:sz w:val="28"/>
          <w:szCs w:val="28"/>
        </w:rPr>
        <w:t>anyuid</w:t>
      </w:r>
      <w:proofErr w:type="spellEnd"/>
    </w:p>
    <w:p w14:paraId="674E9502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• </w:t>
      </w:r>
      <w:proofErr w:type="spellStart"/>
      <w:r w:rsidRPr="009F7A08">
        <w:rPr>
          <w:b/>
          <w:bCs/>
          <w:sz w:val="28"/>
          <w:szCs w:val="28"/>
        </w:rPr>
        <w:t>hostaccess</w:t>
      </w:r>
      <w:proofErr w:type="spellEnd"/>
    </w:p>
    <w:p w14:paraId="4CB76E14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• </w:t>
      </w:r>
      <w:proofErr w:type="spellStart"/>
      <w:r w:rsidRPr="009F7A08">
        <w:rPr>
          <w:b/>
          <w:bCs/>
          <w:sz w:val="28"/>
          <w:szCs w:val="28"/>
        </w:rPr>
        <w:t>hostmount-anyuid</w:t>
      </w:r>
      <w:proofErr w:type="spellEnd"/>
    </w:p>
    <w:p w14:paraId="3406D4E0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• </w:t>
      </w:r>
      <w:proofErr w:type="spellStart"/>
      <w:r w:rsidRPr="009F7A08">
        <w:rPr>
          <w:b/>
          <w:bCs/>
          <w:sz w:val="28"/>
          <w:szCs w:val="28"/>
        </w:rPr>
        <w:t>hostnetwork</w:t>
      </w:r>
      <w:proofErr w:type="spellEnd"/>
    </w:p>
    <w:p w14:paraId="05216687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>• node-exporter</w:t>
      </w:r>
    </w:p>
    <w:p w14:paraId="6D66F1A7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• </w:t>
      </w:r>
      <w:proofErr w:type="spellStart"/>
      <w:r w:rsidRPr="009F7A08">
        <w:rPr>
          <w:b/>
          <w:bCs/>
          <w:sz w:val="28"/>
          <w:szCs w:val="28"/>
        </w:rPr>
        <w:t>nonroot</w:t>
      </w:r>
      <w:proofErr w:type="spellEnd"/>
    </w:p>
    <w:p w14:paraId="21517EBE" w14:textId="77777777" w:rsidR="009F7A08" w:rsidRPr="009F7A08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lastRenderedPageBreak/>
        <w:t>• privileged</w:t>
      </w:r>
    </w:p>
    <w:p w14:paraId="7E73811E" w14:textId="4E78083A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662FE3">
        <w:rPr>
          <w:b/>
          <w:bCs/>
          <w:sz w:val="28"/>
          <w:szCs w:val="28"/>
        </w:rPr>
        <w:t>• restricted</w:t>
      </w:r>
    </w:p>
    <w:p w14:paraId="56A369A8" w14:textId="77777777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3C7970F4" w14:textId="430A218D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  <w:r w:rsidRPr="009F7A08">
        <w:rPr>
          <w:b/>
          <w:bCs/>
          <w:sz w:val="28"/>
          <w:szCs w:val="28"/>
        </w:rPr>
        <w:t xml:space="preserve">Most pods created by OpenShift use the SCC named </w:t>
      </w:r>
      <w:r w:rsidRPr="009F7A08">
        <w:rPr>
          <w:b/>
          <w:bCs/>
          <w:color w:val="FF0000"/>
          <w:sz w:val="28"/>
          <w:szCs w:val="28"/>
        </w:rPr>
        <w:t>restricted</w:t>
      </w:r>
      <w:r w:rsidRPr="009F7A08">
        <w:rPr>
          <w:b/>
          <w:bCs/>
          <w:sz w:val="28"/>
          <w:szCs w:val="28"/>
        </w:rPr>
        <w:t>, which provides limited access</w:t>
      </w:r>
      <w:r w:rsidRPr="00662FE3">
        <w:rPr>
          <w:b/>
          <w:bCs/>
          <w:sz w:val="28"/>
          <w:szCs w:val="28"/>
        </w:rPr>
        <w:t xml:space="preserve"> </w:t>
      </w:r>
      <w:r w:rsidRPr="00662FE3">
        <w:rPr>
          <w:b/>
          <w:bCs/>
          <w:sz w:val="28"/>
          <w:szCs w:val="28"/>
        </w:rPr>
        <w:t>to resources external to OpenShift.</w:t>
      </w:r>
    </w:p>
    <w:p w14:paraId="023CD05D" w14:textId="77777777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03F2017C" w14:textId="77777777" w:rsidR="009F7A08" w:rsidRPr="00662FE3" w:rsidRDefault="009F7A08" w:rsidP="009F7A08">
      <w:pPr>
        <w:shd w:val="clear" w:color="auto" w:fill="FFFFFF" w:themeFill="background1"/>
        <w:rPr>
          <w:sz w:val="28"/>
          <w:szCs w:val="28"/>
        </w:rPr>
      </w:pPr>
      <w:r w:rsidRPr="009F7A08">
        <w:rPr>
          <w:sz w:val="28"/>
          <w:szCs w:val="28"/>
        </w:rPr>
        <w:t>Container images downloaded from public container registries, such as Docker Hub, might fail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 xml:space="preserve">to run using the </w:t>
      </w:r>
      <w:r w:rsidRPr="009F7A08">
        <w:rPr>
          <w:b/>
          <w:bCs/>
          <w:sz w:val="28"/>
          <w:szCs w:val="28"/>
        </w:rPr>
        <w:t xml:space="preserve">restricted </w:t>
      </w:r>
      <w:r w:rsidRPr="009F7A08">
        <w:rPr>
          <w:sz w:val="28"/>
          <w:szCs w:val="28"/>
        </w:rPr>
        <w:t xml:space="preserve">SCC. </w:t>
      </w:r>
    </w:p>
    <w:p w14:paraId="4DF32F12" w14:textId="77777777" w:rsidR="009F7A08" w:rsidRPr="00662FE3" w:rsidRDefault="009F7A08" w:rsidP="009F7A08">
      <w:pPr>
        <w:shd w:val="clear" w:color="auto" w:fill="FFFFFF" w:themeFill="background1"/>
        <w:rPr>
          <w:sz w:val="28"/>
          <w:szCs w:val="28"/>
        </w:rPr>
      </w:pPr>
      <w:r w:rsidRPr="009F7A08">
        <w:rPr>
          <w:sz w:val="28"/>
          <w:szCs w:val="28"/>
        </w:rPr>
        <w:t>For example, a container image that requires running as a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 xml:space="preserve">specific user ID can fail because the </w:t>
      </w:r>
      <w:r w:rsidRPr="009F7A08">
        <w:rPr>
          <w:b/>
          <w:bCs/>
          <w:sz w:val="28"/>
          <w:szCs w:val="28"/>
        </w:rPr>
        <w:t xml:space="preserve">restricted </w:t>
      </w:r>
      <w:r w:rsidRPr="009F7A08">
        <w:rPr>
          <w:sz w:val="28"/>
          <w:szCs w:val="28"/>
        </w:rPr>
        <w:t>SCC runs the container using a random user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 xml:space="preserve">ID. </w:t>
      </w:r>
    </w:p>
    <w:p w14:paraId="3EC128F7" w14:textId="0691B18F" w:rsidR="009F7A08" w:rsidRPr="00662FE3" w:rsidRDefault="009F7A08" w:rsidP="009F7A08">
      <w:pPr>
        <w:shd w:val="clear" w:color="auto" w:fill="FFFFFF" w:themeFill="background1"/>
        <w:rPr>
          <w:sz w:val="28"/>
          <w:szCs w:val="28"/>
        </w:rPr>
      </w:pPr>
      <w:r w:rsidRPr="009F7A08">
        <w:rPr>
          <w:sz w:val="28"/>
          <w:szCs w:val="28"/>
        </w:rPr>
        <w:t>A container image that listens on port 80 or port 443 can fail for a related reason. The random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 xml:space="preserve">user ID used by the </w:t>
      </w:r>
      <w:r w:rsidRPr="009F7A08">
        <w:rPr>
          <w:b/>
          <w:bCs/>
          <w:sz w:val="28"/>
          <w:szCs w:val="28"/>
        </w:rPr>
        <w:t xml:space="preserve">restricted </w:t>
      </w:r>
      <w:r w:rsidRPr="009F7A08">
        <w:rPr>
          <w:sz w:val="28"/>
          <w:szCs w:val="28"/>
        </w:rPr>
        <w:t>SCC cannot start a service that listens on a privileged network</w:t>
      </w:r>
      <w:r w:rsidRPr="00662FE3">
        <w:rPr>
          <w:sz w:val="28"/>
          <w:szCs w:val="28"/>
        </w:rPr>
        <w:t xml:space="preserve"> </w:t>
      </w:r>
      <w:r w:rsidRPr="009F7A08">
        <w:rPr>
          <w:sz w:val="28"/>
          <w:szCs w:val="28"/>
        </w:rPr>
        <w:t xml:space="preserve">port (port numbers less than 1024). Use the </w:t>
      </w:r>
      <w:proofErr w:type="spellStart"/>
      <w:r w:rsidRPr="009F7A08">
        <w:rPr>
          <w:b/>
          <w:bCs/>
          <w:sz w:val="28"/>
          <w:szCs w:val="28"/>
        </w:rPr>
        <w:t>scc</w:t>
      </w:r>
      <w:proofErr w:type="spellEnd"/>
      <w:r w:rsidRPr="009F7A08">
        <w:rPr>
          <w:b/>
          <w:bCs/>
          <w:sz w:val="28"/>
          <w:szCs w:val="28"/>
        </w:rPr>
        <w:t xml:space="preserve">-subject-review </w:t>
      </w:r>
      <w:r w:rsidRPr="009F7A08">
        <w:rPr>
          <w:sz w:val="28"/>
          <w:szCs w:val="28"/>
        </w:rPr>
        <w:t>subcommand to list all the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security context constraints that can overcome the limitations of a container</w:t>
      </w:r>
    </w:p>
    <w:p w14:paraId="4ED33943" w14:textId="4616B9BF" w:rsidR="009F7A08" w:rsidRPr="00662FE3" w:rsidRDefault="009F7A08" w:rsidP="009F7A08">
      <w:pPr>
        <w:shd w:val="clear" w:color="auto" w:fill="FFFFFF" w:themeFill="background1"/>
        <w:rPr>
          <w:b/>
          <w:bCs/>
          <w:sz w:val="28"/>
          <w:szCs w:val="28"/>
          <w:shd w:val="clear" w:color="auto" w:fill="000000" w:themeFill="text1"/>
        </w:rPr>
      </w:pPr>
      <w:proofErr w:type="spellStart"/>
      <w:r w:rsidRPr="00662FE3">
        <w:rPr>
          <w:b/>
          <w:bCs/>
          <w:sz w:val="28"/>
          <w:szCs w:val="28"/>
          <w:shd w:val="clear" w:color="auto" w:fill="000000" w:themeFill="text1"/>
        </w:rPr>
        <w:t>oc</w:t>
      </w:r>
      <w:proofErr w:type="spellEnd"/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 get pod </w:t>
      </w:r>
      <w:proofErr w:type="spellStart"/>
      <w:r w:rsidRPr="00662FE3">
        <w:rPr>
          <w:b/>
          <w:bCs/>
          <w:i/>
          <w:iCs/>
          <w:sz w:val="28"/>
          <w:szCs w:val="28"/>
          <w:shd w:val="clear" w:color="auto" w:fill="000000" w:themeFill="text1"/>
        </w:rPr>
        <w:t>podname</w:t>
      </w:r>
      <w:proofErr w:type="spellEnd"/>
      <w:r w:rsidRPr="00662FE3">
        <w:rPr>
          <w:b/>
          <w:bCs/>
          <w:i/>
          <w:iCs/>
          <w:sz w:val="28"/>
          <w:szCs w:val="28"/>
          <w:shd w:val="clear" w:color="auto" w:fill="000000" w:themeFill="text1"/>
        </w:rPr>
        <w:t xml:space="preserve"> </w:t>
      </w:r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-o </w:t>
      </w:r>
      <w:proofErr w:type="spellStart"/>
      <w:r w:rsidRPr="00662FE3">
        <w:rPr>
          <w:b/>
          <w:bCs/>
          <w:sz w:val="28"/>
          <w:szCs w:val="28"/>
          <w:shd w:val="clear" w:color="auto" w:fill="000000" w:themeFill="text1"/>
        </w:rPr>
        <w:t>yaml</w:t>
      </w:r>
      <w:proofErr w:type="spellEnd"/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 | </w:t>
      </w:r>
      <w:proofErr w:type="spellStart"/>
      <w:r w:rsidRPr="00662FE3">
        <w:rPr>
          <w:b/>
          <w:bCs/>
          <w:sz w:val="28"/>
          <w:szCs w:val="28"/>
          <w:shd w:val="clear" w:color="auto" w:fill="000000" w:themeFill="text1"/>
        </w:rPr>
        <w:t>oc</w:t>
      </w:r>
      <w:proofErr w:type="spellEnd"/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662FE3">
        <w:rPr>
          <w:b/>
          <w:bCs/>
          <w:sz w:val="28"/>
          <w:szCs w:val="28"/>
          <w:shd w:val="clear" w:color="auto" w:fill="000000" w:themeFill="text1"/>
        </w:rPr>
        <w:t>adm</w:t>
      </w:r>
      <w:proofErr w:type="spellEnd"/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 policy </w:t>
      </w:r>
      <w:proofErr w:type="spellStart"/>
      <w:r w:rsidRPr="00662FE3">
        <w:rPr>
          <w:b/>
          <w:bCs/>
          <w:sz w:val="28"/>
          <w:szCs w:val="28"/>
          <w:shd w:val="clear" w:color="auto" w:fill="000000" w:themeFill="text1"/>
        </w:rPr>
        <w:t>scc</w:t>
      </w:r>
      <w:proofErr w:type="spellEnd"/>
      <w:r w:rsidRPr="00662FE3">
        <w:rPr>
          <w:b/>
          <w:bCs/>
          <w:sz w:val="28"/>
          <w:szCs w:val="28"/>
          <w:shd w:val="clear" w:color="auto" w:fill="000000" w:themeFill="text1"/>
        </w:rPr>
        <w:t xml:space="preserve">-subject-review -f </w:t>
      </w:r>
      <w:r w:rsidRPr="00662FE3">
        <w:rPr>
          <w:b/>
          <w:bCs/>
          <w:sz w:val="28"/>
          <w:szCs w:val="28"/>
          <w:shd w:val="clear" w:color="auto" w:fill="000000" w:themeFill="text1"/>
        </w:rPr>
        <w:t>–</w:t>
      </w:r>
    </w:p>
    <w:p w14:paraId="33449755" w14:textId="77777777" w:rsidR="00662FE3" w:rsidRPr="00662FE3" w:rsidRDefault="00662FE3" w:rsidP="00662FE3">
      <w:pPr>
        <w:shd w:val="clear" w:color="auto" w:fill="FFFFFF" w:themeFill="background1"/>
        <w:rPr>
          <w:sz w:val="28"/>
          <w:szCs w:val="28"/>
        </w:rPr>
      </w:pPr>
    </w:p>
    <w:p w14:paraId="79FC3FB8" w14:textId="4DF7B76C" w:rsidR="00662FE3" w:rsidRPr="00662FE3" w:rsidRDefault="00662FE3" w:rsidP="00662FE3">
      <w:pPr>
        <w:shd w:val="clear" w:color="auto" w:fill="FFFFFF" w:themeFill="background1"/>
        <w:rPr>
          <w:sz w:val="28"/>
          <w:szCs w:val="28"/>
        </w:rPr>
      </w:pPr>
      <w:r w:rsidRPr="00662FE3">
        <w:rPr>
          <w:sz w:val="28"/>
          <w:szCs w:val="28"/>
        </w:rPr>
        <w:t xml:space="preserve">For the </w:t>
      </w:r>
      <w:proofErr w:type="spellStart"/>
      <w:r w:rsidRPr="00662FE3">
        <w:rPr>
          <w:b/>
          <w:bCs/>
          <w:sz w:val="28"/>
          <w:szCs w:val="28"/>
        </w:rPr>
        <w:t>anyuid</w:t>
      </w:r>
      <w:proofErr w:type="spellEnd"/>
      <w:r w:rsidRPr="00662FE3">
        <w:rPr>
          <w:b/>
          <w:bCs/>
          <w:sz w:val="28"/>
          <w:szCs w:val="28"/>
        </w:rPr>
        <w:t xml:space="preserve"> </w:t>
      </w:r>
      <w:r w:rsidRPr="00662FE3">
        <w:rPr>
          <w:sz w:val="28"/>
          <w:szCs w:val="28"/>
        </w:rPr>
        <w:t xml:space="preserve">SCC, </w:t>
      </w:r>
    </w:p>
    <w:p w14:paraId="01BD979A" w14:textId="50FB2643" w:rsidR="009F7A08" w:rsidRPr="00662FE3" w:rsidRDefault="00662FE3" w:rsidP="00662FE3">
      <w:pPr>
        <w:shd w:val="clear" w:color="auto" w:fill="FFFFFF" w:themeFill="background1"/>
        <w:ind w:firstLine="720"/>
        <w:jc w:val="both"/>
        <w:rPr>
          <w:sz w:val="28"/>
          <w:szCs w:val="28"/>
        </w:rPr>
      </w:pPr>
      <w:r w:rsidRPr="00662FE3">
        <w:rPr>
          <w:sz w:val="28"/>
          <w:szCs w:val="28"/>
        </w:rPr>
        <w:t xml:space="preserve">the </w:t>
      </w:r>
      <w:r w:rsidRPr="00662FE3">
        <w:rPr>
          <w:b/>
          <w:bCs/>
          <w:sz w:val="28"/>
          <w:szCs w:val="28"/>
        </w:rPr>
        <w:t xml:space="preserve">run as user </w:t>
      </w:r>
      <w:r w:rsidRPr="00662FE3">
        <w:rPr>
          <w:sz w:val="28"/>
          <w:szCs w:val="28"/>
        </w:rPr>
        <w:t xml:space="preserve">strategy is defined as </w:t>
      </w:r>
      <w:proofErr w:type="spellStart"/>
      <w:r w:rsidRPr="00662FE3">
        <w:rPr>
          <w:b/>
          <w:bCs/>
          <w:sz w:val="28"/>
          <w:szCs w:val="28"/>
        </w:rPr>
        <w:t>RunAsAny</w:t>
      </w:r>
      <w:proofErr w:type="spellEnd"/>
      <w:r w:rsidRPr="00662FE3">
        <w:rPr>
          <w:sz w:val="28"/>
          <w:szCs w:val="28"/>
        </w:rPr>
        <w:t>, which means that the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 xml:space="preserve">pod can run as any user ID available in the container. This strategy </w:t>
      </w:r>
      <w:r w:rsidRPr="00662FE3">
        <w:rPr>
          <w:sz w:val="28"/>
          <w:szCs w:val="28"/>
        </w:rPr>
        <w:t>allows containers</w:t>
      </w:r>
      <w:r w:rsidRPr="00662FE3">
        <w:rPr>
          <w:sz w:val="28"/>
          <w:szCs w:val="28"/>
        </w:rPr>
        <w:t xml:space="preserve"> that require a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specific user to run the commands using a specific user ID.</w:t>
      </w:r>
    </w:p>
    <w:p w14:paraId="49FF94B1" w14:textId="77777777" w:rsidR="00662FE3" w:rsidRPr="00662FE3" w:rsidRDefault="00662FE3" w:rsidP="00662FE3">
      <w:pPr>
        <w:shd w:val="clear" w:color="auto" w:fill="FFFFFF" w:themeFill="background1"/>
        <w:ind w:firstLine="720"/>
        <w:jc w:val="both"/>
        <w:rPr>
          <w:sz w:val="28"/>
          <w:szCs w:val="28"/>
        </w:rPr>
      </w:pPr>
    </w:p>
    <w:p w14:paraId="5EA4F6F1" w14:textId="77777777" w:rsidR="00662FE3" w:rsidRPr="00662FE3" w:rsidRDefault="00662FE3" w:rsidP="00662FE3">
      <w:pPr>
        <w:shd w:val="clear" w:color="auto" w:fill="FFFFFF" w:themeFill="background1"/>
        <w:jc w:val="both"/>
        <w:rPr>
          <w:sz w:val="28"/>
          <w:szCs w:val="28"/>
        </w:rPr>
      </w:pPr>
      <w:r w:rsidRPr="00662FE3">
        <w:rPr>
          <w:b/>
          <w:bCs/>
          <w:sz w:val="28"/>
          <w:szCs w:val="28"/>
        </w:rPr>
        <w:t>To change the container to run using a different SCC</w:t>
      </w:r>
      <w:r w:rsidRPr="00662FE3">
        <w:rPr>
          <w:sz w:val="28"/>
          <w:szCs w:val="28"/>
        </w:rPr>
        <w:t xml:space="preserve">, </w:t>
      </w:r>
    </w:p>
    <w:p w14:paraId="07BFFD0C" w14:textId="0DFDB1F2" w:rsidR="00662FE3" w:rsidRPr="00662FE3" w:rsidRDefault="00662FE3" w:rsidP="00662FE3">
      <w:pPr>
        <w:shd w:val="clear" w:color="auto" w:fill="FFFFFF" w:themeFill="background1"/>
        <w:jc w:val="both"/>
        <w:rPr>
          <w:sz w:val="28"/>
          <w:szCs w:val="28"/>
        </w:rPr>
      </w:pPr>
      <w:r w:rsidRPr="00662FE3">
        <w:rPr>
          <w:sz w:val="28"/>
          <w:szCs w:val="28"/>
        </w:rPr>
        <w:t>you must create a service account bound to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 xml:space="preserve">a pod. Use the </w:t>
      </w:r>
      <w:proofErr w:type="spellStart"/>
      <w:r w:rsidRPr="00662FE3">
        <w:rPr>
          <w:b/>
          <w:bCs/>
          <w:sz w:val="28"/>
          <w:szCs w:val="28"/>
        </w:rPr>
        <w:t>oc</w:t>
      </w:r>
      <w:proofErr w:type="spellEnd"/>
      <w:r w:rsidRPr="00662FE3">
        <w:rPr>
          <w:b/>
          <w:bCs/>
          <w:sz w:val="28"/>
          <w:szCs w:val="28"/>
        </w:rPr>
        <w:t xml:space="preserve"> create </w:t>
      </w:r>
      <w:proofErr w:type="spellStart"/>
      <w:r w:rsidRPr="00662FE3">
        <w:rPr>
          <w:b/>
          <w:bCs/>
          <w:sz w:val="28"/>
          <w:szCs w:val="28"/>
        </w:rPr>
        <w:t>serviceaccount</w:t>
      </w:r>
      <w:proofErr w:type="spellEnd"/>
      <w:r w:rsidRPr="00662FE3">
        <w:rPr>
          <w:b/>
          <w:bCs/>
          <w:sz w:val="28"/>
          <w:szCs w:val="28"/>
        </w:rPr>
        <w:t xml:space="preserve"> </w:t>
      </w:r>
      <w:r w:rsidRPr="00662FE3">
        <w:rPr>
          <w:sz w:val="28"/>
          <w:szCs w:val="28"/>
        </w:rPr>
        <w:t>command to create the service account, and use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 xml:space="preserve">the </w:t>
      </w:r>
      <w:r w:rsidRPr="00662FE3">
        <w:rPr>
          <w:b/>
          <w:bCs/>
          <w:sz w:val="28"/>
          <w:szCs w:val="28"/>
        </w:rPr>
        <w:t xml:space="preserve">-n </w:t>
      </w:r>
      <w:r w:rsidRPr="00662FE3">
        <w:rPr>
          <w:sz w:val="28"/>
          <w:szCs w:val="28"/>
        </w:rPr>
        <w:t>option if the service account must be created in a namespace different than the current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one.</w:t>
      </w:r>
    </w:p>
    <w:p w14:paraId="176C8201" w14:textId="77777777" w:rsidR="00662FE3" w:rsidRPr="00662FE3" w:rsidRDefault="00662FE3" w:rsidP="00662FE3">
      <w:pPr>
        <w:shd w:val="clear" w:color="auto" w:fill="FFFFFF" w:themeFill="background1"/>
        <w:jc w:val="both"/>
        <w:rPr>
          <w:sz w:val="28"/>
          <w:szCs w:val="28"/>
        </w:rPr>
      </w:pPr>
    </w:p>
    <w:p w14:paraId="2B286FD2" w14:textId="77777777" w:rsidR="00662FE3" w:rsidRPr="00662FE3" w:rsidRDefault="00662FE3" w:rsidP="00662FE3">
      <w:pPr>
        <w:shd w:val="clear" w:color="auto" w:fill="FFFFFF" w:themeFill="background1"/>
        <w:jc w:val="both"/>
        <w:rPr>
          <w:b/>
          <w:bCs/>
          <w:i/>
          <w:iCs/>
          <w:sz w:val="28"/>
          <w:szCs w:val="28"/>
        </w:rPr>
      </w:pPr>
      <w:proofErr w:type="spellStart"/>
      <w:r w:rsidRPr="00662FE3">
        <w:rPr>
          <w:b/>
          <w:bCs/>
          <w:sz w:val="28"/>
          <w:szCs w:val="28"/>
        </w:rPr>
        <w:t>oc</w:t>
      </w:r>
      <w:proofErr w:type="spellEnd"/>
      <w:r w:rsidRPr="00662FE3">
        <w:rPr>
          <w:b/>
          <w:bCs/>
          <w:sz w:val="28"/>
          <w:szCs w:val="28"/>
        </w:rPr>
        <w:t xml:space="preserve"> create </w:t>
      </w:r>
      <w:proofErr w:type="spellStart"/>
      <w:r w:rsidRPr="00662FE3">
        <w:rPr>
          <w:b/>
          <w:bCs/>
          <w:sz w:val="28"/>
          <w:szCs w:val="28"/>
        </w:rPr>
        <w:t>serviceaccount</w:t>
      </w:r>
      <w:proofErr w:type="spellEnd"/>
      <w:r w:rsidRPr="00662FE3">
        <w:rPr>
          <w:b/>
          <w:bCs/>
          <w:sz w:val="28"/>
          <w:szCs w:val="28"/>
        </w:rPr>
        <w:t xml:space="preserve"> </w:t>
      </w:r>
      <w:r w:rsidRPr="00662FE3">
        <w:rPr>
          <w:b/>
          <w:bCs/>
          <w:i/>
          <w:iCs/>
          <w:sz w:val="28"/>
          <w:szCs w:val="28"/>
        </w:rPr>
        <w:t>service-account-name</w:t>
      </w:r>
    </w:p>
    <w:p w14:paraId="5528B18D" w14:textId="64DCF1B6" w:rsidR="00662FE3" w:rsidRPr="00662FE3" w:rsidRDefault="00662FE3" w:rsidP="00662FE3">
      <w:pPr>
        <w:shd w:val="clear" w:color="auto" w:fill="FFFFFF" w:themeFill="background1"/>
        <w:jc w:val="both"/>
        <w:rPr>
          <w:sz w:val="28"/>
          <w:szCs w:val="28"/>
        </w:rPr>
      </w:pPr>
      <w:r w:rsidRPr="00662FE3">
        <w:rPr>
          <w:sz w:val="28"/>
          <w:szCs w:val="28"/>
        </w:rPr>
        <w:lastRenderedPageBreak/>
        <w:t xml:space="preserve">To associate the service account with an SCC, use the </w:t>
      </w:r>
      <w:proofErr w:type="spellStart"/>
      <w:r w:rsidRPr="00662FE3">
        <w:rPr>
          <w:b/>
          <w:bCs/>
          <w:sz w:val="28"/>
          <w:szCs w:val="28"/>
        </w:rPr>
        <w:t>oc</w:t>
      </w:r>
      <w:proofErr w:type="spellEnd"/>
      <w:r w:rsidRPr="00662FE3">
        <w:rPr>
          <w:b/>
          <w:bCs/>
          <w:sz w:val="28"/>
          <w:szCs w:val="28"/>
        </w:rPr>
        <w:t xml:space="preserve"> </w:t>
      </w:r>
      <w:proofErr w:type="spellStart"/>
      <w:r w:rsidRPr="00662FE3">
        <w:rPr>
          <w:b/>
          <w:bCs/>
          <w:sz w:val="28"/>
          <w:szCs w:val="28"/>
        </w:rPr>
        <w:t>adm</w:t>
      </w:r>
      <w:proofErr w:type="spellEnd"/>
      <w:r w:rsidRPr="00662FE3">
        <w:rPr>
          <w:b/>
          <w:bCs/>
          <w:sz w:val="28"/>
          <w:szCs w:val="28"/>
        </w:rPr>
        <w:t xml:space="preserve"> policy </w:t>
      </w:r>
      <w:r w:rsidRPr="00662FE3">
        <w:rPr>
          <w:sz w:val="28"/>
          <w:szCs w:val="28"/>
        </w:rPr>
        <w:t xml:space="preserve">command. Use the </w:t>
      </w:r>
      <w:r w:rsidRPr="00662FE3">
        <w:rPr>
          <w:b/>
          <w:bCs/>
          <w:sz w:val="28"/>
          <w:szCs w:val="28"/>
        </w:rPr>
        <w:t xml:space="preserve">-z </w:t>
      </w:r>
      <w:r w:rsidRPr="00662FE3">
        <w:rPr>
          <w:sz w:val="28"/>
          <w:szCs w:val="28"/>
        </w:rPr>
        <w:t xml:space="preserve">option to identify a service account, and use the </w:t>
      </w:r>
      <w:r w:rsidRPr="00662FE3">
        <w:rPr>
          <w:b/>
          <w:bCs/>
          <w:sz w:val="28"/>
          <w:szCs w:val="28"/>
        </w:rPr>
        <w:t xml:space="preserve">-n </w:t>
      </w:r>
      <w:r w:rsidRPr="00662FE3">
        <w:rPr>
          <w:sz w:val="28"/>
          <w:szCs w:val="28"/>
        </w:rPr>
        <w:t>option if the service account exists in a</w:t>
      </w:r>
      <w:r w:rsidRPr="00662FE3"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namespace different than the current one.</w:t>
      </w:r>
    </w:p>
    <w:p w14:paraId="0D20D508" w14:textId="155EC417" w:rsidR="00662FE3" w:rsidRDefault="00662FE3" w:rsidP="00662FE3">
      <w:pPr>
        <w:shd w:val="clear" w:color="auto" w:fill="FFFFFF" w:themeFill="background1"/>
        <w:jc w:val="both"/>
        <w:rPr>
          <w:b/>
          <w:bCs/>
          <w:i/>
          <w:iCs/>
          <w:sz w:val="28"/>
          <w:szCs w:val="28"/>
        </w:rPr>
      </w:pPr>
      <w:proofErr w:type="spellStart"/>
      <w:r w:rsidRPr="00662FE3">
        <w:rPr>
          <w:b/>
          <w:bCs/>
          <w:sz w:val="28"/>
          <w:szCs w:val="28"/>
        </w:rPr>
        <w:t>oc</w:t>
      </w:r>
      <w:proofErr w:type="spellEnd"/>
      <w:r w:rsidRPr="00662FE3">
        <w:rPr>
          <w:b/>
          <w:bCs/>
          <w:sz w:val="28"/>
          <w:szCs w:val="28"/>
        </w:rPr>
        <w:t xml:space="preserve"> </w:t>
      </w:r>
      <w:proofErr w:type="spellStart"/>
      <w:r w:rsidRPr="00662FE3">
        <w:rPr>
          <w:b/>
          <w:bCs/>
          <w:sz w:val="28"/>
          <w:szCs w:val="28"/>
        </w:rPr>
        <w:t>adm</w:t>
      </w:r>
      <w:proofErr w:type="spellEnd"/>
      <w:r w:rsidRPr="00662FE3">
        <w:rPr>
          <w:b/>
          <w:bCs/>
          <w:sz w:val="28"/>
          <w:szCs w:val="28"/>
        </w:rPr>
        <w:t xml:space="preserve"> policy add-</w:t>
      </w:r>
      <w:proofErr w:type="spellStart"/>
      <w:r w:rsidRPr="00662FE3">
        <w:rPr>
          <w:b/>
          <w:bCs/>
          <w:sz w:val="28"/>
          <w:szCs w:val="28"/>
        </w:rPr>
        <w:t>scc</w:t>
      </w:r>
      <w:proofErr w:type="spellEnd"/>
      <w:r w:rsidRPr="00662FE3">
        <w:rPr>
          <w:b/>
          <w:bCs/>
          <w:sz w:val="28"/>
          <w:szCs w:val="28"/>
        </w:rPr>
        <w:t xml:space="preserve">-to-user </w:t>
      </w:r>
      <w:r w:rsidRPr="00662FE3">
        <w:rPr>
          <w:b/>
          <w:bCs/>
          <w:i/>
          <w:iCs/>
          <w:sz w:val="28"/>
          <w:szCs w:val="28"/>
        </w:rPr>
        <w:t xml:space="preserve">SCC </w:t>
      </w:r>
      <w:r w:rsidRPr="00662FE3">
        <w:rPr>
          <w:b/>
          <w:bCs/>
          <w:sz w:val="28"/>
          <w:szCs w:val="28"/>
        </w:rPr>
        <w:t xml:space="preserve">-z </w:t>
      </w:r>
      <w:r w:rsidRPr="00662FE3">
        <w:rPr>
          <w:b/>
          <w:bCs/>
          <w:i/>
          <w:iCs/>
          <w:sz w:val="28"/>
          <w:szCs w:val="28"/>
        </w:rPr>
        <w:t>service-account</w:t>
      </w:r>
    </w:p>
    <w:p w14:paraId="593A4DA3" w14:textId="77777777" w:rsidR="00662FE3" w:rsidRDefault="00662FE3" w:rsidP="00662FE3">
      <w:pPr>
        <w:shd w:val="clear" w:color="auto" w:fill="FFFFFF" w:themeFill="background1"/>
        <w:jc w:val="both"/>
        <w:rPr>
          <w:b/>
          <w:bCs/>
          <w:i/>
          <w:iCs/>
          <w:sz w:val="28"/>
          <w:szCs w:val="28"/>
        </w:rPr>
      </w:pPr>
    </w:p>
    <w:p w14:paraId="47B28B97" w14:textId="77777777" w:rsidR="00662FE3" w:rsidRPr="00662FE3" w:rsidRDefault="00662FE3" w:rsidP="00662FE3">
      <w:pPr>
        <w:shd w:val="clear" w:color="auto" w:fill="FFFFFF" w:themeFill="background1"/>
        <w:jc w:val="both"/>
        <w:rPr>
          <w:b/>
          <w:bCs/>
          <w:color w:val="FF0000"/>
          <w:sz w:val="28"/>
          <w:szCs w:val="28"/>
        </w:rPr>
      </w:pPr>
      <w:r w:rsidRPr="00662FE3">
        <w:rPr>
          <w:b/>
          <w:bCs/>
          <w:color w:val="FF0000"/>
          <w:sz w:val="28"/>
          <w:szCs w:val="28"/>
        </w:rPr>
        <w:t>Important</w:t>
      </w:r>
    </w:p>
    <w:p w14:paraId="27A1F87F" w14:textId="77777777" w:rsidR="00662FE3" w:rsidRPr="00662FE3" w:rsidRDefault="00662FE3" w:rsidP="00662FE3">
      <w:pPr>
        <w:shd w:val="clear" w:color="auto" w:fill="FFFFFF" w:themeFill="background1"/>
        <w:jc w:val="both"/>
        <w:rPr>
          <w:color w:val="FF0000"/>
          <w:sz w:val="28"/>
          <w:szCs w:val="28"/>
        </w:rPr>
      </w:pPr>
      <w:r w:rsidRPr="00662FE3">
        <w:rPr>
          <w:color w:val="FF0000"/>
          <w:sz w:val="28"/>
          <w:szCs w:val="28"/>
        </w:rPr>
        <w:t>Assigning an SCC to a service account or removing an SCC from a service account</w:t>
      </w:r>
    </w:p>
    <w:p w14:paraId="0BC6F569" w14:textId="77777777" w:rsidR="00662FE3" w:rsidRPr="00662FE3" w:rsidRDefault="00662FE3" w:rsidP="00662FE3">
      <w:pPr>
        <w:shd w:val="clear" w:color="auto" w:fill="FFFFFF" w:themeFill="background1"/>
        <w:jc w:val="both"/>
        <w:rPr>
          <w:color w:val="FF0000"/>
          <w:sz w:val="28"/>
          <w:szCs w:val="28"/>
        </w:rPr>
      </w:pPr>
      <w:r w:rsidRPr="00662FE3">
        <w:rPr>
          <w:color w:val="FF0000"/>
          <w:sz w:val="28"/>
          <w:szCs w:val="28"/>
        </w:rPr>
        <w:t>must be performed by a cluster administrator. Allowing pods to run with a less</w:t>
      </w:r>
    </w:p>
    <w:p w14:paraId="0E07FC26" w14:textId="6AC16561" w:rsidR="00662FE3" w:rsidRDefault="00662FE3" w:rsidP="00662FE3">
      <w:pPr>
        <w:shd w:val="clear" w:color="auto" w:fill="FFFFFF" w:themeFill="background1"/>
        <w:jc w:val="both"/>
        <w:rPr>
          <w:color w:val="FF0000"/>
          <w:sz w:val="28"/>
          <w:szCs w:val="28"/>
        </w:rPr>
      </w:pPr>
      <w:r w:rsidRPr="00662FE3">
        <w:rPr>
          <w:color w:val="FF0000"/>
          <w:sz w:val="28"/>
          <w:szCs w:val="28"/>
        </w:rPr>
        <w:t>restrictive SCC can make your cluster less secure. Use with caution.</w:t>
      </w:r>
    </w:p>
    <w:p w14:paraId="605DC621" w14:textId="77777777" w:rsidR="00662FE3" w:rsidRPr="00662FE3" w:rsidRDefault="00662FE3" w:rsidP="00662FE3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662FE3">
        <w:rPr>
          <w:b/>
          <w:bCs/>
          <w:sz w:val="28"/>
          <w:szCs w:val="28"/>
        </w:rPr>
        <w:t>Privileged Containers</w:t>
      </w:r>
    </w:p>
    <w:p w14:paraId="681B4448" w14:textId="0E84CC38" w:rsidR="00662FE3" w:rsidRPr="00662FE3" w:rsidRDefault="00662FE3" w:rsidP="00662FE3">
      <w:pPr>
        <w:shd w:val="clear" w:color="auto" w:fill="FFFFFF" w:themeFill="background1"/>
        <w:jc w:val="both"/>
        <w:rPr>
          <w:sz w:val="28"/>
          <w:szCs w:val="28"/>
        </w:rPr>
      </w:pPr>
      <w:r w:rsidRPr="00662FE3">
        <w:rPr>
          <w:sz w:val="28"/>
          <w:szCs w:val="28"/>
        </w:rPr>
        <w:t>Some containers might need to access the runtime environment of the host. For example, the</w:t>
      </w:r>
      <w:r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S2I builder containers are a class of privileged containers that require access beyond the limits of</w:t>
      </w:r>
      <w:r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their own containers. These containers can pose security risks because they can use any resources</w:t>
      </w:r>
      <w:r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on an OpenShift node. Use SCCs to enable access for privileged containers by creating service</w:t>
      </w:r>
      <w:r>
        <w:rPr>
          <w:sz w:val="28"/>
          <w:szCs w:val="28"/>
        </w:rPr>
        <w:t xml:space="preserve"> </w:t>
      </w:r>
      <w:r w:rsidRPr="00662FE3">
        <w:rPr>
          <w:sz w:val="28"/>
          <w:szCs w:val="28"/>
        </w:rPr>
        <w:t>accounts with privileged access.</w:t>
      </w:r>
    </w:p>
    <w:sectPr w:rsidR="00662FE3" w:rsidRPr="0066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F0129"/>
    <w:multiLevelType w:val="hybridMultilevel"/>
    <w:tmpl w:val="7640DF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90303"/>
    <w:multiLevelType w:val="hybridMultilevel"/>
    <w:tmpl w:val="8E04B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77C3F"/>
    <w:multiLevelType w:val="hybridMultilevel"/>
    <w:tmpl w:val="F61C2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28D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73216">
    <w:abstractNumId w:val="2"/>
  </w:num>
  <w:num w:numId="2" w16cid:durableId="188032625">
    <w:abstractNumId w:val="1"/>
  </w:num>
  <w:num w:numId="3" w16cid:durableId="60118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08"/>
    <w:rsid w:val="00116F8E"/>
    <w:rsid w:val="00463AC7"/>
    <w:rsid w:val="00662FE3"/>
    <w:rsid w:val="006F1742"/>
    <w:rsid w:val="009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A3A"/>
  <w15:chartTrackingRefBased/>
  <w15:docId w15:val="{413A25B2-BFFF-45ED-8910-06F65687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2024-10-11T03:17:00Z</dcterms:created>
  <dcterms:modified xsi:type="dcterms:W3CDTF">2024-10-11T03:35:00Z</dcterms:modified>
</cp:coreProperties>
</file>