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2268F" w14:textId="77777777" w:rsidR="00FC7002" w:rsidRPr="00FC7002" w:rsidRDefault="00FC7002" w:rsidP="00FC7002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n-CY"/>
          <w14:ligatures w14:val="none"/>
        </w:rPr>
      </w:pPr>
      <w:r w:rsidRPr="00FC7002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n-CY"/>
          <w14:ligatures w14:val="none"/>
        </w:rPr>
        <w:t>CBC Transition in Kenya: Executive Summary</w:t>
      </w:r>
    </w:p>
    <w:p w14:paraId="781E1C14" w14:textId="1A257F1A" w:rsidR="00FC7002" w:rsidRPr="00FC7002" w:rsidRDefault="00FC7002" w:rsidP="00FC700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CY"/>
          <w14:ligatures w14:val="none"/>
        </w:rPr>
      </w:pPr>
      <w:r w:rsidRPr="00FC7002">
        <w:rPr>
          <w:rFonts w:ascii="Segoe UI" w:eastAsia="Times New Roman" w:hAnsi="Segoe UI" w:cs="Segoe UI"/>
          <w:b/>
          <w:bCs/>
          <w:color w:val="0F1115"/>
          <w:kern w:val="0"/>
          <w:lang w:eastAsia="en-CY"/>
          <w14:ligatures w14:val="none"/>
        </w:rPr>
        <w:t>Project:</w:t>
      </w:r>
      <w:r w:rsidRPr="00FC7002">
        <w:rPr>
          <w:rFonts w:ascii="Segoe UI" w:eastAsia="Times New Roman" w:hAnsi="Segoe UI" w:cs="Segoe UI"/>
          <w:color w:val="0F1115"/>
          <w:kern w:val="0"/>
          <w:lang w:eastAsia="en-CY"/>
          <w14:ligatures w14:val="none"/>
        </w:rPr>
        <w:t> Data-Driven Risk Assessment for 47 Counties</w:t>
      </w:r>
      <w:r w:rsidRPr="00FC7002">
        <w:rPr>
          <w:rFonts w:ascii="Segoe UI" w:eastAsia="Times New Roman" w:hAnsi="Segoe UI" w:cs="Segoe UI"/>
          <w:color w:val="0F1115"/>
          <w:kern w:val="0"/>
          <w:lang w:eastAsia="en-CY"/>
          <w14:ligatures w14:val="none"/>
        </w:rPr>
        <w:br/>
      </w:r>
      <w:r w:rsidRPr="00FC7002">
        <w:rPr>
          <w:rFonts w:ascii="Segoe UI" w:eastAsia="Times New Roman" w:hAnsi="Segoe UI" w:cs="Segoe UI"/>
          <w:b/>
          <w:bCs/>
          <w:color w:val="0F1115"/>
          <w:kern w:val="0"/>
          <w:lang w:eastAsia="en-CY"/>
          <w14:ligatures w14:val="none"/>
        </w:rPr>
        <w:t>Author:</w:t>
      </w:r>
      <w:r w:rsidRPr="00FC7002">
        <w:rPr>
          <w:rFonts w:ascii="Segoe UI" w:eastAsia="Times New Roman" w:hAnsi="Segoe UI" w:cs="Segoe UI"/>
          <w:color w:val="0F1115"/>
          <w:kern w:val="0"/>
          <w:lang w:eastAsia="en-CY"/>
          <w14:ligatures w14:val="none"/>
        </w:rPr>
        <w:t> </w:t>
      </w:r>
      <w:r>
        <w:rPr>
          <w:rFonts w:ascii="Segoe UI" w:eastAsia="Times New Roman" w:hAnsi="Segoe UI" w:cs="Segoe UI"/>
          <w:color w:val="0F1115"/>
          <w:kern w:val="0"/>
          <w:lang w:eastAsia="en-CY"/>
          <w14:ligatures w14:val="none"/>
        </w:rPr>
        <w:t>Silvia Njagi</w:t>
      </w:r>
      <w:r w:rsidRPr="00FC7002">
        <w:rPr>
          <w:rFonts w:ascii="Segoe UI" w:eastAsia="Times New Roman" w:hAnsi="Segoe UI" w:cs="Segoe UI"/>
          <w:color w:val="0F1115"/>
          <w:kern w:val="0"/>
          <w:lang w:eastAsia="en-CY"/>
          <w14:ligatures w14:val="none"/>
        </w:rPr>
        <w:br/>
      </w:r>
      <w:r w:rsidRPr="00FC7002">
        <w:rPr>
          <w:rFonts w:ascii="Segoe UI" w:eastAsia="Times New Roman" w:hAnsi="Segoe UI" w:cs="Segoe UI"/>
          <w:b/>
          <w:bCs/>
          <w:color w:val="0F1115"/>
          <w:kern w:val="0"/>
          <w:lang w:eastAsia="en-CY"/>
          <w14:ligatures w14:val="none"/>
        </w:rPr>
        <w:t>Date:</w:t>
      </w:r>
      <w:r w:rsidRPr="00FC7002">
        <w:rPr>
          <w:rFonts w:ascii="Segoe UI" w:eastAsia="Times New Roman" w:hAnsi="Segoe UI" w:cs="Segoe UI"/>
          <w:color w:val="0F1115"/>
          <w:kern w:val="0"/>
          <w:lang w:eastAsia="en-CY"/>
          <w14:ligatures w14:val="none"/>
        </w:rPr>
        <w:t> June 2025</w:t>
      </w:r>
    </w:p>
    <w:p w14:paraId="1F3C92F4" w14:textId="77777777" w:rsidR="00FC7002" w:rsidRPr="00FC7002" w:rsidRDefault="00FC7002" w:rsidP="00FC700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CY"/>
          <w14:ligatures w14:val="none"/>
        </w:rPr>
      </w:pPr>
      <w:r w:rsidRPr="00FC7002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CY"/>
          <w14:ligatures w14:val="none"/>
        </w:rPr>
        <w:t>Problem Statement</w:t>
      </w:r>
    </w:p>
    <w:p w14:paraId="71DE5BD3" w14:textId="77777777" w:rsidR="00FC7002" w:rsidRPr="00FC7002" w:rsidRDefault="00FC7002" w:rsidP="00FC700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CY"/>
          <w14:ligatures w14:val="none"/>
        </w:rPr>
      </w:pPr>
      <w:r w:rsidRPr="00FC7002">
        <w:rPr>
          <w:rFonts w:ascii="Segoe UI" w:eastAsia="Times New Roman" w:hAnsi="Segoe UI" w:cs="Segoe UI"/>
          <w:color w:val="0F1115"/>
          <w:kern w:val="0"/>
          <w:lang w:eastAsia="en-CY"/>
          <w14:ligatures w14:val="none"/>
        </w:rPr>
        <w:t>Kenya’s shift from 8-4-4 to CBC has faced teacher shortages, infrastructure gaps, digital divide, and over 150,000 student dropouts. Policymakers lack evidence to target interventions. This project identifies which counties need resources first.</w:t>
      </w:r>
    </w:p>
    <w:p w14:paraId="47433E7A" w14:textId="77777777" w:rsidR="00FC7002" w:rsidRPr="00FC7002" w:rsidRDefault="00FC7002" w:rsidP="00FC700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CY"/>
          <w14:ligatures w14:val="none"/>
        </w:rPr>
      </w:pPr>
      <w:r w:rsidRPr="00FC7002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CY"/>
          <w14:ligatures w14:val="none"/>
        </w:rPr>
        <w:t>Key Findings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1"/>
        <w:gridCol w:w="2489"/>
        <w:gridCol w:w="1960"/>
        <w:gridCol w:w="1309"/>
      </w:tblGrid>
      <w:tr w:rsidR="00FC7002" w:rsidRPr="00FC7002" w14:paraId="3E3160B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C0A8E8" w14:textId="77777777" w:rsidR="00FC7002" w:rsidRPr="00FC7002" w:rsidRDefault="00FC7002" w:rsidP="00FC700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CY"/>
                <w14:ligatures w14:val="none"/>
              </w:rPr>
            </w:pPr>
            <w:r w:rsidRPr="00FC700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CY"/>
                <w14:ligatures w14:val="none"/>
              </w:rPr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1CBD45" w14:textId="77777777" w:rsidR="00FC7002" w:rsidRPr="00FC7002" w:rsidRDefault="00FC7002" w:rsidP="00FC700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CY"/>
                <w14:ligatures w14:val="none"/>
              </w:rPr>
            </w:pPr>
            <w:r w:rsidRPr="00FC700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CY"/>
                <w14:ligatures w14:val="none"/>
              </w:rPr>
              <w:t>Non-ASAL Counties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95FCF9" w14:textId="77777777" w:rsidR="00FC7002" w:rsidRPr="00FC7002" w:rsidRDefault="00FC7002" w:rsidP="00FC700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CY"/>
                <w14:ligatures w14:val="none"/>
              </w:rPr>
            </w:pPr>
            <w:r w:rsidRPr="00FC700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CY"/>
                <w14:ligatures w14:val="none"/>
              </w:rPr>
              <w:t>ASAL Counties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16AE80" w14:textId="77777777" w:rsidR="00FC7002" w:rsidRPr="00FC7002" w:rsidRDefault="00FC7002" w:rsidP="00FC700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CY"/>
                <w14:ligatures w14:val="none"/>
              </w:rPr>
            </w:pPr>
            <w:r w:rsidRPr="00FC700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CY"/>
                <w14:ligatures w14:val="none"/>
              </w:rPr>
              <w:t>Gap</w:t>
            </w:r>
          </w:p>
        </w:tc>
      </w:tr>
      <w:tr w:rsidR="00FC7002" w:rsidRPr="00FC7002" w14:paraId="6039657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58C5EC" w14:textId="77777777" w:rsidR="00FC7002" w:rsidRPr="00FC7002" w:rsidRDefault="00FC7002" w:rsidP="00FC700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CY"/>
                <w14:ligatures w14:val="none"/>
              </w:rPr>
            </w:pPr>
            <w:r w:rsidRPr="00FC700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CY"/>
                <w14:ligatures w14:val="none"/>
              </w:rPr>
              <w:t>Average FLANA Score (%)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AD95FE" w14:textId="77777777" w:rsidR="00FC7002" w:rsidRPr="00FC7002" w:rsidRDefault="00FC7002" w:rsidP="00FC700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CY"/>
                <w14:ligatures w14:val="none"/>
              </w:rPr>
            </w:pPr>
            <w:r w:rsidRPr="00FC700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CY"/>
                <w14:ligatures w14:val="none"/>
              </w:rPr>
              <w:t>65.8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60385E" w14:textId="77777777" w:rsidR="00FC7002" w:rsidRPr="00FC7002" w:rsidRDefault="00FC7002" w:rsidP="00FC700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CY"/>
                <w14:ligatures w14:val="none"/>
              </w:rPr>
            </w:pPr>
            <w:r w:rsidRPr="00FC700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CY"/>
                <w14:ligatures w14:val="none"/>
              </w:rPr>
              <w:t>56.2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5F5B2C" w14:textId="77777777" w:rsidR="00FC7002" w:rsidRPr="00FC7002" w:rsidRDefault="00FC7002" w:rsidP="00FC700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CY"/>
                <w14:ligatures w14:val="none"/>
              </w:rPr>
            </w:pPr>
            <w:r w:rsidRPr="00FC700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CY"/>
                <w14:ligatures w14:val="none"/>
              </w:rPr>
              <w:t>9.6 points</w:t>
            </w:r>
          </w:p>
        </w:tc>
      </w:tr>
      <w:tr w:rsidR="00FC7002" w:rsidRPr="00FC7002" w14:paraId="15CFC78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F6BF88" w14:textId="77777777" w:rsidR="00FC7002" w:rsidRPr="00FC7002" w:rsidRDefault="00FC7002" w:rsidP="00FC700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CY"/>
                <w14:ligatures w14:val="none"/>
              </w:rPr>
            </w:pPr>
            <w:r w:rsidRPr="00FC700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CY"/>
                <w14:ligatures w14:val="none"/>
              </w:rPr>
              <w:t>Teacher shortage severity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1E7F73" w14:textId="77777777" w:rsidR="00FC7002" w:rsidRPr="00FC7002" w:rsidRDefault="00FC7002" w:rsidP="00FC700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CY"/>
                <w14:ligatures w14:val="none"/>
              </w:rPr>
            </w:pPr>
            <w:r w:rsidRPr="00FC700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CY"/>
                <w14:ligatures w14:val="none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0C3DB7" w14:textId="77777777" w:rsidR="00FC7002" w:rsidRPr="00FC7002" w:rsidRDefault="00FC7002" w:rsidP="00FC700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CY"/>
                <w14:ligatures w14:val="none"/>
              </w:rPr>
            </w:pPr>
            <w:r w:rsidRPr="00FC700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CY"/>
                <w14:ligatures w14:val="none"/>
              </w:rPr>
              <w:t>Severe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A84E47" w14:textId="77777777" w:rsidR="00FC7002" w:rsidRPr="00FC7002" w:rsidRDefault="00FC7002" w:rsidP="00FC700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CY"/>
                <w14:ligatures w14:val="none"/>
              </w:rPr>
            </w:pPr>
            <w:r w:rsidRPr="00FC700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CY"/>
                <w14:ligatures w14:val="none"/>
              </w:rPr>
              <w:t>—</w:t>
            </w:r>
          </w:p>
        </w:tc>
      </w:tr>
      <w:tr w:rsidR="00FC7002" w:rsidRPr="00FC7002" w14:paraId="4A75C96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252B7A" w14:textId="77777777" w:rsidR="00FC7002" w:rsidRPr="00FC7002" w:rsidRDefault="00FC7002" w:rsidP="00FC700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CY"/>
                <w14:ligatures w14:val="none"/>
              </w:rPr>
            </w:pPr>
            <w:r w:rsidRPr="00FC700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CY"/>
                <w14:ligatures w14:val="none"/>
              </w:rPr>
              <w:t>Digital access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01C714" w14:textId="77777777" w:rsidR="00FC7002" w:rsidRPr="00FC7002" w:rsidRDefault="00FC7002" w:rsidP="00FC700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CY"/>
                <w14:ligatures w14:val="none"/>
              </w:rPr>
            </w:pPr>
            <w:r w:rsidRPr="00FC700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CY"/>
                <w14:ligatures w14:val="none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3F2959" w14:textId="77777777" w:rsidR="00FC7002" w:rsidRPr="00FC7002" w:rsidRDefault="00FC7002" w:rsidP="00FC700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CY"/>
                <w14:ligatures w14:val="none"/>
              </w:rPr>
            </w:pPr>
            <w:r w:rsidRPr="00FC700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CY"/>
                <w14:ligatures w14:val="none"/>
              </w:rPr>
              <w:t>Very 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22286D" w14:textId="77777777" w:rsidR="00FC7002" w:rsidRPr="00FC7002" w:rsidRDefault="00FC7002" w:rsidP="00FC700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CY"/>
                <w14:ligatures w14:val="none"/>
              </w:rPr>
            </w:pPr>
            <w:r w:rsidRPr="00FC700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CY"/>
                <w14:ligatures w14:val="none"/>
              </w:rPr>
              <w:t>—</w:t>
            </w:r>
          </w:p>
        </w:tc>
      </w:tr>
      <w:tr w:rsidR="00FC7002" w:rsidRPr="00FC7002" w14:paraId="3D0BC13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BCF653" w14:textId="77777777" w:rsidR="00FC7002" w:rsidRPr="00FC7002" w:rsidRDefault="00FC7002" w:rsidP="00FC700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CY"/>
                <w14:ligatures w14:val="none"/>
              </w:rPr>
            </w:pPr>
            <w:r w:rsidRPr="00FC700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CY"/>
                <w14:ligatures w14:val="none"/>
              </w:rPr>
              <w:t>Transition risk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428993" w14:textId="77777777" w:rsidR="00FC7002" w:rsidRPr="00FC7002" w:rsidRDefault="00FC7002" w:rsidP="00FC700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CY"/>
                <w14:ligatures w14:val="none"/>
              </w:rPr>
            </w:pPr>
            <w:r w:rsidRPr="00FC700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CY"/>
                <w14:ligatures w14:val="none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A48174" w14:textId="77777777" w:rsidR="00FC7002" w:rsidRPr="00FC7002" w:rsidRDefault="00FC7002" w:rsidP="00FC700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CY"/>
                <w14:ligatures w14:val="none"/>
              </w:rPr>
            </w:pPr>
            <w:r w:rsidRPr="00FC700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CY"/>
                <w14:ligatures w14:val="none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0709B2" w14:textId="77777777" w:rsidR="00FC7002" w:rsidRPr="00FC7002" w:rsidRDefault="00FC7002" w:rsidP="00FC700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CY"/>
                <w14:ligatures w14:val="none"/>
              </w:rPr>
            </w:pPr>
            <w:r w:rsidRPr="00FC700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CY"/>
                <w14:ligatures w14:val="none"/>
              </w:rPr>
              <w:t>—</w:t>
            </w:r>
          </w:p>
        </w:tc>
      </w:tr>
    </w:tbl>
    <w:p w14:paraId="3C88AB0B" w14:textId="77777777" w:rsidR="00FC7002" w:rsidRDefault="00FC7002" w:rsidP="00FC700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CY"/>
          <w14:ligatures w14:val="none"/>
        </w:rPr>
      </w:pPr>
      <w:r w:rsidRPr="00FC7002">
        <w:rPr>
          <w:rFonts w:ascii="Segoe UI" w:eastAsia="Times New Roman" w:hAnsi="Segoe UI" w:cs="Segoe UI"/>
          <w:b/>
          <w:bCs/>
          <w:color w:val="0F1115"/>
          <w:kern w:val="0"/>
          <w:lang w:eastAsia="en-CY"/>
          <w14:ligatures w14:val="none"/>
        </w:rPr>
        <w:t>Statistical significance:</w:t>
      </w:r>
      <w:r w:rsidRPr="00FC7002">
        <w:rPr>
          <w:rFonts w:ascii="Segoe UI" w:eastAsia="Times New Roman" w:hAnsi="Segoe UI" w:cs="Segoe UI"/>
          <w:color w:val="0F1115"/>
          <w:kern w:val="0"/>
          <w:lang w:eastAsia="en-CY"/>
          <w14:ligatures w14:val="none"/>
        </w:rPr>
        <w:t> p &lt; 0.001 (t-test)</w:t>
      </w:r>
    </w:p>
    <w:p w14:paraId="5F61EF10" w14:textId="434B5856" w:rsidR="00FC7002" w:rsidRPr="00FC7002" w:rsidRDefault="00FC7002" w:rsidP="00FC700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CY"/>
          <w14:ligatures w14:val="none"/>
        </w:rPr>
      </w:pPr>
      <w:r w:rsidRPr="00FC7002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CY"/>
          <w14:ligatures w14:val="none"/>
        </w:rPr>
        <w:t>Teacher Shortage Impact</w:t>
      </w:r>
    </w:p>
    <w:p w14:paraId="4B1D1B6B" w14:textId="77777777" w:rsidR="00FC7002" w:rsidRPr="00FC7002" w:rsidRDefault="00FC7002" w:rsidP="00FC7002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CY"/>
          <w14:ligatures w14:val="none"/>
        </w:rPr>
      </w:pPr>
      <w:r w:rsidRPr="00FC7002">
        <w:rPr>
          <w:rFonts w:ascii="Segoe UI" w:eastAsia="Times New Roman" w:hAnsi="Segoe UI" w:cs="Segoe UI"/>
          <w:color w:val="0F1115"/>
          <w:kern w:val="0"/>
          <w:lang w:eastAsia="en-CY"/>
          <w14:ligatures w14:val="none"/>
        </w:rPr>
        <w:t>Moving from "Low" to "Severe" teacher shortage drops FLANA score by </w:t>
      </w:r>
      <w:r w:rsidRPr="00FC7002">
        <w:rPr>
          <w:rFonts w:ascii="Segoe UI" w:eastAsia="Times New Roman" w:hAnsi="Segoe UI" w:cs="Segoe UI"/>
          <w:b/>
          <w:bCs/>
          <w:color w:val="0F1115"/>
          <w:kern w:val="0"/>
          <w:lang w:eastAsia="en-CY"/>
          <w14:ligatures w14:val="none"/>
        </w:rPr>
        <w:t>7.5 percentage points</w:t>
      </w:r>
      <w:r w:rsidRPr="00FC7002">
        <w:rPr>
          <w:rFonts w:ascii="Segoe UI" w:eastAsia="Times New Roman" w:hAnsi="Segoe UI" w:cs="Segoe UI"/>
          <w:color w:val="0F1115"/>
          <w:kern w:val="0"/>
          <w:lang w:eastAsia="en-CY"/>
          <w14:ligatures w14:val="none"/>
        </w:rPr>
        <w:t>.</w:t>
      </w:r>
    </w:p>
    <w:p w14:paraId="36B1B336" w14:textId="77777777" w:rsidR="00FC7002" w:rsidRPr="00FC7002" w:rsidRDefault="00FC7002" w:rsidP="00FC7002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CY"/>
          <w14:ligatures w14:val="none"/>
        </w:rPr>
      </w:pPr>
      <w:r w:rsidRPr="00FC7002">
        <w:rPr>
          <w:rFonts w:ascii="Segoe UI" w:eastAsia="Times New Roman" w:hAnsi="Segoe UI" w:cs="Segoe UI"/>
          <w:color w:val="0F1115"/>
          <w:kern w:val="0"/>
          <w:lang w:eastAsia="en-CY"/>
          <w14:ligatures w14:val="none"/>
        </w:rPr>
        <w:t>Regression coefficient: -2.35 (p &lt; 0.001)</w:t>
      </w:r>
    </w:p>
    <w:p w14:paraId="5A34E234" w14:textId="77777777" w:rsidR="00FC7002" w:rsidRPr="00FC7002" w:rsidRDefault="00FC7002" w:rsidP="00FC7002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CY"/>
          <w14:ligatures w14:val="none"/>
        </w:rPr>
      </w:pPr>
      <w:r w:rsidRPr="00FC7002">
        <w:rPr>
          <w:rFonts w:ascii="Segoe UI" w:eastAsia="Times New Roman" w:hAnsi="Segoe UI" w:cs="Segoe UI"/>
          <w:color w:val="0F1115"/>
          <w:kern w:val="0"/>
          <w:lang w:eastAsia="en-CY"/>
          <w14:ligatures w14:val="none"/>
        </w:rPr>
        <w:t>R² = 0.74 (teacher shortage + digital access explain 74% of variation)</w:t>
      </w:r>
    </w:p>
    <w:p w14:paraId="34A1C28D" w14:textId="77777777" w:rsidR="00FC7002" w:rsidRPr="00FC7002" w:rsidRDefault="00FC7002" w:rsidP="00FC700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CY"/>
          <w14:ligatures w14:val="none"/>
        </w:rPr>
      </w:pPr>
      <w:r w:rsidRPr="00FC7002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CY"/>
          <w14:ligatures w14:val="none"/>
        </w:rPr>
        <w:t>Digital Divide</w:t>
      </w:r>
    </w:p>
    <w:p w14:paraId="3CB1730A" w14:textId="77777777" w:rsidR="00FC7002" w:rsidRPr="00FC7002" w:rsidRDefault="00FC7002" w:rsidP="00FC7002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CY"/>
          <w14:ligatures w14:val="none"/>
        </w:rPr>
      </w:pPr>
      <w:r w:rsidRPr="00FC7002">
        <w:rPr>
          <w:rFonts w:ascii="Segoe UI" w:eastAsia="Times New Roman" w:hAnsi="Segoe UI" w:cs="Segoe UI"/>
          <w:color w:val="0F1115"/>
          <w:kern w:val="0"/>
          <w:lang w:eastAsia="en-CY"/>
          <w14:ligatures w14:val="none"/>
        </w:rPr>
        <w:t>"High" digital access counties: 68.2% average FLANA</w:t>
      </w:r>
    </w:p>
    <w:p w14:paraId="7E971BF9" w14:textId="77777777" w:rsidR="00FC7002" w:rsidRPr="00FC7002" w:rsidRDefault="00FC7002" w:rsidP="00FC7002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CY"/>
          <w14:ligatures w14:val="none"/>
        </w:rPr>
      </w:pPr>
      <w:r w:rsidRPr="00FC7002">
        <w:rPr>
          <w:rFonts w:ascii="Segoe UI" w:eastAsia="Times New Roman" w:hAnsi="Segoe UI" w:cs="Segoe UI"/>
          <w:color w:val="0F1115"/>
          <w:kern w:val="0"/>
          <w:lang w:eastAsia="en-CY"/>
          <w14:ligatures w14:val="none"/>
        </w:rPr>
        <w:t>"Very Low" digital access counties: 56.8% average FLANA</w:t>
      </w:r>
    </w:p>
    <w:p w14:paraId="15AACE04" w14:textId="715373D0" w:rsidR="00FC7002" w:rsidRDefault="00FC7002" w:rsidP="00FC7002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CY"/>
          <w14:ligatures w14:val="none"/>
        </w:rPr>
      </w:pPr>
      <w:r w:rsidRPr="00FC7002">
        <w:rPr>
          <w:rFonts w:ascii="Segoe UI" w:eastAsia="Times New Roman" w:hAnsi="Segoe UI" w:cs="Segoe UI"/>
          <w:b/>
          <w:bCs/>
          <w:color w:val="0F1115"/>
          <w:kern w:val="0"/>
          <w:lang w:eastAsia="en-CY"/>
          <w14:ligatures w14:val="none"/>
        </w:rPr>
        <w:t>Gap: 11.4 points</w:t>
      </w:r>
    </w:p>
    <w:p w14:paraId="65DEFC80" w14:textId="77777777" w:rsidR="00FC7002" w:rsidRPr="00FC7002" w:rsidRDefault="00FC7002" w:rsidP="00FC700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CY"/>
          <w14:ligatures w14:val="none"/>
        </w:rPr>
      </w:pPr>
      <w:r w:rsidRPr="00FC7002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CY"/>
          <w14:ligatures w14:val="none"/>
        </w:rPr>
        <w:lastRenderedPageBreak/>
        <w:t>County Clusters (K-Means Analysis)</w:t>
      </w:r>
    </w:p>
    <w:p w14:paraId="36899E3B" w14:textId="77777777" w:rsidR="00FC7002" w:rsidRPr="00FC7002" w:rsidRDefault="00FC7002" w:rsidP="00FC7002">
      <w:pPr>
        <w:numPr>
          <w:ilvl w:val="0"/>
          <w:numId w:val="3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en-CY"/>
          <w14:ligatures w14:val="none"/>
        </w:rPr>
      </w:pPr>
      <w:r w:rsidRPr="00FC7002">
        <w:rPr>
          <w:rFonts w:ascii="Segoe UI" w:eastAsia="Times New Roman" w:hAnsi="Segoe UI" w:cs="Segoe UI"/>
          <w:b/>
          <w:bCs/>
          <w:color w:val="0F1115"/>
          <w:kern w:val="0"/>
          <w:lang w:eastAsia="en-CY"/>
          <w14:ligatures w14:val="none"/>
        </w:rPr>
        <w:t>High Performing (20 counties):</w:t>
      </w:r>
      <w:r w:rsidRPr="00FC7002">
        <w:rPr>
          <w:rFonts w:ascii="Segoe UI" w:eastAsia="Times New Roman" w:hAnsi="Segoe UI" w:cs="Segoe UI"/>
          <w:color w:val="0F1115"/>
          <w:kern w:val="0"/>
          <w:lang w:eastAsia="en-CY"/>
          <w14:ligatures w14:val="none"/>
        </w:rPr>
        <w:t> Non-ASAL, low teacher shortage, high digital access (e.g., Nyeri, Kiambu)</w:t>
      </w:r>
    </w:p>
    <w:p w14:paraId="58880E35" w14:textId="77777777" w:rsidR="00FC7002" w:rsidRPr="00FC7002" w:rsidRDefault="00FC7002" w:rsidP="00FC7002">
      <w:pPr>
        <w:numPr>
          <w:ilvl w:val="0"/>
          <w:numId w:val="3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en-CY"/>
          <w14:ligatures w14:val="none"/>
        </w:rPr>
      </w:pPr>
      <w:r w:rsidRPr="00FC7002">
        <w:rPr>
          <w:rFonts w:ascii="Segoe UI" w:eastAsia="Times New Roman" w:hAnsi="Segoe UI" w:cs="Segoe UI"/>
          <w:b/>
          <w:bCs/>
          <w:color w:val="0F1115"/>
          <w:kern w:val="0"/>
          <w:lang w:eastAsia="en-CY"/>
          <w14:ligatures w14:val="none"/>
        </w:rPr>
        <w:t>Moderate Risk (13 counties):</w:t>
      </w:r>
      <w:r w:rsidRPr="00FC7002">
        <w:rPr>
          <w:rFonts w:ascii="Segoe UI" w:eastAsia="Times New Roman" w:hAnsi="Segoe UI" w:cs="Segoe UI"/>
          <w:color w:val="0F1115"/>
          <w:kern w:val="0"/>
          <w:lang w:eastAsia="en-CY"/>
          <w14:ligatures w14:val="none"/>
        </w:rPr>
        <w:t> Mixed, moderate shortages (e.g., Kisumu, Mombasa)</w:t>
      </w:r>
    </w:p>
    <w:p w14:paraId="7695D9BF" w14:textId="77777777" w:rsidR="00FC7002" w:rsidRPr="00FC7002" w:rsidRDefault="00FC7002" w:rsidP="00FC7002">
      <w:pPr>
        <w:numPr>
          <w:ilvl w:val="0"/>
          <w:numId w:val="3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en-CY"/>
          <w14:ligatures w14:val="none"/>
        </w:rPr>
      </w:pPr>
      <w:r w:rsidRPr="00FC7002">
        <w:rPr>
          <w:rFonts w:ascii="Segoe UI" w:eastAsia="Times New Roman" w:hAnsi="Segoe UI" w:cs="Segoe UI"/>
          <w:b/>
          <w:bCs/>
          <w:color w:val="0F1115"/>
          <w:kern w:val="0"/>
          <w:lang w:eastAsia="en-CY"/>
          <w14:ligatures w14:val="none"/>
        </w:rPr>
        <w:t>Critical Need (14 counties):</w:t>
      </w:r>
      <w:r w:rsidRPr="00FC7002">
        <w:rPr>
          <w:rFonts w:ascii="Segoe UI" w:eastAsia="Times New Roman" w:hAnsi="Segoe UI" w:cs="Segoe UI"/>
          <w:color w:val="0F1115"/>
          <w:kern w:val="0"/>
          <w:lang w:eastAsia="en-CY"/>
          <w14:ligatures w14:val="none"/>
        </w:rPr>
        <w:t> All 11 ASAL counties + Kakamega, Bungoma, Kilifi, Siaya, Kwale, Homa Bay, Migori</w:t>
      </w:r>
    </w:p>
    <w:p w14:paraId="6DCF7410" w14:textId="77777777" w:rsidR="00FC7002" w:rsidRPr="00FC7002" w:rsidRDefault="00FC7002" w:rsidP="00FC700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CY"/>
          <w14:ligatures w14:val="none"/>
        </w:rPr>
      </w:pPr>
      <w:r w:rsidRPr="00FC7002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CY"/>
          <w14:ligatures w14:val="none"/>
        </w:rPr>
        <w:t>Student Dropout Crisis</w:t>
      </w:r>
    </w:p>
    <w:p w14:paraId="4AA4776F" w14:textId="77777777" w:rsidR="00FC7002" w:rsidRPr="00FC7002" w:rsidRDefault="00FC7002" w:rsidP="00FC7002">
      <w:pPr>
        <w:numPr>
          <w:ilvl w:val="0"/>
          <w:numId w:val="4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en-CY"/>
          <w14:ligatures w14:val="none"/>
        </w:rPr>
      </w:pPr>
      <w:r w:rsidRPr="00FC7002">
        <w:rPr>
          <w:rFonts w:ascii="Segoe UI" w:eastAsia="Times New Roman" w:hAnsi="Segoe UI" w:cs="Segoe UI"/>
          <w:color w:val="0F1115"/>
          <w:kern w:val="0"/>
          <w:lang w:eastAsia="en-CY"/>
          <w14:ligatures w14:val="none"/>
        </w:rPr>
        <w:t>Grade 3 cohort (2019): 1,282,150 learners</w:t>
      </w:r>
    </w:p>
    <w:p w14:paraId="2286AD46" w14:textId="77777777" w:rsidR="00FC7002" w:rsidRPr="00FC7002" w:rsidRDefault="00FC7002" w:rsidP="00FC7002">
      <w:pPr>
        <w:numPr>
          <w:ilvl w:val="0"/>
          <w:numId w:val="4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en-CY"/>
          <w14:ligatures w14:val="none"/>
        </w:rPr>
      </w:pPr>
      <w:r w:rsidRPr="00FC7002">
        <w:rPr>
          <w:rFonts w:ascii="Segoe UI" w:eastAsia="Times New Roman" w:hAnsi="Segoe UI" w:cs="Segoe UI"/>
          <w:color w:val="0F1115"/>
          <w:kern w:val="0"/>
          <w:lang w:eastAsia="en-CY"/>
          <w14:ligatures w14:val="none"/>
        </w:rPr>
        <w:t>Grade 9 cohort (2025): 1,130,587 learners</w:t>
      </w:r>
    </w:p>
    <w:p w14:paraId="23B22901" w14:textId="77777777" w:rsidR="00FC7002" w:rsidRPr="00FC7002" w:rsidRDefault="00FC7002" w:rsidP="00FC7002">
      <w:pPr>
        <w:numPr>
          <w:ilvl w:val="0"/>
          <w:numId w:val="4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en-CY"/>
          <w14:ligatures w14:val="none"/>
        </w:rPr>
      </w:pPr>
      <w:r w:rsidRPr="00FC7002">
        <w:rPr>
          <w:rFonts w:ascii="Segoe UI" w:eastAsia="Times New Roman" w:hAnsi="Segoe UI" w:cs="Segoe UI"/>
          <w:b/>
          <w:bCs/>
          <w:color w:val="0F1115"/>
          <w:kern w:val="0"/>
          <w:lang w:eastAsia="en-CY"/>
          <w14:ligatures w14:val="none"/>
        </w:rPr>
        <w:t>Lost: 151,563 students (11.9%)</w:t>
      </w:r>
    </w:p>
    <w:p w14:paraId="04DBC549" w14:textId="77777777" w:rsidR="00FC7002" w:rsidRPr="00FC7002" w:rsidRDefault="00FC7002" w:rsidP="00FC700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CY"/>
          <w14:ligatures w14:val="none"/>
        </w:rPr>
      </w:pPr>
      <w:r w:rsidRPr="00FC7002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CY"/>
          <w14:ligatures w14:val="none"/>
        </w:rPr>
        <w:t>Recommendations</w:t>
      </w:r>
    </w:p>
    <w:p w14:paraId="7E2C44A7" w14:textId="77777777" w:rsidR="00FC7002" w:rsidRPr="00FC7002" w:rsidRDefault="00FC7002" w:rsidP="00FC7002">
      <w:pPr>
        <w:numPr>
          <w:ilvl w:val="0"/>
          <w:numId w:val="5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en-CY"/>
          <w14:ligatures w14:val="none"/>
        </w:rPr>
      </w:pPr>
      <w:r w:rsidRPr="00FC7002">
        <w:rPr>
          <w:rFonts w:ascii="Segoe UI" w:eastAsia="Times New Roman" w:hAnsi="Segoe UI" w:cs="Segoe UI"/>
          <w:b/>
          <w:bCs/>
          <w:color w:val="0F1115"/>
          <w:kern w:val="0"/>
          <w:lang w:eastAsia="en-CY"/>
          <w14:ligatures w14:val="none"/>
        </w:rPr>
        <w:t>Target 14 Critical Need counties first</w:t>
      </w:r>
      <w:r w:rsidRPr="00FC7002">
        <w:rPr>
          <w:rFonts w:ascii="Segoe UI" w:eastAsia="Times New Roman" w:hAnsi="Segoe UI" w:cs="Segoe UI"/>
          <w:color w:val="0F1115"/>
          <w:kern w:val="0"/>
          <w:lang w:eastAsia="en-CY"/>
          <w14:ligatures w14:val="none"/>
        </w:rPr>
        <w:t> – 70% of new teacher recruitment and digital infrastructure.</w:t>
      </w:r>
    </w:p>
    <w:p w14:paraId="0352B149" w14:textId="76E4923B" w:rsidR="00FC7002" w:rsidRPr="00FC7002" w:rsidRDefault="00FC7002" w:rsidP="00FC7002">
      <w:pPr>
        <w:numPr>
          <w:ilvl w:val="0"/>
          <w:numId w:val="5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en-CY"/>
          <w14:ligatures w14:val="none"/>
        </w:rPr>
      </w:pPr>
      <w:r w:rsidRPr="00FC7002">
        <w:rPr>
          <w:rFonts w:ascii="Segoe UI" w:eastAsia="Times New Roman" w:hAnsi="Segoe UI" w:cs="Segoe UI"/>
          <w:b/>
          <w:bCs/>
          <w:color w:val="0F1115"/>
          <w:kern w:val="0"/>
          <w:lang w:eastAsia="en-CY"/>
          <w14:ligatures w14:val="none"/>
        </w:rPr>
        <w:t xml:space="preserve">Hire 200+ STEM teachers per </w:t>
      </w:r>
      <w:r w:rsidRPr="00FC7002">
        <w:rPr>
          <w:rFonts w:ascii="Segoe UI" w:eastAsia="Times New Roman" w:hAnsi="Segoe UI" w:cs="Segoe UI"/>
          <w:b/>
          <w:bCs/>
          <w:color w:val="0F1115"/>
          <w:kern w:val="0"/>
          <w:lang w:eastAsia="en-CY"/>
          <w14:ligatures w14:val="none"/>
        </w:rPr>
        <w:t>Critical Need County</w:t>
      </w:r>
      <w:r w:rsidRPr="00FC7002">
        <w:rPr>
          <w:rFonts w:ascii="Segoe UI" w:eastAsia="Times New Roman" w:hAnsi="Segoe UI" w:cs="Segoe UI"/>
          <w:color w:val="0F1115"/>
          <w:kern w:val="0"/>
          <w:lang w:eastAsia="en-CY"/>
          <w14:ligatures w14:val="none"/>
        </w:rPr>
        <w:t> within 12 months.</w:t>
      </w:r>
    </w:p>
    <w:p w14:paraId="1667DF51" w14:textId="77777777" w:rsidR="00FC7002" w:rsidRPr="00FC7002" w:rsidRDefault="00FC7002" w:rsidP="00FC7002">
      <w:pPr>
        <w:numPr>
          <w:ilvl w:val="0"/>
          <w:numId w:val="5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en-CY"/>
          <w14:ligatures w14:val="none"/>
        </w:rPr>
      </w:pPr>
      <w:r w:rsidRPr="00FC7002">
        <w:rPr>
          <w:rFonts w:ascii="Segoe UI" w:eastAsia="Times New Roman" w:hAnsi="Segoe UI" w:cs="Segoe UI"/>
          <w:b/>
          <w:bCs/>
          <w:color w:val="0F1115"/>
          <w:kern w:val="0"/>
          <w:lang w:eastAsia="en-CY"/>
          <w14:ligatures w14:val="none"/>
        </w:rPr>
        <w:t>Provide solar-powered computer labs</w:t>
      </w:r>
      <w:r w:rsidRPr="00FC7002">
        <w:rPr>
          <w:rFonts w:ascii="Segoe UI" w:eastAsia="Times New Roman" w:hAnsi="Segoe UI" w:cs="Segoe UI"/>
          <w:color w:val="0F1115"/>
          <w:kern w:val="0"/>
          <w:lang w:eastAsia="en-CY"/>
          <w14:ligatures w14:val="none"/>
        </w:rPr>
        <w:t> to all "Very Low" digital access counties.</w:t>
      </w:r>
    </w:p>
    <w:p w14:paraId="29EED6D5" w14:textId="77777777" w:rsidR="00FC7002" w:rsidRPr="00FC7002" w:rsidRDefault="00FC7002" w:rsidP="00FC7002">
      <w:pPr>
        <w:numPr>
          <w:ilvl w:val="0"/>
          <w:numId w:val="5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en-CY"/>
          <w14:ligatures w14:val="none"/>
        </w:rPr>
      </w:pPr>
      <w:r w:rsidRPr="00FC7002">
        <w:rPr>
          <w:rFonts w:ascii="Segoe UI" w:eastAsia="Times New Roman" w:hAnsi="Segoe UI" w:cs="Segoe UI"/>
          <w:b/>
          <w:bCs/>
          <w:color w:val="0F1115"/>
          <w:kern w:val="0"/>
          <w:lang w:eastAsia="en-CY"/>
          <w14:ligatures w14:val="none"/>
        </w:rPr>
        <w:t>Launch a public CBC Transition Risk Dashboard</w:t>
      </w:r>
      <w:r w:rsidRPr="00FC7002">
        <w:rPr>
          <w:rFonts w:ascii="Segoe UI" w:eastAsia="Times New Roman" w:hAnsi="Segoe UI" w:cs="Segoe UI"/>
          <w:color w:val="0F1115"/>
          <w:kern w:val="0"/>
          <w:lang w:eastAsia="en-CY"/>
          <w14:ligatures w14:val="none"/>
        </w:rPr>
        <w:t> at the Ministry of Education.</w:t>
      </w:r>
    </w:p>
    <w:p w14:paraId="4AB480E5" w14:textId="77777777" w:rsidR="00FC7002" w:rsidRPr="00FC7002" w:rsidRDefault="00FC7002" w:rsidP="00FC700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CY"/>
          <w14:ligatures w14:val="none"/>
        </w:rPr>
      </w:pPr>
      <w:r w:rsidRPr="00FC7002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CY"/>
          <w14:ligatures w14:val="none"/>
        </w:rPr>
        <w:t>Tools Used</w:t>
      </w:r>
    </w:p>
    <w:p w14:paraId="09C1B107" w14:textId="77777777" w:rsidR="00FC7002" w:rsidRPr="00FC7002" w:rsidRDefault="00FC7002" w:rsidP="00FC7002">
      <w:pPr>
        <w:numPr>
          <w:ilvl w:val="0"/>
          <w:numId w:val="6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en-CY"/>
          <w14:ligatures w14:val="none"/>
        </w:rPr>
      </w:pPr>
      <w:r w:rsidRPr="00FC7002">
        <w:rPr>
          <w:rFonts w:ascii="Segoe UI" w:eastAsia="Times New Roman" w:hAnsi="Segoe UI" w:cs="Segoe UI"/>
          <w:b/>
          <w:bCs/>
          <w:color w:val="0F1115"/>
          <w:kern w:val="0"/>
          <w:lang w:eastAsia="en-CY"/>
          <w14:ligatures w14:val="none"/>
        </w:rPr>
        <w:t>Tier 1:</w:t>
      </w:r>
      <w:r w:rsidRPr="00FC7002">
        <w:rPr>
          <w:rFonts w:ascii="Segoe UI" w:eastAsia="Times New Roman" w:hAnsi="Segoe UI" w:cs="Segoe UI"/>
          <w:color w:val="0F1115"/>
          <w:kern w:val="0"/>
          <w:lang w:eastAsia="en-CY"/>
          <w14:ligatures w14:val="none"/>
        </w:rPr>
        <w:t> Google Sheets (pivot tables, descriptive stats, risk scoring)</w:t>
      </w:r>
    </w:p>
    <w:p w14:paraId="66B1193B" w14:textId="77777777" w:rsidR="00FC7002" w:rsidRPr="00FC7002" w:rsidRDefault="00FC7002" w:rsidP="00FC7002">
      <w:pPr>
        <w:numPr>
          <w:ilvl w:val="0"/>
          <w:numId w:val="6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en-CY"/>
          <w14:ligatures w14:val="none"/>
        </w:rPr>
      </w:pPr>
      <w:r w:rsidRPr="00FC7002">
        <w:rPr>
          <w:rFonts w:ascii="Segoe UI" w:eastAsia="Times New Roman" w:hAnsi="Segoe UI" w:cs="Segoe UI"/>
          <w:b/>
          <w:bCs/>
          <w:color w:val="0F1115"/>
          <w:kern w:val="0"/>
          <w:lang w:eastAsia="en-CY"/>
          <w14:ligatures w14:val="none"/>
        </w:rPr>
        <w:t>Tier 2:</w:t>
      </w:r>
      <w:r w:rsidRPr="00FC7002">
        <w:rPr>
          <w:rFonts w:ascii="Segoe UI" w:eastAsia="Times New Roman" w:hAnsi="Segoe UI" w:cs="Segoe UI"/>
          <w:color w:val="0F1115"/>
          <w:kern w:val="0"/>
          <w:lang w:eastAsia="en-CY"/>
          <w14:ligatures w14:val="none"/>
        </w:rPr>
        <w:t> Power BI (interactive dashboard with map, slicers, drill-through)</w:t>
      </w:r>
    </w:p>
    <w:p w14:paraId="3321D569" w14:textId="37029EC1" w:rsidR="00FC7002" w:rsidRPr="00FC7002" w:rsidRDefault="00FC7002" w:rsidP="00FC7002">
      <w:pPr>
        <w:numPr>
          <w:ilvl w:val="0"/>
          <w:numId w:val="6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en-CY"/>
          <w14:ligatures w14:val="none"/>
        </w:rPr>
      </w:pPr>
      <w:r w:rsidRPr="00FC7002">
        <w:rPr>
          <w:rFonts w:ascii="Segoe UI" w:eastAsia="Times New Roman" w:hAnsi="Segoe UI" w:cs="Segoe UI"/>
          <w:b/>
          <w:bCs/>
          <w:color w:val="0F1115"/>
          <w:kern w:val="0"/>
          <w:lang w:eastAsia="en-CY"/>
          <w14:ligatures w14:val="none"/>
        </w:rPr>
        <w:t>Tier 3:</w:t>
      </w:r>
      <w:r w:rsidRPr="00FC7002">
        <w:rPr>
          <w:rFonts w:ascii="Segoe UI" w:eastAsia="Times New Roman" w:hAnsi="Segoe UI" w:cs="Segoe UI"/>
          <w:color w:val="0F1115"/>
          <w:kern w:val="0"/>
          <w:lang w:eastAsia="en-CY"/>
          <w14:ligatures w14:val="none"/>
        </w:rPr>
        <w:t xml:space="preserve"> Python (pandas, seaborn, scikit-learn, </w:t>
      </w:r>
      <w:r w:rsidRPr="00FC7002">
        <w:rPr>
          <w:rFonts w:ascii="Segoe UI" w:eastAsia="Times New Roman" w:hAnsi="Segoe UI" w:cs="Segoe UI"/>
          <w:color w:val="0F1115"/>
          <w:kern w:val="0"/>
          <w:lang w:eastAsia="en-CY"/>
          <w14:ligatures w14:val="none"/>
        </w:rPr>
        <w:t>SciPy</w:t>
      </w:r>
      <w:r w:rsidRPr="00FC7002">
        <w:rPr>
          <w:rFonts w:ascii="Segoe UI" w:eastAsia="Times New Roman" w:hAnsi="Segoe UI" w:cs="Segoe UI"/>
          <w:color w:val="0F1115"/>
          <w:kern w:val="0"/>
          <w:lang w:eastAsia="en-CY"/>
          <w14:ligatures w14:val="none"/>
        </w:rPr>
        <w:t>) – correlation, clustering, regression, t-test</w:t>
      </w:r>
    </w:p>
    <w:p w14:paraId="3404E2FB" w14:textId="7CA74FFF" w:rsidR="00FC7002" w:rsidRPr="00FC7002" w:rsidRDefault="00FC7002" w:rsidP="00FC700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CY"/>
          <w14:ligatures w14:val="none"/>
        </w:rPr>
      </w:pPr>
      <w:r w:rsidRPr="00FC7002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CY"/>
          <w14:ligatures w14:val="none"/>
        </w:rPr>
        <w:t>Val</w:t>
      </w:r>
      <w:r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CY"/>
          <w14:ligatures w14:val="none"/>
        </w:rPr>
        <w:t>ue to employer</w:t>
      </w:r>
    </w:p>
    <w:p w14:paraId="3A8475C0" w14:textId="39060F81" w:rsidR="00FC7002" w:rsidRPr="00FC7002" w:rsidRDefault="00FC7002" w:rsidP="00FC7002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en-CY"/>
          <w14:ligatures w14:val="none"/>
        </w:rPr>
      </w:pPr>
      <w:r w:rsidRPr="00FC7002">
        <w:rPr>
          <w:rFonts w:ascii="Segoe UI" w:eastAsia="Times New Roman" w:hAnsi="Segoe UI" w:cs="Segoe UI"/>
          <w:color w:val="0F1115"/>
          <w:kern w:val="0"/>
          <w:lang w:eastAsia="en-CY"/>
          <w14:ligatures w14:val="none"/>
        </w:rPr>
        <w:lastRenderedPageBreak/>
        <w:t xml:space="preserve">This project demonstrates end-to-end analysis: problem definition, data gathering, cleaning, exploratory analysis, interactive dashboarding, statistical </w:t>
      </w:r>
      <w:r w:rsidRPr="00FC7002">
        <w:rPr>
          <w:rFonts w:ascii="Segoe UI" w:eastAsia="Times New Roman" w:hAnsi="Segoe UI" w:cs="Segoe UI"/>
          <w:color w:val="0F1115"/>
          <w:kern w:val="0"/>
          <w:lang w:eastAsia="en-CY"/>
          <w14:ligatures w14:val="none"/>
        </w:rPr>
        <w:t>modelling</w:t>
      </w:r>
      <w:r w:rsidRPr="00FC7002">
        <w:rPr>
          <w:rFonts w:ascii="Segoe UI" w:eastAsia="Times New Roman" w:hAnsi="Segoe UI" w:cs="Segoe UI"/>
          <w:color w:val="0F1115"/>
          <w:kern w:val="0"/>
          <w:lang w:eastAsia="en-CY"/>
          <w14:ligatures w14:val="none"/>
        </w:rPr>
        <w:t>, and actionable recommendations. I can turn real-world chaos into data-driven strategy.</w:t>
      </w:r>
    </w:p>
    <w:p w14:paraId="06A613EE" w14:textId="39B4DCA7" w:rsidR="00FC7002" w:rsidRPr="00FC7002" w:rsidRDefault="00FC7002" w:rsidP="00FC7002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lang w:eastAsia="en-CY"/>
          <w14:ligatures w14:val="none"/>
        </w:rPr>
      </w:pPr>
    </w:p>
    <w:p w14:paraId="2C96B6A2" w14:textId="0F86F4CD" w:rsidR="00FC7002" w:rsidRPr="00FC7002" w:rsidRDefault="00FC7002" w:rsidP="00FC7002">
      <w:pPr>
        <w:shd w:val="clear" w:color="auto" w:fill="FFFFFF"/>
        <w:spacing w:before="240" w:after="0" w:line="420" w:lineRule="atLeast"/>
        <w:rPr>
          <w:rFonts w:ascii="Segoe UI" w:eastAsia="Times New Roman" w:hAnsi="Segoe UI" w:cs="Segoe UI"/>
          <w:color w:val="0F1115"/>
          <w:kern w:val="0"/>
          <w:lang w:eastAsia="en-CY"/>
          <w14:ligatures w14:val="none"/>
        </w:rPr>
      </w:pPr>
    </w:p>
    <w:p w14:paraId="6C7435FB" w14:textId="77777777" w:rsidR="00FC7002" w:rsidRPr="00FC7002" w:rsidRDefault="00FC7002" w:rsidP="00FC7002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color w:val="0F1115"/>
          <w:kern w:val="0"/>
          <w:lang w:eastAsia="en-CY"/>
          <w14:ligatures w14:val="none"/>
        </w:rPr>
      </w:pPr>
    </w:p>
    <w:p w14:paraId="3DD40365" w14:textId="77777777" w:rsidR="00FC7002" w:rsidRPr="00FC7002" w:rsidRDefault="00FC7002" w:rsidP="00FC700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CY"/>
          <w14:ligatures w14:val="none"/>
        </w:rPr>
      </w:pPr>
    </w:p>
    <w:p w14:paraId="58F284A2" w14:textId="77777777" w:rsidR="00FC7002" w:rsidRDefault="00FC7002"/>
    <w:sectPr w:rsidR="00FC70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76EFE"/>
    <w:multiLevelType w:val="multilevel"/>
    <w:tmpl w:val="4812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8322F"/>
    <w:multiLevelType w:val="multilevel"/>
    <w:tmpl w:val="09181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882E31"/>
    <w:multiLevelType w:val="multilevel"/>
    <w:tmpl w:val="7F041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7C4EA2"/>
    <w:multiLevelType w:val="multilevel"/>
    <w:tmpl w:val="E82EC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95291C"/>
    <w:multiLevelType w:val="multilevel"/>
    <w:tmpl w:val="81145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8C11E0"/>
    <w:multiLevelType w:val="multilevel"/>
    <w:tmpl w:val="FC68E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B9658A"/>
    <w:multiLevelType w:val="multilevel"/>
    <w:tmpl w:val="5016F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A3E0145"/>
    <w:multiLevelType w:val="multilevel"/>
    <w:tmpl w:val="CDC6E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710717">
    <w:abstractNumId w:val="0"/>
  </w:num>
  <w:num w:numId="2" w16cid:durableId="1882395453">
    <w:abstractNumId w:val="7"/>
  </w:num>
  <w:num w:numId="3" w16cid:durableId="1472674082">
    <w:abstractNumId w:val="4"/>
  </w:num>
  <w:num w:numId="4" w16cid:durableId="940996149">
    <w:abstractNumId w:val="2"/>
  </w:num>
  <w:num w:numId="5" w16cid:durableId="418333495">
    <w:abstractNumId w:val="3"/>
  </w:num>
  <w:num w:numId="6" w16cid:durableId="291983143">
    <w:abstractNumId w:val="5"/>
  </w:num>
  <w:num w:numId="7" w16cid:durableId="1508591597">
    <w:abstractNumId w:val="6"/>
  </w:num>
  <w:num w:numId="8" w16cid:durableId="13464390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002"/>
    <w:rsid w:val="00655CEB"/>
    <w:rsid w:val="00FC7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21F72"/>
  <w15:chartTrackingRefBased/>
  <w15:docId w15:val="{EBAF7254-1BD5-4A0C-9660-3A7D22F78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70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70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70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70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70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70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70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70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70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70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C70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70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70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70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70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70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70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70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70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70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70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70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70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70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70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70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70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70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7002"/>
    <w:rPr>
      <w:b/>
      <w:bCs/>
      <w:smallCaps/>
      <w:color w:val="2F5496" w:themeColor="accent1" w:themeShade="BF"/>
      <w:spacing w:val="5"/>
    </w:rPr>
  </w:style>
  <w:style w:type="paragraph" w:customStyle="1" w:styleId="ds-markdown-paragraph">
    <w:name w:val="ds-markdown-paragraph"/>
    <w:basedOn w:val="Normal"/>
    <w:rsid w:val="00FC70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CY"/>
      <w14:ligatures w14:val="none"/>
    </w:rPr>
  </w:style>
  <w:style w:type="character" w:styleId="Strong">
    <w:name w:val="Strong"/>
    <w:basedOn w:val="DefaultParagraphFont"/>
    <w:uiPriority w:val="22"/>
    <w:qFormat/>
    <w:rsid w:val="00FC700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350</Words>
  <Characters>1997</Characters>
  <Application>Microsoft Office Word</Application>
  <DocSecurity>0</DocSecurity>
  <Lines>16</Lines>
  <Paragraphs>4</Paragraphs>
  <ScaleCrop>false</ScaleCrop>
  <Company/>
  <LinksUpToDate>false</LinksUpToDate>
  <CharactersWithSpaces>2343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silvia njagi</dc:creator>
  <cp:keywords/>
  <dc:description/>
  <cp:lastModifiedBy>silvia njagi</cp:lastModifiedBy>
  <cp:revision>1</cp:revision>
  <dcterms:created xsi:type="dcterms:W3CDTF">2026-06-10T01:25:00Z</dcterms:created>
  <dcterms:modified xsi:type="dcterms:W3CDTF">2026-06-10T01:30:00Z</dcterms:modified>
</cp:coreProperties>
</file>