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33F04" w14:textId="3067C38A" w:rsidR="00F170E3" w:rsidRPr="00A83DA8" w:rsidRDefault="00F170E3" w:rsidP="006F60C8">
      <w:pPr>
        <w:pStyle w:val="a6"/>
        <w:shd w:val="clear" w:color="auto" w:fill="auto"/>
        <w:spacing w:before="360"/>
        <w:ind w:left="3827"/>
        <w:rPr>
          <w:rFonts w:ascii="Times New Roman" w:eastAsiaTheme="minorHAnsi" w:hAnsi="Times New Roman" w:cs="Times New Roman"/>
          <w:b/>
          <w:color w:val="auto"/>
          <w:sz w:val="26"/>
          <w:szCs w:val="26"/>
          <w:lang w:val="ru-RU"/>
        </w:rPr>
      </w:pPr>
      <w:r w:rsidRPr="00A83DA8">
        <w:rPr>
          <w:rFonts w:ascii="Times New Roman" w:eastAsiaTheme="minorHAnsi" w:hAnsi="Times New Roman" w:cs="Times New Roman"/>
          <w:b/>
          <w:color w:val="auto"/>
          <w:sz w:val="26"/>
          <w:szCs w:val="26"/>
          <w:lang w:val="ru-RU"/>
        </w:rPr>
        <w:t xml:space="preserve">Приложение № 4 </w:t>
      </w:r>
    </w:p>
    <w:p w14:paraId="249781AF" w14:textId="2ADD46E2" w:rsidR="00F170E3" w:rsidRPr="008B2B3D" w:rsidRDefault="00B7301C" w:rsidP="00F170E3">
      <w:pPr>
        <w:pStyle w:val="a6"/>
        <w:shd w:val="clear" w:color="auto" w:fill="auto"/>
        <w:ind w:left="3828"/>
        <w:rPr>
          <w:rFonts w:ascii="Times New Roman" w:eastAsiaTheme="minorHAnsi" w:hAnsi="Times New Roman" w:cs="Times New Roman"/>
          <w:b/>
          <w:bCs w:val="0"/>
          <w:color w:val="auto"/>
          <w:sz w:val="26"/>
          <w:szCs w:val="26"/>
          <w:lang w:val="ru-RU"/>
        </w:rPr>
      </w:pPr>
      <w:r w:rsidRPr="00B7301C">
        <w:rPr>
          <w:rFonts w:ascii="Times New Roman" w:eastAsiaTheme="minorHAnsi" w:hAnsi="Times New Roman" w:cs="Times New Roman"/>
          <w:bCs w:val="0"/>
          <w:color w:val="auto"/>
          <w:sz w:val="26"/>
          <w:szCs w:val="26"/>
          <w:lang w:val="ru-RU"/>
        </w:rPr>
        <w:t>к Концессионному соглашению о создании объекта аппаратно-программный комплекс «Автоматизированная система эксплуатации системы безопасности дорожного движения Ростовской области»</w:t>
      </w:r>
      <w:r w:rsidR="00324C4E" w:rsidRPr="009623E3">
        <w:rPr>
          <w:rFonts w:ascii="Times New Roman" w:eastAsiaTheme="minorHAnsi" w:hAnsi="Times New Roman" w:cs="Times New Roman"/>
          <w:bCs w:val="0"/>
          <w:color w:val="000000" w:themeColor="text1"/>
          <w:sz w:val="26"/>
          <w:szCs w:val="26"/>
          <w:lang w:val="ru-RU"/>
        </w:rPr>
        <w:t xml:space="preserve"> </w:t>
      </w:r>
      <w:r w:rsidR="00324C4E">
        <w:rPr>
          <w:rFonts w:ascii="Times New Roman" w:eastAsiaTheme="minorHAnsi" w:hAnsi="Times New Roman" w:cs="Times New Roman"/>
          <w:bCs w:val="0"/>
          <w:color w:val="auto"/>
          <w:sz w:val="26"/>
          <w:szCs w:val="26"/>
          <w:lang w:val="ru-RU"/>
        </w:rPr>
        <w:br/>
      </w:r>
      <w:r w:rsidR="00F170E3" w:rsidRPr="008B2B3D">
        <w:rPr>
          <w:rFonts w:ascii="Times New Roman" w:eastAsiaTheme="minorHAnsi" w:hAnsi="Times New Roman" w:cs="Times New Roman"/>
          <w:bCs w:val="0"/>
          <w:color w:val="auto"/>
          <w:sz w:val="26"/>
          <w:szCs w:val="26"/>
          <w:lang w:val="ru-RU"/>
        </w:rPr>
        <w:t>от ______</w:t>
      </w:r>
      <w:r w:rsidR="006F60C8" w:rsidRPr="008B2B3D">
        <w:rPr>
          <w:rFonts w:ascii="Times New Roman" w:eastAsiaTheme="minorHAnsi" w:hAnsi="Times New Roman" w:cs="Times New Roman"/>
          <w:bCs w:val="0"/>
          <w:color w:val="auto"/>
          <w:sz w:val="26"/>
          <w:szCs w:val="26"/>
          <w:lang w:val="ru-RU"/>
        </w:rPr>
        <w:t>__</w:t>
      </w:r>
      <w:r w:rsidR="00F170E3" w:rsidRPr="008B2B3D">
        <w:rPr>
          <w:rFonts w:ascii="Times New Roman" w:eastAsiaTheme="minorHAnsi" w:hAnsi="Times New Roman" w:cs="Times New Roman"/>
          <w:bCs w:val="0"/>
          <w:color w:val="auto"/>
          <w:sz w:val="26"/>
          <w:szCs w:val="26"/>
          <w:lang w:val="ru-RU"/>
        </w:rPr>
        <w:t>_____ 202</w:t>
      </w:r>
      <w:r w:rsidR="00E80201">
        <w:rPr>
          <w:rFonts w:ascii="Times New Roman" w:eastAsiaTheme="minorHAnsi" w:hAnsi="Times New Roman" w:cs="Times New Roman"/>
          <w:bCs w:val="0"/>
          <w:color w:val="auto"/>
          <w:sz w:val="26"/>
          <w:szCs w:val="26"/>
          <w:lang w:val="ru-RU"/>
        </w:rPr>
        <w:t>_</w:t>
      </w:r>
      <w:r w:rsidR="00F170E3" w:rsidRPr="008B2B3D">
        <w:rPr>
          <w:rFonts w:ascii="Times New Roman" w:eastAsiaTheme="minorHAnsi" w:hAnsi="Times New Roman" w:cs="Times New Roman"/>
          <w:bCs w:val="0"/>
          <w:color w:val="auto"/>
          <w:sz w:val="26"/>
          <w:szCs w:val="26"/>
          <w:lang w:val="ru-RU"/>
        </w:rPr>
        <w:t xml:space="preserve"> года № ______</w:t>
      </w:r>
      <w:r w:rsidR="006F60C8" w:rsidRPr="008B2B3D">
        <w:rPr>
          <w:rFonts w:ascii="Times New Roman" w:eastAsiaTheme="minorHAnsi" w:hAnsi="Times New Roman" w:cs="Times New Roman"/>
          <w:bCs w:val="0"/>
          <w:color w:val="auto"/>
          <w:sz w:val="26"/>
          <w:szCs w:val="26"/>
          <w:lang w:val="ru-RU"/>
        </w:rPr>
        <w:t>_</w:t>
      </w:r>
      <w:r w:rsidR="00F170E3" w:rsidRPr="008B2B3D">
        <w:rPr>
          <w:rFonts w:ascii="Times New Roman" w:eastAsiaTheme="minorHAnsi" w:hAnsi="Times New Roman" w:cs="Times New Roman"/>
          <w:bCs w:val="0"/>
          <w:color w:val="auto"/>
          <w:sz w:val="26"/>
          <w:szCs w:val="26"/>
          <w:lang w:val="ru-RU"/>
        </w:rPr>
        <w:t>___</w:t>
      </w:r>
      <w:r w:rsidR="006F60C8" w:rsidRPr="008B2B3D">
        <w:rPr>
          <w:rFonts w:ascii="Times New Roman" w:eastAsiaTheme="minorHAnsi" w:hAnsi="Times New Roman" w:cs="Times New Roman"/>
          <w:bCs w:val="0"/>
          <w:color w:val="auto"/>
          <w:sz w:val="26"/>
          <w:szCs w:val="26"/>
          <w:lang w:val="ru-RU"/>
        </w:rPr>
        <w:t>___</w:t>
      </w:r>
      <w:r w:rsidR="00F170E3" w:rsidRPr="008B2B3D">
        <w:rPr>
          <w:rFonts w:ascii="Times New Roman" w:eastAsiaTheme="minorHAnsi" w:hAnsi="Times New Roman" w:cs="Times New Roman"/>
          <w:bCs w:val="0"/>
          <w:color w:val="auto"/>
          <w:sz w:val="26"/>
          <w:szCs w:val="26"/>
          <w:lang w:val="ru-RU"/>
        </w:rPr>
        <w:t>___</w:t>
      </w:r>
    </w:p>
    <w:p w14:paraId="6356E985" w14:textId="77777777" w:rsidR="00F170E3" w:rsidRPr="008B2B3D" w:rsidRDefault="00F170E3" w:rsidP="00F170E3">
      <w:pPr>
        <w:ind w:left="4962"/>
        <w:jc w:val="both"/>
        <w:rPr>
          <w:rFonts w:ascii="Times New Roman" w:eastAsia="Times New Roman" w:hAnsi="Times New Roman" w:cs="Times New Roman"/>
          <w:b/>
          <w:sz w:val="24"/>
          <w:szCs w:val="24"/>
        </w:rPr>
      </w:pPr>
    </w:p>
    <w:p w14:paraId="18497015" w14:textId="77777777" w:rsidR="00F170E3" w:rsidRPr="008B2B3D" w:rsidRDefault="00F170E3" w:rsidP="00F170E3">
      <w:pPr>
        <w:widowControl w:val="0"/>
        <w:spacing w:after="275" w:line="274" w:lineRule="exact"/>
        <w:ind w:left="100"/>
        <w:jc w:val="center"/>
        <w:rPr>
          <w:rFonts w:ascii="Times New Roman" w:eastAsia="Times New Roman" w:hAnsi="Times New Roman" w:cs="Times New Roman"/>
          <w:bCs/>
          <w:sz w:val="24"/>
          <w:szCs w:val="24"/>
        </w:rPr>
      </w:pPr>
    </w:p>
    <w:p w14:paraId="545D8429" w14:textId="77777777" w:rsidR="00F170E3" w:rsidRPr="00A460FA" w:rsidRDefault="00F170E3" w:rsidP="00F170E3">
      <w:pPr>
        <w:jc w:val="center"/>
        <w:outlineLvl w:val="0"/>
        <w:rPr>
          <w:rFonts w:ascii="Times New Roman" w:eastAsia="Calibri" w:hAnsi="Times New Roman" w:cs="Times New Roman"/>
          <w:b/>
          <w:sz w:val="24"/>
          <w:szCs w:val="24"/>
        </w:rPr>
      </w:pPr>
      <w:bookmarkStart w:id="0" w:name="_Toc524549755"/>
      <w:bookmarkStart w:id="1" w:name="_Toc48842452"/>
      <w:r w:rsidRPr="008B2B3D">
        <w:rPr>
          <w:rFonts w:ascii="Times New Roman" w:eastAsia="Calibri" w:hAnsi="Times New Roman" w:cs="Times New Roman"/>
          <w:b/>
          <w:sz w:val="24"/>
          <w:szCs w:val="24"/>
          <w:lang w:val="fr-FR"/>
        </w:rPr>
        <w:t xml:space="preserve">СОСТАВ И ОПИСАНИЕ </w:t>
      </w:r>
      <w:bookmarkEnd w:id="0"/>
      <w:r w:rsidRPr="008B2B3D">
        <w:rPr>
          <w:rFonts w:ascii="Times New Roman" w:eastAsia="Calibri" w:hAnsi="Times New Roman" w:cs="Times New Roman"/>
          <w:b/>
          <w:sz w:val="24"/>
          <w:szCs w:val="24"/>
        </w:rPr>
        <w:t>ИМУЩЕСТВА КОНЦЕДЕНТА И РИД КОНЦЕДЕНТА</w:t>
      </w:r>
      <w:bookmarkEnd w:id="1"/>
    </w:p>
    <w:p w14:paraId="22A3EB05" w14:textId="77777777" w:rsidR="00F170E3" w:rsidRPr="00650CD6" w:rsidRDefault="00F170E3" w:rsidP="00F170E3">
      <w:pPr>
        <w:widowControl w:val="0"/>
        <w:spacing w:after="0" w:line="230" w:lineRule="exact"/>
        <w:ind w:left="100"/>
        <w:jc w:val="center"/>
        <w:rPr>
          <w:rFonts w:ascii="Times New Roman" w:eastAsia="Times New Roman" w:hAnsi="Times New Roman" w:cs="Times New Roman"/>
          <w:sz w:val="24"/>
          <w:szCs w:val="24"/>
        </w:rPr>
      </w:pPr>
    </w:p>
    <w:p w14:paraId="057BD54B" w14:textId="77777777" w:rsidR="00F170E3" w:rsidRPr="00650CD6" w:rsidRDefault="00F170E3" w:rsidP="00F170E3">
      <w:pPr>
        <w:spacing w:after="0" w:line="240" w:lineRule="auto"/>
        <w:jc w:val="both"/>
        <w:rPr>
          <w:rFonts w:ascii="Times New Roman" w:eastAsia="Times New Roman" w:hAnsi="Times New Roman" w:cs="Times New Roman"/>
          <w:sz w:val="24"/>
          <w:szCs w:val="24"/>
          <w:lang w:val="fr-FR"/>
        </w:rPr>
      </w:pPr>
    </w:p>
    <w:p w14:paraId="7AB253BE" w14:textId="77777777" w:rsidR="00F170E3" w:rsidRPr="00650CD6" w:rsidRDefault="00F170E3" w:rsidP="00F170E3">
      <w:pPr>
        <w:spacing w:after="0" w:line="240" w:lineRule="auto"/>
        <w:jc w:val="both"/>
        <w:rPr>
          <w:rFonts w:ascii="Times New Roman" w:eastAsia="Times New Roman" w:hAnsi="Times New Roman" w:cs="Times New Roman"/>
          <w:sz w:val="24"/>
          <w:szCs w:val="24"/>
          <w:lang w:val="fr-FR"/>
        </w:rPr>
      </w:pPr>
    </w:p>
    <w:p w14:paraId="26439464" w14:textId="77777777" w:rsidR="00F170E3" w:rsidRPr="00650CD6" w:rsidRDefault="00F170E3" w:rsidP="00F170E3">
      <w:pPr>
        <w:spacing w:after="0" w:line="240" w:lineRule="auto"/>
        <w:jc w:val="both"/>
        <w:rPr>
          <w:rFonts w:ascii="Times New Roman" w:eastAsia="Times New Roman" w:hAnsi="Times New Roman" w:cs="Times New Roman"/>
          <w:sz w:val="24"/>
          <w:szCs w:val="24"/>
          <w:lang w:val="fr-FR"/>
        </w:rPr>
      </w:pPr>
    </w:p>
    <w:p w14:paraId="09A07741" w14:textId="77777777" w:rsidR="00F170E3" w:rsidRPr="00650CD6" w:rsidRDefault="00F170E3" w:rsidP="00F170E3">
      <w:pPr>
        <w:spacing w:after="0" w:line="240" w:lineRule="auto"/>
        <w:jc w:val="both"/>
        <w:rPr>
          <w:rFonts w:ascii="Times New Roman" w:eastAsia="Times New Roman" w:hAnsi="Times New Roman" w:cs="Times New Roman"/>
          <w:sz w:val="24"/>
          <w:szCs w:val="24"/>
          <w:lang w:val="fr-FR"/>
        </w:rPr>
      </w:pPr>
    </w:p>
    <w:p w14:paraId="6C0BB18E" w14:textId="77777777" w:rsidR="00F170E3" w:rsidRPr="00650CD6" w:rsidRDefault="00F170E3" w:rsidP="00F170E3">
      <w:pPr>
        <w:spacing w:after="0" w:line="240" w:lineRule="auto"/>
        <w:jc w:val="both"/>
        <w:rPr>
          <w:rFonts w:ascii="Times New Roman" w:eastAsia="Times New Roman" w:hAnsi="Times New Roman" w:cs="Times New Roman"/>
          <w:sz w:val="24"/>
          <w:szCs w:val="24"/>
          <w:lang w:val="fr-FR"/>
        </w:rPr>
      </w:pPr>
    </w:p>
    <w:p w14:paraId="17A79697" w14:textId="77777777" w:rsidR="00F170E3" w:rsidRPr="00650CD6" w:rsidRDefault="00F170E3" w:rsidP="00F170E3">
      <w:pPr>
        <w:spacing w:after="0" w:line="240" w:lineRule="auto"/>
        <w:jc w:val="both"/>
        <w:rPr>
          <w:rFonts w:ascii="Times New Roman" w:eastAsia="Times New Roman" w:hAnsi="Times New Roman" w:cs="Times New Roman"/>
          <w:sz w:val="24"/>
          <w:szCs w:val="24"/>
          <w:lang w:val="fr-FR"/>
        </w:rPr>
      </w:pPr>
      <w:r w:rsidRPr="00650CD6">
        <w:rPr>
          <w:rFonts w:ascii="Times New Roman" w:eastAsia="Times New Roman" w:hAnsi="Times New Roman" w:cs="Times New Roman"/>
          <w:sz w:val="24"/>
          <w:szCs w:val="24"/>
          <w:lang w:val="fr-FR"/>
        </w:rPr>
        <w:br w:type="page"/>
      </w:r>
    </w:p>
    <w:p w14:paraId="6C944EB8" w14:textId="50B4C514" w:rsidR="00F170E3" w:rsidRPr="00650CD6" w:rsidRDefault="002700AD" w:rsidP="002700AD">
      <w:pPr>
        <w:spacing w:after="120" w:line="240" w:lineRule="auto"/>
        <w:ind w:left="284" w:hanging="284"/>
        <w:jc w:val="both"/>
        <w:rPr>
          <w:rFonts w:ascii="Times New Roman" w:eastAsia="Times New Roman" w:hAnsi="Times New Roman" w:cs="Times New Roman"/>
          <w:b/>
          <w:sz w:val="24"/>
          <w:lang w:val="fr-FR"/>
        </w:rPr>
      </w:pPr>
      <w:bookmarkStart w:id="2" w:name="bookmark1"/>
      <w:r w:rsidRPr="00650CD6">
        <w:rPr>
          <w:rFonts w:ascii="Times New Roman" w:eastAsia="Times New Roman" w:hAnsi="Times New Roman" w:cs="Times New Roman"/>
          <w:b/>
          <w:sz w:val="24"/>
          <w:lang w:val="fr-FR"/>
        </w:rPr>
        <w:t>1.</w:t>
      </w:r>
      <w:r w:rsidRPr="00650CD6">
        <w:rPr>
          <w:rFonts w:ascii="Times New Roman" w:eastAsia="Times New Roman" w:hAnsi="Times New Roman" w:cs="Times New Roman"/>
          <w:b/>
          <w:sz w:val="24"/>
          <w:lang w:val="fr-FR"/>
        </w:rPr>
        <w:tab/>
      </w:r>
      <w:r w:rsidR="00F170E3" w:rsidRPr="00650CD6">
        <w:rPr>
          <w:rFonts w:ascii="Times New Roman" w:eastAsia="Times New Roman" w:hAnsi="Times New Roman" w:cs="Times New Roman"/>
          <w:b/>
          <w:sz w:val="24"/>
          <w:lang w:val="fr-FR"/>
        </w:rPr>
        <w:t xml:space="preserve">ОБЩИЕ </w:t>
      </w:r>
      <w:bookmarkEnd w:id="2"/>
      <w:r w:rsidR="00F170E3">
        <w:rPr>
          <w:rFonts w:ascii="Times New Roman" w:eastAsia="Times New Roman" w:hAnsi="Times New Roman" w:cs="Times New Roman"/>
          <w:b/>
          <w:sz w:val="24"/>
        </w:rPr>
        <w:t>УСЛОВИЯ</w:t>
      </w:r>
    </w:p>
    <w:p w14:paraId="361F7B43" w14:textId="01846F76" w:rsidR="00AF0067" w:rsidRPr="00AF0067" w:rsidRDefault="002700AD" w:rsidP="002700AD">
      <w:pPr>
        <w:autoSpaceDE w:val="0"/>
        <w:autoSpaceDN w:val="0"/>
        <w:adjustRightInd w:val="0"/>
        <w:spacing w:after="120" w:line="240" w:lineRule="auto"/>
        <w:ind w:left="851" w:hanging="567"/>
        <w:jc w:val="both"/>
        <w:rPr>
          <w:rFonts w:ascii="Times New Roman" w:eastAsia="MS Mincho" w:hAnsi="Times New Roman" w:cs="Times New Roman"/>
          <w:sz w:val="24"/>
        </w:rPr>
      </w:pPr>
      <w:r w:rsidRPr="00AF0067">
        <w:rPr>
          <w:rFonts w:ascii="Times New Roman" w:eastAsia="MS Mincho" w:hAnsi="Times New Roman" w:cs="Times New Roman"/>
          <w:sz w:val="24"/>
        </w:rPr>
        <w:t>1.1</w:t>
      </w:r>
      <w:r w:rsidRPr="00AF0067">
        <w:rPr>
          <w:rFonts w:ascii="Times New Roman" w:eastAsia="MS Mincho" w:hAnsi="Times New Roman" w:cs="Times New Roman"/>
          <w:sz w:val="24"/>
        </w:rPr>
        <w:tab/>
      </w:r>
      <w:r w:rsidR="00AF0067" w:rsidRPr="00AF0067">
        <w:rPr>
          <w:rFonts w:ascii="Times New Roman" w:eastAsia="MS Mincho" w:hAnsi="Times New Roman" w:cs="Times New Roman"/>
          <w:sz w:val="24"/>
        </w:rPr>
        <w:t>На дату заключения настоящего Соглашения имущество Концедента, подлежащее передаче Концессионеру, отсутствует.</w:t>
      </w:r>
    </w:p>
    <w:p w14:paraId="70C890EE" w14:textId="4E6A2766" w:rsidR="00AF0067" w:rsidRPr="00AF0067" w:rsidRDefault="00AF0067" w:rsidP="00E300CA">
      <w:pPr>
        <w:autoSpaceDE w:val="0"/>
        <w:autoSpaceDN w:val="0"/>
        <w:adjustRightInd w:val="0"/>
        <w:spacing w:after="120" w:line="240" w:lineRule="auto"/>
        <w:ind w:left="851"/>
        <w:jc w:val="both"/>
        <w:rPr>
          <w:rFonts w:ascii="Times New Roman" w:eastAsia="MS Mincho" w:hAnsi="Times New Roman" w:cs="Times New Roman"/>
          <w:sz w:val="24"/>
        </w:rPr>
      </w:pPr>
      <w:r w:rsidRPr="00AF0067">
        <w:rPr>
          <w:rFonts w:ascii="Times New Roman" w:eastAsia="MS Mincho" w:hAnsi="Times New Roman" w:cs="Times New Roman"/>
          <w:sz w:val="24"/>
        </w:rPr>
        <w:t>Концедент вправе в период действия Соглашения передать Концессионеру имущество (в том числе технические средства, серверное оборудование, результаты интеллектуальной деятельности и иные активы), подлежащее использованию в составе Объекта концессионного соглашения. Передача указанного имущества осуществляется на безвозмездной основе и оформляется Актом приёма-передачи, являющимся неотъемлемой частью настоящего Соглашения.</w:t>
      </w:r>
    </w:p>
    <w:p w14:paraId="109CE24E" w14:textId="2B9DD4D5" w:rsidR="00F170E3" w:rsidRDefault="00AF0067" w:rsidP="00E300CA">
      <w:pPr>
        <w:autoSpaceDE w:val="0"/>
        <w:autoSpaceDN w:val="0"/>
        <w:adjustRightInd w:val="0"/>
        <w:spacing w:after="120" w:line="240" w:lineRule="auto"/>
        <w:ind w:left="851"/>
        <w:jc w:val="both"/>
        <w:rPr>
          <w:rFonts w:ascii="Times New Roman" w:eastAsia="MS Mincho" w:hAnsi="Times New Roman" w:cs="Times New Roman"/>
          <w:sz w:val="24"/>
        </w:rPr>
      </w:pPr>
      <w:r w:rsidRPr="00AF0067">
        <w:rPr>
          <w:rFonts w:ascii="Times New Roman" w:eastAsia="MS Mincho" w:hAnsi="Times New Roman" w:cs="Times New Roman"/>
          <w:sz w:val="24"/>
        </w:rPr>
        <w:t>Обязанность Концессионера по модернизации имущества Концедента распространяется исключительно на имущество, фактически переданное в соответствии с настоящим Приложением.</w:t>
      </w:r>
    </w:p>
    <w:p w14:paraId="60FAC34C" w14:textId="35D6F19B" w:rsidR="00F45ADA" w:rsidRPr="00136EE7" w:rsidRDefault="00511391" w:rsidP="00E300CA">
      <w:pPr>
        <w:autoSpaceDE w:val="0"/>
        <w:autoSpaceDN w:val="0"/>
        <w:adjustRightInd w:val="0"/>
        <w:spacing w:after="120" w:line="240" w:lineRule="auto"/>
        <w:ind w:left="851"/>
        <w:jc w:val="both"/>
        <w:rPr>
          <w:rFonts w:ascii="Times New Roman" w:eastAsia="MS Mincho" w:hAnsi="Times New Roman" w:cs="Times New Roman"/>
          <w:sz w:val="24"/>
        </w:rPr>
      </w:pPr>
      <w:r w:rsidRPr="009E01C6">
        <w:rPr>
          <w:rFonts w:ascii="Times New Roman" w:eastAsia="MS Mincho" w:hAnsi="Times New Roman" w:cs="Times New Roman"/>
          <w:sz w:val="24"/>
        </w:rPr>
        <w:t>После подписания Сторонами Акта приёма-передачи</w:t>
      </w:r>
      <w:r w:rsidR="00F45ADA" w:rsidRPr="009E01C6">
        <w:rPr>
          <w:rFonts w:ascii="Times New Roman" w:eastAsia="MS Mincho" w:hAnsi="Times New Roman" w:cs="Times New Roman"/>
          <w:sz w:val="24"/>
        </w:rPr>
        <w:t xml:space="preserve">, Концессионер </w:t>
      </w:r>
      <w:r w:rsidRPr="009E01C6">
        <w:rPr>
          <w:rFonts w:ascii="Times New Roman" w:eastAsia="MS Mincho" w:hAnsi="Times New Roman" w:cs="Times New Roman"/>
          <w:sz w:val="24"/>
        </w:rPr>
        <w:t>определяет требования</w:t>
      </w:r>
      <w:r w:rsidR="00F45ADA" w:rsidRPr="009E01C6">
        <w:rPr>
          <w:rFonts w:ascii="Times New Roman" w:eastAsia="MS Mincho" w:hAnsi="Times New Roman" w:cs="Times New Roman"/>
          <w:sz w:val="24"/>
        </w:rPr>
        <w:t xml:space="preserve"> к качеству эксплуатации и разрабатывает регламент эксплуатации и технического обслуживания</w:t>
      </w:r>
      <w:r w:rsidRPr="009E01C6">
        <w:rPr>
          <w:rFonts w:ascii="Times New Roman" w:eastAsia="MS Mincho" w:hAnsi="Times New Roman" w:cs="Times New Roman"/>
          <w:sz w:val="24"/>
        </w:rPr>
        <w:t xml:space="preserve"> Имущества Концедента в течение 10 (десяти) рабочих дней и предоставляет его Концеденту</w:t>
      </w:r>
      <w:r w:rsidR="00F45ADA" w:rsidRPr="009E01C6">
        <w:rPr>
          <w:rFonts w:ascii="Times New Roman" w:eastAsia="MS Mincho" w:hAnsi="Times New Roman" w:cs="Times New Roman"/>
          <w:sz w:val="24"/>
        </w:rPr>
        <w:t>.</w:t>
      </w:r>
    </w:p>
    <w:p w14:paraId="4FFB3EE9" w14:textId="57BCD000" w:rsidR="00855283" w:rsidRPr="00136EE7" w:rsidRDefault="002700AD" w:rsidP="002700AD">
      <w:pPr>
        <w:autoSpaceDE w:val="0"/>
        <w:autoSpaceDN w:val="0"/>
        <w:adjustRightInd w:val="0"/>
        <w:spacing w:after="120" w:line="240" w:lineRule="auto"/>
        <w:ind w:left="851" w:hanging="567"/>
        <w:jc w:val="both"/>
        <w:rPr>
          <w:rFonts w:ascii="Times New Roman" w:eastAsia="MS Mincho" w:hAnsi="Times New Roman" w:cs="Times New Roman"/>
          <w:sz w:val="24"/>
        </w:rPr>
      </w:pPr>
      <w:r w:rsidRPr="00136EE7">
        <w:rPr>
          <w:rFonts w:ascii="Times New Roman" w:eastAsia="MS Mincho" w:hAnsi="Times New Roman" w:cs="Times New Roman"/>
          <w:sz w:val="24"/>
        </w:rPr>
        <w:t>1.2</w:t>
      </w:r>
      <w:r w:rsidRPr="00136EE7">
        <w:rPr>
          <w:rFonts w:ascii="Times New Roman" w:eastAsia="MS Mincho" w:hAnsi="Times New Roman" w:cs="Times New Roman"/>
          <w:sz w:val="24"/>
        </w:rPr>
        <w:tab/>
      </w:r>
      <w:r w:rsidR="00855283" w:rsidRPr="00136EE7">
        <w:rPr>
          <w:rFonts w:ascii="Times New Roman" w:eastAsia="MS Mincho" w:hAnsi="Times New Roman" w:cs="Times New Roman"/>
          <w:sz w:val="24"/>
        </w:rPr>
        <w:t>В соответствии с условиями Концессионного Соглашения, Концессионер обязуется осуществить модернизацию Имущества Концедента в соответствии с условиями Концессионного Соглашения</w:t>
      </w:r>
      <w:r w:rsidR="00855283">
        <w:rPr>
          <w:rFonts w:ascii="Times New Roman" w:eastAsia="MS Mincho" w:hAnsi="Times New Roman" w:cs="Times New Roman"/>
          <w:sz w:val="24"/>
        </w:rPr>
        <w:t xml:space="preserve"> путем </w:t>
      </w:r>
      <w:r w:rsidR="00855283" w:rsidRPr="00855283">
        <w:rPr>
          <w:rFonts w:ascii="Times New Roman" w:eastAsia="MS Mincho" w:hAnsi="Times New Roman" w:cs="Times New Roman"/>
          <w:sz w:val="24"/>
        </w:rPr>
        <w:t>обновления, улучшения или замены  оборудования и\или его составных частей на аналогичное без изменения целевого назначения Имущества Концедента</w:t>
      </w:r>
      <w:r w:rsidR="00855283">
        <w:rPr>
          <w:rFonts w:ascii="Times New Roman" w:eastAsia="MS Mincho" w:hAnsi="Times New Roman" w:cs="Times New Roman"/>
          <w:sz w:val="24"/>
        </w:rPr>
        <w:t xml:space="preserve"> </w:t>
      </w:r>
      <w:r w:rsidR="00855283" w:rsidRPr="00855283">
        <w:rPr>
          <w:rFonts w:ascii="Times New Roman" w:eastAsia="MS Mincho" w:hAnsi="Times New Roman" w:cs="Times New Roman"/>
          <w:sz w:val="24"/>
        </w:rPr>
        <w:t>с целью повышения их эффективности, производительности, надежности, усовершенствования или соответствия современным требованиям, нормам и стандартам</w:t>
      </w:r>
      <w:r w:rsidR="00A4201C">
        <w:rPr>
          <w:rFonts w:ascii="Times New Roman" w:eastAsia="MS Mincho" w:hAnsi="Times New Roman" w:cs="Times New Roman"/>
          <w:sz w:val="24"/>
        </w:rPr>
        <w:t>,</w:t>
      </w:r>
      <w:r w:rsidR="00A4201C" w:rsidRPr="003A1A8D">
        <w:rPr>
          <w:rFonts w:ascii="Times New Roman" w:hAnsi="Times New Roman"/>
          <w:sz w:val="24"/>
        </w:rPr>
        <w:t xml:space="preserve"> а также переработка (усовершенствование) объектов информационных технологий в составе Объекта Соглашения.</w:t>
      </w:r>
    </w:p>
    <w:p w14:paraId="29A5607A" w14:textId="67162601" w:rsidR="00F170E3" w:rsidRPr="00136EE7" w:rsidRDefault="002700AD" w:rsidP="002700AD">
      <w:pPr>
        <w:autoSpaceDE w:val="0"/>
        <w:autoSpaceDN w:val="0"/>
        <w:adjustRightInd w:val="0"/>
        <w:spacing w:after="120" w:line="240" w:lineRule="auto"/>
        <w:ind w:left="851" w:hanging="567"/>
        <w:jc w:val="both"/>
        <w:rPr>
          <w:rFonts w:ascii="Times New Roman" w:eastAsia="MS Mincho" w:hAnsi="Times New Roman" w:cs="Times New Roman"/>
          <w:sz w:val="24"/>
        </w:rPr>
      </w:pPr>
      <w:r w:rsidRPr="00136EE7">
        <w:rPr>
          <w:rFonts w:ascii="Times New Roman" w:eastAsia="MS Mincho" w:hAnsi="Times New Roman" w:cs="Times New Roman"/>
          <w:sz w:val="24"/>
        </w:rPr>
        <w:t>1.3</w:t>
      </w:r>
      <w:r w:rsidRPr="00136EE7">
        <w:rPr>
          <w:rFonts w:ascii="Times New Roman" w:eastAsia="MS Mincho" w:hAnsi="Times New Roman" w:cs="Times New Roman"/>
          <w:sz w:val="24"/>
        </w:rPr>
        <w:tab/>
      </w:r>
      <w:r w:rsidR="00F170E3" w:rsidRPr="00136EE7">
        <w:rPr>
          <w:rFonts w:ascii="Times New Roman" w:eastAsia="MS Mincho" w:hAnsi="Times New Roman" w:cs="Times New Roman"/>
          <w:sz w:val="24"/>
        </w:rPr>
        <w:t>В соответствии с условиями Концессионного Соглашения, Концедент предоставляет Концессионеру на основании безвозмездного лицензионного договора (сублицензионного договора) права использования результатов интеллектуальной деятельности, исключительные права на которые или права использования которых принадлежат Концеденту, которые образуют единое целое с Объектом Концессионного Соглашения и предназначены для использования в целях осуществления Концессионером деятельности, предусмотренной условиями Концессионного соглашения.</w:t>
      </w:r>
    </w:p>
    <w:tbl>
      <w:tblPr>
        <w:tblW w:w="9923" w:type="dxa"/>
        <w:tblInd w:w="-567" w:type="dxa"/>
        <w:tblLook w:val="04A0" w:firstRow="1" w:lastRow="0" w:firstColumn="1" w:lastColumn="0" w:noHBand="0" w:noVBand="1"/>
      </w:tblPr>
      <w:tblGrid>
        <w:gridCol w:w="4904"/>
        <w:gridCol w:w="5019"/>
      </w:tblGrid>
      <w:tr w:rsidR="00065D12" w:rsidRPr="00065D12" w14:paraId="3D319063" w14:textId="77777777" w:rsidTr="00065D12">
        <w:trPr>
          <w:trHeight w:val="585"/>
        </w:trPr>
        <w:tc>
          <w:tcPr>
            <w:tcW w:w="9923" w:type="dxa"/>
            <w:gridSpan w:val="2"/>
          </w:tcPr>
          <w:p w14:paraId="4CB3395D" w14:textId="77777777" w:rsidR="00065D12" w:rsidRPr="00065D12" w:rsidRDefault="00065D12" w:rsidP="00065D12">
            <w:pPr>
              <w:tabs>
                <w:tab w:val="left" w:pos="4491"/>
                <w:tab w:val="center" w:pos="4985"/>
              </w:tabs>
              <w:spacing w:before="120" w:after="0" w:line="256" w:lineRule="auto"/>
              <w:ind w:firstLine="709"/>
              <w:jc w:val="center"/>
              <w:rPr>
                <w:rFonts w:ascii="Times New Roman" w:eastAsia="Times New Roman" w:hAnsi="Times New Roman" w:cs="Times New Roman"/>
                <w:b/>
                <w:bCs/>
                <w:sz w:val="24"/>
                <w:szCs w:val="24"/>
              </w:rPr>
            </w:pPr>
          </w:p>
          <w:p w14:paraId="12AC751D" w14:textId="77777777" w:rsidR="00065D12" w:rsidRPr="00065D12" w:rsidRDefault="00065D12" w:rsidP="00065D12">
            <w:pPr>
              <w:tabs>
                <w:tab w:val="left" w:pos="4491"/>
                <w:tab w:val="center" w:pos="4985"/>
              </w:tabs>
              <w:spacing w:before="120" w:after="0" w:line="256" w:lineRule="auto"/>
              <w:ind w:firstLine="709"/>
              <w:jc w:val="center"/>
              <w:rPr>
                <w:rFonts w:ascii="Times New Roman" w:eastAsia="Times New Roman" w:hAnsi="Times New Roman" w:cs="Times New Roman"/>
                <w:b/>
                <w:bCs/>
                <w:sz w:val="24"/>
                <w:szCs w:val="24"/>
                <w:lang w:val="fr-FR"/>
              </w:rPr>
            </w:pPr>
            <w:r w:rsidRPr="00065D12">
              <w:rPr>
                <w:rFonts w:ascii="Times New Roman" w:eastAsia="Times New Roman" w:hAnsi="Times New Roman" w:cs="Times New Roman"/>
                <w:b/>
                <w:bCs/>
                <w:sz w:val="24"/>
                <w:szCs w:val="24"/>
                <w:lang w:val="fr-FR"/>
              </w:rPr>
              <w:t>ПОДПИСИ СТОРОН:</w:t>
            </w:r>
          </w:p>
          <w:p w14:paraId="7D158238" w14:textId="77777777" w:rsidR="00065D12" w:rsidRPr="00065D12" w:rsidRDefault="00065D12" w:rsidP="00065D12">
            <w:pPr>
              <w:tabs>
                <w:tab w:val="left" w:pos="4491"/>
                <w:tab w:val="center" w:pos="4985"/>
              </w:tabs>
              <w:spacing w:before="120" w:after="0" w:line="256" w:lineRule="auto"/>
              <w:ind w:firstLine="709"/>
              <w:jc w:val="center"/>
              <w:rPr>
                <w:rFonts w:ascii="Times New Roman" w:eastAsia="Times New Roman" w:hAnsi="Times New Roman" w:cs="Times New Roman"/>
                <w:b/>
                <w:bCs/>
                <w:sz w:val="24"/>
                <w:szCs w:val="24"/>
                <w:lang w:val="en-US"/>
              </w:rPr>
            </w:pPr>
          </w:p>
        </w:tc>
      </w:tr>
      <w:tr w:rsidR="00065D12" w:rsidRPr="00065D12" w14:paraId="7DAAB498" w14:textId="77777777" w:rsidTr="00065D12">
        <w:trPr>
          <w:trHeight w:val="1713"/>
        </w:trPr>
        <w:tc>
          <w:tcPr>
            <w:tcW w:w="4904" w:type="dxa"/>
          </w:tcPr>
          <w:p w14:paraId="317CEB20" w14:textId="77777777" w:rsidR="00065D12" w:rsidRPr="00065D12" w:rsidRDefault="00065D12" w:rsidP="009F7C91">
            <w:pPr>
              <w:spacing w:before="120" w:after="0" w:line="256" w:lineRule="auto"/>
              <w:ind w:left="176" w:hanging="4"/>
              <w:jc w:val="both"/>
              <w:rPr>
                <w:rFonts w:ascii="Times New Roman" w:eastAsia="Times New Roman" w:hAnsi="Times New Roman" w:cs="Times New Roman"/>
                <w:b/>
                <w:bCs/>
                <w:sz w:val="24"/>
                <w:szCs w:val="24"/>
              </w:rPr>
            </w:pPr>
            <w:r w:rsidRPr="00065D12">
              <w:rPr>
                <w:rFonts w:ascii="Times New Roman" w:eastAsia="Times New Roman" w:hAnsi="Times New Roman" w:cs="Times New Roman"/>
                <w:b/>
                <w:bCs/>
                <w:sz w:val="24"/>
                <w:szCs w:val="24"/>
              </w:rPr>
              <w:t>От Концедента:</w:t>
            </w:r>
          </w:p>
          <w:p w14:paraId="2D66E146" w14:textId="77777777" w:rsidR="002354F0" w:rsidRDefault="002354F0" w:rsidP="00B80CFD">
            <w:pPr>
              <w:spacing w:after="0" w:line="252" w:lineRule="auto"/>
              <w:ind w:left="176"/>
              <w:jc w:val="both"/>
              <w:rPr>
                <w:rFonts w:ascii="Times New Roman" w:eastAsia="Times New Roman" w:hAnsi="Times New Roman" w:cs="Times New Roman"/>
                <w:color w:val="000000"/>
                <w:sz w:val="24"/>
                <w:szCs w:val="20"/>
              </w:rPr>
            </w:pPr>
          </w:p>
          <w:p w14:paraId="7F994433" w14:textId="77777777" w:rsidR="00B80CFD" w:rsidRPr="00B80CFD" w:rsidRDefault="00B80CFD" w:rsidP="00B80CFD">
            <w:pPr>
              <w:spacing w:after="0" w:line="252" w:lineRule="auto"/>
              <w:ind w:left="176"/>
              <w:jc w:val="both"/>
              <w:rPr>
                <w:rFonts w:ascii="Times New Roman" w:eastAsia="Times New Roman" w:hAnsi="Times New Roman" w:cs="Times New Roman"/>
                <w:color w:val="000000"/>
                <w:sz w:val="24"/>
                <w:szCs w:val="20"/>
              </w:rPr>
            </w:pPr>
            <w:r w:rsidRPr="00B80CFD">
              <w:rPr>
                <w:rFonts w:ascii="Times New Roman" w:eastAsia="Times New Roman" w:hAnsi="Times New Roman" w:cs="Times New Roman"/>
                <w:color w:val="000000"/>
                <w:sz w:val="24"/>
                <w:szCs w:val="20"/>
              </w:rPr>
              <w:t xml:space="preserve">Ростовская область </w:t>
            </w:r>
          </w:p>
          <w:p w14:paraId="35DA65B1" w14:textId="77777777" w:rsidR="00B80CFD" w:rsidRPr="00B80CFD" w:rsidRDefault="00B80CFD" w:rsidP="00B80CFD">
            <w:pPr>
              <w:spacing w:after="0" w:line="252" w:lineRule="auto"/>
              <w:ind w:left="176"/>
              <w:jc w:val="both"/>
              <w:rPr>
                <w:rFonts w:ascii="Times New Roman" w:eastAsia="Times New Roman" w:hAnsi="Times New Roman" w:cs="Times New Roman"/>
                <w:color w:val="000000"/>
                <w:sz w:val="24"/>
                <w:szCs w:val="20"/>
              </w:rPr>
            </w:pPr>
          </w:p>
          <w:p w14:paraId="167C193C" w14:textId="77777777" w:rsidR="00B80CFD" w:rsidRPr="00B80CFD" w:rsidRDefault="00B80CFD" w:rsidP="00B80CFD">
            <w:pPr>
              <w:spacing w:after="0" w:line="252" w:lineRule="auto"/>
              <w:ind w:left="176"/>
              <w:jc w:val="both"/>
              <w:rPr>
                <w:rFonts w:ascii="Times New Roman" w:eastAsia="Times New Roman" w:hAnsi="Times New Roman" w:cs="Times New Roman"/>
                <w:color w:val="000000"/>
                <w:sz w:val="24"/>
                <w:szCs w:val="20"/>
              </w:rPr>
            </w:pPr>
            <w:r w:rsidRPr="00B80CFD">
              <w:rPr>
                <w:rFonts w:ascii="Times New Roman" w:eastAsia="Times New Roman" w:hAnsi="Times New Roman" w:cs="Times New Roman"/>
                <w:color w:val="000000"/>
                <w:sz w:val="24"/>
                <w:szCs w:val="20"/>
              </w:rPr>
              <w:t>Заместитель Губернатора Ростовской области – министр транспорта</w:t>
            </w:r>
          </w:p>
          <w:p w14:paraId="31E0D5C9" w14:textId="77777777" w:rsidR="00B80CFD" w:rsidRPr="00B80CFD" w:rsidRDefault="00B80CFD" w:rsidP="00B80CFD">
            <w:pPr>
              <w:spacing w:after="0" w:line="252" w:lineRule="auto"/>
              <w:ind w:left="176"/>
              <w:jc w:val="both"/>
              <w:rPr>
                <w:rFonts w:ascii="Times New Roman" w:eastAsia="Times New Roman" w:hAnsi="Times New Roman" w:cs="Times New Roman"/>
                <w:b/>
                <w:color w:val="000000"/>
                <w:sz w:val="24"/>
                <w:szCs w:val="20"/>
              </w:rPr>
            </w:pPr>
          </w:p>
          <w:p w14:paraId="19764255" w14:textId="77777777" w:rsidR="00B80CFD" w:rsidRPr="00B80CFD" w:rsidRDefault="00B80CFD" w:rsidP="00B80CFD">
            <w:pPr>
              <w:spacing w:after="0" w:line="252" w:lineRule="auto"/>
              <w:ind w:left="176"/>
              <w:jc w:val="both"/>
              <w:rPr>
                <w:rFonts w:ascii="Times New Roman" w:eastAsia="Times New Roman" w:hAnsi="Times New Roman" w:cs="Times New Roman"/>
                <w:b/>
                <w:color w:val="000000"/>
                <w:sz w:val="24"/>
                <w:szCs w:val="20"/>
              </w:rPr>
            </w:pPr>
          </w:p>
          <w:p w14:paraId="68DB8733" w14:textId="77777777" w:rsidR="00B80CFD" w:rsidRPr="00B80CFD" w:rsidRDefault="00B80CFD" w:rsidP="00B80CFD">
            <w:pPr>
              <w:spacing w:after="0" w:line="252" w:lineRule="auto"/>
              <w:ind w:left="176"/>
              <w:jc w:val="both"/>
              <w:rPr>
                <w:rFonts w:ascii="Times New Roman" w:eastAsia="Times New Roman" w:hAnsi="Times New Roman" w:cs="Times New Roman"/>
                <w:b/>
                <w:color w:val="000000"/>
                <w:sz w:val="24"/>
                <w:szCs w:val="20"/>
              </w:rPr>
            </w:pPr>
          </w:p>
          <w:p w14:paraId="17B3EC8A" w14:textId="48DEA4F1" w:rsidR="00065D12" w:rsidRPr="00065D12" w:rsidRDefault="00B80CFD" w:rsidP="00B80CFD">
            <w:pPr>
              <w:spacing w:before="120" w:after="0" w:line="256" w:lineRule="auto"/>
              <w:ind w:left="176" w:hanging="4"/>
              <w:jc w:val="both"/>
              <w:rPr>
                <w:rFonts w:ascii="Times New Roman" w:eastAsia="Times New Roman" w:hAnsi="Times New Roman" w:cs="Times New Roman"/>
                <w:b/>
                <w:bCs/>
                <w:i/>
                <w:iCs/>
                <w:sz w:val="24"/>
                <w:szCs w:val="24"/>
                <w:lang w:val="fr-FR"/>
              </w:rPr>
            </w:pPr>
            <w:r w:rsidRPr="00B80CFD">
              <w:rPr>
                <w:rFonts w:ascii="Times New Roman" w:eastAsia="Times New Roman" w:hAnsi="Times New Roman" w:cs="Times New Roman"/>
                <w:b/>
                <w:color w:val="000000"/>
                <w:sz w:val="24"/>
                <w:szCs w:val="20"/>
              </w:rPr>
              <w:t>_______________ /</w:t>
            </w:r>
            <w:r w:rsidRPr="00B80CFD">
              <w:rPr>
                <w:rFonts w:ascii="Times New Roman" w:eastAsia="Times New Roman" w:hAnsi="Times New Roman" w:cs="Times New Roman"/>
                <w:color w:val="000000"/>
                <w:sz w:val="24"/>
                <w:szCs w:val="20"/>
              </w:rPr>
              <w:t>Беликова А.О./</w:t>
            </w:r>
          </w:p>
        </w:tc>
        <w:tc>
          <w:tcPr>
            <w:tcW w:w="5019" w:type="dxa"/>
          </w:tcPr>
          <w:p w14:paraId="6C8638BB" w14:textId="77777777" w:rsidR="00065D12" w:rsidRPr="00065D12" w:rsidRDefault="00065D12" w:rsidP="009F7C91">
            <w:pPr>
              <w:spacing w:before="120" w:after="0" w:line="256" w:lineRule="auto"/>
              <w:ind w:left="176" w:hanging="4"/>
              <w:jc w:val="both"/>
              <w:rPr>
                <w:rFonts w:ascii="Times New Roman" w:eastAsia="Times New Roman" w:hAnsi="Times New Roman" w:cs="Times New Roman"/>
                <w:b/>
                <w:bCs/>
                <w:sz w:val="24"/>
                <w:szCs w:val="24"/>
              </w:rPr>
            </w:pPr>
            <w:r w:rsidRPr="00065D12">
              <w:rPr>
                <w:rFonts w:ascii="Times New Roman" w:eastAsia="Times New Roman" w:hAnsi="Times New Roman" w:cs="Times New Roman"/>
                <w:b/>
                <w:bCs/>
                <w:sz w:val="24"/>
                <w:szCs w:val="24"/>
              </w:rPr>
              <w:t>От Концессионера:</w:t>
            </w:r>
          </w:p>
          <w:p w14:paraId="72D4A078" w14:textId="47449722" w:rsidR="006807E8" w:rsidRPr="006807E8" w:rsidRDefault="006807E8" w:rsidP="005F264D">
            <w:pPr>
              <w:spacing w:before="120" w:after="0" w:line="254" w:lineRule="auto"/>
              <w:ind w:left="176" w:hanging="4"/>
              <w:jc w:val="both"/>
              <w:rPr>
                <w:rFonts w:ascii="Times New Roman" w:eastAsia="Times New Roman" w:hAnsi="Times New Roman" w:cs="Times New Roman"/>
                <w:sz w:val="24"/>
                <w:szCs w:val="24"/>
              </w:rPr>
            </w:pPr>
            <w:r w:rsidRPr="006807E8">
              <w:rPr>
                <w:rFonts w:ascii="Times New Roman" w:eastAsia="Times New Roman" w:hAnsi="Times New Roman" w:cs="Times New Roman"/>
                <w:sz w:val="24"/>
                <w:szCs w:val="24"/>
              </w:rPr>
              <w:t>Общество с ограниченной ответственностью «</w:t>
            </w:r>
            <w:r w:rsidR="002354F0" w:rsidRPr="002354F0">
              <w:rPr>
                <w:rFonts w:ascii="Times New Roman" w:eastAsia="Times New Roman" w:hAnsi="Times New Roman" w:cs="Times New Roman"/>
                <w:sz w:val="24"/>
                <w:szCs w:val="24"/>
              </w:rPr>
              <w:t>УРБАНТЕХ СЕВЕРО-ЗАПАД</w:t>
            </w:r>
            <w:r w:rsidRPr="006807E8">
              <w:rPr>
                <w:rFonts w:ascii="Times New Roman" w:eastAsia="Times New Roman" w:hAnsi="Times New Roman" w:cs="Times New Roman"/>
                <w:sz w:val="24"/>
                <w:szCs w:val="24"/>
              </w:rPr>
              <w:t>»</w:t>
            </w:r>
          </w:p>
          <w:p w14:paraId="621D13B4" w14:textId="77777777" w:rsidR="006807E8" w:rsidRPr="006807E8" w:rsidRDefault="006807E8" w:rsidP="005F264D">
            <w:pPr>
              <w:spacing w:before="120" w:after="0" w:line="254" w:lineRule="auto"/>
              <w:ind w:left="176" w:hanging="4"/>
              <w:jc w:val="both"/>
              <w:rPr>
                <w:rFonts w:ascii="Times New Roman" w:eastAsia="Times New Roman" w:hAnsi="Times New Roman" w:cs="Times New Roman"/>
                <w:sz w:val="24"/>
                <w:szCs w:val="24"/>
              </w:rPr>
            </w:pPr>
          </w:p>
          <w:p w14:paraId="1089C0D4" w14:textId="77777777" w:rsidR="006807E8" w:rsidRPr="006807E8" w:rsidRDefault="006807E8" w:rsidP="005F264D">
            <w:pPr>
              <w:spacing w:before="120" w:after="0" w:line="254" w:lineRule="auto"/>
              <w:ind w:left="176" w:hanging="4"/>
              <w:jc w:val="both"/>
              <w:rPr>
                <w:rFonts w:ascii="Times New Roman" w:eastAsia="Times New Roman" w:hAnsi="Times New Roman" w:cs="Times New Roman"/>
                <w:sz w:val="24"/>
                <w:szCs w:val="24"/>
              </w:rPr>
            </w:pPr>
            <w:r w:rsidRPr="006807E8">
              <w:rPr>
                <w:rFonts w:ascii="Times New Roman" w:eastAsia="Times New Roman" w:hAnsi="Times New Roman" w:cs="Times New Roman"/>
                <w:sz w:val="24"/>
                <w:szCs w:val="24"/>
              </w:rPr>
              <w:t>Генеральный директор</w:t>
            </w:r>
          </w:p>
          <w:p w14:paraId="0FB72FBA" w14:textId="77777777" w:rsidR="006807E8" w:rsidRDefault="006807E8" w:rsidP="005F264D">
            <w:pPr>
              <w:spacing w:before="120" w:after="0" w:line="254" w:lineRule="auto"/>
              <w:ind w:left="176" w:hanging="4"/>
              <w:jc w:val="both"/>
              <w:rPr>
                <w:rFonts w:ascii="Times New Roman" w:eastAsia="Times New Roman" w:hAnsi="Times New Roman" w:cs="Times New Roman"/>
                <w:sz w:val="24"/>
                <w:szCs w:val="24"/>
              </w:rPr>
            </w:pPr>
          </w:p>
          <w:p w14:paraId="5F4EB00B" w14:textId="77777777" w:rsidR="002354F0" w:rsidRPr="006807E8" w:rsidRDefault="002354F0" w:rsidP="005F264D">
            <w:pPr>
              <w:spacing w:before="120" w:after="0" w:line="254" w:lineRule="auto"/>
              <w:ind w:left="176" w:hanging="4"/>
              <w:jc w:val="both"/>
              <w:rPr>
                <w:rFonts w:ascii="Times New Roman" w:eastAsia="Times New Roman" w:hAnsi="Times New Roman" w:cs="Times New Roman"/>
                <w:sz w:val="24"/>
                <w:szCs w:val="24"/>
              </w:rPr>
            </w:pPr>
          </w:p>
          <w:p w14:paraId="5E2CF472" w14:textId="6CAB83E6" w:rsidR="00065D12" w:rsidRPr="00065D12" w:rsidRDefault="006807E8" w:rsidP="005F264D">
            <w:pPr>
              <w:spacing w:before="120" w:after="60" w:line="256" w:lineRule="auto"/>
              <w:ind w:left="176" w:hanging="4"/>
              <w:jc w:val="both"/>
              <w:rPr>
                <w:rFonts w:ascii="Times New Roman" w:eastAsia="Times New Roman" w:hAnsi="Times New Roman" w:cs="Times New Roman"/>
                <w:sz w:val="24"/>
                <w:szCs w:val="24"/>
                <w:lang w:val="fr-FR"/>
              </w:rPr>
            </w:pPr>
            <w:r w:rsidRPr="006807E8">
              <w:rPr>
                <w:rFonts w:ascii="Times New Roman" w:eastAsia="Times New Roman" w:hAnsi="Times New Roman" w:cs="Times New Roman"/>
                <w:sz w:val="24"/>
                <w:szCs w:val="24"/>
              </w:rPr>
              <w:t>_______________ /</w:t>
            </w:r>
            <w:r w:rsidR="00B7301C">
              <w:rPr>
                <w:rFonts w:ascii="Times New Roman" w:eastAsia="Times New Roman" w:hAnsi="Times New Roman" w:cs="Times New Roman"/>
                <w:sz w:val="24"/>
                <w:szCs w:val="24"/>
              </w:rPr>
              <w:t>Даварский А.О.</w:t>
            </w:r>
            <w:r w:rsidRPr="006807E8">
              <w:rPr>
                <w:rFonts w:ascii="Times New Roman" w:eastAsia="Times New Roman" w:hAnsi="Times New Roman" w:cs="Times New Roman"/>
                <w:sz w:val="24"/>
                <w:szCs w:val="24"/>
              </w:rPr>
              <w:t xml:space="preserve"> /</w:t>
            </w:r>
          </w:p>
        </w:tc>
      </w:tr>
    </w:tbl>
    <w:p w14:paraId="019201A4" w14:textId="77777777" w:rsidR="00065D12" w:rsidRDefault="00065D12" w:rsidP="00F15C2C"/>
    <w:sectPr w:rsidR="00065D12" w:rsidSect="00F15C2C">
      <w:pgSz w:w="11906" w:h="16838"/>
      <w:pgMar w:top="1134" w:right="850" w:bottom="85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B2B1A" w14:textId="77777777" w:rsidR="00814BC0" w:rsidRDefault="00814BC0" w:rsidP="00D84A05">
      <w:pPr>
        <w:spacing w:after="0" w:line="240" w:lineRule="auto"/>
      </w:pPr>
      <w:r>
        <w:separator/>
      </w:r>
    </w:p>
  </w:endnote>
  <w:endnote w:type="continuationSeparator" w:id="0">
    <w:p w14:paraId="0590D7B3" w14:textId="77777777" w:rsidR="00814BC0" w:rsidRDefault="00814BC0" w:rsidP="00D84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5002EFF" w:usb1="C000E47F" w:usb2="0000002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D6784" w14:textId="77777777" w:rsidR="00814BC0" w:rsidRDefault="00814BC0" w:rsidP="00D84A05">
      <w:pPr>
        <w:spacing w:after="0" w:line="240" w:lineRule="auto"/>
      </w:pPr>
      <w:r>
        <w:separator/>
      </w:r>
    </w:p>
  </w:footnote>
  <w:footnote w:type="continuationSeparator" w:id="0">
    <w:p w14:paraId="0AFD2034" w14:textId="77777777" w:rsidR="00814BC0" w:rsidRDefault="00814BC0" w:rsidP="00D84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961129"/>
    <w:multiLevelType w:val="hybridMultilevel"/>
    <w:tmpl w:val="0F408F54"/>
    <w:lvl w:ilvl="0" w:tplc="04190005">
      <w:start w:val="1"/>
      <w:numFmt w:val="bullet"/>
      <w:lvlText w:val=""/>
      <w:lvlJc w:val="left"/>
      <w:pPr>
        <w:ind w:left="720" w:hanging="360"/>
      </w:pPr>
      <w:rPr>
        <w:rFonts w:ascii="Wingdings" w:hAnsi="Wingdings"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54CA1123"/>
    <w:multiLevelType w:val="multilevel"/>
    <w:tmpl w:val="ADEEF19E"/>
    <w:lvl w:ilvl="0">
      <w:start w:val="1"/>
      <w:numFmt w:val="decimal"/>
      <w:lvlText w:val="%1."/>
      <w:lvlJc w:val="left"/>
      <w:pPr>
        <w:ind w:left="1429" w:hanging="360"/>
      </w:pPr>
    </w:lvl>
    <w:lvl w:ilvl="1">
      <w:start w:val="1"/>
      <w:numFmt w:val="decimal"/>
      <w:isLgl/>
      <w:lvlText w:val="%1.%2"/>
      <w:lvlJc w:val="left"/>
      <w:pPr>
        <w:ind w:left="1429" w:hanging="360"/>
      </w:pPr>
      <w:rPr>
        <w:rFonts w:eastAsia="MS Mincho" w:hint="default"/>
      </w:rPr>
    </w:lvl>
    <w:lvl w:ilvl="2">
      <w:start w:val="1"/>
      <w:numFmt w:val="bullet"/>
      <w:lvlText w:val=""/>
      <w:lvlJc w:val="left"/>
      <w:pPr>
        <w:ind w:left="1789" w:hanging="720"/>
      </w:pPr>
      <w:rPr>
        <w:rFonts w:ascii="Symbol" w:hAnsi="Symbol" w:hint="default"/>
      </w:rPr>
    </w:lvl>
    <w:lvl w:ilvl="3">
      <w:start w:val="1"/>
      <w:numFmt w:val="decimal"/>
      <w:isLgl/>
      <w:lvlText w:val="%1.%2.%3.%4"/>
      <w:lvlJc w:val="left"/>
      <w:pPr>
        <w:ind w:left="1789" w:hanging="720"/>
      </w:pPr>
      <w:rPr>
        <w:rFonts w:eastAsia="MS Mincho" w:hint="default"/>
      </w:rPr>
    </w:lvl>
    <w:lvl w:ilvl="4">
      <w:start w:val="1"/>
      <w:numFmt w:val="decimal"/>
      <w:isLgl/>
      <w:lvlText w:val="%1.%2.%3.%4.%5"/>
      <w:lvlJc w:val="left"/>
      <w:pPr>
        <w:ind w:left="2149" w:hanging="1080"/>
      </w:pPr>
      <w:rPr>
        <w:rFonts w:eastAsia="MS Mincho" w:hint="default"/>
      </w:rPr>
    </w:lvl>
    <w:lvl w:ilvl="5">
      <w:start w:val="1"/>
      <w:numFmt w:val="decimal"/>
      <w:isLgl/>
      <w:lvlText w:val="%1.%2.%3.%4.%5.%6"/>
      <w:lvlJc w:val="left"/>
      <w:pPr>
        <w:ind w:left="2149" w:hanging="1080"/>
      </w:pPr>
      <w:rPr>
        <w:rFonts w:eastAsia="MS Mincho" w:hint="default"/>
      </w:rPr>
    </w:lvl>
    <w:lvl w:ilvl="6">
      <w:start w:val="1"/>
      <w:numFmt w:val="decimal"/>
      <w:isLgl/>
      <w:lvlText w:val="%1.%2.%3.%4.%5.%6.%7"/>
      <w:lvlJc w:val="left"/>
      <w:pPr>
        <w:ind w:left="2509" w:hanging="1440"/>
      </w:pPr>
      <w:rPr>
        <w:rFonts w:eastAsia="MS Mincho" w:hint="default"/>
      </w:rPr>
    </w:lvl>
    <w:lvl w:ilvl="7">
      <w:start w:val="1"/>
      <w:numFmt w:val="decimal"/>
      <w:isLgl/>
      <w:lvlText w:val="%1.%2.%3.%4.%5.%6.%7.%8"/>
      <w:lvlJc w:val="left"/>
      <w:pPr>
        <w:ind w:left="2509" w:hanging="1440"/>
      </w:pPr>
      <w:rPr>
        <w:rFonts w:eastAsia="MS Mincho" w:hint="default"/>
      </w:rPr>
    </w:lvl>
    <w:lvl w:ilvl="8">
      <w:start w:val="1"/>
      <w:numFmt w:val="decimal"/>
      <w:isLgl/>
      <w:lvlText w:val="%1.%2.%3.%4.%5.%6.%7.%8.%9"/>
      <w:lvlJc w:val="left"/>
      <w:pPr>
        <w:ind w:left="2869" w:hanging="1800"/>
      </w:pPr>
      <w:rPr>
        <w:rFonts w:eastAsia="MS Mincho" w:hint="default"/>
      </w:rPr>
    </w:lvl>
  </w:abstractNum>
  <w:abstractNum w:abstractNumId="2" w15:restartNumberingAfterBreak="0">
    <w:nsid w:val="70C749D3"/>
    <w:multiLevelType w:val="hybridMultilevel"/>
    <w:tmpl w:val="D4FE95DE"/>
    <w:lvl w:ilvl="0" w:tplc="0419000F">
      <w:start w:val="1"/>
      <w:numFmt w:val="decimal"/>
      <w:lvlText w:val="%1."/>
      <w:lvlJc w:val="left"/>
      <w:pPr>
        <w:ind w:left="785"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416367832">
    <w:abstractNumId w:val="1"/>
  </w:num>
  <w:num w:numId="2" w16cid:durableId="465700885">
    <w:abstractNumId w:val="2"/>
  </w:num>
  <w:num w:numId="3" w16cid:durableId="1644847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70E3"/>
    <w:rsid w:val="0005775B"/>
    <w:rsid w:val="00065D12"/>
    <w:rsid w:val="00071C42"/>
    <w:rsid w:val="000F14C2"/>
    <w:rsid w:val="00142BA6"/>
    <w:rsid w:val="001642C1"/>
    <w:rsid w:val="00191495"/>
    <w:rsid w:val="001A3A77"/>
    <w:rsid w:val="001B5E37"/>
    <w:rsid w:val="002055A9"/>
    <w:rsid w:val="002354F0"/>
    <w:rsid w:val="002558CC"/>
    <w:rsid w:val="00264CD7"/>
    <w:rsid w:val="00265B31"/>
    <w:rsid w:val="002700AD"/>
    <w:rsid w:val="00302E32"/>
    <w:rsid w:val="00324C4E"/>
    <w:rsid w:val="00386734"/>
    <w:rsid w:val="003C67AD"/>
    <w:rsid w:val="003C6C51"/>
    <w:rsid w:val="004426E4"/>
    <w:rsid w:val="004751F1"/>
    <w:rsid w:val="004B69B9"/>
    <w:rsid w:val="004E228E"/>
    <w:rsid w:val="00511391"/>
    <w:rsid w:val="0054542E"/>
    <w:rsid w:val="00567E7B"/>
    <w:rsid w:val="005F264D"/>
    <w:rsid w:val="006807E8"/>
    <w:rsid w:val="006A2DAC"/>
    <w:rsid w:val="006F60C8"/>
    <w:rsid w:val="007162D2"/>
    <w:rsid w:val="00786176"/>
    <w:rsid w:val="007A1F65"/>
    <w:rsid w:val="007D1691"/>
    <w:rsid w:val="00814BC0"/>
    <w:rsid w:val="00823D76"/>
    <w:rsid w:val="00855283"/>
    <w:rsid w:val="008B2B3D"/>
    <w:rsid w:val="009623E3"/>
    <w:rsid w:val="0098176B"/>
    <w:rsid w:val="00987D42"/>
    <w:rsid w:val="00997F1B"/>
    <w:rsid w:val="009A0DCA"/>
    <w:rsid w:val="009C04BC"/>
    <w:rsid w:val="009E01C6"/>
    <w:rsid w:val="009E2DFA"/>
    <w:rsid w:val="009F7C91"/>
    <w:rsid w:val="00A14A5F"/>
    <w:rsid w:val="00A4201C"/>
    <w:rsid w:val="00A67B16"/>
    <w:rsid w:val="00A83DA8"/>
    <w:rsid w:val="00AC6970"/>
    <w:rsid w:val="00AD1F99"/>
    <w:rsid w:val="00AE7615"/>
    <w:rsid w:val="00AF0067"/>
    <w:rsid w:val="00B7301C"/>
    <w:rsid w:val="00B80CFD"/>
    <w:rsid w:val="00C7424E"/>
    <w:rsid w:val="00D53090"/>
    <w:rsid w:val="00D63A13"/>
    <w:rsid w:val="00D84A05"/>
    <w:rsid w:val="00DF4F9E"/>
    <w:rsid w:val="00E300CA"/>
    <w:rsid w:val="00E5003C"/>
    <w:rsid w:val="00E70480"/>
    <w:rsid w:val="00E80201"/>
    <w:rsid w:val="00EF7A19"/>
    <w:rsid w:val="00F15C2C"/>
    <w:rsid w:val="00F170E3"/>
    <w:rsid w:val="00F2732C"/>
    <w:rsid w:val="00F37A5F"/>
    <w:rsid w:val="00F45ADA"/>
    <w:rsid w:val="00FA56EE"/>
    <w:rsid w:val="00FD32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A5F0F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170E3"/>
    <w:pPr>
      <w:spacing w:after="200" w:line="276" w:lineRule="auto"/>
    </w:pPr>
    <w:rPr>
      <w:rFonts w:eastAsiaTheme="minorEastAsia"/>
      <w:lang w:eastAsia="ru-RU"/>
    </w:rPr>
  </w:style>
  <w:style w:type="paragraph" w:styleId="1">
    <w:name w:val="heading 1"/>
    <w:basedOn w:val="a"/>
    <w:next w:val="a"/>
    <w:link w:val="10"/>
    <w:uiPriority w:val="9"/>
    <w:qFormat/>
    <w:rsid w:val="00F170E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Table-Normal,RSHB_Table-Normal,AC List 01,Абзац списка (буквы),List Paragraph"/>
    <w:basedOn w:val="a"/>
    <w:link w:val="a4"/>
    <w:uiPriority w:val="34"/>
    <w:qFormat/>
    <w:rsid w:val="00F170E3"/>
    <w:pPr>
      <w:ind w:left="720"/>
      <w:contextualSpacing/>
    </w:pPr>
  </w:style>
  <w:style w:type="table" w:styleId="a5">
    <w:name w:val="Table Grid"/>
    <w:aliases w:val="Таблица НЭО,Формат таблиц для диплома,Леша,table general,Table,Формат таблиц для диплома1,Леша1,Таблица НЭО2,Формат таблиц для диплома2,Леша2,Таблица НЭО11,Формат таблиц для диплома11,Леша11,Таблица НЭО3,Леша3"/>
    <w:basedOn w:val="a1"/>
    <w:uiPriority w:val="59"/>
    <w:rsid w:val="00F170E3"/>
    <w:pPr>
      <w:spacing w:after="0" w:line="240" w:lineRule="auto"/>
    </w:pPr>
    <w:rPr>
      <w:rFonts w:eastAsiaTheme="minorEastAsia"/>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basedOn w:val="a0"/>
    <w:link w:val="1"/>
    <w:uiPriority w:val="9"/>
    <w:rsid w:val="00F170E3"/>
    <w:rPr>
      <w:rFonts w:asciiTheme="majorHAnsi" w:eastAsiaTheme="majorEastAsia" w:hAnsiTheme="majorHAnsi" w:cstheme="majorBidi"/>
      <w:color w:val="2F5496" w:themeColor="accent1" w:themeShade="BF"/>
      <w:sz w:val="32"/>
      <w:szCs w:val="32"/>
      <w:lang w:eastAsia="ru-RU"/>
    </w:rPr>
  </w:style>
  <w:style w:type="paragraph" w:styleId="a6">
    <w:name w:val="TOC Heading"/>
    <w:basedOn w:val="1"/>
    <w:next w:val="a"/>
    <w:uiPriority w:val="39"/>
    <w:unhideWhenUsed/>
    <w:qFormat/>
    <w:rsid w:val="00F170E3"/>
    <w:pPr>
      <w:shd w:val="clear" w:color="auto" w:fill="EDEDED" w:themeFill="accent3" w:themeFillTint="33"/>
      <w:spacing w:before="480"/>
      <w:jc w:val="both"/>
      <w:outlineLvl w:val="9"/>
    </w:pPr>
    <w:rPr>
      <w:bCs/>
      <w:sz w:val="28"/>
      <w:szCs w:val="28"/>
      <w:lang w:val="en-US" w:eastAsia="ja-JP"/>
    </w:rPr>
  </w:style>
  <w:style w:type="paragraph" w:styleId="a7">
    <w:name w:val="Normal (Web)"/>
    <w:basedOn w:val="a"/>
    <w:uiPriority w:val="99"/>
    <w:unhideWhenUsed/>
    <w:rsid w:val="00F170E3"/>
    <w:rPr>
      <w:rFonts w:ascii="Times New Roman" w:hAnsi="Times New Roman" w:cs="Times New Roman"/>
      <w:sz w:val="24"/>
      <w:szCs w:val="24"/>
    </w:rPr>
  </w:style>
  <w:style w:type="character" w:customStyle="1" w:styleId="a4">
    <w:name w:val="Абзац списка Знак"/>
    <w:aliases w:val="Table-Normal Знак,RSHB_Table-Normal Знак,AC List 01 Знак,Абзац списка (буквы) Знак,List Paragraph Знак"/>
    <w:basedOn w:val="a0"/>
    <w:link w:val="a3"/>
    <w:uiPriority w:val="34"/>
    <w:qFormat/>
    <w:rsid w:val="00F170E3"/>
    <w:rPr>
      <w:rFonts w:eastAsiaTheme="minorEastAsia"/>
      <w:lang w:eastAsia="ru-RU"/>
    </w:rPr>
  </w:style>
  <w:style w:type="paragraph" w:styleId="a8">
    <w:name w:val="header"/>
    <w:basedOn w:val="a"/>
    <w:link w:val="a9"/>
    <w:uiPriority w:val="99"/>
    <w:unhideWhenUsed/>
    <w:rsid w:val="00D84A05"/>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D84A05"/>
    <w:rPr>
      <w:rFonts w:eastAsiaTheme="minorEastAsia"/>
      <w:lang w:eastAsia="ru-RU"/>
    </w:rPr>
  </w:style>
  <w:style w:type="paragraph" w:styleId="aa">
    <w:name w:val="footer"/>
    <w:basedOn w:val="a"/>
    <w:link w:val="ab"/>
    <w:uiPriority w:val="99"/>
    <w:unhideWhenUsed/>
    <w:rsid w:val="00D84A05"/>
    <w:pPr>
      <w:tabs>
        <w:tab w:val="center" w:pos="4677"/>
        <w:tab w:val="right" w:pos="9355"/>
      </w:tabs>
      <w:spacing w:after="0" w:line="240" w:lineRule="auto"/>
    </w:pPr>
  </w:style>
  <w:style w:type="character" w:customStyle="1" w:styleId="ab">
    <w:name w:val="Нижний колонтитул Знак"/>
    <w:basedOn w:val="a0"/>
    <w:link w:val="aa"/>
    <w:uiPriority w:val="99"/>
    <w:rsid w:val="00D84A05"/>
    <w:rPr>
      <w:rFonts w:eastAsiaTheme="minorEastAsia"/>
      <w:lang w:eastAsia="ru-RU"/>
    </w:rPr>
  </w:style>
  <w:style w:type="paragraph" w:styleId="ac">
    <w:name w:val="Balloon Text"/>
    <w:basedOn w:val="a"/>
    <w:link w:val="ad"/>
    <w:uiPriority w:val="99"/>
    <w:semiHidden/>
    <w:unhideWhenUsed/>
    <w:rsid w:val="00E5003C"/>
    <w:pPr>
      <w:spacing w:after="0" w:line="240" w:lineRule="auto"/>
    </w:pPr>
    <w:rPr>
      <w:rFonts w:ascii="Segoe UI" w:hAnsi="Segoe UI" w:cs="Segoe UI"/>
      <w:sz w:val="18"/>
      <w:szCs w:val="18"/>
    </w:rPr>
  </w:style>
  <w:style w:type="character" w:customStyle="1" w:styleId="ad">
    <w:name w:val="Текст выноски Знак"/>
    <w:basedOn w:val="a0"/>
    <w:link w:val="ac"/>
    <w:uiPriority w:val="99"/>
    <w:semiHidden/>
    <w:rsid w:val="00E5003C"/>
    <w:rPr>
      <w:rFonts w:ascii="Segoe UI" w:eastAsiaTheme="minorEastAsia"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7194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404</Words>
  <Characters>2309</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2025-10-28T06:25:00Z</dcterms:created>
  <dcterms:modified xsi:type="dcterms:W3CDTF">2026-09-23T09:38:00Z</dcterms:modified>
</cp:coreProperties>
</file>