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A1EDD" w14:textId="77777777" w:rsidR="009E19D2" w:rsidRDefault="00000000">
      <w:pPr>
        <w:pStyle w:val="Title"/>
      </w:pPr>
      <w:r>
        <w:t>Vocivo Engineering Roles</w:t>
      </w:r>
    </w:p>
    <w:p w14:paraId="6A5A6D47" w14:textId="77777777" w:rsidR="009E19D2" w:rsidRDefault="00000000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Recommended ownership, required skills and initial results for strengthening Vocivo. Prioritize a senior VoIP lead with FreeSWITCH, Kamailio and WebRTC experience. Assess each engineer through practical debugging and relevant test evidence.</w:t>
      </w: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50"/>
        <w:gridCol w:w="2250"/>
        <w:gridCol w:w="2600"/>
        <w:gridCol w:w="3060"/>
      </w:tblGrid>
      <w:tr w:rsidR="009E19D2" w14:paraId="64E6ADB2" w14:textId="77777777">
        <w:trPr>
          <w:cantSplit/>
          <w:tblHeader/>
        </w:trPr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113DC3" w14:textId="77777777" w:rsidR="009E19D2" w:rsidRDefault="00000000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color w:val="FFFFFF"/>
                <w:sz w:val="20"/>
                <w:szCs w:val="20"/>
              </w:rPr>
              <w:t>Engineer</w:t>
            </w:r>
          </w:p>
        </w:tc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7B238E" w14:textId="77777777" w:rsidR="009E19D2" w:rsidRDefault="00000000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color w:val="FFFFFF"/>
                <w:sz w:val="20"/>
                <w:szCs w:val="20"/>
              </w:rPr>
              <w:t>Part of Vocivo they should own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0FBD87" w14:textId="77777777" w:rsidR="009E19D2" w:rsidRDefault="00000000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color w:val="FFFFFF"/>
                <w:sz w:val="20"/>
                <w:szCs w:val="20"/>
              </w:rPr>
              <w:t>First results to deliver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18A1C8" w14:textId="77777777" w:rsidR="009E19D2" w:rsidRDefault="00000000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color w:val="FFFFFF"/>
                <w:sz w:val="20"/>
                <w:szCs w:val="20"/>
              </w:rPr>
              <w:t>Required skills</w:t>
            </w:r>
          </w:p>
        </w:tc>
      </w:tr>
      <w:tr w:rsidR="009E19D2" w14:paraId="1CA5960B" w14:textId="77777777">
        <w:trPr>
          <w:cantSplit/>
        </w:trPr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A274B6" w14:textId="77777777" w:rsidR="009E19D2" w:rsidRDefault="00000000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Senior VoIP / SIP engineer — Technical lead</w:t>
            </w:r>
          </w:p>
        </w:tc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6424EF" w14:textId="77777777" w:rsidR="009E19D2" w:rsidRDefault="00000000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FreeSWITCH PBX, Kamailio, SIP authentication, RTPEngine, TURN, carrier trunks, dialplans and transfers.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E9D537" w14:textId="77777777" w:rsidR="009E19D2" w:rsidRDefault="00000000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Prove Go Telecom inbound and outbound calling, correct caller ID, two-way audio, reliable hangup and correct extension routing. Eliminate silent calls and duplicate ringing.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0362D4" w14:textId="77777777" w:rsidR="009E19D2" w:rsidRDefault="00000000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Hands-on FreeSWITCH dialplans, mod_xml_curl and Event Socket; Kamailio registrar and dialog routing; SIP Digest, REGISTER, INVITE, ACK, CANCEL and BYE. Diagnose traces with sngrep, Wireshark and tcpdump. Understand SDP, codecs, RTP/SRTP, ICE, DTLS, RTPEngine and coturn. Configure IP-authenticated carrier trunks, number normalization and caller ID; prove signaling and audio separately.</w:t>
            </w:r>
          </w:p>
        </w:tc>
      </w:tr>
      <w:tr w:rsidR="009E19D2" w14:paraId="63508A0D" w14:textId="77777777">
        <w:trPr>
          <w:cantSplit/>
        </w:trPr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79EF87" w14:textId="77777777" w:rsidR="009E19D2" w:rsidRDefault="00000000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Native mobile / VoIP engineer</w:t>
            </w:r>
          </w:p>
        </w:tc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E6C51E" w14:textId="77777777" w:rsidR="009E19D2" w:rsidRDefault="00000000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React Native plus Swift/iOS and Kotlin/Android, native calling UI, push notifications, audio sessions and registration recovery.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24D6C8" w14:textId="77777777" w:rsidR="009E19D2" w:rsidRDefault="00000000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Reliable background ringing, correct answer and cancel behavior, Wi-Fi-to-cellular recovery, credential renewal, Bluetooth and speaker handling.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F32B70" w14:textId="77777777" w:rsidR="009E19D2" w:rsidRDefault="00000000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React Native and Expo native builds; Swift/Objective-C and Kotlin; iOS CallKit/PushKit and Android Telecom/ConnectionService with push delivery. Debug native-to-JavaScript event races, audio focus, secure credential storage and background or terminated-app behavior. Implement single-flight registration refresh, network-change recovery and timer cleanup. Test real iOS/Android devices, Bluetooth, speaker routing and interrupted calls.</w:t>
            </w:r>
          </w:p>
        </w:tc>
      </w:tr>
      <w:tr w:rsidR="009E19D2" w14:paraId="2AEDF3B4" w14:textId="77777777">
        <w:trPr>
          <w:cantSplit/>
        </w:trPr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D67261" w14:textId="77777777" w:rsidR="009E19D2" w:rsidRDefault="00000000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lastRenderedPageBreak/>
              <w:t>Senior backend / multi-tenant engineer</w:t>
            </w:r>
          </w:p>
        </w:tc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EED579" w14:textId="77777777" w:rsidR="009E19D2" w:rsidRDefault="00000000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TypeScript APIs, PostgreSQL, company permissions, user creation, number assignments, carrier activation and billing.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803B75" w14:textId="77777777" w:rsidR="009E19D2" w:rsidRDefault="00000000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Consistent tenant-owned trunk management, accurate activation status and secure user login. Prevent cross-company routing or data access and duplicate charges or events.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75A955" w14:textId="77777777" w:rsidR="009E19D2" w:rsidRDefault="00000000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TypeScript/Node.js APIs and Vercel execution limits; PostgreSQL schema design, migrations, transactions, locking and optimistic concurrency. Enforce tenant ownership and role permissions. Verify signed tokens, expiry and route grants; encrypt carrier secrets. Build idempotent event processing, accurate billing ledgers and carrier activation reconciliation. Write authorization, concurrency and API integration tests.</w:t>
            </w:r>
          </w:p>
        </w:tc>
      </w:tr>
      <w:tr w:rsidR="009E19D2" w14:paraId="6CDB275B" w14:textId="77777777">
        <w:trPr>
          <w:cantSplit/>
        </w:trPr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AB015B" w14:textId="77777777" w:rsidR="009E19D2" w:rsidRDefault="00000000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Web / WebRTC frontend engineer</w:t>
            </w:r>
          </w:p>
        </w:tc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5FC60C" w14:textId="77777777" w:rsidR="009E19D2" w:rsidRDefault="00000000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Browser dialer, SIP.js lifecycle, microphone permissions, caller identity, directory, recents and admin screens.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3D607F" w14:textId="77777777" w:rsidR="009E19D2" w:rsidRDefault="00000000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Consistent web call state, clear connection errors, working admin assignments, safe callbacks and browser recovery without stale reconnecting banners.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ABD36F" w14:textId="77777777" w:rsidR="009E19D2" w:rsidRDefault="00000000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React, TypeScript and asynchronous hook lifecycles; SIP.js and browser WebRTC. Diagnose microphone permissions, ICE negotiation, WSS disconnects and audio statistics with browser developer tools. Build call-state machines, cancellable requests, reconnect backoff and subscription cleanup. Use Playwright automation plus real Safari, Chrome and Firefox checks; cover admin assignments, automatic destination detection and stale UI recovery.</w:t>
            </w:r>
          </w:p>
        </w:tc>
      </w:tr>
      <w:tr w:rsidR="009E19D2" w14:paraId="78F8FDA5" w14:textId="77777777">
        <w:trPr>
          <w:cantSplit/>
        </w:trPr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81CCB0" w14:textId="77777777" w:rsidR="009E19D2" w:rsidRDefault="00000000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DevOps / Site Reliability Engineer</w:t>
            </w:r>
          </w:p>
        </w:tc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9654BA" w14:textId="77777777" w:rsidR="009E19D2" w:rsidRDefault="00000000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DigitalOcean, Docker, Nginx, firewalls, certificates, CI/CD, monitoring, backups and rollback.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3D46C6" w14:textId="77777777" w:rsidR="009E19D2" w:rsidRDefault="00000000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Reproducible deployments, correct signaling and media ports, durable WSS connections, correlated call diagnostics and verified restoration after temporary carrier tests.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D106A8" w14:textId="77777777" w:rsidR="009E19D2" w:rsidRDefault="00000000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Linux networking and DigitalOcean administration; Docker Compose, Nginx WebSocket proxying, TLS and DNS. Diagnose routing, NAT and firewall rules with tcpdump, ss and UFW/nftables. Manage signaling and RTP port ranges, restricted service access and expiring test rules. Build coordinated releases, health checks, rollback and backup restoration; monitor call failures and resource capacity.</w:t>
            </w:r>
          </w:p>
        </w:tc>
      </w:tr>
      <w:tr w:rsidR="009E19D2" w14:paraId="05CFD5E9" w14:textId="77777777">
        <w:trPr>
          <w:cantSplit/>
        </w:trPr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27A000" w14:textId="77777777" w:rsidR="009E19D2" w:rsidRDefault="00000000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lastRenderedPageBreak/>
              <w:t>Real-time voice AI engineer</w:t>
            </w:r>
          </w:p>
        </w:tc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31D99F" w14:textId="77777777" w:rsidR="009E19D2" w:rsidRDefault="00000000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Python receptionist, FreeSWITCH Event Socket, speech recognition, language-model integration, text-to-speech and interruption handling.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767663" w14:textId="77777777" w:rsidR="009E19D2" w:rsidRDefault="00000000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Audible greetings, measured response latency, natural interruption, dependable transfers and fallback within defined time limits when an AI service fails.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A8ABB3" w14:textId="77777777" w:rsidR="009E19D2" w:rsidRDefault="00000000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Python asyncio and FreeSWITCH Event Socket with per-call ownership, bounded queues, timeouts and cancellation. Integrate faster-whisper STT, Kokoro TTS and streaming language-model APIs. Handle PCM formats, resampling and playback events. Implement voice activity detection, barge-in and stale-audio cancellation. Measure first-audio latency and concurrency; validate tenant-specific prompts, permitted transfers and service-failure fallback.</w:t>
            </w:r>
          </w:p>
        </w:tc>
      </w:tr>
      <w:tr w:rsidR="009E19D2" w14:paraId="3381763B" w14:textId="77777777">
        <w:trPr>
          <w:cantSplit/>
        </w:trPr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4E0412" w14:textId="77777777" w:rsidR="009E19D2" w:rsidRDefault="00000000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Telecom QA / automation engineer</w:t>
            </w:r>
          </w:p>
        </w:tc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FED165" w14:textId="77777777" w:rsidR="009E19D2" w:rsidRDefault="00000000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Cross-platform regression testing, SIP scenarios, physical devices, real carrier calls and release acceptance.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B40BFF" w14:textId="77777777" w:rsidR="009E19D2" w:rsidRDefault="00000000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A repeatable call matrix covering inbound and outbound calls, background ringing, cancellation, transfers, audio and network recovery, including Gate A08.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3D1CAA" w14:textId="77777777" w:rsidR="009E19D2" w:rsidRDefault="00000000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SIP test scenarios with SIPp, packet analysis with sngrep/Wireshark, browser automation with Playwright and mobile integration tests. Design physical-device and carrier tests for background ringing, network migration, one-way audio, cancellation races, transfers, hold and DTMF. Reproduce delayed or duplicate events and packet loss. Record build, network, call identifiers and measured pass/fail evidence for Gate A08.</w:t>
            </w:r>
          </w:p>
        </w:tc>
      </w:tr>
      <w:tr w:rsidR="009E19D2" w14:paraId="5F02C658" w14:textId="77777777">
        <w:trPr>
          <w:cantSplit/>
        </w:trPr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A1926C" w14:textId="77777777" w:rsidR="009E19D2" w:rsidRDefault="00000000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Application security engineer — Periodic specialist</w:t>
            </w:r>
          </w:p>
        </w:tc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7AFCAC" w14:textId="77777777" w:rsidR="009E19D2" w:rsidRDefault="00000000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Tenant isolation, SIP abuse, toll fraud, secrets, authorization and exposed services.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3C183E" w14:textId="77777777" w:rsidR="009E19D2" w:rsidRDefault="00000000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Review trunk provisioning and call authorization. Test cross-tenant denial, replay protection, destination restrictions and privileged access.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7AE07C" w14:textId="77777777" w:rsidR="009E19D2" w:rsidRDefault="00000000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Threat modeling for multi-tenant applications and SIP systems; authentication, role authorization, token signatures, Digest and replay prevention. Test tenant isolation, database permissions, API abuse and toll-fraud restrictions. Review TLS, secret storage/rotation, service ACLs and TURN relay controls. Conduct scoped penetration tests, inspect sensitive logging and dependencies, and turn findings into regression tests.</w:t>
            </w:r>
          </w:p>
        </w:tc>
      </w:tr>
    </w:tbl>
    <w:p w14:paraId="6563A609" w14:textId="77777777" w:rsidR="006901B4" w:rsidRDefault="006901B4"/>
    <w:sectPr w:rsidR="006901B4">
      <w:headerReference w:type="default" r:id="rId7"/>
      <w:footerReference w:type="default" r:id="rId8"/>
      <w:pgSz w:w="12240" w:h="15840"/>
      <w:pgMar w:top="1440" w:right="1440" w:bottom="1440" w:left="1440" w:header="705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2DE0F" w14:textId="77777777" w:rsidR="006901B4" w:rsidRDefault="006901B4">
      <w:r>
        <w:separator/>
      </w:r>
    </w:p>
  </w:endnote>
  <w:endnote w:type="continuationSeparator" w:id="0">
    <w:p w14:paraId="77F4F181" w14:textId="77777777" w:rsidR="006901B4" w:rsidRDefault="006901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BC3A5199-182A-A141-B300-5211FD70FB2F}"/>
    <w:embedBold r:id="rId2" w:fontKey="{FBFC295C-0CF3-634B-B916-C5C91969CD38}"/>
    <w:embedItalic r:id="rId3" w:fontKey="{97110E41-9456-8849-8E3E-65BC93DB7AFE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E480C2AA-16ED-7E47-A80E-44F261DE63C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6F90EBAD-73A4-EF44-8532-56D06E8F239E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0DA9231E-DF7F-8441-B587-C66BDE5D2BD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A3404E6E-5F5C-8245-9D42-45158BCE019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78A6B" w14:textId="77777777" w:rsidR="009E19D2" w:rsidRDefault="00000000">
    <w:pPr>
      <w:pBdr>
        <w:top w:val="nil"/>
      </w:pBdr>
      <w:tabs>
        <w:tab w:val="right" w:pos="9360"/>
      </w:tabs>
      <w:rPr>
        <w:color w:val="112075"/>
      </w:rPr>
    </w:pPr>
    <w:proofErr w:type="spellStart"/>
    <w:r>
      <w:rPr>
        <w:color w:val="112075"/>
        <w:sz w:val="16"/>
        <w:szCs w:val="16"/>
      </w:rPr>
      <w:t>Vocivo</w:t>
    </w:r>
    <w:proofErr w:type="spellEnd"/>
    <w:r>
      <w:rPr>
        <w:color w:val="112075"/>
        <w:sz w:val="16"/>
        <w:szCs w:val="16"/>
      </w:rPr>
      <w:t xml:space="preserve"> — </w:t>
    </w:r>
    <w:r>
      <w:rPr>
        <w:color w:val="112075"/>
        <w:sz w:val="16"/>
        <w:szCs w:val="16"/>
      </w:rPr>
      <w:fldChar w:fldCharType="begin"/>
    </w:r>
    <w:r>
      <w:rPr>
        <w:color w:val="112075"/>
        <w:sz w:val="16"/>
        <w:szCs w:val="16"/>
      </w:rPr>
      <w:instrText>PAGE</w:instrText>
    </w:r>
    <w:r>
      <w:rPr>
        <w:color w:val="112075"/>
        <w:sz w:val="16"/>
        <w:szCs w:val="16"/>
      </w:rPr>
      <w:fldChar w:fldCharType="separate"/>
    </w:r>
    <w:r>
      <w:rPr>
        <w:noProof/>
        <w:color w:val="112075"/>
        <w:sz w:val="16"/>
        <w:szCs w:val="16"/>
      </w:rPr>
      <w:t>1</w:t>
    </w:r>
    <w:r>
      <w:rPr>
        <w:color w:val="112075"/>
        <w:sz w:val="16"/>
        <w:szCs w:val="16"/>
      </w:rPr>
      <w:fldChar w:fldCharType="end"/>
    </w:r>
    <w:r>
      <w:rPr>
        <w:color w:val="112075"/>
        <w:sz w:val="16"/>
        <w:szCs w:val="16"/>
      </w:rPr>
      <w:t xml:space="preserve"> of </w:t>
    </w:r>
    <w:r>
      <w:rPr>
        <w:color w:val="112075"/>
        <w:sz w:val="16"/>
        <w:szCs w:val="16"/>
      </w:rPr>
      <w:fldChar w:fldCharType="begin"/>
    </w:r>
    <w:r>
      <w:rPr>
        <w:color w:val="112075"/>
        <w:sz w:val="16"/>
        <w:szCs w:val="16"/>
      </w:rPr>
      <w:instrText>NUMPAGES</w:instrText>
    </w:r>
    <w:r>
      <w:rPr>
        <w:color w:val="112075"/>
        <w:sz w:val="16"/>
        <w:szCs w:val="16"/>
      </w:rPr>
      <w:fldChar w:fldCharType="separate"/>
    </w:r>
    <w:r>
      <w:rPr>
        <w:noProof/>
        <w:color w:val="112075"/>
        <w:sz w:val="16"/>
        <w:szCs w:val="16"/>
      </w:rPr>
      <w:t>2</w:t>
    </w:r>
    <w:r>
      <w:rPr>
        <w:color w:val="11207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667D1" w14:textId="77777777" w:rsidR="006901B4" w:rsidRDefault="006901B4">
      <w:r>
        <w:separator/>
      </w:r>
    </w:p>
  </w:footnote>
  <w:footnote w:type="continuationSeparator" w:id="0">
    <w:p w14:paraId="47326BA3" w14:textId="77777777" w:rsidR="006901B4" w:rsidRDefault="006901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F3B78" w14:textId="77777777" w:rsidR="009E19D2" w:rsidRDefault="009E19D2">
    <w:pPr>
      <w:tabs>
        <w:tab w:val="right" w:pos="9360"/>
      </w:tabs>
      <w:rPr>
        <w:color w:val="1A1BAA"/>
        <w:sz w:val="16"/>
        <w:szCs w:val="16"/>
      </w:rPr>
    </w:pPr>
  </w:p>
  <w:tbl>
    <w:tblPr>
      <w:tblStyle w:val="a4"/>
      <w:tblW w:w="9360" w:type="dxa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9360"/>
    </w:tblGrid>
    <w:tr w:rsidR="009E19D2" w14:paraId="2CCD06D5" w14:textId="77777777">
      <w:tc>
        <w:tcPr>
          <w:tcW w:w="9360" w:type="dxa"/>
          <w:tcBorders>
            <w:top w:val="single" w:sz="48" w:space="0" w:color="112075"/>
            <w:left w:val="single" w:sz="8" w:space="0" w:color="FFFFFF"/>
            <w:bottom w:val="single" w:sz="8" w:space="0" w:color="FFFFFF"/>
            <w:right w:val="single" w:sz="8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44A9451B" w14:textId="77777777" w:rsidR="009E19D2" w:rsidRDefault="009E19D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color w:val="1A1BAA"/>
              <w:sz w:val="16"/>
              <w:szCs w:val="16"/>
            </w:rPr>
          </w:pPr>
        </w:p>
      </w:tc>
    </w:tr>
  </w:tbl>
  <w:p w14:paraId="508BF40B" w14:textId="77777777" w:rsidR="009E19D2" w:rsidRDefault="00000000">
    <w:pPr>
      <w:tabs>
        <w:tab w:val="right" w:pos="9360"/>
      </w:tabs>
      <w:rPr>
        <w:b/>
        <w:bCs/>
        <w:color w:val="112075"/>
        <w:sz w:val="16"/>
        <w:szCs w:val="16"/>
      </w:rPr>
    </w:pPr>
    <w:proofErr w:type="spellStart"/>
    <w:r>
      <w:rPr>
        <w:color w:val="112075"/>
        <w:sz w:val="16"/>
        <w:szCs w:val="16"/>
      </w:rPr>
      <w:t>Vocivo</w:t>
    </w:r>
    <w:proofErr w:type="spellEnd"/>
    <w:r>
      <w:rPr>
        <w:color w:val="112075"/>
        <w:sz w:val="16"/>
        <w:szCs w:val="16"/>
      </w:rPr>
      <w:t xml:space="preserve"> Engineering</w:t>
    </w:r>
  </w:p>
  <w:p w14:paraId="241E1B98" w14:textId="77777777" w:rsidR="009E19D2" w:rsidRDefault="009E19D2">
    <w:pPr>
      <w:tabs>
        <w:tab w:val="right" w:pos="9360"/>
      </w:tabs>
      <w:rPr>
        <w:b/>
        <w:bCs/>
        <w:color w:val="2224C5"/>
        <w:sz w:val="16"/>
        <w:szCs w:val="16"/>
      </w:rPr>
    </w:pPr>
  </w:p>
  <w:p w14:paraId="321568A4" w14:textId="77777777" w:rsidR="009E19D2" w:rsidRDefault="009E19D2">
    <w:pPr>
      <w:tabs>
        <w:tab w:val="right" w:pos="9360"/>
      </w:tabs>
      <w:rPr>
        <w:b/>
        <w:bCs/>
        <w:color w:val="2224C5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D01B79"/>
    <w:multiLevelType w:val="multilevel"/>
    <w:tmpl w:val="66202F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A8E1372"/>
    <w:multiLevelType w:val="multilevel"/>
    <w:tmpl w:val="CAB63DA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760104273">
    <w:abstractNumId w:val="1"/>
  </w:num>
  <w:num w:numId="2" w16cid:durableId="562562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9D2"/>
    <w:rsid w:val="006901B4"/>
    <w:rsid w:val="00806C39"/>
    <w:rsid w:val="009E19D2"/>
    <w:rsid w:val="00BB2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480917"/>
  <w15:docId w15:val="{05643887-4187-7F4D-B23A-57FBA86AE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80" w:after="160"/>
      <w:outlineLvl w:val="0"/>
    </w:pPr>
    <w:rPr>
      <w:rFonts w:ascii="Helvetica Neue" w:eastAsia="Helvetica Neue" w:hAnsi="Helvetica Neue" w:cs="Helvetica Neue"/>
      <w:b/>
      <w:bCs/>
      <w:color w:val="112075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00" w:after="100"/>
      <w:outlineLvl w:val="1"/>
    </w:pPr>
    <w:rPr>
      <w:rFonts w:ascii="Helvetica Neue" w:eastAsia="Helvetica Neue" w:hAnsi="Helvetica Neue" w:cs="Helvetica Neue"/>
      <w:b/>
      <w:bCs/>
      <w:color w:val="112075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140" w:after="80"/>
      <w:outlineLvl w:val="2"/>
    </w:pPr>
    <w:rPr>
      <w:b/>
      <w:bCs/>
      <w:color w:val="40404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280" w:after="160"/>
      <w:jc w:val="center"/>
    </w:pPr>
    <w:rPr>
      <w:rFonts w:ascii="Helvetica Neue" w:eastAsia="Helvetica Neue" w:hAnsi="Helvetica Neue" w:cs="Helvetica Neue"/>
      <w:b/>
      <w:bCs/>
      <w:color w:val="112075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759</Words>
  <Characters>5395</Characters>
  <Application>Microsoft Office Word</Application>
  <DocSecurity>0</DocSecurity>
  <Lines>275</Lines>
  <Paragraphs>38</Paragraphs>
  <ScaleCrop>false</ScaleCrop>
  <Company/>
  <LinksUpToDate>false</LinksUpToDate>
  <CharactersWithSpaces>6118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Mousa Othman</cp:lastModifiedBy>
  <cp:revision>2</cp:revision>
  <dcterms:created xsi:type="dcterms:W3CDTF">2026-09-09T16:15:00Z</dcterms:created>
  <dcterms:modified xsi:type="dcterms:W3CDTF">2026-09-09T16:15:00Z</dcterms:modified>
</cp:coreProperties>
</file>