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88B" w:rsidRDefault="002B488B" w:rsidP="002B488B">
      <w:pPr>
        <w:pStyle w:val="Heading1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Dokładność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kalkulatora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torycznego</w:t>
      </w:r>
      <w:proofErr w:type="spellEnd"/>
      <w:r>
        <w:rPr>
          <w:rFonts w:ascii="Segoe UI" w:hAnsi="Segoe UI" w:cs="Segoe UI"/>
          <w:color w:val="171717"/>
        </w:rPr>
        <w:t xml:space="preserve"> ESCRS: </w:t>
      </w:r>
      <w:proofErr w:type="spellStart"/>
      <w:r>
        <w:rPr>
          <w:rFonts w:ascii="Segoe UI" w:hAnsi="Segoe UI" w:cs="Segoe UI"/>
          <w:color w:val="171717"/>
        </w:rPr>
        <w:t>Analiza</w:t>
      </w:r>
      <w:proofErr w:type="spellEnd"/>
      <w:r>
        <w:rPr>
          <w:rFonts w:ascii="Segoe UI" w:hAnsi="Segoe UI" w:cs="Segoe UI"/>
          <w:color w:val="171717"/>
        </w:rPr>
        <w:t xml:space="preserve"> 6753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porównanie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 xml:space="preserve"> Kane, Barrett, EVO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Hoffer QST</w:t>
      </w:r>
    </w:p>
    <w:p w:rsidR="002B488B" w:rsidRDefault="002B488B" w:rsidP="002B488B">
      <w:pPr>
        <w:pStyle w:val="mb-6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Retrospektywna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analiza</w:t>
      </w:r>
      <w:proofErr w:type="spellEnd"/>
      <w:r>
        <w:rPr>
          <w:rFonts w:ascii="Segoe UI" w:hAnsi="Segoe UI" w:cs="Segoe UI"/>
          <w:color w:val="000000"/>
        </w:rPr>
        <w:t xml:space="preserve"> 6753 </w:t>
      </w:r>
      <w:proofErr w:type="spellStart"/>
      <w:r>
        <w:rPr>
          <w:rFonts w:ascii="Segoe UI" w:hAnsi="Segoe UI" w:cs="Segoe UI"/>
          <w:color w:val="000000"/>
        </w:rPr>
        <w:t>oczu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wykazała</w:t>
      </w:r>
      <w:proofErr w:type="spellEnd"/>
      <w:r>
        <w:rPr>
          <w:rFonts w:ascii="Segoe UI" w:hAnsi="Segoe UI" w:cs="Segoe UI"/>
          <w:color w:val="000000"/>
        </w:rPr>
        <w:t xml:space="preserve">, </w:t>
      </w:r>
      <w:proofErr w:type="spellStart"/>
      <w:r>
        <w:rPr>
          <w:rFonts w:ascii="Segoe UI" w:hAnsi="Segoe UI" w:cs="Segoe UI"/>
          <w:color w:val="000000"/>
        </w:rPr>
        <w:t>że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formuła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Kane'a</w:t>
      </w:r>
      <w:proofErr w:type="spellEnd"/>
      <w:r>
        <w:rPr>
          <w:rFonts w:ascii="Segoe UI" w:hAnsi="Segoe UI" w:cs="Segoe UI"/>
          <w:color w:val="000000"/>
        </w:rPr>
        <w:t xml:space="preserve"> ma </w:t>
      </w:r>
      <w:proofErr w:type="spellStart"/>
      <w:r>
        <w:rPr>
          <w:rFonts w:ascii="Segoe UI" w:hAnsi="Segoe UI" w:cs="Segoe UI"/>
          <w:color w:val="000000"/>
        </w:rPr>
        <w:t>statystycznie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najwyższą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dokładność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predykcji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astygmatyzmu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resztkowego</w:t>
      </w:r>
      <w:proofErr w:type="spellEnd"/>
      <w:r>
        <w:rPr>
          <w:rFonts w:ascii="Segoe UI" w:hAnsi="Segoe UI" w:cs="Segoe UI"/>
          <w:color w:val="000000"/>
        </w:rPr>
        <w:t xml:space="preserve"> w </w:t>
      </w:r>
      <w:proofErr w:type="spellStart"/>
      <w:r>
        <w:rPr>
          <w:rFonts w:ascii="Segoe UI" w:hAnsi="Segoe UI" w:cs="Segoe UI"/>
          <w:color w:val="000000"/>
        </w:rPr>
        <w:t>kalkulatorze</w:t>
      </w:r>
      <w:proofErr w:type="spellEnd"/>
      <w:r>
        <w:rPr>
          <w:rFonts w:ascii="Segoe UI" w:hAnsi="Segoe UI" w:cs="Segoe UI"/>
          <w:color w:val="000000"/>
        </w:rPr>
        <w:t xml:space="preserve"> ESCRS. </w:t>
      </w:r>
      <w:proofErr w:type="spellStart"/>
      <w:r>
        <w:rPr>
          <w:rFonts w:ascii="Segoe UI" w:hAnsi="Segoe UI" w:cs="Segoe UI"/>
          <w:color w:val="000000"/>
        </w:rPr>
        <w:t>Różnice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kliniczne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między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najlepszymi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formułami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</w:rPr>
        <w:t>są</w:t>
      </w:r>
      <w:proofErr w:type="spellEnd"/>
      <w:proofErr w:type="gram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jednak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minimalne</w:t>
      </w:r>
      <w:proofErr w:type="spellEnd"/>
      <w:r>
        <w:rPr>
          <w:rFonts w:ascii="Segoe UI" w:hAnsi="Segoe UI" w:cs="Segoe UI"/>
          <w:color w:val="000000"/>
        </w:rPr>
        <w:t>.</w:t>
      </w:r>
    </w:p>
    <w:p w:rsidR="002B488B" w:rsidRDefault="002B488B" w:rsidP="002B488B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Streszczenie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redakcyjne</w:t>
      </w:r>
      <w:proofErr w:type="spellEnd"/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Wieloośrodkowa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retrospektywna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danych</w:t>
      </w:r>
      <w:proofErr w:type="spellEnd"/>
      <w:r>
        <w:rPr>
          <w:rFonts w:ascii="Segoe UI" w:hAnsi="Segoe UI" w:cs="Segoe UI"/>
          <w:color w:val="171717"/>
        </w:rPr>
        <w:t xml:space="preserve"> z 6753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poddanych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operacji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usunięcia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zaćmy</w:t>
      </w:r>
      <w:proofErr w:type="spellEnd"/>
      <w:r>
        <w:rPr>
          <w:rFonts w:ascii="Segoe UI" w:hAnsi="Segoe UI" w:cs="Segoe UI"/>
          <w:color w:val="171717"/>
        </w:rPr>
        <w:t xml:space="preserve"> bez </w:t>
      </w:r>
      <w:proofErr w:type="spellStart"/>
      <w:r>
        <w:rPr>
          <w:rFonts w:ascii="Segoe UI" w:hAnsi="Segoe UI" w:cs="Segoe UI"/>
          <w:color w:val="171717"/>
        </w:rPr>
        <w:t>implantacji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torycznych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dostarczyła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szczegółowych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informacji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temat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dokładności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predykcyjnej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czterech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r>
        <w:rPr>
          <w:rFonts w:ascii="Segoe UI" w:hAnsi="Segoe UI" w:cs="Segoe UI"/>
          <w:color w:val="171717"/>
        </w:rPr>
        <w:t>kalkulacji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mocy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torycznych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zintegrowanych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kalkulatorze</w:t>
      </w:r>
      <w:proofErr w:type="spellEnd"/>
      <w:r>
        <w:rPr>
          <w:rFonts w:ascii="Segoe UI" w:hAnsi="Segoe UI" w:cs="Segoe UI"/>
          <w:color w:val="171717"/>
        </w:rPr>
        <w:t xml:space="preserve"> ESCRS: Kane, Barrett </w:t>
      </w:r>
      <w:proofErr w:type="spellStart"/>
      <w:r>
        <w:rPr>
          <w:rFonts w:ascii="Segoe UI" w:hAnsi="Segoe UI" w:cs="Segoe UI"/>
          <w:color w:val="171717"/>
        </w:rPr>
        <w:t>Toric</w:t>
      </w:r>
      <w:proofErr w:type="spellEnd"/>
      <w:r>
        <w:rPr>
          <w:rFonts w:ascii="Segoe UI" w:hAnsi="Segoe UI" w:cs="Segoe UI"/>
          <w:color w:val="171717"/>
        </w:rPr>
        <w:t xml:space="preserve">, EVO </w:t>
      </w:r>
      <w:proofErr w:type="spellStart"/>
      <w:r>
        <w:rPr>
          <w:rFonts w:ascii="Segoe UI" w:hAnsi="Segoe UI" w:cs="Segoe UI"/>
          <w:color w:val="171717"/>
        </w:rPr>
        <w:t>Toric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Hoffer® QST.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 Barrett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EVO </w:t>
      </w:r>
      <w:proofErr w:type="spellStart"/>
      <w:r>
        <w:rPr>
          <w:rFonts w:ascii="Segoe UI" w:hAnsi="Segoe UI" w:cs="Segoe UI"/>
          <w:color w:val="171717"/>
        </w:rPr>
        <w:t>oceniano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dwóch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wariantach</w:t>
      </w:r>
      <w:proofErr w:type="spellEnd"/>
      <w:r>
        <w:rPr>
          <w:rFonts w:ascii="Segoe UI" w:hAnsi="Segoe UI" w:cs="Segoe UI"/>
          <w:color w:val="171717"/>
        </w:rPr>
        <w:t xml:space="preserve">: z </w:t>
      </w:r>
      <w:proofErr w:type="spellStart"/>
      <w:r>
        <w:rPr>
          <w:rFonts w:ascii="Segoe UI" w:hAnsi="Segoe UI" w:cs="Segoe UI"/>
          <w:color w:val="171717"/>
        </w:rPr>
        <w:t>wykorzystaniem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zmierzonej</w:t>
      </w:r>
      <w:proofErr w:type="spellEnd"/>
      <w:r>
        <w:rPr>
          <w:rFonts w:ascii="Segoe UI" w:hAnsi="Segoe UI" w:cs="Segoe UI"/>
          <w:color w:val="171717"/>
        </w:rPr>
        <w:t xml:space="preserve"> (M)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przewidywanej</w:t>
      </w:r>
      <w:proofErr w:type="spellEnd"/>
      <w:r>
        <w:rPr>
          <w:rFonts w:ascii="Segoe UI" w:hAnsi="Segoe UI" w:cs="Segoe UI"/>
          <w:color w:val="171717"/>
        </w:rPr>
        <w:t xml:space="preserve"> (P) </w:t>
      </w:r>
      <w:proofErr w:type="spellStart"/>
      <w:r>
        <w:rPr>
          <w:rFonts w:ascii="Segoe UI" w:hAnsi="Segoe UI" w:cs="Segoe UI"/>
          <w:color w:val="171717"/>
        </w:rPr>
        <w:t>krzywizny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rogówki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Głównym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celem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badania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było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porównanie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zdolności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astygmatyzmu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resztkowego</w:t>
      </w:r>
      <w:proofErr w:type="spellEnd"/>
      <w:r>
        <w:rPr>
          <w:rFonts w:ascii="Segoe UI" w:hAnsi="Segoe UI" w:cs="Segoe UI"/>
          <w:color w:val="171717"/>
        </w:rPr>
        <w:t xml:space="preserve">, co </w:t>
      </w:r>
      <w:proofErr w:type="spellStart"/>
      <w:r>
        <w:rPr>
          <w:rFonts w:ascii="Segoe UI" w:hAnsi="Segoe UI" w:cs="Segoe UI"/>
          <w:color w:val="171717"/>
        </w:rPr>
        <w:t>oceniano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podstawie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wektorowego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błędu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wykazała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najwyższą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dokładność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spośród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wszystkich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analizowanych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metod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Osiągnęła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najniższy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średni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wektorowy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błąd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wynoszący</w:t>
      </w:r>
      <w:proofErr w:type="spellEnd"/>
      <w:r>
        <w:rPr>
          <w:rFonts w:ascii="Segoe UI" w:hAnsi="Segoe UI" w:cs="Segoe UI"/>
          <w:color w:val="171717"/>
        </w:rPr>
        <w:t xml:space="preserve"> 0,537 D, co </w:t>
      </w:r>
      <w:proofErr w:type="spellStart"/>
      <w:r>
        <w:rPr>
          <w:rFonts w:ascii="Segoe UI" w:hAnsi="Segoe UI" w:cs="Segoe UI"/>
          <w:color w:val="171717"/>
        </w:rPr>
        <w:t>było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wartością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niższą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porównaniu</w:t>
      </w:r>
      <w:proofErr w:type="spellEnd"/>
      <w:r>
        <w:rPr>
          <w:rFonts w:ascii="Segoe UI" w:hAnsi="Segoe UI" w:cs="Segoe UI"/>
          <w:color w:val="171717"/>
        </w:rPr>
        <w:t xml:space="preserve"> do EVO P (0,561 D), EVO M (0,570 D), Barrett M (0,579 D), Barrett P (0,583 D)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Hoffer® QST (0,622 D) (p&lt;0,001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wszystkich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porównań</w:t>
      </w:r>
      <w:proofErr w:type="spellEnd"/>
      <w:r>
        <w:rPr>
          <w:rFonts w:ascii="Segoe UI" w:hAnsi="Segoe UI" w:cs="Segoe UI"/>
          <w:color w:val="171717"/>
        </w:rPr>
        <w:t xml:space="preserve">). </w:t>
      </w:r>
      <w:proofErr w:type="spellStart"/>
      <w:r>
        <w:rPr>
          <w:rFonts w:ascii="Segoe UI" w:hAnsi="Segoe UI" w:cs="Segoe UI"/>
          <w:color w:val="171717"/>
        </w:rPr>
        <w:t>Ponadto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uzyskała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najwyższy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odsetek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(54%) z </w:t>
      </w:r>
      <w:proofErr w:type="spellStart"/>
      <w:r>
        <w:rPr>
          <w:rFonts w:ascii="Segoe UI" w:hAnsi="Segoe UI" w:cs="Segoe UI"/>
          <w:color w:val="171717"/>
        </w:rPr>
        <w:t>błędem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nieprzekraczającym</w:t>
      </w:r>
      <w:proofErr w:type="spellEnd"/>
      <w:r>
        <w:rPr>
          <w:rFonts w:ascii="Segoe UI" w:hAnsi="Segoe UI" w:cs="Segoe UI"/>
          <w:color w:val="171717"/>
        </w:rPr>
        <w:t xml:space="preserve"> 0</w:t>
      </w:r>
      <w:proofErr w:type="gramStart"/>
      <w:r>
        <w:rPr>
          <w:rFonts w:ascii="Segoe UI" w:hAnsi="Segoe UI" w:cs="Segoe UI"/>
          <w:color w:val="171717"/>
        </w:rPr>
        <w:t>,50</w:t>
      </w:r>
      <w:proofErr w:type="gramEnd"/>
      <w:r>
        <w:rPr>
          <w:rFonts w:ascii="Segoe UI" w:hAnsi="Segoe UI" w:cs="Segoe UI"/>
          <w:color w:val="171717"/>
        </w:rPr>
        <w:t xml:space="preserve"> D. </w:t>
      </w:r>
      <w:proofErr w:type="spellStart"/>
      <w:r>
        <w:rPr>
          <w:rFonts w:ascii="Segoe UI" w:hAnsi="Segoe UI" w:cs="Segoe UI"/>
          <w:color w:val="171717"/>
        </w:rPr>
        <w:t>Jej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przewaga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utrzymywała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we </w:t>
      </w:r>
      <w:proofErr w:type="spellStart"/>
      <w:r>
        <w:rPr>
          <w:rFonts w:ascii="Segoe UI" w:hAnsi="Segoe UI" w:cs="Segoe UI"/>
          <w:color w:val="171717"/>
        </w:rPr>
        <w:t>wszystkich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analizowanych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podgrupach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astygmatyzmu</w:t>
      </w:r>
      <w:proofErr w:type="spellEnd"/>
      <w:r>
        <w:rPr>
          <w:rFonts w:ascii="Segoe UI" w:hAnsi="Segoe UI" w:cs="Segoe UI"/>
          <w:color w:val="171717"/>
        </w:rPr>
        <w:t xml:space="preserve"> (</w:t>
      </w:r>
      <w:proofErr w:type="spellStart"/>
      <w:r>
        <w:rPr>
          <w:rFonts w:ascii="Segoe UI" w:hAnsi="Segoe UI" w:cs="Segoe UI"/>
          <w:color w:val="171717"/>
        </w:rPr>
        <w:t>zgodnego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regułą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przeciwnego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regule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skośnego</w:t>
      </w:r>
      <w:proofErr w:type="spellEnd"/>
      <w:r>
        <w:rPr>
          <w:rFonts w:ascii="Segoe UI" w:hAnsi="Segoe UI" w:cs="Segoe UI"/>
          <w:color w:val="171717"/>
        </w:rPr>
        <w:t xml:space="preserve">). </w:t>
      </w:r>
      <w:proofErr w:type="spellStart"/>
      <w:r>
        <w:rPr>
          <w:rFonts w:ascii="Segoe UI" w:hAnsi="Segoe UI" w:cs="Segoe UI"/>
          <w:color w:val="171717"/>
        </w:rPr>
        <w:t>Mimo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wyników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autorzy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podkreślają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że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bezwzględne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różnice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dokładności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między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czołowymi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formułami</w:t>
      </w:r>
      <w:proofErr w:type="spellEnd"/>
      <w:r>
        <w:rPr>
          <w:rFonts w:ascii="Segoe UI" w:hAnsi="Segoe UI" w:cs="Segoe UI"/>
          <w:color w:val="171717"/>
        </w:rPr>
        <w:t xml:space="preserve"> (Kane, EVO, Barrett) </w:t>
      </w:r>
      <w:proofErr w:type="spellStart"/>
      <w:proofErr w:type="gramStart"/>
      <w:r>
        <w:rPr>
          <w:rFonts w:ascii="Segoe UI" w:hAnsi="Segoe UI" w:cs="Segoe UI"/>
          <w:color w:val="171717"/>
        </w:rPr>
        <w:t>są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niewielkie</w:t>
      </w:r>
      <w:proofErr w:type="spellEnd"/>
      <w:r>
        <w:rPr>
          <w:rFonts w:ascii="Segoe UI" w:hAnsi="Segoe UI" w:cs="Segoe UI"/>
          <w:color w:val="171717"/>
        </w:rPr>
        <w:t xml:space="preserve">, co </w:t>
      </w:r>
      <w:proofErr w:type="spellStart"/>
      <w:r>
        <w:rPr>
          <w:rFonts w:ascii="Segoe UI" w:hAnsi="Segoe UI" w:cs="Segoe UI"/>
          <w:color w:val="171717"/>
        </w:rPr>
        <w:t>stawia</w:t>
      </w:r>
      <w:proofErr w:type="spellEnd"/>
      <w:r>
        <w:rPr>
          <w:rFonts w:ascii="Segoe UI" w:hAnsi="Segoe UI" w:cs="Segoe UI"/>
          <w:color w:val="171717"/>
        </w:rPr>
        <w:t xml:space="preserve"> pod </w:t>
      </w:r>
      <w:proofErr w:type="spellStart"/>
      <w:r>
        <w:rPr>
          <w:rFonts w:ascii="Segoe UI" w:hAnsi="Segoe UI" w:cs="Segoe UI"/>
          <w:color w:val="171717"/>
        </w:rPr>
        <w:t>znakiem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zapytania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znaczenie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kliniczne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codziennej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praktyce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2B488B" w:rsidRDefault="002B488B" w:rsidP="002B488B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Metodyka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populacja</w:t>
      </w:r>
      <w:proofErr w:type="spellEnd"/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Badanie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przeprowadzono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jako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retrospektywną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pochodzących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bazy</w:t>
      </w:r>
      <w:proofErr w:type="spellEnd"/>
      <w:r>
        <w:rPr>
          <w:rFonts w:ascii="Segoe UI" w:hAnsi="Segoe UI" w:cs="Segoe UI"/>
          <w:color w:val="171717"/>
        </w:rPr>
        <w:t xml:space="preserve"> Veracity Surgical Planner, </w:t>
      </w:r>
      <w:proofErr w:type="spellStart"/>
      <w:r>
        <w:rPr>
          <w:rFonts w:ascii="Segoe UI" w:hAnsi="Segoe UI" w:cs="Segoe UI"/>
          <w:color w:val="171717"/>
        </w:rPr>
        <w:t>obejmującą</w:t>
      </w:r>
      <w:proofErr w:type="spellEnd"/>
      <w:r>
        <w:rPr>
          <w:rFonts w:ascii="Segoe UI" w:hAnsi="Segoe UI" w:cs="Segoe UI"/>
          <w:color w:val="171717"/>
        </w:rPr>
        <w:t xml:space="preserve"> 6753 </w:t>
      </w:r>
      <w:proofErr w:type="spellStart"/>
      <w:r>
        <w:rPr>
          <w:rFonts w:ascii="Segoe UI" w:hAnsi="Segoe UI" w:cs="Segoe UI"/>
          <w:color w:val="171717"/>
        </w:rPr>
        <w:t>pacjentów</w:t>
      </w:r>
      <w:proofErr w:type="spellEnd"/>
      <w:r>
        <w:rPr>
          <w:rFonts w:ascii="Segoe UI" w:hAnsi="Segoe UI" w:cs="Segoe UI"/>
          <w:color w:val="171717"/>
        </w:rPr>
        <w:t xml:space="preserve"> z 123 </w:t>
      </w:r>
      <w:proofErr w:type="spellStart"/>
      <w:r>
        <w:rPr>
          <w:rFonts w:ascii="Segoe UI" w:hAnsi="Segoe UI" w:cs="Segoe UI"/>
          <w:color w:val="171717"/>
        </w:rPr>
        <w:t>ośrodków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chirurgicznych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Stanach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Zjednoczonych</w:t>
      </w:r>
      <w:proofErr w:type="spellEnd"/>
      <w:r>
        <w:rPr>
          <w:rFonts w:ascii="Segoe UI" w:hAnsi="Segoe UI" w:cs="Segoe UI"/>
          <w:color w:val="171717"/>
        </w:rPr>
        <w:t xml:space="preserve">. Do </w:t>
      </w:r>
      <w:proofErr w:type="spellStart"/>
      <w:r>
        <w:rPr>
          <w:rFonts w:ascii="Segoe UI" w:hAnsi="Segoe UI" w:cs="Segoe UI"/>
          <w:color w:val="171717"/>
        </w:rPr>
        <w:t>analizy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włączono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tylko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jedno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oko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</w:rPr>
        <w:t>od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każdego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pacjenta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Kryterium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włączenia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stanowiło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przeprowadzenie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operacji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usunięcia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zaćmy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implantacją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soczewki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wewnątrzgałkowej</w:t>
      </w:r>
      <w:proofErr w:type="spellEnd"/>
      <w:r>
        <w:rPr>
          <w:rFonts w:ascii="Segoe UI" w:hAnsi="Segoe UI" w:cs="Segoe UI"/>
          <w:color w:val="171717"/>
        </w:rPr>
        <w:t> </w:t>
      </w:r>
      <w:proofErr w:type="spellStart"/>
      <w:r>
        <w:rPr>
          <w:rStyle w:val="Emphasis"/>
          <w:rFonts w:ascii="Segoe UI" w:hAnsi="Segoe UI" w:cs="Segoe UI"/>
          <w:color w:val="171717"/>
          <w:bdr w:val="single" w:sz="2" w:space="0" w:color="DDDCDA" w:frame="1"/>
        </w:rPr>
        <w:t>niefokalnej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Wybór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populacji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był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celowy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miał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celu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lastRenderedPageBreak/>
        <w:t>wyeliminowanie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czynników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zakłócających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takich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jak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pooperacyjna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rotacja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soczewki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torycznej</w:t>
      </w:r>
      <w:proofErr w:type="spellEnd"/>
      <w:r>
        <w:rPr>
          <w:rFonts w:ascii="Segoe UI" w:hAnsi="Segoe UI" w:cs="Segoe UI"/>
          <w:color w:val="171717"/>
        </w:rPr>
        <w:t xml:space="preserve">, co </w:t>
      </w:r>
      <w:proofErr w:type="spellStart"/>
      <w:r>
        <w:rPr>
          <w:rFonts w:ascii="Segoe UI" w:hAnsi="Segoe UI" w:cs="Segoe UI"/>
          <w:color w:val="171717"/>
        </w:rPr>
        <w:t>pozwoliło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ocenę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czystej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dokładności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predykcyjnej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samych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300" w:afterAutospacing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Dane </w:t>
      </w:r>
      <w:proofErr w:type="spellStart"/>
      <w:r>
        <w:rPr>
          <w:rFonts w:ascii="Segoe UI" w:hAnsi="Segoe UI" w:cs="Segoe UI"/>
          <w:color w:val="171717"/>
        </w:rPr>
        <w:t>biometryczne</w:t>
      </w:r>
      <w:proofErr w:type="spellEnd"/>
      <w:r>
        <w:rPr>
          <w:rFonts w:ascii="Segoe UI" w:hAnsi="Segoe UI" w:cs="Segoe UI"/>
          <w:color w:val="171717"/>
        </w:rPr>
        <w:t xml:space="preserve">, w </w:t>
      </w:r>
      <w:proofErr w:type="spellStart"/>
      <w:r>
        <w:rPr>
          <w:rFonts w:ascii="Segoe UI" w:hAnsi="Segoe UI" w:cs="Segoe UI"/>
          <w:color w:val="171717"/>
        </w:rPr>
        <w:t>tym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pomiary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keratometrii</w:t>
      </w:r>
      <w:proofErr w:type="spellEnd"/>
      <w:r>
        <w:rPr>
          <w:rFonts w:ascii="Segoe UI" w:hAnsi="Segoe UI" w:cs="Segoe UI"/>
          <w:color w:val="171717"/>
        </w:rPr>
        <w:t xml:space="preserve"> (K), </w:t>
      </w:r>
      <w:proofErr w:type="spellStart"/>
      <w:r>
        <w:rPr>
          <w:rFonts w:ascii="Segoe UI" w:hAnsi="Segoe UI" w:cs="Segoe UI"/>
          <w:color w:val="171717"/>
        </w:rPr>
        <w:t>keratometrii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całkowitej</w:t>
      </w:r>
      <w:proofErr w:type="spellEnd"/>
      <w:r>
        <w:rPr>
          <w:rFonts w:ascii="Segoe UI" w:hAnsi="Segoe UI" w:cs="Segoe UI"/>
          <w:color w:val="171717"/>
        </w:rPr>
        <w:t xml:space="preserve"> (TK)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keratometrii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tylnej</w:t>
      </w:r>
      <w:proofErr w:type="spellEnd"/>
      <w:r>
        <w:rPr>
          <w:rFonts w:ascii="Segoe UI" w:hAnsi="Segoe UI" w:cs="Segoe UI"/>
          <w:color w:val="171717"/>
        </w:rPr>
        <w:t xml:space="preserve"> (PK), </w:t>
      </w:r>
      <w:proofErr w:type="spellStart"/>
      <w:r>
        <w:rPr>
          <w:rFonts w:ascii="Segoe UI" w:hAnsi="Segoe UI" w:cs="Segoe UI"/>
          <w:color w:val="171717"/>
        </w:rPr>
        <w:t>pozyskano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pomocą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biometru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optycznego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IOLMaster</w:t>
      </w:r>
      <w:proofErr w:type="spellEnd"/>
      <w:r>
        <w:rPr>
          <w:rFonts w:ascii="Segoe UI" w:hAnsi="Segoe UI" w:cs="Segoe UI"/>
          <w:color w:val="171717"/>
        </w:rPr>
        <w:t xml:space="preserve"> 700 (Zeiss). </w:t>
      </w:r>
      <w:proofErr w:type="spellStart"/>
      <w:r>
        <w:rPr>
          <w:rFonts w:ascii="Segoe UI" w:hAnsi="Segoe UI" w:cs="Segoe UI"/>
          <w:color w:val="171717"/>
        </w:rPr>
        <w:t>Wykluczono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pacjentów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przebytej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chirurgii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refrakcyjnej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tych</w:t>
      </w:r>
      <w:proofErr w:type="spellEnd"/>
      <w:r>
        <w:rPr>
          <w:rFonts w:ascii="Segoe UI" w:hAnsi="Segoe UI" w:cs="Segoe UI"/>
          <w:color w:val="171717"/>
        </w:rPr>
        <w:t xml:space="preserve">, u </w:t>
      </w:r>
      <w:proofErr w:type="spellStart"/>
      <w:r>
        <w:rPr>
          <w:rFonts w:ascii="Segoe UI" w:hAnsi="Segoe UI" w:cs="Segoe UI"/>
          <w:color w:val="171717"/>
        </w:rPr>
        <w:t>których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podczas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operacji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zaćmy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wykonywano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nacięcia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relaksujące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rąbku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rogówki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Kontrola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pooperacyjna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odbywała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co </w:t>
      </w:r>
      <w:proofErr w:type="spellStart"/>
      <w:r>
        <w:rPr>
          <w:rFonts w:ascii="Segoe UI" w:hAnsi="Segoe UI" w:cs="Segoe UI"/>
          <w:color w:val="171717"/>
        </w:rPr>
        <w:t>najmniej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trzy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tygodnie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zabiegu</w:t>
      </w:r>
      <w:proofErr w:type="spellEnd"/>
      <w:r>
        <w:rPr>
          <w:rFonts w:ascii="Segoe UI" w:hAnsi="Segoe UI" w:cs="Segoe UI"/>
          <w:color w:val="171717"/>
        </w:rPr>
        <w:t xml:space="preserve">, a do </w:t>
      </w:r>
      <w:proofErr w:type="spellStart"/>
      <w:r>
        <w:rPr>
          <w:rFonts w:ascii="Segoe UI" w:hAnsi="Segoe UI" w:cs="Segoe UI"/>
          <w:color w:val="171717"/>
        </w:rPr>
        <w:t>badania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kwalifikowano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jedynie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oczy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subiektywną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refrakcją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skorygowaną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proofErr w:type="gramStart"/>
      <w:r>
        <w:rPr>
          <w:rFonts w:ascii="Segoe UI" w:hAnsi="Segoe UI" w:cs="Segoe UI"/>
          <w:color w:val="171717"/>
        </w:rPr>
        <w:t>dali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ostrością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wzroku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poziomie</w:t>
      </w:r>
      <w:proofErr w:type="spellEnd"/>
      <w:r>
        <w:rPr>
          <w:rFonts w:ascii="Segoe UI" w:hAnsi="Segoe UI" w:cs="Segoe UI"/>
          <w:color w:val="171717"/>
        </w:rPr>
        <w:t xml:space="preserve"> 20/30 </w:t>
      </w:r>
      <w:proofErr w:type="spellStart"/>
      <w:r>
        <w:rPr>
          <w:rFonts w:ascii="Segoe UI" w:hAnsi="Segoe UI" w:cs="Segoe UI"/>
          <w:color w:val="171717"/>
        </w:rPr>
        <w:t>lub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lepszą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Oceniano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sześć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wariantów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kalkulacji</w:t>
      </w:r>
      <w:proofErr w:type="spellEnd"/>
      <w:r>
        <w:rPr>
          <w:rFonts w:ascii="Segoe UI" w:hAnsi="Segoe UI" w:cs="Segoe UI"/>
          <w:color w:val="171717"/>
        </w:rPr>
        <w:t xml:space="preserve">: Kane, Hoffer® QST, Barrett P (z </w:t>
      </w:r>
      <w:proofErr w:type="spellStart"/>
      <w:r>
        <w:rPr>
          <w:rFonts w:ascii="Segoe UI" w:hAnsi="Segoe UI" w:cs="Segoe UI"/>
          <w:color w:val="171717"/>
        </w:rPr>
        <w:t>przewidywaną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krzywizną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tylną</w:t>
      </w:r>
      <w:proofErr w:type="spellEnd"/>
      <w:r>
        <w:rPr>
          <w:rFonts w:ascii="Segoe UI" w:hAnsi="Segoe UI" w:cs="Segoe UI"/>
          <w:color w:val="171717"/>
        </w:rPr>
        <w:t>), Barrett M (</w:t>
      </w:r>
      <w:proofErr w:type="spellStart"/>
      <w:r>
        <w:rPr>
          <w:rFonts w:ascii="Segoe UI" w:hAnsi="Segoe UI" w:cs="Segoe UI"/>
          <w:color w:val="171717"/>
        </w:rPr>
        <w:t>ze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zmierzoną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krzywizną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tylną</w:t>
      </w:r>
      <w:proofErr w:type="spellEnd"/>
      <w:r>
        <w:rPr>
          <w:rFonts w:ascii="Segoe UI" w:hAnsi="Segoe UI" w:cs="Segoe UI"/>
          <w:color w:val="171717"/>
        </w:rPr>
        <w:t xml:space="preserve">), EVO P (z </w:t>
      </w:r>
      <w:proofErr w:type="spellStart"/>
      <w:r>
        <w:rPr>
          <w:rFonts w:ascii="Segoe UI" w:hAnsi="Segoe UI" w:cs="Segoe UI"/>
          <w:color w:val="171717"/>
        </w:rPr>
        <w:t>przewidywaną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krzywizną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tylną</w:t>
      </w:r>
      <w:proofErr w:type="spellEnd"/>
      <w:r>
        <w:rPr>
          <w:rFonts w:ascii="Segoe UI" w:hAnsi="Segoe UI" w:cs="Segoe UI"/>
          <w:color w:val="171717"/>
        </w:rPr>
        <w:t xml:space="preserve">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EVO M (</w:t>
      </w:r>
      <w:proofErr w:type="spellStart"/>
      <w:r>
        <w:rPr>
          <w:rFonts w:ascii="Segoe UI" w:hAnsi="Segoe UI" w:cs="Segoe UI"/>
          <w:color w:val="171717"/>
        </w:rPr>
        <w:t>ze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zmierzoną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krzywizną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tylną</w:t>
      </w:r>
      <w:proofErr w:type="spellEnd"/>
      <w:r>
        <w:rPr>
          <w:rFonts w:ascii="Segoe UI" w:hAnsi="Segoe UI" w:cs="Segoe UI"/>
          <w:color w:val="171717"/>
        </w:rPr>
        <w:t xml:space="preserve">). </w:t>
      </w:r>
      <w:proofErr w:type="spellStart"/>
      <w:r>
        <w:rPr>
          <w:rFonts w:ascii="Segoe UI" w:hAnsi="Segoe UI" w:cs="Segoe UI"/>
          <w:color w:val="171717"/>
        </w:rPr>
        <w:t>Pierwszorzędowymi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punktami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końcowymi</w:t>
      </w:r>
      <w:proofErr w:type="spellEnd"/>
      <w:r>
        <w:rPr>
          <w:rFonts w:ascii="Segoe UI" w:hAnsi="Segoe UI" w:cs="Segoe UI"/>
          <w:color w:val="171717"/>
        </w:rPr>
        <w:t xml:space="preserve"> (primary endpoints) </w:t>
      </w:r>
      <w:proofErr w:type="spellStart"/>
      <w:r>
        <w:rPr>
          <w:rFonts w:ascii="Segoe UI" w:hAnsi="Segoe UI" w:cs="Segoe UI"/>
          <w:color w:val="171717"/>
        </w:rPr>
        <w:t>były</w:t>
      </w:r>
      <w:proofErr w:type="spellEnd"/>
      <w:r>
        <w:rPr>
          <w:rFonts w:ascii="Segoe UI" w:hAnsi="Segoe UI" w:cs="Segoe UI"/>
          <w:color w:val="171717"/>
        </w:rPr>
        <w:t xml:space="preserve">: </w:t>
      </w:r>
      <w:proofErr w:type="spellStart"/>
      <w:r>
        <w:rPr>
          <w:rFonts w:ascii="Segoe UI" w:hAnsi="Segoe UI" w:cs="Segoe UI"/>
          <w:color w:val="171717"/>
        </w:rPr>
        <w:t>średni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wektorowy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błąd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astygmatyzmu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odsetek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wektorowym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błędem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nieprzekraczającym</w:t>
      </w:r>
      <w:proofErr w:type="spellEnd"/>
      <w:r>
        <w:rPr>
          <w:rFonts w:ascii="Segoe UI" w:hAnsi="Segoe UI" w:cs="Segoe UI"/>
          <w:color w:val="171717"/>
        </w:rPr>
        <w:t xml:space="preserve"> 0</w:t>
      </w:r>
      <w:proofErr w:type="gramStart"/>
      <w:r>
        <w:rPr>
          <w:rFonts w:ascii="Segoe UI" w:hAnsi="Segoe UI" w:cs="Segoe UI"/>
          <w:color w:val="171717"/>
        </w:rPr>
        <w:t>,50</w:t>
      </w:r>
      <w:proofErr w:type="gramEnd"/>
      <w:r>
        <w:rPr>
          <w:rFonts w:ascii="Segoe UI" w:hAnsi="Segoe UI" w:cs="Segoe UI"/>
          <w:color w:val="171717"/>
        </w:rPr>
        <w:t xml:space="preserve"> D. </w:t>
      </w:r>
      <w:proofErr w:type="spellStart"/>
      <w:r>
        <w:rPr>
          <w:rFonts w:ascii="Segoe UI" w:hAnsi="Segoe UI" w:cs="Segoe UI"/>
          <w:color w:val="171717"/>
        </w:rPr>
        <w:t>Analizę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przeprowadzono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całej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kohorty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podgrupach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wydzielonych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podstawie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orientacji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astygmatyzmu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rogówkowego</w:t>
      </w:r>
      <w:proofErr w:type="spellEnd"/>
      <w:r>
        <w:rPr>
          <w:rFonts w:ascii="Segoe UI" w:hAnsi="Segoe UI" w:cs="Segoe UI"/>
          <w:color w:val="171717"/>
        </w:rPr>
        <w:t xml:space="preserve">: </w:t>
      </w:r>
      <w:proofErr w:type="spellStart"/>
      <w:r>
        <w:rPr>
          <w:rFonts w:ascii="Segoe UI" w:hAnsi="Segoe UI" w:cs="Segoe UI"/>
          <w:color w:val="171717"/>
        </w:rPr>
        <w:t>zgodnego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regułą</w:t>
      </w:r>
      <w:proofErr w:type="spellEnd"/>
      <w:r>
        <w:rPr>
          <w:rFonts w:ascii="Segoe UI" w:hAnsi="Segoe UI" w:cs="Segoe UI"/>
          <w:color w:val="171717"/>
        </w:rPr>
        <w:t xml:space="preserve"> (WTR), </w:t>
      </w:r>
      <w:proofErr w:type="spellStart"/>
      <w:r>
        <w:rPr>
          <w:rFonts w:ascii="Segoe UI" w:hAnsi="Segoe UI" w:cs="Segoe UI"/>
          <w:color w:val="171717"/>
        </w:rPr>
        <w:t>przeciwnego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regule</w:t>
      </w:r>
      <w:proofErr w:type="spellEnd"/>
      <w:r>
        <w:rPr>
          <w:rFonts w:ascii="Segoe UI" w:hAnsi="Segoe UI" w:cs="Segoe UI"/>
          <w:color w:val="171717"/>
        </w:rPr>
        <w:t xml:space="preserve"> (ATR)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skośnego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2B488B" w:rsidRDefault="002B488B" w:rsidP="002B488B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Kluczowe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wyniki</w:t>
      </w:r>
      <w:proofErr w:type="spellEnd"/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Analiza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pierwszorzędowego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punktu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końcowego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wykazała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że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osiągnęła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najniższy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średni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wektorowy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błąd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wynoszący</w:t>
      </w:r>
      <w:proofErr w:type="spellEnd"/>
      <w:r>
        <w:rPr>
          <w:rFonts w:ascii="Segoe UI" w:hAnsi="Segoe UI" w:cs="Segoe UI"/>
          <w:color w:val="171717"/>
        </w:rPr>
        <w:t xml:space="preserve"> 0,537 D. </w:t>
      </w:r>
      <w:proofErr w:type="spellStart"/>
      <w:r>
        <w:rPr>
          <w:rFonts w:ascii="Segoe UI" w:hAnsi="Segoe UI" w:cs="Segoe UI"/>
          <w:color w:val="171717"/>
        </w:rPr>
        <w:t>Różnica</w:t>
      </w:r>
      <w:proofErr w:type="spellEnd"/>
      <w:r>
        <w:rPr>
          <w:rFonts w:ascii="Segoe UI" w:hAnsi="Segoe UI" w:cs="Segoe UI"/>
          <w:color w:val="171717"/>
        </w:rPr>
        <w:t xml:space="preserve"> ta </w:t>
      </w:r>
      <w:proofErr w:type="spellStart"/>
      <w:r>
        <w:rPr>
          <w:rFonts w:ascii="Segoe UI" w:hAnsi="Segoe UI" w:cs="Segoe UI"/>
          <w:color w:val="171717"/>
        </w:rPr>
        <w:t>była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istotna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porównaniu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r>
        <w:rPr>
          <w:rFonts w:ascii="Segoe UI" w:hAnsi="Segoe UI" w:cs="Segoe UI"/>
          <w:color w:val="171717"/>
        </w:rPr>
        <w:t>wszystkich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pozostałych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 xml:space="preserve"> (p&lt;0,001). </w:t>
      </w:r>
      <w:proofErr w:type="spellStart"/>
      <w:r>
        <w:rPr>
          <w:rFonts w:ascii="Segoe UI" w:hAnsi="Segoe UI" w:cs="Segoe UI"/>
          <w:color w:val="171717"/>
        </w:rPr>
        <w:t>Kolejne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miejsca</w:t>
      </w:r>
      <w:proofErr w:type="spellEnd"/>
      <w:r>
        <w:rPr>
          <w:rFonts w:ascii="Segoe UI" w:hAnsi="Segoe UI" w:cs="Segoe UI"/>
          <w:color w:val="171717"/>
        </w:rPr>
        <w:t xml:space="preserve"> pod </w:t>
      </w:r>
      <w:proofErr w:type="spellStart"/>
      <w:r>
        <w:rPr>
          <w:rFonts w:ascii="Segoe UI" w:hAnsi="Segoe UI" w:cs="Segoe UI"/>
          <w:color w:val="171717"/>
        </w:rPr>
        <w:t>względem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dokładności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zajęły</w:t>
      </w:r>
      <w:proofErr w:type="spellEnd"/>
      <w:r>
        <w:rPr>
          <w:rFonts w:ascii="Segoe UI" w:hAnsi="Segoe UI" w:cs="Segoe UI"/>
          <w:color w:val="171717"/>
        </w:rPr>
        <w:t xml:space="preserve">: EVO P (0,561 D), EVO M (0,570 D), Barrett M (0,579 D), Barrett P (0,583 D)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Hoffer® QST (0,622 D).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Hoffer® QST </w:t>
      </w:r>
      <w:proofErr w:type="spellStart"/>
      <w:r>
        <w:rPr>
          <w:rFonts w:ascii="Segoe UI" w:hAnsi="Segoe UI" w:cs="Segoe UI"/>
          <w:color w:val="171717"/>
        </w:rPr>
        <w:t>cechowała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największym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błędem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. Co </w:t>
      </w:r>
      <w:proofErr w:type="spellStart"/>
      <w:r>
        <w:rPr>
          <w:rFonts w:ascii="Segoe UI" w:hAnsi="Segoe UI" w:cs="Segoe UI"/>
          <w:color w:val="171717"/>
        </w:rPr>
        <w:t>istotne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przewaga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była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konsekwentna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utrzymywała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we </w:t>
      </w:r>
      <w:proofErr w:type="spellStart"/>
      <w:r>
        <w:rPr>
          <w:rFonts w:ascii="Segoe UI" w:hAnsi="Segoe UI" w:cs="Segoe UI"/>
          <w:color w:val="171717"/>
        </w:rPr>
        <w:t>wszystkich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analizowanych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podgrupach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astygmatyzmu</w:t>
      </w:r>
      <w:proofErr w:type="spellEnd"/>
      <w:r>
        <w:rPr>
          <w:rFonts w:ascii="Segoe UI" w:hAnsi="Segoe UI" w:cs="Segoe UI"/>
          <w:color w:val="171717"/>
        </w:rPr>
        <w:t xml:space="preserve"> (WTR, ATR, </w:t>
      </w:r>
      <w:proofErr w:type="spellStart"/>
      <w:r>
        <w:rPr>
          <w:rFonts w:ascii="Segoe UI" w:hAnsi="Segoe UI" w:cs="Segoe UI"/>
          <w:color w:val="171717"/>
        </w:rPr>
        <w:t>skośny</w:t>
      </w:r>
      <w:proofErr w:type="spellEnd"/>
      <w:r>
        <w:rPr>
          <w:rFonts w:ascii="Segoe UI" w:hAnsi="Segoe UI" w:cs="Segoe UI"/>
          <w:color w:val="171717"/>
        </w:rPr>
        <w:t>).</w:t>
      </w:r>
    </w:p>
    <w:p w:rsidR="00424217" w:rsidRDefault="002B488B">
      <w:r>
        <w:rPr>
          <w:noProof/>
        </w:rPr>
        <w:lastRenderedPageBreak/>
        <w:drawing>
          <wp:inline distT="0" distB="0" distL="0" distR="0">
            <wp:extent cx="5943600" cy="3845859"/>
            <wp:effectExtent l="0" t="0" r="0" b="2540"/>
            <wp:docPr id="4" name="Picture 4" descr="Wykres: Średni wektorowy błąd predykcji astygmatyz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ykres: Średni wektorowy błąd predykcji astygmatyzm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88B" w:rsidRPr="002B488B" w:rsidRDefault="002B488B" w:rsidP="002B488B">
      <w:p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Porównanie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średniego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wektorowego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błędu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predykcji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astygmatyzmu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dla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formuł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torycznych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.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Niższa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wartość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oznacza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większą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dokładność</w:t>
      </w:r>
      <w:proofErr w:type="spellEnd"/>
      <w:r w:rsidRPr="002B488B">
        <w:rPr>
          <w:rFonts w:ascii="Segoe UI" w:eastAsia="Times New Roman" w:hAnsi="Segoe UI" w:cs="Segoe UI"/>
          <w:i/>
          <w:iCs/>
          <w:color w:val="171717"/>
          <w:sz w:val="27"/>
          <w:szCs w:val="27"/>
          <w:bdr w:val="single" w:sz="2" w:space="0" w:color="DDDCDA" w:frame="1"/>
        </w:rPr>
        <w:t>.</w:t>
      </w:r>
    </w:p>
    <w:p w:rsidR="002B488B" w:rsidRPr="002B488B" w:rsidRDefault="002B488B" w:rsidP="002B488B">
      <w:p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Drugi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pierwszorzędowy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punkt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końcowy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,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czyli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odsetek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oczu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z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wektorowym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błędem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predykcji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≤0</w:t>
      </w:r>
      <w:proofErr w:type="gram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,50</w:t>
      </w:r>
      <w:proofErr w:type="gram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D,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również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potwierdził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wyższą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precyzję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formuły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Kane'a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.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Osiągnęła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ona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wynik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54%, co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było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wartością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statystycznie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wyższą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(p&lt;0,001) </w:t>
      </w:r>
      <w:proofErr w:type="gram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od</w:t>
      </w:r>
      <w:proofErr w:type="gram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pozostałych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formuł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.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Wyniki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dla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pozostałych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metod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kształtowały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się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następująco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:</w:t>
      </w:r>
    </w:p>
    <w:p w:rsidR="002B488B" w:rsidRPr="002B488B" w:rsidRDefault="002B488B" w:rsidP="002B488B">
      <w:pPr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EVO P: 52%</w:t>
      </w:r>
    </w:p>
    <w:p w:rsidR="002B488B" w:rsidRPr="002B488B" w:rsidRDefault="002B488B" w:rsidP="002B488B">
      <w:pPr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EVO M: 50%</w:t>
      </w:r>
    </w:p>
    <w:p w:rsidR="002B488B" w:rsidRPr="002B488B" w:rsidRDefault="002B488B" w:rsidP="002B488B">
      <w:pPr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Barrett M: 50%</w:t>
      </w:r>
    </w:p>
    <w:p w:rsidR="002B488B" w:rsidRPr="002B488B" w:rsidRDefault="002B488B" w:rsidP="002B488B">
      <w:pPr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Barrett P: 49%</w:t>
      </w:r>
    </w:p>
    <w:p w:rsidR="002B488B" w:rsidRPr="002B488B" w:rsidRDefault="002B488B" w:rsidP="002B488B">
      <w:pPr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Hoffer® QST: 43%</w:t>
      </w:r>
    </w:p>
    <w:p w:rsidR="002B488B" w:rsidRPr="002B488B" w:rsidRDefault="002B488B" w:rsidP="002B488B">
      <w:p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171717"/>
          <w:sz w:val="27"/>
          <w:szCs w:val="27"/>
        </w:rPr>
      </w:pP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Analiza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w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szerszych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przedziałach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błędu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(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punkty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drugorzędowe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)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wykazała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podobną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tendencję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. W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przedziale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błędu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≤0,75 D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formuła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Kane'a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osiągnęła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78%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oczu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, a w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przedziale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≤1,00 D – 91%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oczu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,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utrzymując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prowadzenie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nad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lastRenderedPageBreak/>
        <w:t>konkurentami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.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Formuła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Hoffer® QST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konsekwentnie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uzyskiwała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najniższe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odsetki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we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wszystkich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progach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(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odpowiednio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70% </w:t>
      </w:r>
      <w:proofErr w:type="spellStart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>i</w:t>
      </w:r>
      <w:proofErr w:type="spellEnd"/>
      <w:r w:rsidRPr="002B488B">
        <w:rPr>
          <w:rFonts w:ascii="Segoe UI" w:eastAsia="Times New Roman" w:hAnsi="Segoe UI" w:cs="Segoe UI"/>
          <w:color w:val="171717"/>
          <w:sz w:val="27"/>
          <w:szCs w:val="27"/>
        </w:rPr>
        <w:t xml:space="preserve"> 86%).</w:t>
      </w:r>
    </w:p>
    <w:p w:rsidR="002B488B" w:rsidRDefault="002B488B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5" name="Picture 5" descr="Wykres: Odsetek oczu z błędem wektorowym w zadanych prog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ykres: Odsetek oczu z błędem wektorowym w zadanych proga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Odsetek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oczu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z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wektorowym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błędem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predykcji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nieprzekraczającym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0</w:t>
      </w:r>
      <w:proofErr w:type="gram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,50</w:t>
      </w:r>
      <w:proofErr w:type="gram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D, 0,75 D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i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1,00 D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dla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poszczególnych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formuł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.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Próg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0</w:t>
      </w:r>
      <w:proofErr w:type="gram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,50</w:t>
      </w:r>
      <w:proofErr w:type="gram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D jest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pierwszorzędowym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punktem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końcowym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,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jeśli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tak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opisano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 xml:space="preserve"> go w 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źródle</w:t>
      </w:r>
      <w:proofErr w:type="spellEnd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.</w:t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Fonts w:ascii="Segoe UI" w:hAnsi="Segoe UI" w:cs="Segoe UI"/>
          <w:color w:val="171717"/>
          <w:sz w:val="27"/>
          <w:szCs w:val="27"/>
        </w:rPr>
        <w:t>Dodatkowe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analizy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wykazały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Kane'a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charakteryzowała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się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również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najniższą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całkowitą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wariancją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błędu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predykcji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a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różnica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ta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była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statystycznie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istotna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porównaniu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do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wszystkich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innych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ocenianych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(p&lt;0,001).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Warto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odnotować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dla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wszystkich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wartości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centroidu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błędu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predykcji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różniły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się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sposób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istotny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od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zera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co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wskazuje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obecność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systematycznego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błędu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każdej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zaobserwowano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istotnej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przewagi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wykorzystania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zmierzonych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wartości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tylnej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krzywizny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rogówki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(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warianty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M)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nad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wartościami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przewidywanymi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(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warianty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P)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dla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Barrett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EVO.</w:t>
      </w:r>
    </w:p>
    <w:p w:rsidR="002B488B" w:rsidRDefault="002B488B" w:rsidP="002B488B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Interpretacja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kliniczna</w:t>
      </w:r>
      <w:proofErr w:type="spellEnd"/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Fonts w:ascii="Segoe UI" w:hAnsi="Segoe UI" w:cs="Segoe UI"/>
          <w:color w:val="171717"/>
          <w:sz w:val="27"/>
          <w:szCs w:val="27"/>
        </w:rPr>
        <w:lastRenderedPageBreak/>
        <w:t>Wyniki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badania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jednoznacznie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wskazują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statystyczną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wyższość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Kane'a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zakresie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predykcji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astygmatyzmu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resztkowego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ramach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kalkulatora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ESCRS.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Niższy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średni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błąd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wektorowy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wyższy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odsetek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pacjentów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docelowym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zakresie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refrakcji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(≤0</w:t>
      </w:r>
      <w:proofErr w:type="gramStart"/>
      <w:r>
        <w:rPr>
          <w:rFonts w:ascii="Segoe UI" w:hAnsi="Segoe UI" w:cs="Segoe UI"/>
          <w:color w:val="171717"/>
          <w:sz w:val="27"/>
          <w:szCs w:val="27"/>
        </w:rPr>
        <w:t>,50</w:t>
      </w:r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D)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oraz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niższa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wariancja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czynią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teoretycznie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najlepszym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wyborem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Jednakże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kluczowym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aspektem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interpretacji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ocena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klinicznej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istotności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zaobserwowanych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różnic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Różnica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średnim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błędzie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wektorowym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między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Kane'a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(0,537 D) a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drugą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kolejności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EVO P (0,561 D)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wynosi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zaledwie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0,024 D.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Tak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mała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wartość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prawdopodobnie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nieistotna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klinicznie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nieprzekładalna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odczuwalną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przez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pacjenta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poprawę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ostrości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wzroku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bez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korekcji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>.</w:t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Fonts w:ascii="Segoe UI" w:hAnsi="Segoe UI" w:cs="Segoe UI"/>
          <w:color w:val="171717"/>
          <w:sz w:val="27"/>
          <w:szCs w:val="27"/>
        </w:rPr>
        <w:t>Zatem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chociaż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Kane'a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zwycięzcą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ujęciu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statystycznym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praktyce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klinicznej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wybór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między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a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formułami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EVO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Barrett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może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prowadzić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do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systematycznie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lepszych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wyników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refrakcyjnych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Wszystkie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te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trzy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nowoczesne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zapewniają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wysoki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poziom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dokładności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Bardziej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wyraźna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natomiast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niższa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skuteczność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Hoffer® QST,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która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we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wszystkich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analizach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wypadała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najsłabiej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Dla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klinicystów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oznacza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to,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korzystając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kalkulatora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ESCRS,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Kane, EVO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Barrett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stanowią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grupę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narzędzi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zbliżonej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wysokiej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wydajności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podczas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gdy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Hoffer® QST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może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być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obarczona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większym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ryzykiem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błędu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Brak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przewagi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pomiaru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tylnej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powierzchni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rogówki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nad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predykcją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formułach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Barrett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EVO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sugeruje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zaawansowane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nomogramy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algorytmy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predykcyjne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mogą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być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równie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skuteczne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co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bezpośredni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pomiar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u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większości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pacjentów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>.</w:t>
      </w:r>
    </w:p>
    <w:p w:rsidR="002B488B" w:rsidRDefault="002B488B" w:rsidP="002B488B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Ograniczenia</w:t>
      </w:r>
      <w:proofErr w:type="spellEnd"/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Fonts w:ascii="Segoe UI" w:hAnsi="Segoe UI" w:cs="Segoe UI"/>
          <w:color w:val="171717"/>
          <w:sz w:val="27"/>
          <w:szCs w:val="27"/>
        </w:rPr>
        <w:t>Najważniejszym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ograniczeniem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metodologicznym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badania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a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zarazem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jego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siłą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kontekście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oceny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wykorzystanie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danych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od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pacjentów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wszczepionymi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soczewkami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> </w:t>
      </w:r>
      <w:proofErr w:type="spellStart"/>
      <w:r>
        <w:rPr>
          <w:rStyle w:val="Emphasis"/>
          <w:rFonts w:ascii="Segoe UI" w:hAnsi="Segoe UI" w:cs="Segoe UI"/>
          <w:color w:val="171717"/>
          <w:sz w:val="27"/>
          <w:szCs w:val="27"/>
          <w:bdr w:val="single" w:sz="2" w:space="0" w:color="DDDCDA" w:frame="1"/>
        </w:rPr>
        <w:t>niefokalnymi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Pozwoliło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to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precyzyjną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izolację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porównanie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dokładności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samych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algorytmów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obliczeniowych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bez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wpływu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zmiennych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związanych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implantacją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soczewki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torycznej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takich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jak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błąd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osiowania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stabilność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rotacyjna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Jednakże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uniemożliwia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to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bezpośrednie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przeniesienie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wyników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rzeczywiste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warunki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kliniczne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chirurgii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użyciem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soczewek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torycznych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gdzie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dodatkowe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czynniki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odgrywają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kluczową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rolę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ostatecznym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wyniku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refrakcyjnym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>.</w:t>
      </w:r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Fonts w:ascii="Segoe UI" w:hAnsi="Segoe UI" w:cs="Segoe UI"/>
          <w:color w:val="171717"/>
          <w:sz w:val="27"/>
          <w:szCs w:val="27"/>
        </w:rPr>
        <w:lastRenderedPageBreak/>
        <w:t>Kolejnym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ograniczeniem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retrospektywny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charakter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analizy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który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jest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podatny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błędy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selekcji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brak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randomizacji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Ponadto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wszystkie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pomiary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biometryczne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pochodziły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jednego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typu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urządzenia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(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IOLMaster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700), co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może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ograniczać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generalizowalność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wyników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dane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uzyskane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z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innych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biometrów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Badanie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dostarcza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również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informacji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wynikach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w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podgrupach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o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nietypowych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parametrach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rogówki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czy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długości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osiowej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gałki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ocznej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Wreszcie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jak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  <w:sz w:val="27"/>
          <w:szCs w:val="27"/>
        </w:rPr>
        <w:t>sami</w:t>
      </w:r>
      <w:proofErr w:type="spellEnd"/>
      <w:proofErr w:type="gram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autorzy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wskazują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statystycznie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istotne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różnice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między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formułami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tyle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małe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że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ich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przełożenie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na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realną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korzyść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kliniczną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pozostaje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niepewne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>.</w:t>
      </w:r>
    </w:p>
    <w:p w:rsidR="002B488B" w:rsidRDefault="002B488B" w:rsidP="002B488B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Źródło</w:t>
      </w:r>
      <w:proofErr w:type="spellEnd"/>
    </w:p>
    <w:p w:rsidR="002B488B" w:rsidRDefault="002B488B" w:rsidP="002B488B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 w:val="27"/>
          <w:szCs w:val="27"/>
        </w:rPr>
      </w:pPr>
      <w:proofErr w:type="spellStart"/>
      <w:r>
        <w:rPr>
          <w:rFonts w:ascii="Segoe UI" w:hAnsi="Segoe UI" w:cs="Segoe UI"/>
          <w:color w:val="171717"/>
          <w:sz w:val="27"/>
          <w:szCs w:val="27"/>
        </w:rPr>
        <w:t>Janusz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Skrzypecki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, Douglas D. Koch, Li Wang Accuracy of the ESCRS </w:t>
      </w:r>
      <w:proofErr w:type="spellStart"/>
      <w:r>
        <w:rPr>
          <w:rFonts w:ascii="Segoe UI" w:hAnsi="Segoe UI" w:cs="Segoe UI"/>
          <w:color w:val="171717"/>
          <w:sz w:val="27"/>
          <w:szCs w:val="27"/>
        </w:rPr>
        <w:t>Toric</w:t>
      </w:r>
      <w:proofErr w:type="spellEnd"/>
      <w:r>
        <w:rPr>
          <w:rFonts w:ascii="Segoe UI" w:hAnsi="Segoe UI" w:cs="Segoe UI"/>
          <w:color w:val="171717"/>
          <w:sz w:val="27"/>
          <w:szCs w:val="27"/>
        </w:rPr>
        <w:t xml:space="preserve"> IOL Power Calculator: Analysis of 6,753 Eyes Journal of Cataract &amp; Refractive Surgery, 2024 (Draft Manuscript)</w:t>
      </w:r>
    </w:p>
    <w:p w:rsidR="002B488B" w:rsidRDefault="002B488B">
      <w:bookmarkStart w:id="0" w:name="_GoBack"/>
      <w:bookmarkEnd w:id="0"/>
    </w:p>
    <w:sectPr w:rsidR="002B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6857DD"/>
    <w:multiLevelType w:val="multilevel"/>
    <w:tmpl w:val="E264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17"/>
    <w:rsid w:val="002B488B"/>
    <w:rsid w:val="003373AB"/>
    <w:rsid w:val="00424217"/>
    <w:rsid w:val="00C4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F9726-8A45-4DC7-9B7A-D27026B2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4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421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b-6">
    <w:name w:val="mb-6"/>
    <w:basedOn w:val="Normal"/>
    <w:rsid w:val="0042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42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999">
          <w:marLeft w:val="0"/>
          <w:marRight w:val="0"/>
          <w:marTop w:val="0"/>
          <w:marBottom w:val="0"/>
          <w:divBdr>
            <w:top w:val="single" w:sz="2" w:space="0" w:color="DDDCDA"/>
            <w:left w:val="single" w:sz="2" w:space="0" w:color="DDDCDA"/>
            <w:bottom w:val="single" w:sz="2" w:space="0" w:color="DDDCDA"/>
            <w:right w:val="single" w:sz="2" w:space="0" w:color="DDDCDA"/>
          </w:divBdr>
        </w:div>
      </w:divsChild>
    </w:div>
    <w:div w:id="1445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4751">
          <w:marLeft w:val="0"/>
          <w:marRight w:val="0"/>
          <w:marTop w:val="0"/>
          <w:marBottom w:val="0"/>
          <w:divBdr>
            <w:top w:val="single" w:sz="2" w:space="0" w:color="DDDCDA"/>
            <w:left w:val="single" w:sz="2" w:space="0" w:color="DDDCDA"/>
            <w:bottom w:val="single" w:sz="2" w:space="0" w:color="DDDCDA"/>
            <w:right w:val="single" w:sz="2" w:space="0" w:color="DDDCD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2026-05-03T11:52:00Z</cp:lastPrinted>
  <dcterms:created xsi:type="dcterms:W3CDTF">2026-05-03T11:50:00Z</dcterms:created>
  <dcterms:modified xsi:type="dcterms:W3CDTF">2026-05-03T12:18:00Z</dcterms:modified>
</cp:coreProperties>
</file>