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805" w:rsidRPr="000C6634" w:rsidRDefault="00963805" w:rsidP="00963805">
      <w:pPr>
        <w:spacing w:after="0" w:line="240" w:lineRule="auto"/>
        <w:jc w:val="center"/>
        <w:rPr>
          <w:rFonts w:ascii="Times New Roman" w:eastAsia="Times New Roman" w:hAnsi="Times New Roman" w:cs="Times New Roman"/>
          <w:b/>
          <w:sz w:val="24"/>
          <w:szCs w:val="24"/>
        </w:rPr>
      </w:pPr>
      <w:r w:rsidRPr="000C6634">
        <w:rPr>
          <w:rFonts w:ascii="Times New Roman" w:eastAsia="Times New Roman" w:hAnsi="Times New Roman" w:cs="Times New Roman"/>
          <w:b/>
          <w:sz w:val="24"/>
          <w:szCs w:val="24"/>
        </w:rPr>
        <w:t>Effects of Computer-Aid</w:t>
      </w:r>
      <w:r>
        <w:rPr>
          <w:rFonts w:ascii="Times New Roman" w:eastAsia="Times New Roman" w:hAnsi="Times New Roman" w:cs="Times New Roman"/>
          <w:b/>
          <w:sz w:val="24"/>
          <w:szCs w:val="24"/>
        </w:rPr>
        <w:t>ed Instruction on Upper Basic two</w:t>
      </w:r>
      <w:r w:rsidRPr="000C6634">
        <w:rPr>
          <w:rFonts w:ascii="Times New Roman" w:eastAsia="Times New Roman" w:hAnsi="Times New Roman" w:cs="Times New Roman"/>
          <w:b/>
          <w:sz w:val="24"/>
          <w:szCs w:val="24"/>
        </w:rPr>
        <w:t xml:space="preserve"> (JSS II) Students’ Achievement in Social Studies</w:t>
      </w:r>
    </w:p>
    <w:p w:rsidR="00963805" w:rsidRPr="000C6634" w:rsidRDefault="00963805" w:rsidP="00963805">
      <w:pPr>
        <w:spacing w:after="0" w:line="240" w:lineRule="auto"/>
        <w:jc w:val="center"/>
        <w:rPr>
          <w:rFonts w:ascii="Times New Roman" w:eastAsia="Times New Roman" w:hAnsi="Times New Roman" w:cs="Times New Roman"/>
          <w:sz w:val="24"/>
          <w:szCs w:val="24"/>
        </w:rPr>
      </w:pPr>
    </w:p>
    <w:p w:rsidR="00963805" w:rsidRPr="0018457F" w:rsidRDefault="00963805" w:rsidP="00963805">
      <w:pPr>
        <w:spacing w:after="0" w:line="240" w:lineRule="auto"/>
        <w:jc w:val="center"/>
        <w:rPr>
          <w:rFonts w:ascii="Times New Roman" w:eastAsia="Times New Roman" w:hAnsi="Times New Roman" w:cs="Times New Roman"/>
          <w:b/>
          <w:sz w:val="24"/>
          <w:szCs w:val="24"/>
        </w:rPr>
      </w:pPr>
      <w:r w:rsidRPr="0018457F">
        <w:rPr>
          <w:rFonts w:ascii="Times New Roman" w:eastAsia="Times New Roman" w:hAnsi="Times New Roman" w:cs="Times New Roman"/>
          <w:b/>
          <w:sz w:val="24"/>
          <w:szCs w:val="24"/>
          <w:vertAlign w:val="superscript"/>
        </w:rPr>
        <w:t>1</w:t>
      </w:r>
      <w:r w:rsidRPr="0018457F">
        <w:rPr>
          <w:rFonts w:ascii="Times New Roman" w:eastAsia="Times New Roman" w:hAnsi="Times New Roman" w:cs="Times New Roman"/>
          <w:b/>
          <w:sz w:val="24"/>
          <w:szCs w:val="24"/>
        </w:rPr>
        <w:t xml:space="preserve">Santos David, </w:t>
      </w:r>
    </w:p>
    <w:p w:rsidR="00963805" w:rsidRPr="0018457F" w:rsidRDefault="00963805" w:rsidP="00963805">
      <w:pPr>
        <w:spacing w:after="0" w:line="240" w:lineRule="auto"/>
        <w:jc w:val="center"/>
        <w:rPr>
          <w:rFonts w:ascii="Times New Roman" w:eastAsia="Times New Roman" w:hAnsi="Times New Roman" w:cs="Times New Roman"/>
          <w:b/>
          <w:sz w:val="24"/>
          <w:szCs w:val="24"/>
        </w:rPr>
      </w:pPr>
      <w:r w:rsidRPr="0018457F">
        <w:rPr>
          <w:rFonts w:ascii="Times New Roman" w:eastAsia="Times New Roman" w:hAnsi="Times New Roman" w:cs="Times New Roman"/>
          <w:b/>
          <w:sz w:val="24"/>
          <w:szCs w:val="24"/>
          <w:vertAlign w:val="superscript"/>
        </w:rPr>
        <w:t>2</w:t>
      </w:r>
      <w:r w:rsidRPr="0018457F">
        <w:rPr>
          <w:rFonts w:ascii="Times New Roman" w:eastAsia="Times New Roman" w:hAnsi="Times New Roman" w:cs="Times New Roman"/>
          <w:b/>
          <w:sz w:val="24"/>
          <w:szCs w:val="24"/>
        </w:rPr>
        <w:t xml:space="preserve">Dr. Irene W. </w:t>
      </w:r>
      <w:proofErr w:type="spellStart"/>
      <w:r w:rsidRPr="0018457F">
        <w:rPr>
          <w:rFonts w:ascii="Times New Roman" w:eastAsia="Times New Roman" w:hAnsi="Times New Roman" w:cs="Times New Roman"/>
          <w:b/>
          <w:sz w:val="24"/>
          <w:szCs w:val="24"/>
        </w:rPr>
        <w:t>Yakubu</w:t>
      </w:r>
      <w:proofErr w:type="spellEnd"/>
      <w:r w:rsidRPr="0018457F">
        <w:rPr>
          <w:rFonts w:ascii="Times New Roman" w:eastAsia="Times New Roman" w:hAnsi="Times New Roman" w:cs="Times New Roman"/>
          <w:b/>
          <w:sz w:val="24"/>
          <w:szCs w:val="24"/>
        </w:rPr>
        <w:t xml:space="preserve">  </w:t>
      </w:r>
    </w:p>
    <w:p w:rsidR="00963805" w:rsidRPr="0018457F" w:rsidRDefault="00963805" w:rsidP="00963805">
      <w:pPr>
        <w:spacing w:after="0" w:line="240" w:lineRule="auto"/>
        <w:jc w:val="center"/>
        <w:rPr>
          <w:rFonts w:ascii="Times New Roman" w:eastAsia="Times New Roman" w:hAnsi="Times New Roman" w:cs="Times New Roman"/>
          <w:b/>
          <w:sz w:val="24"/>
          <w:szCs w:val="24"/>
        </w:rPr>
      </w:pPr>
      <w:r w:rsidRPr="0018457F">
        <w:rPr>
          <w:rFonts w:ascii="Times New Roman" w:eastAsia="Times New Roman" w:hAnsi="Times New Roman" w:cs="Times New Roman"/>
          <w:b/>
          <w:sz w:val="24"/>
          <w:szCs w:val="24"/>
          <w:vertAlign w:val="superscript"/>
        </w:rPr>
        <w:t>3</w:t>
      </w:r>
      <w:r w:rsidRPr="0018457F">
        <w:rPr>
          <w:rFonts w:ascii="Times New Roman" w:eastAsia="Times New Roman" w:hAnsi="Times New Roman" w:cs="Times New Roman"/>
          <w:b/>
          <w:sz w:val="24"/>
          <w:szCs w:val="24"/>
        </w:rPr>
        <w:t xml:space="preserve">Shuaibu </w:t>
      </w:r>
      <w:proofErr w:type="spellStart"/>
      <w:r w:rsidRPr="0018457F">
        <w:rPr>
          <w:rFonts w:ascii="Times New Roman" w:eastAsia="Times New Roman" w:hAnsi="Times New Roman" w:cs="Times New Roman"/>
          <w:b/>
          <w:sz w:val="24"/>
          <w:szCs w:val="24"/>
        </w:rPr>
        <w:t>Saidu</w:t>
      </w:r>
      <w:proofErr w:type="spellEnd"/>
    </w:p>
    <w:p w:rsidR="00963805" w:rsidRPr="0018457F" w:rsidRDefault="002F4655" w:rsidP="002F4655">
      <w:pPr>
        <w:tabs>
          <w:tab w:val="center" w:pos="4680"/>
          <w:tab w:val="right" w:pos="9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ab/>
      </w:r>
      <w:r w:rsidR="00963805" w:rsidRPr="0018457F">
        <w:rPr>
          <w:rFonts w:ascii="Times New Roman" w:eastAsia="Times New Roman" w:hAnsi="Times New Roman" w:cs="Times New Roman"/>
          <w:b/>
          <w:sz w:val="24"/>
          <w:szCs w:val="24"/>
          <w:vertAlign w:val="superscript"/>
        </w:rPr>
        <w:t>1</w:t>
      </w:r>
      <w:r w:rsidR="00963805" w:rsidRPr="0018457F">
        <w:rPr>
          <w:rFonts w:ascii="Times New Roman" w:eastAsia="Times New Roman" w:hAnsi="Times New Roman" w:cs="Times New Roman"/>
          <w:b/>
          <w:sz w:val="24"/>
          <w:szCs w:val="24"/>
        </w:rPr>
        <w:t xml:space="preserve">College of Education, Zing LGA, </w:t>
      </w:r>
      <w:proofErr w:type="spellStart"/>
      <w:r w:rsidR="00963805" w:rsidRPr="0018457F">
        <w:rPr>
          <w:rFonts w:ascii="Times New Roman" w:eastAsia="Times New Roman" w:hAnsi="Times New Roman" w:cs="Times New Roman"/>
          <w:b/>
          <w:sz w:val="24"/>
          <w:szCs w:val="24"/>
        </w:rPr>
        <w:t>Taraba</w:t>
      </w:r>
      <w:proofErr w:type="spellEnd"/>
      <w:r w:rsidR="00963805" w:rsidRPr="0018457F">
        <w:rPr>
          <w:rFonts w:ascii="Times New Roman" w:eastAsia="Times New Roman" w:hAnsi="Times New Roman" w:cs="Times New Roman"/>
          <w:b/>
          <w:sz w:val="24"/>
          <w:szCs w:val="24"/>
        </w:rPr>
        <w:t xml:space="preserve"> State</w:t>
      </w:r>
      <w:r>
        <w:rPr>
          <w:rFonts w:ascii="Times New Roman" w:eastAsia="Times New Roman" w:hAnsi="Times New Roman" w:cs="Times New Roman"/>
          <w:b/>
          <w:sz w:val="24"/>
          <w:szCs w:val="24"/>
        </w:rPr>
        <w:tab/>
      </w:r>
    </w:p>
    <w:p w:rsidR="00963805" w:rsidRPr="0018457F" w:rsidRDefault="00963805" w:rsidP="00963805">
      <w:pPr>
        <w:spacing w:after="0" w:line="240" w:lineRule="auto"/>
        <w:jc w:val="center"/>
        <w:rPr>
          <w:rFonts w:ascii="Times New Roman" w:eastAsia="Times New Roman" w:hAnsi="Times New Roman" w:cs="Times New Roman"/>
          <w:b/>
          <w:sz w:val="24"/>
          <w:szCs w:val="24"/>
        </w:rPr>
      </w:pPr>
      <w:r w:rsidRPr="0018457F">
        <w:rPr>
          <w:rFonts w:ascii="Times New Roman" w:eastAsia="Times New Roman" w:hAnsi="Times New Roman" w:cs="Times New Roman"/>
          <w:b/>
          <w:sz w:val="24"/>
          <w:szCs w:val="24"/>
          <w:vertAlign w:val="superscript"/>
        </w:rPr>
        <w:t xml:space="preserve">2 </w:t>
      </w:r>
      <w:r w:rsidRPr="0018457F">
        <w:rPr>
          <w:rFonts w:ascii="Times New Roman" w:eastAsia="Times New Roman" w:hAnsi="Times New Roman" w:cs="Times New Roman"/>
          <w:b/>
          <w:sz w:val="24"/>
          <w:szCs w:val="24"/>
        </w:rPr>
        <w:t>&amp;</w:t>
      </w:r>
      <w:r w:rsidRPr="0018457F">
        <w:rPr>
          <w:rFonts w:ascii="Times New Roman" w:eastAsia="Times New Roman" w:hAnsi="Times New Roman" w:cs="Times New Roman"/>
          <w:b/>
          <w:sz w:val="24"/>
          <w:szCs w:val="24"/>
          <w:vertAlign w:val="superscript"/>
        </w:rPr>
        <w:t>3</w:t>
      </w:r>
      <w:r w:rsidRPr="0018457F">
        <w:rPr>
          <w:rFonts w:ascii="Times New Roman" w:eastAsia="Times New Roman" w:hAnsi="Times New Roman" w:cs="Times New Roman"/>
          <w:b/>
          <w:sz w:val="24"/>
          <w:szCs w:val="24"/>
        </w:rPr>
        <w:t xml:space="preserve">Department of Science Technology Education, </w:t>
      </w:r>
    </w:p>
    <w:p w:rsidR="00963805" w:rsidRPr="0018457F" w:rsidRDefault="00963805" w:rsidP="00963805">
      <w:pPr>
        <w:spacing w:after="0" w:line="240" w:lineRule="auto"/>
        <w:jc w:val="center"/>
        <w:rPr>
          <w:rFonts w:ascii="Times New Roman" w:eastAsia="Times New Roman" w:hAnsi="Times New Roman" w:cs="Times New Roman"/>
          <w:b/>
          <w:sz w:val="24"/>
          <w:szCs w:val="24"/>
        </w:rPr>
      </w:pPr>
      <w:proofErr w:type="gramStart"/>
      <w:r w:rsidRPr="0018457F">
        <w:rPr>
          <w:rFonts w:ascii="Times New Roman" w:eastAsia="Times New Roman" w:hAnsi="Times New Roman" w:cs="Times New Roman"/>
          <w:b/>
          <w:sz w:val="24"/>
          <w:szCs w:val="24"/>
        </w:rPr>
        <w:t>University of Jos, Plateau State.</w:t>
      </w:r>
      <w:proofErr w:type="gramEnd"/>
    </w:p>
    <w:p w:rsidR="00963805" w:rsidRPr="000C6634" w:rsidRDefault="00963805" w:rsidP="00963805">
      <w:pPr>
        <w:spacing w:after="0" w:line="240" w:lineRule="auto"/>
        <w:rPr>
          <w:rFonts w:ascii="Times New Roman" w:eastAsia="Times New Roman" w:hAnsi="Times New Roman" w:cs="Times New Roman"/>
          <w:sz w:val="24"/>
          <w:szCs w:val="24"/>
        </w:rPr>
      </w:pPr>
    </w:p>
    <w:p w:rsidR="00963805" w:rsidRPr="000C6634" w:rsidRDefault="00963805" w:rsidP="00963805">
      <w:pPr>
        <w:spacing w:after="0" w:line="240" w:lineRule="auto"/>
        <w:rPr>
          <w:rFonts w:ascii="Times New Roman" w:eastAsia="Times New Roman" w:hAnsi="Times New Roman" w:cs="Times New Roman"/>
          <w:b/>
          <w:sz w:val="24"/>
          <w:szCs w:val="24"/>
        </w:rPr>
      </w:pPr>
      <w:r w:rsidRPr="000C6634">
        <w:rPr>
          <w:rFonts w:ascii="Times New Roman" w:eastAsia="Times New Roman" w:hAnsi="Times New Roman" w:cs="Times New Roman"/>
          <w:b/>
          <w:sz w:val="24"/>
          <w:szCs w:val="24"/>
        </w:rPr>
        <w:t>Abstract</w:t>
      </w:r>
    </w:p>
    <w:p w:rsidR="00963805" w:rsidRPr="00B84399" w:rsidRDefault="00963805" w:rsidP="00963805">
      <w:pPr>
        <w:spacing w:line="240" w:lineRule="auto"/>
        <w:jc w:val="both"/>
        <w:rPr>
          <w:rFonts w:ascii="Times New Roman" w:hAnsi="Times New Roman" w:cs="Times New Roman"/>
          <w:i/>
          <w:sz w:val="24"/>
          <w:szCs w:val="24"/>
        </w:rPr>
      </w:pPr>
      <w:r>
        <w:rPr>
          <w:rFonts w:ascii="Times New Roman" w:eastAsia="Times New Roman" w:hAnsi="Times New Roman" w:cs="Times New Roman"/>
          <w:i/>
          <w:sz w:val="24"/>
          <w:szCs w:val="24"/>
        </w:rPr>
        <w:t>This study investigated</w:t>
      </w:r>
      <w:r w:rsidRPr="000C6634">
        <w:rPr>
          <w:rFonts w:ascii="Times New Roman" w:eastAsia="Times New Roman" w:hAnsi="Times New Roman" w:cs="Times New Roman"/>
          <w:i/>
          <w:sz w:val="24"/>
          <w:szCs w:val="24"/>
        </w:rPr>
        <w:t xml:space="preserve"> effect of Computer-Assisted Instruction (CAI) on students' achievement in Social Studies within the Zing Local Government Area (LGA) of </w:t>
      </w:r>
      <w:proofErr w:type="spellStart"/>
      <w:r w:rsidRPr="000C6634">
        <w:rPr>
          <w:rFonts w:ascii="Times New Roman" w:eastAsia="Times New Roman" w:hAnsi="Times New Roman" w:cs="Times New Roman"/>
          <w:i/>
          <w:sz w:val="24"/>
          <w:szCs w:val="24"/>
        </w:rPr>
        <w:t>Taraba</w:t>
      </w:r>
      <w:proofErr w:type="spellEnd"/>
      <w:r w:rsidRPr="000C6634">
        <w:rPr>
          <w:rFonts w:ascii="Times New Roman" w:eastAsia="Times New Roman" w:hAnsi="Times New Roman" w:cs="Times New Roman"/>
          <w:i/>
          <w:sz w:val="24"/>
          <w:szCs w:val="24"/>
        </w:rPr>
        <w:t xml:space="preserve"> State, Nigeria. The study utiliz</w:t>
      </w:r>
      <w:r>
        <w:rPr>
          <w:rFonts w:ascii="Times New Roman" w:eastAsia="Times New Roman" w:hAnsi="Times New Roman" w:cs="Times New Roman"/>
          <w:i/>
          <w:sz w:val="24"/>
          <w:szCs w:val="24"/>
        </w:rPr>
        <w:t>ed a quasi-experimental design</w:t>
      </w:r>
      <w:r w:rsidRPr="000C6634">
        <w:rPr>
          <w:rFonts w:ascii="Times New Roman" w:eastAsia="Times New Roman" w:hAnsi="Times New Roman" w:cs="Times New Roman"/>
          <w:i/>
          <w:sz w:val="24"/>
          <w:szCs w:val="24"/>
        </w:rPr>
        <w:t xml:space="preserve"> to compare the achievement levels in experimental and control groups via pre-test and post-test evaluations. The results indicated a substantial enhancement in student achievement following exposure to CAI, as seen by the post-test mean scores of the experimental group. A sample of 119 was used among the </w:t>
      </w:r>
      <w:r w:rsidRPr="000C6634">
        <w:rPr>
          <w:rFonts w:ascii="Times New Roman" w:eastAsia="Calibri" w:hAnsi="Times New Roman" w:cs="Times New Roman"/>
          <w:i/>
          <w:sz w:val="24"/>
          <w:szCs w:val="24"/>
        </w:rPr>
        <w:t xml:space="preserve">upper basic two students in two public schools selected out of the 12 public upper basic schools in Zing Local Government Area of </w:t>
      </w:r>
      <w:proofErr w:type="spellStart"/>
      <w:r w:rsidRPr="000C6634">
        <w:rPr>
          <w:rFonts w:ascii="Times New Roman" w:eastAsia="Calibri" w:hAnsi="Times New Roman" w:cs="Times New Roman"/>
          <w:i/>
          <w:sz w:val="24"/>
          <w:szCs w:val="24"/>
        </w:rPr>
        <w:t>Taraba</w:t>
      </w:r>
      <w:proofErr w:type="spellEnd"/>
      <w:r w:rsidRPr="000C6634">
        <w:rPr>
          <w:rFonts w:ascii="Times New Roman" w:eastAsia="Calibri" w:hAnsi="Times New Roman" w:cs="Times New Roman"/>
          <w:i/>
          <w:sz w:val="24"/>
          <w:szCs w:val="24"/>
        </w:rPr>
        <w:t xml:space="preserve"> State. Social Studies Achievement Test (SSAT) was developed</w:t>
      </w:r>
      <w:r>
        <w:rPr>
          <w:rFonts w:ascii="Times New Roman" w:eastAsia="Calibri" w:hAnsi="Times New Roman" w:cs="Times New Roman"/>
          <w:i/>
          <w:sz w:val="24"/>
          <w:szCs w:val="24"/>
        </w:rPr>
        <w:t xml:space="preserve"> and used to collect data. Mean and standard deviation was used to answer the research questions while</w:t>
      </w:r>
      <w:r w:rsidRPr="000C6634">
        <w:rPr>
          <w:rFonts w:ascii="Times New Roman" w:eastAsia="Calibri" w:hAnsi="Times New Roman" w:cs="Times New Roman"/>
          <w:i/>
          <w:sz w:val="24"/>
          <w:szCs w:val="24"/>
        </w:rPr>
        <w:t xml:space="preserve"> Analysis of Covariance (ANCOVA)</w:t>
      </w:r>
      <w:r>
        <w:rPr>
          <w:rFonts w:ascii="Times New Roman" w:eastAsia="Calibri" w:hAnsi="Times New Roman" w:cs="Times New Roman"/>
          <w:i/>
          <w:sz w:val="24"/>
          <w:szCs w:val="24"/>
        </w:rPr>
        <w:t xml:space="preserve"> was used to test the hypotheses </w:t>
      </w:r>
      <w:proofErr w:type="gramStart"/>
      <w:r>
        <w:rPr>
          <w:rFonts w:ascii="Times New Roman" w:eastAsia="Calibri" w:hAnsi="Times New Roman" w:cs="Times New Roman"/>
          <w:i/>
          <w:sz w:val="24"/>
          <w:szCs w:val="24"/>
        </w:rPr>
        <w:t>at</w:t>
      </w:r>
      <w:r w:rsidRPr="000C6634">
        <w:rPr>
          <w:rFonts w:ascii="Times New Roman" w:eastAsia="Calibri" w:hAnsi="Times New Roman" w:cs="Times New Roman"/>
          <w:i/>
          <w:sz w:val="24"/>
          <w:szCs w:val="24"/>
        </w:rPr>
        <w:t xml:space="preserve"> 0.05 significance level</w:t>
      </w:r>
      <w:proofErr w:type="gramEnd"/>
      <w:r w:rsidRPr="000C6634">
        <w:rPr>
          <w:rFonts w:ascii="Times New Roman" w:eastAsia="Calibri" w:hAnsi="Times New Roman" w:cs="Times New Roman"/>
          <w:i/>
          <w:sz w:val="24"/>
          <w:szCs w:val="24"/>
        </w:rPr>
        <w:t>.</w:t>
      </w:r>
      <w:r>
        <w:rPr>
          <w:rFonts w:ascii="Times New Roman" w:eastAsia="Calibri" w:hAnsi="Times New Roman" w:cs="Times New Roman"/>
          <w:i/>
          <w:sz w:val="24"/>
          <w:szCs w:val="24"/>
        </w:rPr>
        <w:t xml:space="preserve"> The result </w:t>
      </w:r>
      <w:r w:rsidRPr="000C6634">
        <w:rPr>
          <w:rFonts w:ascii="Times New Roman" w:eastAsia="Times New Roman" w:hAnsi="Times New Roman" w:cs="Times New Roman"/>
          <w:i/>
          <w:sz w:val="24"/>
          <w:szCs w:val="24"/>
        </w:rPr>
        <w:t>indicates that CAI is an efficacious pedagogical approach for improving students' learning</w:t>
      </w:r>
      <w:r>
        <w:rPr>
          <w:rFonts w:ascii="Times New Roman" w:eastAsia="Times New Roman" w:hAnsi="Times New Roman" w:cs="Times New Roman"/>
          <w:i/>
          <w:sz w:val="24"/>
          <w:szCs w:val="24"/>
        </w:rPr>
        <w:t>.</w:t>
      </w:r>
      <w:r w:rsidRPr="000C6634">
        <w:rPr>
          <w:rFonts w:ascii="Times New Roman" w:eastAsia="Times New Roman" w:hAnsi="Times New Roman" w:cs="Times New Roman"/>
          <w:i/>
          <w:sz w:val="24"/>
          <w:szCs w:val="24"/>
        </w:rPr>
        <w:t xml:space="preserve"> This study uniquely demonstrates that CAI significantly improves student achievement without gender bias. This indicates that incorporating CAI into social studies education can foster an inclusive learning atmosphere that accommodates all students uniformly. The study recommends that educators and policy</w:t>
      </w:r>
      <w:r>
        <w:rPr>
          <w:rFonts w:ascii="Times New Roman" w:eastAsia="Times New Roman" w:hAnsi="Times New Roman" w:cs="Times New Roman"/>
          <w:i/>
          <w:sz w:val="24"/>
          <w:szCs w:val="24"/>
        </w:rPr>
        <w:t xml:space="preserve"> </w:t>
      </w:r>
      <w:r w:rsidRPr="000C6634">
        <w:rPr>
          <w:rFonts w:ascii="Times New Roman" w:eastAsia="Times New Roman" w:hAnsi="Times New Roman" w:cs="Times New Roman"/>
          <w:i/>
          <w:sz w:val="24"/>
          <w:szCs w:val="24"/>
        </w:rPr>
        <w:t xml:space="preserve">makers </w:t>
      </w:r>
      <w:r>
        <w:rPr>
          <w:rFonts w:ascii="Times New Roman" w:eastAsia="Times New Roman" w:hAnsi="Times New Roman" w:cs="Times New Roman"/>
          <w:i/>
          <w:sz w:val="24"/>
          <w:szCs w:val="24"/>
        </w:rPr>
        <w:t xml:space="preserve">should adopt </w:t>
      </w:r>
      <w:r w:rsidRPr="000C6634">
        <w:rPr>
          <w:rFonts w:ascii="Times New Roman" w:eastAsia="Times New Roman" w:hAnsi="Times New Roman" w:cs="Times New Roman"/>
          <w:i/>
          <w:sz w:val="24"/>
          <w:szCs w:val="24"/>
        </w:rPr>
        <w:t>CAI as an effective instructional tool to enhance student engag</w:t>
      </w:r>
      <w:r>
        <w:rPr>
          <w:rFonts w:ascii="Times New Roman" w:eastAsia="Times New Roman" w:hAnsi="Times New Roman" w:cs="Times New Roman"/>
          <w:i/>
          <w:sz w:val="24"/>
          <w:szCs w:val="24"/>
        </w:rPr>
        <w:t xml:space="preserve">ement and academic achievement. </w:t>
      </w:r>
      <w:r w:rsidRPr="000C6634">
        <w:rPr>
          <w:rFonts w:ascii="Times New Roman" w:eastAsia="Times New Roman" w:hAnsi="Times New Roman" w:cs="Times New Roman"/>
          <w:i/>
          <w:sz w:val="24"/>
          <w:szCs w:val="24"/>
        </w:rPr>
        <w:t>The study further demonstrates that CAI is an</w:t>
      </w:r>
      <w:bookmarkStart w:id="0" w:name="_GoBack"/>
      <w:bookmarkEnd w:id="0"/>
      <w:r w:rsidRPr="000C6634">
        <w:rPr>
          <w:rFonts w:ascii="Times New Roman" w:eastAsia="Times New Roman" w:hAnsi="Times New Roman" w:cs="Times New Roman"/>
          <w:i/>
          <w:sz w:val="24"/>
          <w:szCs w:val="24"/>
        </w:rPr>
        <w:t xml:space="preserve"> effective instructional method for enhancing students' academic performance in social studies within Zing LGA, </w:t>
      </w:r>
      <w:proofErr w:type="spellStart"/>
      <w:r w:rsidRPr="000C6634">
        <w:rPr>
          <w:rFonts w:ascii="Times New Roman" w:eastAsia="Times New Roman" w:hAnsi="Times New Roman" w:cs="Times New Roman"/>
          <w:i/>
          <w:sz w:val="24"/>
          <w:szCs w:val="24"/>
        </w:rPr>
        <w:t>Taraba</w:t>
      </w:r>
      <w:proofErr w:type="spellEnd"/>
      <w:r w:rsidRPr="000C6634">
        <w:rPr>
          <w:rFonts w:ascii="Times New Roman" w:eastAsia="Times New Roman" w:hAnsi="Times New Roman" w:cs="Times New Roman"/>
          <w:i/>
          <w:sz w:val="24"/>
          <w:szCs w:val="24"/>
        </w:rPr>
        <w:t xml:space="preserve"> State, Nigeria. By closing the gender gap and promoting a more efficient learning process, CAI offers a viable approach for improving educational outcomes in the region. </w:t>
      </w:r>
    </w:p>
    <w:p w:rsidR="00963805" w:rsidRPr="000C6634" w:rsidRDefault="00963805" w:rsidP="00963805">
      <w:pPr>
        <w:spacing w:after="0" w:line="240" w:lineRule="auto"/>
        <w:contextualSpacing/>
        <w:jc w:val="both"/>
        <w:rPr>
          <w:rFonts w:ascii="Times New Roman" w:eastAsia="Times New Roman" w:hAnsi="Times New Roman" w:cs="Times New Roman"/>
          <w:sz w:val="24"/>
          <w:szCs w:val="24"/>
        </w:rPr>
      </w:pPr>
      <w:r w:rsidRPr="000C6634">
        <w:rPr>
          <w:rFonts w:ascii="Times New Roman" w:eastAsia="Times New Roman" w:hAnsi="Times New Roman" w:cs="Times New Roman"/>
          <w:b/>
          <w:sz w:val="24"/>
          <w:szCs w:val="24"/>
        </w:rPr>
        <w:t>Keywords</w:t>
      </w:r>
      <w:r w:rsidRPr="000C6634">
        <w:rPr>
          <w:rFonts w:ascii="Times New Roman" w:eastAsia="Times New Roman" w:hAnsi="Times New Roman" w:cs="Times New Roman"/>
          <w:sz w:val="24"/>
          <w:szCs w:val="24"/>
        </w:rPr>
        <w:t>: Achievement, CAI, poor achievement, social studies, Upper Basic II, Zing</w:t>
      </w:r>
    </w:p>
    <w:p w:rsidR="00963805" w:rsidRPr="000C6634" w:rsidRDefault="00963805" w:rsidP="00963805">
      <w:pPr>
        <w:spacing w:after="0" w:line="240" w:lineRule="auto"/>
        <w:contextualSpacing/>
        <w:jc w:val="both"/>
        <w:rPr>
          <w:rFonts w:ascii="Times New Roman" w:eastAsia="Times New Roman" w:hAnsi="Times New Roman" w:cs="Times New Roman"/>
          <w:sz w:val="24"/>
          <w:szCs w:val="24"/>
        </w:rPr>
      </w:pPr>
    </w:p>
    <w:p w:rsidR="00963805" w:rsidRPr="000C6634" w:rsidRDefault="00963805" w:rsidP="00963805">
      <w:pPr>
        <w:spacing w:after="0" w:line="240" w:lineRule="auto"/>
        <w:contextualSpacing/>
        <w:jc w:val="both"/>
        <w:rPr>
          <w:rFonts w:ascii="Times New Roman" w:eastAsia="Times New Roman" w:hAnsi="Times New Roman" w:cs="Times New Roman"/>
          <w:b/>
          <w:sz w:val="24"/>
          <w:szCs w:val="24"/>
        </w:rPr>
      </w:pPr>
      <w:r w:rsidRPr="000C6634">
        <w:rPr>
          <w:rFonts w:ascii="Times New Roman" w:eastAsia="Times New Roman" w:hAnsi="Times New Roman" w:cs="Times New Roman"/>
          <w:b/>
          <w:sz w:val="24"/>
          <w:szCs w:val="24"/>
        </w:rPr>
        <w:t>Introduction</w:t>
      </w:r>
    </w:p>
    <w:p w:rsidR="00963805" w:rsidRPr="000C6634" w:rsidRDefault="00963805" w:rsidP="00963805">
      <w:pPr>
        <w:spacing w:after="240" w:line="240" w:lineRule="auto"/>
        <w:ind w:firstLine="720"/>
        <w:contextualSpacing/>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Education is a crucial catalyst for national growth, and without it, envisioning the current state of the globe, particularly Nigeria, is challenging. This is due to its role as the catalyst for numerous nations' technological, social, political, and economic advancement (</w:t>
      </w:r>
      <w:proofErr w:type="spellStart"/>
      <w:r w:rsidRPr="000C6634">
        <w:rPr>
          <w:rFonts w:ascii="Times New Roman" w:eastAsia="Times New Roman" w:hAnsi="Times New Roman" w:cs="Times New Roman"/>
          <w:sz w:val="24"/>
          <w:szCs w:val="24"/>
        </w:rPr>
        <w:t>Kabang</w:t>
      </w:r>
      <w:proofErr w:type="spellEnd"/>
      <w:r w:rsidRPr="000C6634">
        <w:rPr>
          <w:rFonts w:ascii="Times New Roman" w:eastAsia="Times New Roman" w:hAnsi="Times New Roman" w:cs="Times New Roman"/>
          <w:sz w:val="24"/>
          <w:szCs w:val="24"/>
        </w:rPr>
        <w:t xml:space="preserve"> &amp; </w:t>
      </w:r>
      <w:proofErr w:type="spellStart"/>
      <w:r w:rsidRPr="000C6634">
        <w:rPr>
          <w:rFonts w:ascii="Times New Roman" w:eastAsia="Times New Roman" w:hAnsi="Times New Roman" w:cs="Times New Roman"/>
          <w:sz w:val="24"/>
          <w:szCs w:val="24"/>
        </w:rPr>
        <w:t>Maikano</w:t>
      </w:r>
      <w:proofErr w:type="spellEnd"/>
      <w:r w:rsidRPr="000C6634">
        <w:rPr>
          <w:rFonts w:ascii="Times New Roman" w:eastAsia="Times New Roman" w:hAnsi="Times New Roman" w:cs="Times New Roman"/>
          <w:sz w:val="24"/>
          <w:szCs w:val="24"/>
        </w:rPr>
        <w:t xml:space="preserve">, 2024; </w:t>
      </w:r>
      <w:proofErr w:type="spellStart"/>
      <w:r w:rsidRPr="000C6634">
        <w:rPr>
          <w:rFonts w:ascii="Times New Roman" w:eastAsia="Times New Roman" w:hAnsi="Times New Roman" w:cs="Times New Roman"/>
          <w:sz w:val="24"/>
          <w:szCs w:val="24"/>
        </w:rPr>
        <w:t>Obro</w:t>
      </w:r>
      <w:proofErr w:type="spellEnd"/>
      <w:r w:rsidRPr="000C6634">
        <w:rPr>
          <w:rFonts w:ascii="Times New Roman" w:eastAsia="Times New Roman" w:hAnsi="Times New Roman" w:cs="Times New Roman"/>
          <w:sz w:val="24"/>
          <w:szCs w:val="24"/>
        </w:rPr>
        <w:t xml:space="preserve">, 2022; </w:t>
      </w:r>
      <w:proofErr w:type="spellStart"/>
      <w:r w:rsidRPr="000C6634">
        <w:rPr>
          <w:rFonts w:ascii="Times New Roman" w:eastAsia="Times New Roman" w:hAnsi="Times New Roman" w:cs="Times New Roman"/>
          <w:sz w:val="24"/>
          <w:szCs w:val="24"/>
        </w:rPr>
        <w:t>Yesilbaq</w:t>
      </w:r>
      <w:proofErr w:type="spellEnd"/>
      <w:r w:rsidRPr="000C6634">
        <w:rPr>
          <w:rFonts w:ascii="Times New Roman" w:eastAsia="Times New Roman" w:hAnsi="Times New Roman" w:cs="Times New Roman"/>
          <w:sz w:val="24"/>
          <w:szCs w:val="24"/>
        </w:rPr>
        <w:t xml:space="preserve">, </w:t>
      </w:r>
      <w:proofErr w:type="spellStart"/>
      <w:r w:rsidRPr="000C6634">
        <w:rPr>
          <w:rFonts w:ascii="Times New Roman" w:eastAsia="Times New Roman" w:hAnsi="Times New Roman" w:cs="Times New Roman"/>
          <w:sz w:val="24"/>
          <w:szCs w:val="24"/>
        </w:rPr>
        <w:t>Korkmaz</w:t>
      </w:r>
      <w:proofErr w:type="spellEnd"/>
      <w:r w:rsidRPr="000C6634">
        <w:rPr>
          <w:rFonts w:ascii="Times New Roman" w:eastAsia="Times New Roman" w:hAnsi="Times New Roman" w:cs="Times New Roman"/>
          <w:sz w:val="24"/>
          <w:szCs w:val="24"/>
        </w:rPr>
        <w:t xml:space="preserve"> &amp; </w:t>
      </w:r>
      <w:proofErr w:type="spellStart"/>
      <w:r w:rsidRPr="000C6634">
        <w:rPr>
          <w:rFonts w:ascii="Times New Roman" w:eastAsia="Times New Roman" w:hAnsi="Times New Roman" w:cs="Times New Roman"/>
          <w:sz w:val="24"/>
          <w:szCs w:val="24"/>
        </w:rPr>
        <w:t>Cakir</w:t>
      </w:r>
      <w:proofErr w:type="spellEnd"/>
      <w:r w:rsidRPr="000C6634">
        <w:rPr>
          <w:rFonts w:ascii="Times New Roman" w:eastAsia="Times New Roman" w:hAnsi="Times New Roman" w:cs="Times New Roman"/>
          <w:sz w:val="24"/>
          <w:szCs w:val="24"/>
        </w:rPr>
        <w:t>, 2020). Consequently, it functions as a protector of the social order. During their educational experience, adolescents are instructed in the behavioural norms that will facilitate their development into contributing members of society. The function of education was articulated more clearly in Nigeria's National Education Policy (FRN, 2014), which designated education as a tool for national development. Individuals are educated to adjust to evolving conditions. Like other societal institutions, education serves as an instrument for social transformation. It has continued to be utilized to restructure economic, political, and social systems (</w:t>
      </w:r>
      <w:proofErr w:type="spellStart"/>
      <w:r w:rsidRPr="000C6634">
        <w:rPr>
          <w:rFonts w:ascii="Times New Roman" w:eastAsia="Times New Roman" w:hAnsi="Times New Roman" w:cs="Times New Roman"/>
          <w:sz w:val="24"/>
          <w:szCs w:val="24"/>
        </w:rPr>
        <w:t>Missan</w:t>
      </w:r>
      <w:proofErr w:type="spellEnd"/>
      <w:r w:rsidRPr="000C6634">
        <w:rPr>
          <w:rFonts w:ascii="Times New Roman" w:eastAsia="Times New Roman" w:hAnsi="Times New Roman" w:cs="Times New Roman"/>
          <w:sz w:val="24"/>
          <w:szCs w:val="24"/>
        </w:rPr>
        <w:t xml:space="preserve">-Rupee, </w:t>
      </w:r>
      <w:proofErr w:type="spellStart"/>
      <w:r w:rsidRPr="000C6634">
        <w:rPr>
          <w:rFonts w:ascii="Times New Roman" w:eastAsia="Times New Roman" w:hAnsi="Times New Roman" w:cs="Times New Roman"/>
          <w:sz w:val="24"/>
          <w:szCs w:val="24"/>
        </w:rPr>
        <w:t>Obro</w:t>
      </w:r>
      <w:proofErr w:type="spellEnd"/>
      <w:r w:rsidRPr="000C6634">
        <w:rPr>
          <w:rFonts w:ascii="Times New Roman" w:eastAsia="Times New Roman" w:hAnsi="Times New Roman" w:cs="Times New Roman"/>
          <w:sz w:val="24"/>
          <w:szCs w:val="24"/>
        </w:rPr>
        <w:t xml:space="preserve"> </w:t>
      </w:r>
      <w:proofErr w:type="spellStart"/>
      <w:r w:rsidRPr="000C6634">
        <w:rPr>
          <w:rFonts w:ascii="Times New Roman" w:eastAsia="Times New Roman" w:hAnsi="Times New Roman" w:cs="Times New Roman"/>
          <w:sz w:val="24"/>
          <w:szCs w:val="24"/>
        </w:rPr>
        <w:t>Akpochafa</w:t>
      </w:r>
      <w:proofErr w:type="spellEnd"/>
      <w:r w:rsidRPr="000C6634">
        <w:rPr>
          <w:rFonts w:ascii="Times New Roman" w:eastAsia="Times New Roman" w:hAnsi="Times New Roman" w:cs="Times New Roman"/>
          <w:sz w:val="24"/>
          <w:szCs w:val="24"/>
        </w:rPr>
        <w:t xml:space="preserve">, 2023). Nigeria's educational system comprises a 9-3-4 framework, consisting of 6 years of elementary school, 3 years of </w:t>
      </w:r>
      <w:r w:rsidRPr="000C6634">
        <w:rPr>
          <w:rFonts w:ascii="Times New Roman" w:eastAsia="Times New Roman" w:hAnsi="Times New Roman" w:cs="Times New Roman"/>
          <w:sz w:val="24"/>
          <w:szCs w:val="24"/>
        </w:rPr>
        <w:lastRenderedPageBreak/>
        <w:t>upper basic education, 3 years of senior secondary education, and 4 years of higher education. This educational system mandates some subjects to be made compulsory in the first six (6) years, including mathemati</w:t>
      </w:r>
      <w:r>
        <w:rPr>
          <w:rFonts w:ascii="Times New Roman" w:eastAsia="Times New Roman" w:hAnsi="Times New Roman" w:cs="Times New Roman"/>
          <w:sz w:val="24"/>
          <w:szCs w:val="24"/>
        </w:rPr>
        <w:t xml:space="preserve">cs, English, basic science, </w:t>
      </w:r>
      <w:r w:rsidRPr="000C6634">
        <w:rPr>
          <w:rFonts w:ascii="Times New Roman" w:eastAsia="Times New Roman" w:hAnsi="Times New Roman" w:cs="Times New Roman"/>
          <w:sz w:val="24"/>
          <w:szCs w:val="24"/>
        </w:rPr>
        <w:t xml:space="preserve">civic and social studies. </w:t>
      </w:r>
    </w:p>
    <w:p w:rsidR="00963805" w:rsidRDefault="00963805" w:rsidP="00963805">
      <w:pPr>
        <w:spacing w:after="240" w:line="240" w:lineRule="auto"/>
        <w:ind w:firstLine="720"/>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Social Studies</w:t>
      </w:r>
      <w:r w:rsidRPr="000C6634">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s a</w:t>
      </w:r>
      <w:r w:rsidRPr="000C6634">
        <w:rPr>
          <w:rFonts w:ascii="Times New Roman" w:eastAsia="Times New Roman" w:hAnsi="Times New Roman" w:cs="Times New Roman"/>
          <w:sz w:val="24"/>
          <w:szCs w:val="24"/>
        </w:rPr>
        <w:t xml:space="preserve"> discipline at the Upper Basic level that addresses societal demands and contemporary subjects of local and global significance.</w:t>
      </w:r>
      <w:proofErr w:type="gramEnd"/>
      <w:r w:rsidRPr="000C6634">
        <w:rPr>
          <w:rFonts w:ascii="Times New Roman" w:eastAsia="Times New Roman" w:hAnsi="Times New Roman" w:cs="Times New Roman"/>
          <w:sz w:val="24"/>
          <w:szCs w:val="24"/>
        </w:rPr>
        <w:t xml:space="preserve"> The National Economic Empowerment and Development Strategies (NEEDS) curriculum includes part of the Social Studies component to address issues such as HIV/AIDS prevention, gender issues, peace and conflict, Nigerian peoples and their cultures, media, globalization, and the Sustainable Development Goals [SDGs] (</w:t>
      </w:r>
      <w:proofErr w:type="spellStart"/>
      <w:r w:rsidRPr="000C6634">
        <w:rPr>
          <w:rFonts w:ascii="Times New Roman" w:eastAsia="Times New Roman" w:hAnsi="Times New Roman" w:cs="Times New Roman"/>
          <w:sz w:val="24"/>
          <w:szCs w:val="24"/>
        </w:rPr>
        <w:t>Alasoluyi</w:t>
      </w:r>
      <w:proofErr w:type="spellEnd"/>
      <w:r w:rsidRPr="000C6634">
        <w:rPr>
          <w:rFonts w:ascii="Times New Roman" w:eastAsia="Times New Roman" w:hAnsi="Times New Roman" w:cs="Times New Roman"/>
          <w:sz w:val="24"/>
          <w:szCs w:val="24"/>
        </w:rPr>
        <w:t xml:space="preserve">, 2015). The inclusion of Social Studies in the school curriculum has been advocated by educational authorities, planners, and experts due to its focus on promoting and cultivating the affective domain, which is particularly relevant for young individuals </w:t>
      </w:r>
      <w:r>
        <w:rPr>
          <w:rFonts w:ascii="Times New Roman" w:eastAsia="Times New Roman" w:hAnsi="Times New Roman" w:cs="Times New Roman"/>
          <w:sz w:val="24"/>
          <w:szCs w:val="24"/>
        </w:rPr>
        <w:t>exposed to Social Studies. S</w:t>
      </w:r>
      <w:r w:rsidRPr="000C6634">
        <w:rPr>
          <w:rFonts w:ascii="Times New Roman" w:eastAsia="Times New Roman" w:hAnsi="Times New Roman" w:cs="Times New Roman"/>
          <w:sz w:val="24"/>
          <w:szCs w:val="24"/>
        </w:rPr>
        <w:t>ocial studies curriculum of the Upper Basic school is meant to enhance learners' capacity to adjust to the dynamic nature of their surroundings, foster the growth of responsible and disciplined individuals, appropriate forms of values, and cultivate understanding towards individuals in different cultures, historical backgrounds, and essential aspects that define humanity (</w:t>
      </w:r>
      <w:proofErr w:type="spellStart"/>
      <w:r w:rsidRPr="000C6634">
        <w:rPr>
          <w:rFonts w:ascii="Times New Roman" w:eastAsia="Times New Roman" w:hAnsi="Times New Roman" w:cs="Times New Roman"/>
          <w:sz w:val="24"/>
          <w:szCs w:val="24"/>
        </w:rPr>
        <w:t>Ogwe</w:t>
      </w:r>
      <w:proofErr w:type="spellEnd"/>
      <w:r w:rsidRPr="000C6634">
        <w:rPr>
          <w:rFonts w:ascii="Times New Roman" w:eastAsia="Times New Roman" w:hAnsi="Times New Roman" w:cs="Times New Roman"/>
          <w:sz w:val="24"/>
          <w:szCs w:val="24"/>
        </w:rPr>
        <w:t xml:space="preserve"> &amp; </w:t>
      </w:r>
      <w:proofErr w:type="spellStart"/>
      <w:r w:rsidRPr="000C6634">
        <w:rPr>
          <w:rFonts w:ascii="Times New Roman" w:eastAsia="Times New Roman" w:hAnsi="Times New Roman" w:cs="Times New Roman"/>
          <w:sz w:val="24"/>
          <w:szCs w:val="24"/>
        </w:rPr>
        <w:t>Ugwuegede</w:t>
      </w:r>
      <w:proofErr w:type="spellEnd"/>
      <w:r w:rsidRPr="000C6634">
        <w:rPr>
          <w:rFonts w:ascii="Times New Roman" w:eastAsia="Times New Roman" w:hAnsi="Times New Roman" w:cs="Times New Roman"/>
          <w:sz w:val="24"/>
          <w:szCs w:val="24"/>
        </w:rPr>
        <w:t xml:space="preserve">, 2023 &amp; </w:t>
      </w:r>
      <w:proofErr w:type="spellStart"/>
      <w:r w:rsidRPr="000C6634">
        <w:rPr>
          <w:rFonts w:ascii="Times New Roman" w:eastAsia="Times New Roman" w:hAnsi="Times New Roman" w:cs="Times New Roman"/>
          <w:sz w:val="24"/>
          <w:szCs w:val="24"/>
        </w:rPr>
        <w:t>A</w:t>
      </w:r>
      <w:r w:rsidRPr="000C6634">
        <w:rPr>
          <w:rFonts w:ascii="Times New Roman" w:hAnsi="Times New Roman" w:cs="Times New Roman"/>
          <w:sz w:val="24"/>
          <w:szCs w:val="24"/>
        </w:rPr>
        <w:t>tubi</w:t>
      </w:r>
      <w:proofErr w:type="spellEnd"/>
      <w:r w:rsidRPr="000C6634">
        <w:rPr>
          <w:rFonts w:ascii="Times New Roman" w:hAnsi="Times New Roman" w:cs="Times New Roman"/>
          <w:sz w:val="24"/>
          <w:szCs w:val="24"/>
        </w:rPr>
        <w:t>, 2020</w:t>
      </w:r>
      <w:r>
        <w:rPr>
          <w:rFonts w:ascii="Times New Roman" w:eastAsia="Times New Roman" w:hAnsi="Times New Roman" w:cs="Times New Roman"/>
          <w:sz w:val="24"/>
          <w:szCs w:val="24"/>
        </w:rPr>
        <w:t>). S</w:t>
      </w:r>
      <w:r w:rsidRPr="000C6634">
        <w:rPr>
          <w:rFonts w:ascii="Times New Roman" w:eastAsia="Times New Roman" w:hAnsi="Times New Roman" w:cs="Times New Roman"/>
          <w:sz w:val="24"/>
          <w:szCs w:val="24"/>
        </w:rPr>
        <w:t>ocial studies curriculum is expected to transform students into active and productive citizens after covering seven major subheadings: government and citizenship, Nigeria and the world, economics and development, Social Studies and technology, family and relationship, civic education, and environmental education. These are subheadings based on the magnitudes of the study to be considered simple, too wide, or complex, perhaps, because of the nature of being taught by teachers.</w:t>
      </w:r>
    </w:p>
    <w:p w:rsidR="00963805" w:rsidRDefault="00963805" w:rsidP="00963805">
      <w:pPr>
        <w:spacing w:after="240" w:line="240" w:lineRule="auto"/>
        <w:ind w:firstLine="720"/>
        <w:contextualSpacing/>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 xml:space="preserve">Computer-aided instruction (CAI) is </w:t>
      </w:r>
      <w:r>
        <w:rPr>
          <w:rFonts w:ascii="Times New Roman" w:eastAsia="Times New Roman" w:hAnsi="Times New Roman" w:cs="Times New Roman"/>
          <w:sz w:val="24"/>
          <w:szCs w:val="24"/>
        </w:rPr>
        <w:t>a</w:t>
      </w:r>
      <w:r w:rsidRPr="000C6634">
        <w:rPr>
          <w:rFonts w:ascii="Times New Roman" w:eastAsia="Times New Roman" w:hAnsi="Times New Roman" w:cs="Times New Roman"/>
          <w:sz w:val="24"/>
          <w:szCs w:val="24"/>
        </w:rPr>
        <w:t xml:space="preserve"> teaching approach in the upper basic education of social studies curriculum that involves students interacting with computers as a teaching tool and environment (FME, 2017). CAI combines self-directed learning principles with computer technology, using computers as a complementary and reinforcing element of the teaching process. Teachers need to incorporate these methods into their teaching methods to engage students in learning effectively. CAI is a technological advancement that includes computers, the Internet, visual applications, social networks, and video technology; it is imperative for educators to implement innovative instructional strategies (</w:t>
      </w:r>
      <w:proofErr w:type="spellStart"/>
      <w:r w:rsidRPr="000C6634">
        <w:rPr>
          <w:rFonts w:ascii="Times New Roman" w:eastAsia="Times New Roman" w:hAnsi="Times New Roman" w:cs="Times New Roman"/>
          <w:sz w:val="24"/>
          <w:szCs w:val="24"/>
        </w:rPr>
        <w:t>Byabeng</w:t>
      </w:r>
      <w:proofErr w:type="spellEnd"/>
      <w:r w:rsidRPr="000C6634">
        <w:rPr>
          <w:rFonts w:ascii="Times New Roman" w:eastAsia="Times New Roman" w:hAnsi="Times New Roman" w:cs="Times New Roman"/>
          <w:sz w:val="24"/>
          <w:szCs w:val="24"/>
        </w:rPr>
        <w:t xml:space="preserve"> &amp; </w:t>
      </w:r>
      <w:proofErr w:type="spellStart"/>
      <w:r w:rsidRPr="000C6634">
        <w:rPr>
          <w:rFonts w:ascii="Times New Roman" w:eastAsia="Times New Roman" w:hAnsi="Times New Roman" w:cs="Times New Roman"/>
          <w:sz w:val="24"/>
          <w:szCs w:val="24"/>
        </w:rPr>
        <w:t>Bosscher</w:t>
      </w:r>
      <w:proofErr w:type="spellEnd"/>
      <w:r w:rsidRPr="000C6634">
        <w:rPr>
          <w:rFonts w:ascii="Times New Roman" w:eastAsia="Times New Roman" w:hAnsi="Times New Roman" w:cs="Times New Roman"/>
          <w:sz w:val="24"/>
          <w:szCs w:val="24"/>
        </w:rPr>
        <w:t>, 2023). It is an instruction</w:t>
      </w:r>
      <w:r>
        <w:rPr>
          <w:rFonts w:ascii="Times New Roman" w:eastAsia="Times New Roman" w:hAnsi="Times New Roman" w:cs="Times New Roman"/>
          <w:sz w:val="24"/>
          <w:szCs w:val="24"/>
        </w:rPr>
        <w:t>al</w:t>
      </w:r>
      <w:r w:rsidRPr="000C6634">
        <w:rPr>
          <w:rFonts w:ascii="Times New Roman" w:eastAsia="Times New Roman" w:hAnsi="Times New Roman" w:cs="Times New Roman"/>
          <w:sz w:val="24"/>
          <w:szCs w:val="24"/>
        </w:rPr>
        <w:t xml:space="preserve"> method to enhance students' academic </w:t>
      </w:r>
      <w:r>
        <w:rPr>
          <w:rFonts w:ascii="Times New Roman" w:eastAsia="Times New Roman" w:hAnsi="Times New Roman" w:cs="Times New Roman"/>
          <w:sz w:val="24"/>
          <w:szCs w:val="24"/>
        </w:rPr>
        <w:t>achievement</w:t>
      </w:r>
      <w:r w:rsidRPr="000C6634">
        <w:rPr>
          <w:rFonts w:ascii="Times New Roman" w:eastAsia="Times New Roman" w:hAnsi="Times New Roman" w:cs="Times New Roman"/>
          <w:sz w:val="24"/>
          <w:szCs w:val="24"/>
        </w:rPr>
        <w:t xml:space="preserve"> (</w:t>
      </w:r>
      <w:proofErr w:type="spellStart"/>
      <w:r w:rsidRPr="000C6634">
        <w:rPr>
          <w:rFonts w:ascii="Times New Roman" w:eastAsia="Times New Roman" w:hAnsi="Times New Roman" w:cs="Times New Roman"/>
          <w:sz w:val="24"/>
          <w:szCs w:val="24"/>
        </w:rPr>
        <w:t>Okro</w:t>
      </w:r>
      <w:proofErr w:type="spellEnd"/>
      <w:r w:rsidRPr="000C6634">
        <w:rPr>
          <w:rFonts w:ascii="Times New Roman" w:eastAsia="Times New Roman" w:hAnsi="Times New Roman" w:cs="Times New Roman"/>
          <w:sz w:val="24"/>
          <w:szCs w:val="24"/>
        </w:rPr>
        <w:t xml:space="preserve">, 2023). </w:t>
      </w:r>
    </w:p>
    <w:p w:rsidR="00963805" w:rsidRPr="000C6634" w:rsidRDefault="00963805" w:rsidP="00963805">
      <w:pPr>
        <w:spacing w:after="240" w:line="240" w:lineRule="auto"/>
        <w:ind w:firstLine="720"/>
        <w:contextualSpacing/>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Student achievement is a crucial factor in determining the success or failure of a teaching and learning process (</w:t>
      </w:r>
      <w:proofErr w:type="spellStart"/>
      <w:r w:rsidRPr="000C6634">
        <w:rPr>
          <w:rFonts w:ascii="Times New Roman" w:eastAsia="Times New Roman" w:hAnsi="Times New Roman" w:cs="Times New Roman"/>
          <w:sz w:val="24"/>
          <w:szCs w:val="24"/>
        </w:rPr>
        <w:t>Jimoh</w:t>
      </w:r>
      <w:proofErr w:type="spellEnd"/>
      <w:r w:rsidRPr="000C6634">
        <w:rPr>
          <w:rFonts w:ascii="Times New Roman" w:eastAsia="Times New Roman" w:hAnsi="Times New Roman" w:cs="Times New Roman"/>
          <w:sz w:val="24"/>
          <w:szCs w:val="24"/>
        </w:rPr>
        <w:t>, 2022). It is the outcome of a student, teacher, or institution achieving educational goals. It is measured through classroom exercises, assignments, continuous assessment, and internal and public examinations. Achievement is the scholastic standing of a student at a given moment, indicating their intellectual abilities. It can be measured by grades or scores from school-based and external examinations such as the West African Examinations Council (WAEC), National Examinations Council (NECO), and the Basic</w:t>
      </w:r>
      <w:r>
        <w:rPr>
          <w:rFonts w:ascii="Times New Roman" w:eastAsia="Times New Roman" w:hAnsi="Times New Roman" w:cs="Times New Roman"/>
          <w:sz w:val="24"/>
          <w:szCs w:val="24"/>
        </w:rPr>
        <w:t xml:space="preserve"> Education</w:t>
      </w:r>
      <w:r w:rsidRPr="000C6634">
        <w:rPr>
          <w:rFonts w:ascii="Times New Roman" w:eastAsia="Times New Roman" w:hAnsi="Times New Roman" w:cs="Times New Roman"/>
          <w:sz w:val="24"/>
          <w:szCs w:val="24"/>
        </w:rPr>
        <w:t xml:space="preserve"> Certificate Examination (BECE) </w:t>
      </w:r>
      <w:r>
        <w:rPr>
          <w:rFonts w:ascii="Times New Roman" w:eastAsia="Times New Roman" w:hAnsi="Times New Roman" w:cs="Times New Roman"/>
          <w:sz w:val="24"/>
          <w:szCs w:val="24"/>
        </w:rPr>
        <w:t>and</w:t>
      </w:r>
      <w:r w:rsidRPr="000C6634">
        <w:rPr>
          <w:rFonts w:ascii="Times New Roman" w:eastAsia="Times New Roman" w:hAnsi="Times New Roman" w:cs="Times New Roman"/>
          <w:sz w:val="24"/>
          <w:szCs w:val="24"/>
        </w:rPr>
        <w:t xml:space="preserve"> NECO (</w:t>
      </w:r>
      <w:r w:rsidRPr="000C6634">
        <w:rPr>
          <w:rFonts w:ascii="Times New Roman" w:hAnsi="Times New Roman" w:cs="Times New Roman"/>
          <w:sz w:val="24"/>
          <w:szCs w:val="24"/>
        </w:rPr>
        <w:t>Wilson (2017)</w:t>
      </w:r>
      <w:r w:rsidRPr="000C6634">
        <w:rPr>
          <w:rFonts w:ascii="Times New Roman" w:eastAsia="Times New Roman" w:hAnsi="Times New Roman" w:cs="Times New Roman"/>
          <w:sz w:val="24"/>
          <w:szCs w:val="24"/>
        </w:rPr>
        <w:t xml:space="preserve">. </w:t>
      </w:r>
    </w:p>
    <w:p w:rsidR="00963805" w:rsidRDefault="00963805" w:rsidP="00963805">
      <w:pPr>
        <w:spacing w:after="240" w:line="240" w:lineRule="auto"/>
        <w:ind w:firstLine="720"/>
        <w:contextualSpacing/>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Poor achievement of Social Studies in Basic Education Examination</w:t>
      </w:r>
      <w:r>
        <w:rPr>
          <w:rFonts w:ascii="Times New Roman" w:eastAsia="Times New Roman" w:hAnsi="Times New Roman" w:cs="Times New Roman"/>
          <w:sz w:val="24"/>
          <w:szCs w:val="24"/>
        </w:rPr>
        <w:t xml:space="preserve"> Certificate</w:t>
      </w:r>
      <w:r w:rsidRPr="000C6634">
        <w:rPr>
          <w:rFonts w:ascii="Times New Roman" w:eastAsia="Times New Roman" w:hAnsi="Times New Roman" w:cs="Times New Roman"/>
          <w:sz w:val="24"/>
          <w:szCs w:val="24"/>
        </w:rPr>
        <w:t xml:space="preserve"> (BECE) is attributed to various factors, including lack of instructional materials, laboratories, unqualified teachers, student interest, and poor teaching methods (</w:t>
      </w:r>
      <w:proofErr w:type="spellStart"/>
      <w:r w:rsidRPr="000C6634">
        <w:rPr>
          <w:rFonts w:ascii="Times New Roman" w:eastAsia="Times New Roman" w:hAnsi="Times New Roman" w:cs="Times New Roman"/>
          <w:sz w:val="24"/>
          <w:szCs w:val="24"/>
        </w:rPr>
        <w:t>Ogwe</w:t>
      </w:r>
      <w:proofErr w:type="spellEnd"/>
      <w:r w:rsidRPr="000C6634">
        <w:rPr>
          <w:rFonts w:ascii="Times New Roman" w:eastAsia="Times New Roman" w:hAnsi="Times New Roman" w:cs="Times New Roman"/>
          <w:sz w:val="24"/>
          <w:szCs w:val="24"/>
        </w:rPr>
        <w:t xml:space="preserve"> &amp; </w:t>
      </w:r>
      <w:proofErr w:type="spellStart"/>
      <w:r w:rsidRPr="000C6634">
        <w:rPr>
          <w:rFonts w:ascii="Times New Roman" w:eastAsia="Times New Roman" w:hAnsi="Times New Roman" w:cs="Times New Roman"/>
          <w:sz w:val="24"/>
          <w:szCs w:val="24"/>
        </w:rPr>
        <w:t>Ugwuegede</w:t>
      </w:r>
      <w:proofErr w:type="spellEnd"/>
      <w:r w:rsidRPr="000C6634">
        <w:rPr>
          <w:rFonts w:ascii="Times New Roman" w:eastAsia="Times New Roman" w:hAnsi="Times New Roman" w:cs="Times New Roman"/>
          <w:sz w:val="24"/>
          <w:szCs w:val="24"/>
        </w:rPr>
        <w:t xml:space="preserve">, 2023; Nichole, 2018; </w:t>
      </w:r>
      <w:proofErr w:type="spellStart"/>
      <w:r w:rsidRPr="000C6634">
        <w:rPr>
          <w:rFonts w:ascii="Times New Roman" w:eastAsia="Times New Roman" w:hAnsi="Times New Roman" w:cs="Times New Roman"/>
          <w:sz w:val="24"/>
          <w:szCs w:val="24"/>
        </w:rPr>
        <w:t>A</w:t>
      </w:r>
      <w:r w:rsidRPr="000C6634">
        <w:rPr>
          <w:rFonts w:ascii="Times New Roman" w:hAnsi="Times New Roman" w:cs="Times New Roman"/>
          <w:sz w:val="24"/>
          <w:szCs w:val="24"/>
        </w:rPr>
        <w:t>tubi</w:t>
      </w:r>
      <w:proofErr w:type="spellEnd"/>
      <w:r w:rsidRPr="000C6634">
        <w:rPr>
          <w:rFonts w:ascii="Times New Roman" w:hAnsi="Times New Roman" w:cs="Times New Roman"/>
          <w:sz w:val="24"/>
          <w:szCs w:val="24"/>
        </w:rPr>
        <w:t>, 2020)</w:t>
      </w:r>
      <w:r w:rsidRPr="000C6634">
        <w:rPr>
          <w:rFonts w:ascii="Times New Roman" w:eastAsia="Times New Roman" w:hAnsi="Times New Roman" w:cs="Times New Roman"/>
          <w:sz w:val="24"/>
          <w:szCs w:val="24"/>
        </w:rPr>
        <w:t xml:space="preserve">. </w:t>
      </w:r>
      <w:proofErr w:type="spellStart"/>
      <w:r w:rsidRPr="000C6634">
        <w:rPr>
          <w:rFonts w:ascii="Times New Roman" w:eastAsia="Times New Roman" w:hAnsi="Times New Roman" w:cs="Times New Roman"/>
          <w:sz w:val="24"/>
          <w:szCs w:val="24"/>
        </w:rPr>
        <w:t>Olusegun</w:t>
      </w:r>
      <w:proofErr w:type="spellEnd"/>
      <w:r w:rsidRPr="000C6634">
        <w:rPr>
          <w:rFonts w:ascii="Times New Roman" w:eastAsia="Times New Roman" w:hAnsi="Times New Roman" w:cs="Times New Roman"/>
          <w:sz w:val="24"/>
          <w:szCs w:val="24"/>
        </w:rPr>
        <w:t xml:space="preserve"> (2014) found that most Social Studies teachers use lecture methods, such as talks and chalk, to teach students about physical and social environments. This conventional lecture method is the dominant approach in Nigeria, and students are often passive</w:t>
      </w:r>
      <w:r>
        <w:rPr>
          <w:rFonts w:ascii="Times New Roman" w:eastAsia="Times New Roman" w:hAnsi="Times New Roman" w:cs="Times New Roman"/>
          <w:sz w:val="24"/>
          <w:szCs w:val="24"/>
        </w:rPr>
        <w:t xml:space="preserve"> listener</w:t>
      </w:r>
      <w:r w:rsidRPr="000C6634">
        <w:rPr>
          <w:rFonts w:ascii="Times New Roman" w:eastAsia="Times New Roman" w:hAnsi="Times New Roman" w:cs="Times New Roman"/>
          <w:sz w:val="24"/>
          <w:szCs w:val="24"/>
        </w:rPr>
        <w:t xml:space="preserve"> throughout the lesson, leading </w:t>
      </w:r>
      <w:r>
        <w:rPr>
          <w:rFonts w:ascii="Times New Roman" w:eastAsia="Times New Roman" w:hAnsi="Times New Roman" w:cs="Times New Roman"/>
          <w:sz w:val="24"/>
          <w:szCs w:val="24"/>
        </w:rPr>
        <w:t>to a teacher-centred approach in</w:t>
      </w:r>
      <w:r w:rsidRPr="000C6634">
        <w:rPr>
          <w:rFonts w:ascii="Times New Roman" w:eastAsia="Times New Roman" w:hAnsi="Times New Roman" w:cs="Times New Roman"/>
          <w:sz w:val="24"/>
          <w:szCs w:val="24"/>
        </w:rPr>
        <w:t xml:space="preserve"> learning Social Studies. </w:t>
      </w:r>
      <w:proofErr w:type="gramStart"/>
      <w:r w:rsidRPr="000C6634">
        <w:rPr>
          <w:rFonts w:ascii="Times New Roman" w:eastAsia="Times New Roman" w:hAnsi="Times New Roman" w:cs="Times New Roman"/>
          <w:sz w:val="24"/>
          <w:szCs w:val="24"/>
        </w:rPr>
        <w:lastRenderedPageBreak/>
        <w:t>Many criticisms against the traditional lecture method in teaching Social Studies and the low achievement of students, particularly in physical and social environments.</w:t>
      </w:r>
      <w:proofErr w:type="gramEnd"/>
      <w:r w:rsidRPr="000C6634">
        <w:rPr>
          <w:rFonts w:ascii="Times New Roman" w:eastAsia="Times New Roman" w:hAnsi="Times New Roman" w:cs="Times New Roman"/>
          <w:sz w:val="24"/>
          <w:szCs w:val="24"/>
        </w:rPr>
        <w:t xml:space="preserve"> Researchers have explored several methods to improve students' achievement,</w:t>
      </w:r>
      <w:r>
        <w:rPr>
          <w:rFonts w:ascii="Times New Roman" w:eastAsia="Times New Roman" w:hAnsi="Times New Roman" w:cs="Times New Roman"/>
          <w:sz w:val="24"/>
          <w:szCs w:val="24"/>
        </w:rPr>
        <w:t xml:space="preserve"> which include</w:t>
      </w:r>
      <w:r w:rsidRPr="000C6634">
        <w:rPr>
          <w:rFonts w:ascii="Times New Roman" w:eastAsia="Times New Roman" w:hAnsi="Times New Roman" w:cs="Times New Roman"/>
          <w:sz w:val="24"/>
          <w:szCs w:val="24"/>
        </w:rPr>
        <w:t xml:space="preserve"> inquiry-based approaches, concept mapping, portfolio assessments, and retraining workshops (</w:t>
      </w:r>
      <w:proofErr w:type="spellStart"/>
      <w:r w:rsidRPr="000C6634">
        <w:rPr>
          <w:rFonts w:ascii="Times New Roman" w:hAnsi="Times New Roman" w:cs="Times New Roman"/>
          <w:sz w:val="24"/>
          <w:szCs w:val="24"/>
        </w:rPr>
        <w:t>Kelfine</w:t>
      </w:r>
      <w:proofErr w:type="spellEnd"/>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Maiyo</w:t>
      </w:r>
      <w:proofErr w:type="spellEnd"/>
      <w:r w:rsidRPr="000C6634">
        <w:rPr>
          <w:rFonts w:ascii="Times New Roman" w:hAnsi="Times New Roman" w:cs="Times New Roman"/>
          <w:sz w:val="24"/>
          <w:szCs w:val="24"/>
        </w:rPr>
        <w:t xml:space="preserve"> &amp; </w:t>
      </w:r>
      <w:proofErr w:type="spellStart"/>
      <w:r w:rsidRPr="000C6634">
        <w:rPr>
          <w:rFonts w:ascii="Times New Roman" w:hAnsi="Times New Roman" w:cs="Times New Roman"/>
          <w:sz w:val="24"/>
          <w:szCs w:val="24"/>
        </w:rPr>
        <w:t>Okere</w:t>
      </w:r>
      <w:proofErr w:type="spellEnd"/>
      <w:r w:rsidRPr="000C6634">
        <w:rPr>
          <w:rFonts w:ascii="Times New Roman" w:hAnsi="Times New Roman" w:cs="Times New Roman"/>
          <w:sz w:val="24"/>
          <w:szCs w:val="24"/>
        </w:rPr>
        <w:t xml:space="preserve"> (2018) and </w:t>
      </w:r>
      <w:proofErr w:type="spellStart"/>
      <w:proofErr w:type="gramStart"/>
      <w:r w:rsidRPr="000C6634">
        <w:rPr>
          <w:rFonts w:ascii="Times New Roman" w:hAnsi="Times New Roman" w:cs="Times New Roman"/>
          <w:sz w:val="24"/>
          <w:szCs w:val="24"/>
        </w:rPr>
        <w:t>Quadan</w:t>
      </w:r>
      <w:proofErr w:type="spellEnd"/>
      <w:r w:rsidRPr="000C6634">
        <w:rPr>
          <w:rFonts w:ascii="Times New Roman" w:hAnsi="Times New Roman" w:cs="Times New Roman"/>
          <w:sz w:val="24"/>
          <w:szCs w:val="24"/>
        </w:rPr>
        <w:t>(</w:t>
      </w:r>
      <w:proofErr w:type="gramEnd"/>
      <w:r w:rsidRPr="000C6634">
        <w:rPr>
          <w:rFonts w:ascii="Times New Roman" w:hAnsi="Times New Roman" w:cs="Times New Roman"/>
          <w:sz w:val="24"/>
          <w:szCs w:val="24"/>
        </w:rPr>
        <w:t>2016)</w:t>
      </w:r>
      <w:r w:rsidRPr="000C6634">
        <w:rPr>
          <w:rFonts w:ascii="Times New Roman" w:eastAsia="Times New Roman" w:hAnsi="Times New Roman" w:cs="Times New Roman"/>
          <w:sz w:val="24"/>
          <w:szCs w:val="24"/>
        </w:rPr>
        <w:t>. However, significant improvement in student achievement has not been observed despite these efforts, particularly in the physical and social environment. Therefore, furthe</w:t>
      </w:r>
      <w:r>
        <w:rPr>
          <w:rFonts w:ascii="Times New Roman" w:eastAsia="Times New Roman" w:hAnsi="Times New Roman" w:cs="Times New Roman"/>
          <w:sz w:val="24"/>
          <w:szCs w:val="24"/>
        </w:rPr>
        <w:t>r research is needed to find out</w:t>
      </w:r>
      <w:r w:rsidRPr="000C6634">
        <w:rPr>
          <w:rFonts w:ascii="Times New Roman" w:eastAsia="Times New Roman" w:hAnsi="Times New Roman" w:cs="Times New Roman"/>
          <w:sz w:val="24"/>
          <w:szCs w:val="24"/>
        </w:rPr>
        <w:t xml:space="preserve"> better teaching methods to e</w:t>
      </w:r>
      <w:r>
        <w:rPr>
          <w:rFonts w:ascii="Times New Roman" w:eastAsia="Times New Roman" w:hAnsi="Times New Roman" w:cs="Times New Roman"/>
          <w:sz w:val="24"/>
          <w:szCs w:val="24"/>
        </w:rPr>
        <w:t xml:space="preserve">nhance students' </w:t>
      </w:r>
      <w:r w:rsidRPr="000C6634">
        <w:rPr>
          <w:rFonts w:ascii="Times New Roman" w:eastAsia="Times New Roman" w:hAnsi="Times New Roman" w:cs="Times New Roman"/>
          <w:sz w:val="24"/>
          <w:szCs w:val="24"/>
        </w:rPr>
        <w:t>achievement</w:t>
      </w:r>
      <w:r>
        <w:rPr>
          <w:rFonts w:ascii="Times New Roman" w:eastAsia="Times New Roman" w:hAnsi="Times New Roman" w:cs="Times New Roman"/>
          <w:sz w:val="24"/>
          <w:szCs w:val="24"/>
        </w:rPr>
        <w:t xml:space="preserve"> in social studies</w:t>
      </w:r>
      <w:r w:rsidRPr="000C6634">
        <w:rPr>
          <w:rFonts w:ascii="Times New Roman" w:eastAsia="Times New Roman" w:hAnsi="Times New Roman" w:cs="Times New Roman"/>
          <w:sz w:val="24"/>
          <w:szCs w:val="24"/>
        </w:rPr>
        <w:t>. This is particularly important given the criticisms against the conventional lecture method and students' low achievement in the subject. Students-centred instructional methods can help social studies teachers engage students in physical and social environment learning. These methods include experimental learning, cooperative learning, problem-solving exercises, writing tasks, class discussions, case study methods, simulation, role-playing, fieldwork, independent study, and computer-aided instruction.</w:t>
      </w:r>
    </w:p>
    <w:p w:rsidR="00963805" w:rsidRPr="006A66D5" w:rsidRDefault="00963805" w:rsidP="00963805">
      <w:pPr>
        <w:spacing w:after="240" w:line="240" w:lineRule="auto"/>
        <w:contextualSpacing/>
        <w:jc w:val="both"/>
        <w:rPr>
          <w:rFonts w:ascii="Times New Roman" w:eastAsia="Times New Roman" w:hAnsi="Times New Roman" w:cs="Times New Roman"/>
          <w:b/>
          <w:sz w:val="24"/>
          <w:szCs w:val="24"/>
        </w:rPr>
      </w:pPr>
      <w:r w:rsidRPr="006A66D5">
        <w:rPr>
          <w:rFonts w:ascii="Times New Roman" w:eastAsia="Times New Roman" w:hAnsi="Times New Roman" w:cs="Times New Roman"/>
          <w:b/>
          <w:sz w:val="24"/>
          <w:szCs w:val="24"/>
        </w:rPr>
        <w:t>Objectiv</w:t>
      </w:r>
      <w:r>
        <w:rPr>
          <w:rFonts w:ascii="Times New Roman" w:eastAsia="Times New Roman" w:hAnsi="Times New Roman" w:cs="Times New Roman"/>
          <w:b/>
          <w:sz w:val="24"/>
          <w:szCs w:val="24"/>
        </w:rPr>
        <w:t>es</w:t>
      </w:r>
      <w:r w:rsidRPr="006A66D5">
        <w:rPr>
          <w:rFonts w:ascii="Times New Roman" w:eastAsia="Times New Roman" w:hAnsi="Times New Roman" w:cs="Times New Roman"/>
          <w:b/>
          <w:sz w:val="24"/>
          <w:szCs w:val="24"/>
        </w:rPr>
        <w:t xml:space="preserve"> of the study </w:t>
      </w:r>
    </w:p>
    <w:p w:rsidR="00963805" w:rsidRPr="000C6634" w:rsidRDefault="00963805" w:rsidP="00963805">
      <w:pPr>
        <w:pStyle w:val="ListParagraph"/>
        <w:numPr>
          <w:ilvl w:val="0"/>
          <w:numId w:val="1"/>
        </w:numPr>
        <w:spacing w:after="0" w:line="240" w:lineRule="auto"/>
        <w:ind w:left="720" w:hanging="180"/>
        <w:jc w:val="both"/>
        <w:rPr>
          <w:rFonts w:ascii="Times New Roman" w:hAnsi="Times New Roman" w:cs="Times New Roman"/>
          <w:sz w:val="24"/>
          <w:szCs w:val="24"/>
        </w:rPr>
      </w:pPr>
      <w:r w:rsidRPr="000C6634">
        <w:rPr>
          <w:rFonts w:ascii="Times New Roman" w:hAnsi="Times New Roman" w:cs="Times New Roman"/>
          <w:sz w:val="24"/>
          <w:szCs w:val="24"/>
        </w:rPr>
        <w:t>find out the pre-test and post-test Social Studies achie</w:t>
      </w:r>
      <w:r>
        <w:rPr>
          <w:rFonts w:ascii="Times New Roman" w:hAnsi="Times New Roman" w:cs="Times New Roman"/>
          <w:sz w:val="24"/>
          <w:szCs w:val="24"/>
        </w:rPr>
        <w:t>vement of</w:t>
      </w:r>
      <w:r w:rsidRPr="000C6634">
        <w:rPr>
          <w:rFonts w:ascii="Times New Roman" w:hAnsi="Times New Roman" w:cs="Times New Roman"/>
          <w:sz w:val="24"/>
          <w:szCs w:val="24"/>
        </w:rPr>
        <w:t xml:space="preserve"> upper basic students in the experimental and control groups</w:t>
      </w:r>
    </w:p>
    <w:p w:rsidR="00963805" w:rsidRDefault="00963805" w:rsidP="00963805">
      <w:pPr>
        <w:pStyle w:val="ListParagraph"/>
        <w:numPr>
          <w:ilvl w:val="0"/>
          <w:numId w:val="1"/>
        </w:numPr>
        <w:spacing w:after="0" w:line="240" w:lineRule="auto"/>
        <w:ind w:left="720" w:hanging="180"/>
        <w:jc w:val="both"/>
        <w:rPr>
          <w:rFonts w:ascii="Times New Roman" w:hAnsi="Times New Roman" w:cs="Times New Roman"/>
          <w:sz w:val="24"/>
          <w:szCs w:val="24"/>
        </w:rPr>
      </w:pPr>
      <w:proofErr w:type="gramStart"/>
      <w:r w:rsidRPr="000C6634">
        <w:rPr>
          <w:rFonts w:ascii="Times New Roman" w:hAnsi="Times New Roman" w:cs="Times New Roman"/>
          <w:sz w:val="24"/>
          <w:szCs w:val="24"/>
        </w:rPr>
        <w:t>find</w:t>
      </w:r>
      <w:proofErr w:type="gramEnd"/>
      <w:r w:rsidRPr="000C6634">
        <w:rPr>
          <w:rFonts w:ascii="Times New Roman" w:hAnsi="Times New Roman" w:cs="Times New Roman"/>
          <w:sz w:val="24"/>
          <w:szCs w:val="24"/>
        </w:rPr>
        <w:t xml:space="preserve"> out the interaction effect of treatment and gender on the upper basic students’ achievement in Social Studies using CAI</w:t>
      </w:r>
      <w:r>
        <w:rPr>
          <w:rFonts w:ascii="Times New Roman" w:hAnsi="Times New Roman" w:cs="Times New Roman"/>
          <w:sz w:val="24"/>
          <w:szCs w:val="24"/>
        </w:rPr>
        <w:t>.</w:t>
      </w:r>
    </w:p>
    <w:p w:rsidR="00963805" w:rsidRPr="006A66D5" w:rsidRDefault="00963805" w:rsidP="00963805">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Research Question </w:t>
      </w:r>
    </w:p>
    <w:p w:rsidR="00963805" w:rsidRDefault="00963805" w:rsidP="00963805">
      <w:pPr>
        <w:pStyle w:val="ListParagraph"/>
        <w:numPr>
          <w:ilvl w:val="0"/>
          <w:numId w:val="4"/>
        </w:numPr>
        <w:tabs>
          <w:tab w:val="left" w:pos="720"/>
        </w:tabs>
        <w:spacing w:after="0" w:line="240" w:lineRule="auto"/>
        <w:jc w:val="both"/>
        <w:rPr>
          <w:rFonts w:ascii="Times New Roman" w:hAnsi="Times New Roman" w:cs="Times New Roman"/>
          <w:sz w:val="24"/>
          <w:szCs w:val="24"/>
        </w:rPr>
      </w:pPr>
      <w:r w:rsidRPr="006F3687">
        <w:rPr>
          <w:rFonts w:ascii="Times New Roman" w:hAnsi="Times New Roman" w:cs="Times New Roman"/>
          <w:sz w:val="24"/>
          <w:szCs w:val="24"/>
        </w:rPr>
        <w:t>What are the pre-test and post-test achievement mea</w:t>
      </w:r>
      <w:r>
        <w:rPr>
          <w:rFonts w:ascii="Times New Roman" w:hAnsi="Times New Roman" w:cs="Times New Roman"/>
          <w:sz w:val="24"/>
          <w:szCs w:val="24"/>
        </w:rPr>
        <w:t xml:space="preserve">n scores of the upper basic two </w:t>
      </w:r>
      <w:r w:rsidRPr="006F3687">
        <w:rPr>
          <w:rFonts w:ascii="Times New Roman" w:hAnsi="Times New Roman" w:cs="Times New Roman"/>
          <w:sz w:val="24"/>
          <w:szCs w:val="24"/>
        </w:rPr>
        <w:t>students offering social studies in the experimental and control groups?</w:t>
      </w:r>
    </w:p>
    <w:p w:rsidR="00963805" w:rsidRPr="006F3687" w:rsidRDefault="00963805" w:rsidP="00963805">
      <w:pPr>
        <w:pStyle w:val="ListParagraph"/>
        <w:numPr>
          <w:ilvl w:val="0"/>
          <w:numId w:val="4"/>
        </w:numPr>
        <w:tabs>
          <w:tab w:val="left" w:pos="720"/>
        </w:tabs>
        <w:spacing w:after="0" w:line="240" w:lineRule="auto"/>
        <w:jc w:val="both"/>
        <w:rPr>
          <w:rFonts w:ascii="Times New Roman" w:hAnsi="Times New Roman" w:cs="Times New Roman"/>
          <w:sz w:val="24"/>
          <w:szCs w:val="24"/>
        </w:rPr>
      </w:pPr>
      <w:r w:rsidRPr="006F3687">
        <w:rPr>
          <w:rFonts w:ascii="Times New Roman" w:hAnsi="Times New Roman" w:cs="Times New Roman"/>
          <w:sz w:val="24"/>
          <w:szCs w:val="24"/>
        </w:rPr>
        <w:t xml:space="preserve">What are the post-test achievement mean scores of the male and female upper basic two students </w:t>
      </w:r>
      <w:r>
        <w:rPr>
          <w:rFonts w:ascii="Times New Roman" w:hAnsi="Times New Roman" w:cs="Times New Roman"/>
          <w:sz w:val="24"/>
          <w:szCs w:val="24"/>
        </w:rPr>
        <w:t>taught</w:t>
      </w:r>
      <w:r w:rsidRPr="006F3687">
        <w:rPr>
          <w:rFonts w:ascii="Times New Roman" w:hAnsi="Times New Roman" w:cs="Times New Roman"/>
          <w:sz w:val="24"/>
          <w:szCs w:val="24"/>
        </w:rPr>
        <w:t xml:space="preserve"> social s</w:t>
      </w:r>
      <w:r>
        <w:rPr>
          <w:rFonts w:ascii="Times New Roman" w:hAnsi="Times New Roman" w:cs="Times New Roman"/>
          <w:sz w:val="24"/>
          <w:szCs w:val="24"/>
        </w:rPr>
        <w:t>tudies using CAI</w:t>
      </w:r>
      <w:r w:rsidRPr="006F3687">
        <w:rPr>
          <w:rFonts w:ascii="Times New Roman" w:hAnsi="Times New Roman" w:cs="Times New Roman"/>
          <w:sz w:val="24"/>
          <w:szCs w:val="24"/>
        </w:rPr>
        <w:t>?</w:t>
      </w:r>
    </w:p>
    <w:p w:rsidR="00963805" w:rsidRPr="006A66D5" w:rsidRDefault="00963805" w:rsidP="0096380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w:t>
      </w:r>
      <w:r w:rsidRPr="006A66D5">
        <w:rPr>
          <w:rFonts w:ascii="Times New Roman" w:hAnsi="Times New Roman" w:cs="Times New Roman"/>
          <w:b/>
          <w:sz w:val="24"/>
          <w:szCs w:val="24"/>
        </w:rPr>
        <w:t xml:space="preserve">ypotheses </w:t>
      </w:r>
    </w:p>
    <w:p w:rsidR="00963805" w:rsidRPr="000C6634" w:rsidRDefault="00963805" w:rsidP="00963805">
      <w:pPr>
        <w:pStyle w:val="ListParagraph"/>
        <w:numPr>
          <w:ilvl w:val="0"/>
          <w:numId w:val="2"/>
        </w:numPr>
        <w:spacing w:after="0" w:line="240" w:lineRule="auto"/>
        <w:ind w:hanging="270"/>
        <w:jc w:val="both"/>
        <w:rPr>
          <w:rFonts w:ascii="Times New Roman" w:hAnsi="Times New Roman" w:cs="Times New Roman"/>
          <w:sz w:val="24"/>
          <w:szCs w:val="24"/>
        </w:rPr>
      </w:pPr>
      <w:r w:rsidRPr="000C6634">
        <w:rPr>
          <w:rFonts w:ascii="Times New Roman" w:hAnsi="Times New Roman" w:cs="Times New Roman"/>
          <w:sz w:val="24"/>
          <w:szCs w:val="24"/>
        </w:rPr>
        <w:t>There is no significant difference between the pre-test and post-test Social Studie</w:t>
      </w:r>
      <w:r>
        <w:rPr>
          <w:rFonts w:ascii="Times New Roman" w:hAnsi="Times New Roman" w:cs="Times New Roman"/>
          <w:sz w:val="24"/>
          <w:szCs w:val="24"/>
        </w:rPr>
        <w:t>s achievement mean scores of</w:t>
      </w:r>
      <w:r w:rsidRPr="000C6634">
        <w:rPr>
          <w:rFonts w:ascii="Times New Roman" w:hAnsi="Times New Roman" w:cs="Times New Roman"/>
          <w:sz w:val="24"/>
          <w:szCs w:val="24"/>
        </w:rPr>
        <w:t xml:space="preserve"> upper basic students in the experimental and control groups.</w:t>
      </w:r>
    </w:p>
    <w:p w:rsidR="00963805" w:rsidRPr="006A66D5" w:rsidRDefault="00963805" w:rsidP="0096380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is no </w:t>
      </w:r>
      <w:r w:rsidRPr="000C6634">
        <w:rPr>
          <w:rFonts w:ascii="Times New Roman" w:hAnsi="Times New Roman" w:cs="Times New Roman"/>
          <w:sz w:val="24"/>
          <w:szCs w:val="24"/>
        </w:rPr>
        <w:t>interaction effect of treatment and gender on the upper basic students’ achievement in Social Studies using CAI</w:t>
      </w:r>
      <w:r>
        <w:rPr>
          <w:rFonts w:ascii="Times New Roman" w:hAnsi="Times New Roman" w:cs="Times New Roman"/>
          <w:sz w:val="24"/>
          <w:szCs w:val="24"/>
        </w:rPr>
        <w:t>.</w:t>
      </w:r>
    </w:p>
    <w:p w:rsidR="00963805" w:rsidRPr="000C6634" w:rsidRDefault="00963805" w:rsidP="00963805">
      <w:pPr>
        <w:spacing w:after="0" w:line="240" w:lineRule="auto"/>
        <w:contextualSpacing/>
        <w:jc w:val="both"/>
        <w:rPr>
          <w:rFonts w:ascii="Times New Roman" w:hAnsi="Times New Roman" w:cs="Times New Roman"/>
          <w:b/>
          <w:sz w:val="24"/>
          <w:szCs w:val="24"/>
        </w:rPr>
      </w:pPr>
      <w:r w:rsidRPr="000C6634">
        <w:rPr>
          <w:rFonts w:ascii="Times New Roman" w:hAnsi="Times New Roman" w:cs="Times New Roman"/>
          <w:b/>
          <w:sz w:val="24"/>
          <w:szCs w:val="24"/>
        </w:rPr>
        <w:t>Methodology</w:t>
      </w:r>
    </w:p>
    <w:p w:rsidR="00963805" w:rsidRDefault="00963805" w:rsidP="00963805">
      <w:pPr>
        <w:spacing w:after="0" w:line="240" w:lineRule="auto"/>
        <w:ind w:firstLine="720"/>
        <w:contextualSpacing/>
        <w:jc w:val="both"/>
        <w:rPr>
          <w:rFonts w:ascii="Times New Roman" w:eastAsia="Calibri" w:hAnsi="Times New Roman" w:cs="Times New Roman"/>
          <w:sz w:val="24"/>
          <w:szCs w:val="24"/>
        </w:rPr>
      </w:pPr>
      <w:r w:rsidRPr="000C6634">
        <w:rPr>
          <w:rFonts w:ascii="Times New Roman" w:eastAsia="Calibri" w:hAnsi="Times New Roman" w:cs="Times New Roman"/>
          <w:sz w:val="24"/>
          <w:szCs w:val="24"/>
        </w:rPr>
        <w:t>The study adopted a quasi-experimental research design. Specifically, the pretest-posttest non-equivalent control group design. The design uses two groups, namely the control and experimental, which are not composed based on randomization. The two groups in the design are composed of intact groups.  The design was chosen because the school authority will not allow interference with the existing class grouping of the school situation so that classroom registers, schedules, and timetables are not disrupted or done away with to accommodate research.</w:t>
      </w:r>
      <w:r w:rsidRPr="000C6634">
        <w:rPr>
          <w:rFonts w:ascii="Times New Roman" w:hAnsi="Times New Roman" w:cs="Times New Roman"/>
          <w:sz w:val="24"/>
          <w:szCs w:val="24"/>
        </w:rPr>
        <w:t xml:space="preserve"> </w:t>
      </w:r>
      <w:r w:rsidRPr="000C6634">
        <w:rPr>
          <w:rFonts w:ascii="Times New Roman" w:eastAsia="Calibri" w:hAnsi="Times New Roman" w:cs="Times New Roman"/>
          <w:sz w:val="24"/>
          <w:szCs w:val="24"/>
        </w:rPr>
        <w:t>Therefore, the quasi-experimental design could be used in the study to determine the causal effects of the intervention on the target population of students.  The present study will use the upper basic students in one school as the experimental group and the upper basic students in another as the control group. The pre-test, post-test, and non-equivalent control group research design is represented thus:</w:t>
      </w:r>
    </w:p>
    <w:p w:rsidR="00963805" w:rsidRPr="000C6634" w:rsidRDefault="00963805" w:rsidP="00963805">
      <w:pPr>
        <w:spacing w:after="0" w:line="240" w:lineRule="auto"/>
        <w:contextualSpacing/>
        <w:jc w:val="both"/>
        <w:rPr>
          <w:rFonts w:ascii="Times New Roman" w:hAnsi="Times New Roman" w:cs="Times New Roman"/>
          <w:sz w:val="24"/>
          <w:szCs w:val="24"/>
        </w:rPr>
      </w:pPr>
    </w:p>
    <w:p w:rsidR="00963805" w:rsidRPr="000C6634" w:rsidRDefault="00963805" w:rsidP="00963805">
      <w:pPr>
        <w:spacing w:after="0" w:line="240" w:lineRule="auto"/>
        <w:contextualSpacing/>
        <w:rPr>
          <w:rFonts w:ascii="Times New Roman" w:hAnsi="Times New Roman" w:cs="Times New Roman"/>
          <w:sz w:val="24"/>
          <w:szCs w:val="24"/>
          <w:vertAlign w:val="subscript"/>
        </w:rPr>
      </w:pPr>
      <w:r w:rsidRPr="000C6634">
        <w:rPr>
          <w:rFonts w:ascii="Times New Roman" w:eastAsia="Calibri" w:hAnsi="Times New Roman" w:cs="Times New Roman"/>
          <w:sz w:val="24"/>
          <w:szCs w:val="24"/>
        </w:rPr>
        <w:t xml:space="preserve">                    0</w:t>
      </w:r>
      <w:r w:rsidRPr="000C6634">
        <w:rPr>
          <w:rFonts w:ascii="Times New Roman" w:eastAsia="Calibri" w:hAnsi="Times New Roman" w:cs="Times New Roman"/>
          <w:sz w:val="24"/>
          <w:szCs w:val="24"/>
          <w:vertAlign w:val="subscript"/>
        </w:rPr>
        <w:t>1</w:t>
      </w:r>
      <w:r w:rsidRPr="000C6634">
        <w:rPr>
          <w:rFonts w:ascii="Times New Roman" w:eastAsia="Calibri" w:hAnsi="Times New Roman" w:cs="Times New Roman"/>
          <w:sz w:val="24"/>
          <w:szCs w:val="24"/>
        </w:rPr>
        <w:t xml:space="preserve">                        x                                0</w:t>
      </w:r>
      <w:r w:rsidRPr="000C6634">
        <w:rPr>
          <w:rFonts w:ascii="Times New Roman" w:eastAsia="Calibri" w:hAnsi="Times New Roman" w:cs="Times New Roman"/>
          <w:sz w:val="24"/>
          <w:szCs w:val="24"/>
          <w:vertAlign w:val="subscript"/>
        </w:rPr>
        <w:t>2</w:t>
      </w:r>
      <w:r w:rsidRPr="000C6634">
        <w:rPr>
          <w:rFonts w:ascii="Times New Roman" w:eastAsia="Calibri" w:hAnsi="Times New Roman" w:cs="Times New Roman"/>
          <w:sz w:val="24"/>
          <w:szCs w:val="24"/>
        </w:rPr>
        <w:t xml:space="preserve">                            </w:t>
      </w:r>
    </w:p>
    <w:p w:rsidR="00963805" w:rsidRPr="000C6634" w:rsidRDefault="00963805" w:rsidP="00963805">
      <w:pPr>
        <w:spacing w:after="0" w:line="240" w:lineRule="auto"/>
        <w:contextualSpacing/>
        <w:rPr>
          <w:rFonts w:ascii="Times New Roman" w:hAnsi="Times New Roman" w:cs="Times New Roman"/>
          <w:sz w:val="24"/>
          <w:szCs w:val="24"/>
        </w:rPr>
      </w:pPr>
      <w:r w:rsidRPr="000C6634">
        <w:rPr>
          <w:rFonts w:ascii="Times New Roman" w:eastAsia="Calibri" w:hAnsi="Times New Roman" w:cs="Times New Roman"/>
          <w:sz w:val="24"/>
          <w:szCs w:val="24"/>
        </w:rPr>
        <w:t xml:space="preserve">                …………………………………………….</w:t>
      </w:r>
    </w:p>
    <w:p w:rsidR="00963805" w:rsidRPr="000C6634" w:rsidRDefault="00963805" w:rsidP="00963805">
      <w:pPr>
        <w:spacing w:after="0" w:line="240" w:lineRule="auto"/>
        <w:contextualSpacing/>
        <w:rPr>
          <w:rFonts w:ascii="Times New Roman" w:hAnsi="Times New Roman" w:cs="Times New Roman"/>
          <w:sz w:val="24"/>
          <w:szCs w:val="24"/>
        </w:rPr>
      </w:pPr>
      <w:r w:rsidRPr="000C6634">
        <w:rPr>
          <w:rFonts w:ascii="Times New Roman" w:eastAsia="Calibri" w:hAnsi="Times New Roman" w:cs="Times New Roman"/>
          <w:sz w:val="24"/>
          <w:szCs w:val="24"/>
        </w:rPr>
        <w:t xml:space="preserve">                    0</w:t>
      </w:r>
      <w:r w:rsidRPr="000C6634">
        <w:rPr>
          <w:rFonts w:ascii="Times New Roman" w:eastAsia="Calibri" w:hAnsi="Times New Roman" w:cs="Times New Roman"/>
          <w:sz w:val="24"/>
          <w:szCs w:val="24"/>
          <w:vertAlign w:val="subscript"/>
        </w:rPr>
        <w:t>3</w:t>
      </w:r>
      <w:r w:rsidRPr="000C6634">
        <w:rPr>
          <w:rFonts w:ascii="Times New Roman" w:eastAsia="Calibri" w:hAnsi="Times New Roman" w:cs="Times New Roman"/>
          <w:sz w:val="24"/>
          <w:szCs w:val="24"/>
        </w:rPr>
        <w:t xml:space="preserve">                                                            0</w:t>
      </w:r>
      <w:r w:rsidRPr="000C6634">
        <w:rPr>
          <w:rFonts w:ascii="Times New Roman" w:eastAsia="Calibri" w:hAnsi="Times New Roman" w:cs="Times New Roman"/>
          <w:sz w:val="24"/>
          <w:szCs w:val="24"/>
          <w:vertAlign w:val="subscript"/>
        </w:rPr>
        <w:t>4</w:t>
      </w:r>
    </w:p>
    <w:p w:rsidR="00963805" w:rsidRPr="000C6634" w:rsidRDefault="00963805" w:rsidP="00963805">
      <w:pPr>
        <w:spacing w:after="0" w:line="240" w:lineRule="auto"/>
        <w:contextualSpacing/>
        <w:jc w:val="both"/>
        <w:rPr>
          <w:rFonts w:ascii="Times New Roman" w:hAnsi="Times New Roman" w:cs="Times New Roman"/>
          <w:sz w:val="24"/>
          <w:szCs w:val="24"/>
          <w:vertAlign w:val="subscript"/>
        </w:rPr>
      </w:pPr>
      <w:r w:rsidRPr="000C6634">
        <w:rPr>
          <w:rFonts w:ascii="Times New Roman" w:eastAsia="Calibri" w:hAnsi="Times New Roman" w:cs="Times New Roman"/>
          <w:sz w:val="24"/>
          <w:szCs w:val="24"/>
        </w:rPr>
        <w:t>Designs 1 and 2 represent the experimental and control groups, respectively. The 0</w:t>
      </w:r>
      <w:r w:rsidRPr="000C6634">
        <w:rPr>
          <w:rFonts w:ascii="Times New Roman" w:eastAsia="Calibri" w:hAnsi="Times New Roman" w:cs="Times New Roman"/>
          <w:sz w:val="24"/>
          <w:szCs w:val="24"/>
          <w:vertAlign w:val="subscript"/>
        </w:rPr>
        <w:t>1</w:t>
      </w:r>
      <w:r w:rsidRPr="000C6634">
        <w:rPr>
          <w:rFonts w:ascii="Times New Roman" w:eastAsia="Calibri" w:hAnsi="Times New Roman" w:cs="Times New Roman"/>
          <w:sz w:val="24"/>
          <w:szCs w:val="24"/>
        </w:rPr>
        <w:t xml:space="preserve"> stands for the pre-test given to the experimental group, while 03 is the pre-test administered to the control </w:t>
      </w:r>
      <w:r w:rsidRPr="000C6634">
        <w:rPr>
          <w:rFonts w:ascii="Times New Roman" w:eastAsia="Calibri" w:hAnsi="Times New Roman" w:cs="Times New Roman"/>
          <w:sz w:val="24"/>
          <w:szCs w:val="24"/>
        </w:rPr>
        <w:lastRenderedPageBreak/>
        <w:t>group. The 0</w:t>
      </w:r>
      <w:r w:rsidRPr="000C6634">
        <w:rPr>
          <w:rFonts w:ascii="Times New Roman" w:eastAsia="Calibri" w:hAnsi="Times New Roman" w:cs="Times New Roman"/>
          <w:sz w:val="24"/>
          <w:szCs w:val="24"/>
          <w:vertAlign w:val="subscript"/>
        </w:rPr>
        <w:t>2</w:t>
      </w:r>
      <w:r w:rsidRPr="000C6634">
        <w:rPr>
          <w:rFonts w:ascii="Times New Roman" w:eastAsia="Calibri" w:hAnsi="Times New Roman" w:cs="Times New Roman"/>
          <w:sz w:val="24"/>
          <w:szCs w:val="24"/>
        </w:rPr>
        <w:t xml:space="preserve"> and 0</w:t>
      </w:r>
      <w:r w:rsidRPr="000C6634">
        <w:rPr>
          <w:rFonts w:ascii="Times New Roman" w:eastAsia="Calibri" w:hAnsi="Times New Roman" w:cs="Times New Roman"/>
          <w:sz w:val="24"/>
          <w:szCs w:val="24"/>
          <w:vertAlign w:val="subscript"/>
        </w:rPr>
        <w:t>4</w:t>
      </w:r>
      <w:r w:rsidRPr="000C6634">
        <w:rPr>
          <w:rFonts w:ascii="Times New Roman" w:eastAsia="Calibri" w:hAnsi="Times New Roman" w:cs="Times New Roman"/>
          <w:sz w:val="24"/>
          <w:szCs w:val="24"/>
        </w:rPr>
        <w:t xml:space="preserve"> represent the post-test administered to experimental and control groups, respectively. The X in the design is the treatment or intervention given to the experimental group, while the blank space indicates no treatment for the control group. The dotted line in the design shows the non-random assigning of subjects (students) to the experimental and control groups.</w:t>
      </w:r>
    </w:p>
    <w:p w:rsidR="00963805" w:rsidRPr="000C6634" w:rsidRDefault="00963805" w:rsidP="00963805">
      <w:pPr>
        <w:spacing w:after="0" w:line="240" w:lineRule="auto"/>
        <w:contextualSpacing/>
        <w:rPr>
          <w:rFonts w:ascii="Times New Roman" w:hAnsi="Times New Roman" w:cs="Times New Roman"/>
          <w:b/>
          <w:sz w:val="24"/>
          <w:szCs w:val="24"/>
        </w:rPr>
      </w:pPr>
      <w:r w:rsidRPr="000C6634">
        <w:rPr>
          <w:rFonts w:ascii="Times New Roman" w:eastAsia="Calibri" w:hAnsi="Times New Roman" w:cs="Times New Roman"/>
          <w:b/>
          <w:sz w:val="24"/>
          <w:szCs w:val="24"/>
        </w:rPr>
        <w:t>Sample</w:t>
      </w:r>
    </w:p>
    <w:p w:rsidR="00963805" w:rsidRPr="000C6634" w:rsidRDefault="00963805" w:rsidP="00963805">
      <w:pPr>
        <w:spacing w:after="0" w:line="240" w:lineRule="auto"/>
        <w:ind w:firstLine="720"/>
        <w:contextualSpacing/>
        <w:jc w:val="both"/>
        <w:rPr>
          <w:rFonts w:ascii="Times New Roman" w:hAnsi="Times New Roman" w:cs="Times New Roman"/>
          <w:sz w:val="24"/>
          <w:szCs w:val="24"/>
        </w:rPr>
      </w:pPr>
      <w:r w:rsidRPr="000C6634">
        <w:rPr>
          <w:rFonts w:ascii="Times New Roman" w:eastAsia="Calibri" w:hAnsi="Times New Roman" w:cs="Times New Roman"/>
          <w:sz w:val="24"/>
          <w:szCs w:val="24"/>
        </w:rPr>
        <w:t xml:space="preserve">The sample for the study was made up of 119 upper basic two students in two public schools selected out of the 12 public upper basic schools in Zing Local Government Area of </w:t>
      </w:r>
      <w:proofErr w:type="spellStart"/>
      <w:r w:rsidRPr="000C6634">
        <w:rPr>
          <w:rFonts w:ascii="Times New Roman" w:eastAsia="Calibri" w:hAnsi="Times New Roman" w:cs="Times New Roman"/>
          <w:sz w:val="24"/>
          <w:szCs w:val="24"/>
        </w:rPr>
        <w:t>Taraba</w:t>
      </w:r>
      <w:proofErr w:type="spellEnd"/>
      <w:r w:rsidRPr="000C6634">
        <w:rPr>
          <w:rFonts w:ascii="Times New Roman" w:eastAsia="Calibri" w:hAnsi="Times New Roman" w:cs="Times New Roman"/>
          <w:sz w:val="24"/>
          <w:szCs w:val="24"/>
        </w:rPr>
        <w:t xml:space="preserve"> State, Nigeria. One school was assigned as the experimental group and another as the control group. The sample distribution is shown in Table 2</w:t>
      </w:r>
    </w:p>
    <w:p w:rsidR="00963805" w:rsidRPr="000C6634" w:rsidRDefault="00963805" w:rsidP="00963805">
      <w:pPr>
        <w:spacing w:after="0" w:line="240" w:lineRule="auto"/>
        <w:contextualSpacing/>
        <w:rPr>
          <w:rFonts w:ascii="Times New Roman" w:hAnsi="Times New Roman" w:cs="Times New Roman"/>
          <w:b/>
          <w:sz w:val="24"/>
          <w:szCs w:val="24"/>
          <w:lang w:val="en-AU"/>
        </w:rPr>
      </w:pPr>
    </w:p>
    <w:p w:rsidR="00963805" w:rsidRPr="000C6634" w:rsidRDefault="00963805" w:rsidP="00963805">
      <w:pPr>
        <w:spacing w:after="0" w:line="240" w:lineRule="auto"/>
        <w:contextualSpacing/>
        <w:rPr>
          <w:rFonts w:ascii="Times New Roman" w:hAnsi="Times New Roman" w:cs="Times New Roman"/>
          <w:b/>
          <w:sz w:val="24"/>
          <w:szCs w:val="24"/>
          <w:lang w:val="en-AU"/>
        </w:rPr>
      </w:pPr>
      <w:r w:rsidRPr="000C6634">
        <w:rPr>
          <w:rFonts w:ascii="Times New Roman" w:eastAsia="Calibri" w:hAnsi="Times New Roman" w:cs="Times New Roman"/>
          <w:b/>
          <w:sz w:val="24"/>
          <w:szCs w:val="24"/>
          <w:lang w:val="en-AU"/>
        </w:rPr>
        <w:t>Table 1</w:t>
      </w:r>
      <w:proofErr w:type="gramStart"/>
      <w:r w:rsidRPr="000C6634">
        <w:rPr>
          <w:rFonts w:ascii="Times New Roman" w:eastAsia="Calibri" w:hAnsi="Times New Roman" w:cs="Times New Roman"/>
          <w:b/>
          <w:sz w:val="24"/>
          <w:szCs w:val="24"/>
          <w:lang w:val="en-AU"/>
        </w:rPr>
        <w:t>:Sample</w:t>
      </w:r>
      <w:proofErr w:type="gramEnd"/>
      <w:r w:rsidRPr="000C6634">
        <w:rPr>
          <w:rFonts w:ascii="Times New Roman" w:eastAsia="Calibri" w:hAnsi="Times New Roman" w:cs="Times New Roman"/>
          <w:b/>
          <w:sz w:val="24"/>
          <w:szCs w:val="24"/>
          <w:lang w:val="en-AU"/>
        </w:rPr>
        <w:t xml:space="preserve"> of Public Upper Basic Two Students in Zing LGA of </w:t>
      </w:r>
      <w:proofErr w:type="spellStart"/>
      <w:r w:rsidRPr="000C6634">
        <w:rPr>
          <w:rFonts w:ascii="Times New Roman" w:eastAsia="Calibri" w:hAnsi="Times New Roman" w:cs="Times New Roman"/>
          <w:b/>
          <w:sz w:val="24"/>
          <w:szCs w:val="24"/>
          <w:lang w:val="en-AU"/>
        </w:rPr>
        <w:t>Taraba</w:t>
      </w:r>
      <w:proofErr w:type="spellEnd"/>
      <w:r w:rsidRPr="000C6634">
        <w:rPr>
          <w:rFonts w:ascii="Times New Roman" w:eastAsia="Calibri" w:hAnsi="Times New Roman" w:cs="Times New Roman"/>
          <w:b/>
          <w:sz w:val="24"/>
          <w:szCs w:val="24"/>
          <w:lang w:val="en-AU"/>
        </w:rPr>
        <w:t xml:space="preserve"> State</w:t>
      </w:r>
    </w:p>
    <w:tbl>
      <w:tblPr>
        <w:tblW w:w="0" w:type="auto"/>
        <w:jc w:val="center"/>
        <w:tblBorders>
          <w:top w:val="single" w:sz="4" w:space="0" w:color="auto"/>
          <w:bottom w:val="single" w:sz="4" w:space="0" w:color="auto"/>
        </w:tblBorders>
        <w:tblLook w:val="04A0" w:firstRow="1" w:lastRow="0" w:firstColumn="1" w:lastColumn="0" w:noHBand="0" w:noVBand="1"/>
      </w:tblPr>
      <w:tblGrid>
        <w:gridCol w:w="1525"/>
        <w:gridCol w:w="1530"/>
        <w:gridCol w:w="1800"/>
        <w:gridCol w:w="1805"/>
      </w:tblGrid>
      <w:tr w:rsidR="00963805" w:rsidRPr="000C6634" w:rsidTr="0034426C">
        <w:trPr>
          <w:trHeight w:val="89"/>
          <w:jc w:val="center"/>
        </w:trPr>
        <w:tc>
          <w:tcPr>
            <w:tcW w:w="1525" w:type="dxa"/>
            <w:tcBorders>
              <w:top w:val="single" w:sz="4" w:space="0" w:color="auto"/>
              <w:bottom w:val="single" w:sz="4" w:space="0" w:color="auto"/>
            </w:tcBorders>
            <w:hideMark/>
          </w:tcPr>
          <w:p w:rsidR="00963805" w:rsidRPr="000C6634" w:rsidRDefault="00963805" w:rsidP="0034426C">
            <w:pPr>
              <w:spacing w:line="240" w:lineRule="auto"/>
              <w:contextualSpacing/>
              <w:rPr>
                <w:rFonts w:ascii="Times New Roman" w:eastAsia="Calibri" w:hAnsi="Times New Roman" w:cs="Times New Roman"/>
                <w:b/>
                <w:bCs/>
                <w:sz w:val="24"/>
                <w:szCs w:val="24"/>
                <w:lang w:val="en-AU"/>
              </w:rPr>
            </w:pPr>
            <w:r w:rsidRPr="000C6634">
              <w:rPr>
                <w:rFonts w:ascii="Times New Roman" w:eastAsia="Calibri" w:hAnsi="Times New Roman" w:cs="Times New Roman"/>
                <w:b/>
                <w:bCs/>
                <w:sz w:val="24"/>
                <w:szCs w:val="24"/>
                <w:lang w:val="en-AU"/>
              </w:rPr>
              <w:t xml:space="preserve">School code </w:t>
            </w:r>
          </w:p>
        </w:tc>
        <w:tc>
          <w:tcPr>
            <w:tcW w:w="1530" w:type="dxa"/>
            <w:tcBorders>
              <w:top w:val="single" w:sz="4" w:space="0" w:color="auto"/>
              <w:bottom w:val="single" w:sz="4" w:space="0" w:color="auto"/>
            </w:tcBorders>
            <w:hideMark/>
          </w:tcPr>
          <w:p w:rsidR="00963805" w:rsidRPr="000C6634" w:rsidRDefault="00963805" w:rsidP="0034426C">
            <w:pPr>
              <w:spacing w:line="240" w:lineRule="auto"/>
              <w:contextualSpacing/>
              <w:rPr>
                <w:rFonts w:ascii="Times New Roman" w:eastAsia="Calibri" w:hAnsi="Times New Roman" w:cs="Times New Roman"/>
                <w:b/>
                <w:bCs/>
                <w:sz w:val="24"/>
                <w:szCs w:val="24"/>
                <w:lang w:val="en-AU"/>
              </w:rPr>
            </w:pPr>
            <w:r w:rsidRPr="000C6634">
              <w:rPr>
                <w:rFonts w:ascii="Times New Roman" w:eastAsia="Calibri" w:hAnsi="Times New Roman" w:cs="Times New Roman"/>
                <w:b/>
                <w:bCs/>
                <w:sz w:val="24"/>
                <w:szCs w:val="24"/>
                <w:lang w:val="en-AU"/>
              </w:rPr>
              <w:t xml:space="preserve"> Male  </w:t>
            </w:r>
          </w:p>
        </w:tc>
        <w:tc>
          <w:tcPr>
            <w:tcW w:w="1800" w:type="dxa"/>
            <w:tcBorders>
              <w:top w:val="single" w:sz="4" w:space="0" w:color="auto"/>
              <w:bottom w:val="single" w:sz="4" w:space="0" w:color="auto"/>
            </w:tcBorders>
            <w:hideMark/>
          </w:tcPr>
          <w:p w:rsidR="00963805" w:rsidRPr="000C6634" w:rsidRDefault="00963805" w:rsidP="0034426C">
            <w:pPr>
              <w:spacing w:line="240" w:lineRule="auto"/>
              <w:contextualSpacing/>
              <w:rPr>
                <w:rFonts w:ascii="Times New Roman" w:eastAsia="Calibri" w:hAnsi="Times New Roman" w:cs="Times New Roman"/>
                <w:b/>
                <w:bCs/>
                <w:sz w:val="24"/>
                <w:szCs w:val="24"/>
                <w:lang w:val="en-AU"/>
              </w:rPr>
            </w:pPr>
            <w:r w:rsidRPr="000C6634">
              <w:rPr>
                <w:rFonts w:ascii="Times New Roman" w:eastAsia="Calibri" w:hAnsi="Times New Roman" w:cs="Times New Roman"/>
                <w:b/>
                <w:bCs/>
                <w:sz w:val="24"/>
                <w:szCs w:val="24"/>
                <w:lang w:val="en-AU"/>
              </w:rPr>
              <w:t xml:space="preserve"> Female  </w:t>
            </w:r>
          </w:p>
        </w:tc>
        <w:tc>
          <w:tcPr>
            <w:tcW w:w="1805" w:type="dxa"/>
            <w:tcBorders>
              <w:top w:val="single" w:sz="4" w:space="0" w:color="auto"/>
              <w:bottom w:val="single" w:sz="4" w:space="0" w:color="auto"/>
            </w:tcBorders>
            <w:hideMark/>
          </w:tcPr>
          <w:p w:rsidR="00963805" w:rsidRPr="000C6634" w:rsidRDefault="00963805" w:rsidP="0034426C">
            <w:pPr>
              <w:spacing w:line="240" w:lineRule="auto"/>
              <w:contextualSpacing/>
              <w:rPr>
                <w:rFonts w:ascii="Times New Roman" w:eastAsia="Calibri" w:hAnsi="Times New Roman" w:cs="Times New Roman"/>
                <w:b/>
                <w:bCs/>
                <w:sz w:val="24"/>
                <w:szCs w:val="24"/>
                <w:lang w:val="en-AU"/>
              </w:rPr>
            </w:pPr>
            <w:r w:rsidRPr="000C6634">
              <w:rPr>
                <w:rFonts w:ascii="Times New Roman" w:eastAsia="Calibri" w:hAnsi="Times New Roman" w:cs="Times New Roman"/>
                <w:b/>
                <w:bCs/>
                <w:sz w:val="24"/>
                <w:szCs w:val="24"/>
                <w:lang w:val="en-AU"/>
              </w:rPr>
              <w:t xml:space="preserve">Total </w:t>
            </w:r>
          </w:p>
        </w:tc>
      </w:tr>
      <w:tr w:rsidR="00963805" w:rsidRPr="000C6634" w:rsidTr="0034426C">
        <w:trPr>
          <w:jc w:val="center"/>
        </w:trPr>
        <w:tc>
          <w:tcPr>
            <w:tcW w:w="1525" w:type="dxa"/>
            <w:tcBorders>
              <w:top w:val="single" w:sz="4" w:space="0" w:color="auto"/>
            </w:tcBorders>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A</w:t>
            </w:r>
          </w:p>
        </w:tc>
        <w:tc>
          <w:tcPr>
            <w:tcW w:w="1530" w:type="dxa"/>
            <w:tcBorders>
              <w:top w:val="single" w:sz="4" w:space="0" w:color="auto"/>
            </w:tcBorders>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35</w:t>
            </w:r>
          </w:p>
        </w:tc>
        <w:tc>
          <w:tcPr>
            <w:tcW w:w="1800" w:type="dxa"/>
            <w:tcBorders>
              <w:top w:val="single" w:sz="4" w:space="0" w:color="auto"/>
            </w:tcBorders>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30</w:t>
            </w:r>
          </w:p>
        </w:tc>
        <w:tc>
          <w:tcPr>
            <w:tcW w:w="1805" w:type="dxa"/>
            <w:tcBorders>
              <w:top w:val="single" w:sz="4" w:space="0" w:color="auto"/>
            </w:tcBorders>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65</w:t>
            </w:r>
          </w:p>
        </w:tc>
      </w:tr>
      <w:tr w:rsidR="00963805" w:rsidRPr="000C6634" w:rsidTr="0034426C">
        <w:trPr>
          <w:jc w:val="center"/>
        </w:trPr>
        <w:tc>
          <w:tcPr>
            <w:tcW w:w="1525" w:type="dxa"/>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B</w:t>
            </w:r>
          </w:p>
        </w:tc>
        <w:tc>
          <w:tcPr>
            <w:tcW w:w="1530" w:type="dxa"/>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28</w:t>
            </w:r>
          </w:p>
        </w:tc>
        <w:tc>
          <w:tcPr>
            <w:tcW w:w="1800" w:type="dxa"/>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26</w:t>
            </w:r>
          </w:p>
        </w:tc>
        <w:tc>
          <w:tcPr>
            <w:tcW w:w="1805" w:type="dxa"/>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54</w:t>
            </w:r>
          </w:p>
        </w:tc>
      </w:tr>
      <w:tr w:rsidR="00963805" w:rsidRPr="000C6634" w:rsidTr="0034426C">
        <w:trPr>
          <w:trHeight w:val="198"/>
          <w:jc w:val="center"/>
        </w:trPr>
        <w:tc>
          <w:tcPr>
            <w:tcW w:w="1525" w:type="dxa"/>
            <w:hideMark/>
          </w:tcPr>
          <w:p w:rsidR="00963805" w:rsidRPr="000C6634" w:rsidRDefault="00963805" w:rsidP="0034426C">
            <w:pPr>
              <w:spacing w:line="240" w:lineRule="auto"/>
              <w:contextualSpacing/>
              <w:rPr>
                <w:rFonts w:ascii="Times New Roman" w:eastAsia="Calibri" w:hAnsi="Times New Roman" w:cs="Times New Roman"/>
                <w:b/>
                <w:bCs/>
                <w:sz w:val="24"/>
                <w:szCs w:val="24"/>
                <w:lang w:val="en-AU"/>
              </w:rPr>
            </w:pPr>
            <w:r w:rsidRPr="000C6634">
              <w:rPr>
                <w:rFonts w:ascii="Times New Roman" w:eastAsia="Calibri" w:hAnsi="Times New Roman" w:cs="Times New Roman"/>
                <w:b/>
                <w:bCs/>
                <w:sz w:val="24"/>
                <w:szCs w:val="24"/>
                <w:lang w:val="en-AU"/>
              </w:rPr>
              <w:t>Total</w:t>
            </w:r>
          </w:p>
        </w:tc>
        <w:tc>
          <w:tcPr>
            <w:tcW w:w="1530" w:type="dxa"/>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63</w:t>
            </w:r>
          </w:p>
        </w:tc>
        <w:tc>
          <w:tcPr>
            <w:tcW w:w="1800" w:type="dxa"/>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56</w:t>
            </w:r>
          </w:p>
        </w:tc>
        <w:tc>
          <w:tcPr>
            <w:tcW w:w="1805" w:type="dxa"/>
            <w:hideMark/>
          </w:tcPr>
          <w:p w:rsidR="00963805" w:rsidRPr="000C6634" w:rsidRDefault="00963805" w:rsidP="0034426C">
            <w:pPr>
              <w:spacing w:line="240" w:lineRule="auto"/>
              <w:contextualSpacing/>
              <w:rPr>
                <w:rFonts w:ascii="Times New Roman" w:eastAsia="Calibri" w:hAnsi="Times New Roman" w:cs="Times New Roman"/>
                <w:sz w:val="24"/>
                <w:szCs w:val="24"/>
                <w:lang w:val="en-AU"/>
              </w:rPr>
            </w:pPr>
            <w:r w:rsidRPr="000C6634">
              <w:rPr>
                <w:rFonts w:ascii="Times New Roman" w:eastAsia="Calibri" w:hAnsi="Times New Roman" w:cs="Times New Roman"/>
                <w:sz w:val="24"/>
                <w:szCs w:val="24"/>
                <w:lang w:val="en-AU"/>
              </w:rPr>
              <w:t>119</w:t>
            </w:r>
          </w:p>
        </w:tc>
      </w:tr>
    </w:tbl>
    <w:p w:rsidR="00963805" w:rsidRPr="000C6634" w:rsidRDefault="00963805" w:rsidP="00963805">
      <w:pPr>
        <w:spacing w:after="0" w:line="240" w:lineRule="auto"/>
        <w:ind w:firstLine="720"/>
        <w:contextualSpacing/>
        <w:rPr>
          <w:rFonts w:ascii="Times New Roman" w:hAnsi="Times New Roman" w:cs="Times New Roman"/>
          <w:sz w:val="24"/>
          <w:szCs w:val="24"/>
        </w:rPr>
      </w:pPr>
      <w:r w:rsidRPr="000C6634">
        <w:rPr>
          <w:rFonts w:ascii="Times New Roman" w:eastAsia="Calibri" w:hAnsi="Times New Roman" w:cs="Times New Roman"/>
          <w:b/>
          <w:sz w:val="24"/>
          <w:szCs w:val="24"/>
        </w:rPr>
        <w:t xml:space="preserve">Source: </w:t>
      </w:r>
      <w:r w:rsidRPr="000C6634">
        <w:rPr>
          <w:rFonts w:ascii="Times New Roman" w:eastAsia="Calibri" w:hAnsi="Times New Roman" w:cs="Times New Roman"/>
          <w:sz w:val="24"/>
          <w:szCs w:val="24"/>
        </w:rPr>
        <w:t>Zing Local Government Education Authority (2023)</w:t>
      </w:r>
    </w:p>
    <w:p w:rsidR="00963805" w:rsidRPr="000C6634" w:rsidRDefault="00963805" w:rsidP="00963805">
      <w:pPr>
        <w:spacing w:line="240" w:lineRule="auto"/>
        <w:contextualSpacing/>
        <w:jc w:val="both"/>
        <w:rPr>
          <w:rFonts w:ascii="Times New Roman" w:eastAsia="Times New Roman" w:hAnsi="Times New Roman" w:cs="Times New Roman"/>
          <w:sz w:val="24"/>
          <w:szCs w:val="24"/>
        </w:rPr>
      </w:pPr>
      <w:r w:rsidRPr="000C6634">
        <w:rPr>
          <w:rFonts w:ascii="Times New Roman" w:eastAsia="Calibri" w:hAnsi="Times New Roman" w:cs="Times New Roman"/>
          <w:sz w:val="24"/>
          <w:szCs w:val="24"/>
        </w:rPr>
        <w:t>A purposive sampling technique was used to select two schools using the criteria for having functional computer laboratories and co-educational ones. This is because parts of the activities were built on the computer for the students to study. The study also required comparing achievement between male and female students: The Social Studies Achievement Test (SSAT) was developed by the researcher to serve as an instrument of the study. This SSAT comprised 40 researcher-developed multiple-choice items. The SSAT comprised two sections, A and B. Section A solicited the students’ basic information, such as gender and class. Section B consisted of 40 multiple-choice questions with options A to D. The instrument was used to measure the student’s ability in physical and social environment concepts of Social Studies. The SSAT was used as a pre-test before the treatment and as a post-test after the treatment.</w:t>
      </w:r>
      <w:r w:rsidRPr="000C6634">
        <w:rPr>
          <w:rFonts w:ascii="Times New Roman" w:eastAsia="Calibri" w:hAnsi="Times New Roman" w:cs="Times New Roman"/>
          <w:b/>
          <w:sz w:val="24"/>
          <w:szCs w:val="24"/>
        </w:rPr>
        <w:t xml:space="preserve"> </w:t>
      </w:r>
      <w:r w:rsidRPr="000C6634">
        <w:rPr>
          <w:rFonts w:ascii="Times New Roman" w:eastAsia="Calibri" w:hAnsi="Times New Roman" w:cs="Times New Roman"/>
          <w:sz w:val="24"/>
          <w:szCs w:val="24"/>
        </w:rPr>
        <w:t xml:space="preserve">To ensure that relevant and appropriate items were included in the instrument, the following steps were used in developing the SSAT. The items were structured under strict adherence to the specifications table and subjected to expert judgment. </w:t>
      </w:r>
      <w:r w:rsidRPr="000C6634">
        <w:rPr>
          <w:rFonts w:ascii="Times New Roman" w:eastAsia="Times New Roman" w:hAnsi="Times New Roman" w:cs="Times New Roman"/>
          <w:sz w:val="24"/>
          <w:szCs w:val="24"/>
        </w:rPr>
        <w:t xml:space="preserve">The reliability of the SSAT was assessed using the </w:t>
      </w:r>
      <w:proofErr w:type="spellStart"/>
      <w:r w:rsidRPr="000C6634">
        <w:rPr>
          <w:rFonts w:ascii="Times New Roman" w:eastAsia="Times New Roman" w:hAnsi="Times New Roman" w:cs="Times New Roman"/>
          <w:sz w:val="24"/>
          <w:szCs w:val="24"/>
        </w:rPr>
        <w:t>Cronbach</w:t>
      </w:r>
      <w:proofErr w:type="spellEnd"/>
      <w:r w:rsidRPr="000C6634">
        <w:rPr>
          <w:rFonts w:ascii="Times New Roman" w:eastAsia="Times New Roman" w:hAnsi="Times New Roman" w:cs="Times New Roman"/>
          <w:sz w:val="24"/>
          <w:szCs w:val="24"/>
        </w:rPr>
        <w:t xml:space="preserve"> Alpha Coefficient method, which measures internal consistency. The instrument was tested on students with similar characteristics and analyzed using SPSS software. </w:t>
      </w:r>
      <w:proofErr w:type="spellStart"/>
      <w:r w:rsidRPr="000C6634">
        <w:rPr>
          <w:rFonts w:ascii="Times New Roman" w:eastAsia="Times New Roman" w:hAnsi="Times New Roman" w:cs="Times New Roman"/>
          <w:sz w:val="24"/>
          <w:szCs w:val="24"/>
        </w:rPr>
        <w:t>Cronbach</w:t>
      </w:r>
      <w:proofErr w:type="spellEnd"/>
      <w:r w:rsidRPr="000C6634">
        <w:rPr>
          <w:rFonts w:ascii="Times New Roman" w:eastAsia="Times New Roman" w:hAnsi="Times New Roman" w:cs="Times New Roman"/>
          <w:sz w:val="24"/>
          <w:szCs w:val="24"/>
        </w:rPr>
        <w:t xml:space="preserve"> Alpha is a flexible method suitable for multiple choice and other items. The coefficient obtained was 0.97 for the test items. The study used the Analysis of Covariance (ANCOVA) at a 0.05 significance level to test hypotheses, as it involved two intact classes without randomization. ANCOVA ensured the results were based on categorical variables' effects on continuous dependent variables.</w:t>
      </w:r>
    </w:p>
    <w:p w:rsidR="00963805" w:rsidRDefault="00963805" w:rsidP="00963805">
      <w:pPr>
        <w:spacing w:line="240" w:lineRule="auto"/>
        <w:contextualSpacing/>
        <w:jc w:val="both"/>
        <w:rPr>
          <w:rFonts w:ascii="Times New Roman" w:eastAsia="Times New Roman" w:hAnsi="Times New Roman" w:cs="Times New Roman"/>
          <w:b/>
          <w:sz w:val="24"/>
          <w:szCs w:val="24"/>
        </w:rPr>
      </w:pPr>
    </w:p>
    <w:p w:rsidR="00963805" w:rsidRDefault="00963805" w:rsidP="00963805">
      <w:pPr>
        <w:spacing w:line="240" w:lineRule="auto"/>
        <w:contextualSpacing/>
        <w:jc w:val="both"/>
        <w:rPr>
          <w:rFonts w:ascii="Times New Roman" w:eastAsia="Times New Roman" w:hAnsi="Times New Roman" w:cs="Times New Roman"/>
          <w:b/>
          <w:sz w:val="24"/>
          <w:szCs w:val="24"/>
        </w:rPr>
      </w:pPr>
    </w:p>
    <w:p w:rsidR="00963805" w:rsidRDefault="00963805" w:rsidP="00963805">
      <w:pPr>
        <w:spacing w:line="240" w:lineRule="auto"/>
        <w:contextualSpacing/>
        <w:jc w:val="both"/>
        <w:rPr>
          <w:rFonts w:ascii="Times New Roman" w:eastAsia="Times New Roman" w:hAnsi="Times New Roman" w:cs="Times New Roman"/>
          <w:b/>
          <w:sz w:val="24"/>
          <w:szCs w:val="24"/>
        </w:rPr>
      </w:pPr>
    </w:p>
    <w:p w:rsidR="00963805" w:rsidRDefault="00963805" w:rsidP="00963805">
      <w:pPr>
        <w:spacing w:line="240" w:lineRule="auto"/>
        <w:contextualSpacing/>
        <w:jc w:val="both"/>
        <w:rPr>
          <w:rFonts w:ascii="Times New Roman" w:eastAsia="Times New Roman" w:hAnsi="Times New Roman" w:cs="Times New Roman"/>
          <w:b/>
          <w:sz w:val="24"/>
          <w:szCs w:val="24"/>
        </w:rPr>
      </w:pPr>
    </w:p>
    <w:p w:rsidR="00963805" w:rsidRDefault="00963805" w:rsidP="00963805">
      <w:pPr>
        <w:spacing w:line="240" w:lineRule="auto"/>
        <w:contextualSpacing/>
        <w:jc w:val="both"/>
        <w:rPr>
          <w:rFonts w:ascii="Times New Roman" w:eastAsia="Times New Roman" w:hAnsi="Times New Roman" w:cs="Times New Roman"/>
          <w:b/>
          <w:sz w:val="24"/>
          <w:szCs w:val="24"/>
        </w:rPr>
      </w:pPr>
    </w:p>
    <w:p w:rsidR="00963805" w:rsidRDefault="00963805" w:rsidP="00963805">
      <w:pPr>
        <w:spacing w:line="240" w:lineRule="auto"/>
        <w:contextualSpacing/>
        <w:jc w:val="both"/>
        <w:rPr>
          <w:rFonts w:ascii="Times New Roman" w:eastAsia="Times New Roman" w:hAnsi="Times New Roman" w:cs="Times New Roman"/>
          <w:b/>
          <w:sz w:val="24"/>
          <w:szCs w:val="24"/>
        </w:rPr>
      </w:pPr>
    </w:p>
    <w:p w:rsidR="00963805" w:rsidRDefault="00963805" w:rsidP="00963805">
      <w:pPr>
        <w:spacing w:line="240" w:lineRule="auto"/>
        <w:contextualSpacing/>
        <w:jc w:val="both"/>
        <w:rPr>
          <w:rFonts w:ascii="Times New Roman" w:eastAsia="Times New Roman" w:hAnsi="Times New Roman" w:cs="Times New Roman"/>
          <w:b/>
          <w:sz w:val="24"/>
          <w:szCs w:val="24"/>
        </w:rPr>
      </w:pPr>
    </w:p>
    <w:p w:rsidR="00963805" w:rsidRDefault="00963805" w:rsidP="00963805">
      <w:pPr>
        <w:spacing w:line="240" w:lineRule="auto"/>
        <w:contextualSpacing/>
        <w:jc w:val="both"/>
        <w:rPr>
          <w:rFonts w:ascii="Times New Roman" w:eastAsia="Times New Roman" w:hAnsi="Times New Roman" w:cs="Times New Roman"/>
          <w:b/>
          <w:sz w:val="24"/>
          <w:szCs w:val="24"/>
        </w:rPr>
      </w:pPr>
    </w:p>
    <w:p w:rsidR="00963805" w:rsidRDefault="00963805" w:rsidP="00963805">
      <w:pPr>
        <w:spacing w:line="240" w:lineRule="auto"/>
        <w:contextualSpacing/>
        <w:jc w:val="both"/>
        <w:rPr>
          <w:rFonts w:ascii="Times New Roman" w:eastAsia="Times New Roman" w:hAnsi="Times New Roman" w:cs="Times New Roman"/>
          <w:b/>
          <w:sz w:val="24"/>
          <w:szCs w:val="24"/>
        </w:rPr>
      </w:pPr>
    </w:p>
    <w:p w:rsidR="00963805" w:rsidRPr="000C6634" w:rsidRDefault="00963805" w:rsidP="00963805">
      <w:pPr>
        <w:spacing w:line="240" w:lineRule="auto"/>
        <w:contextualSpacing/>
        <w:jc w:val="both"/>
        <w:rPr>
          <w:rFonts w:ascii="Times New Roman" w:eastAsia="Times New Roman" w:hAnsi="Times New Roman" w:cs="Times New Roman"/>
          <w:b/>
          <w:sz w:val="24"/>
          <w:szCs w:val="24"/>
        </w:rPr>
      </w:pPr>
      <w:r w:rsidRPr="000C6634">
        <w:rPr>
          <w:rFonts w:ascii="Times New Roman" w:eastAsia="Times New Roman" w:hAnsi="Times New Roman" w:cs="Times New Roman"/>
          <w:b/>
          <w:sz w:val="24"/>
          <w:szCs w:val="24"/>
        </w:rPr>
        <w:lastRenderedPageBreak/>
        <w:t>RESULTS AND DISCUSSION</w:t>
      </w:r>
    </w:p>
    <w:p w:rsidR="00963805" w:rsidRPr="000C6634" w:rsidRDefault="00963805" w:rsidP="00963805">
      <w:pPr>
        <w:spacing w:after="0" w:line="240" w:lineRule="auto"/>
        <w:contextualSpacing/>
        <w:jc w:val="both"/>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Research Question one</w:t>
      </w:r>
    </w:p>
    <w:p w:rsidR="00963805" w:rsidRPr="000C6634" w:rsidRDefault="00963805" w:rsidP="00963805">
      <w:pPr>
        <w:tabs>
          <w:tab w:val="left" w:pos="720"/>
        </w:tabs>
        <w:spacing w:after="0" w:line="240" w:lineRule="auto"/>
        <w:contextualSpacing/>
        <w:jc w:val="both"/>
        <w:rPr>
          <w:rFonts w:ascii="Times New Roman" w:hAnsi="Times New Roman" w:cs="Times New Roman"/>
          <w:sz w:val="24"/>
          <w:szCs w:val="24"/>
        </w:rPr>
      </w:pPr>
      <w:r w:rsidRPr="000C6634">
        <w:rPr>
          <w:rFonts w:ascii="Times New Roman" w:hAnsi="Times New Roman" w:cs="Times New Roman"/>
          <w:sz w:val="24"/>
          <w:szCs w:val="24"/>
        </w:rPr>
        <w:tab/>
        <w:t>What are the pre-test and post-test achievement mean scores of the upper basic two students offering social studies in the experimental and control groups?</w:t>
      </w:r>
    </w:p>
    <w:p w:rsidR="00963805" w:rsidRPr="000C6634" w:rsidRDefault="00963805" w:rsidP="00963805">
      <w:pPr>
        <w:spacing w:after="0" w:line="240" w:lineRule="auto"/>
        <w:contextualSpacing/>
        <w:jc w:val="both"/>
        <w:rPr>
          <w:rFonts w:ascii="Times New Roman" w:hAnsi="Times New Roman" w:cs="Times New Roman"/>
          <w:b/>
          <w:color w:val="000000"/>
          <w:sz w:val="24"/>
          <w:szCs w:val="24"/>
        </w:rPr>
      </w:pPr>
    </w:p>
    <w:p w:rsidR="00963805" w:rsidRPr="000C6634" w:rsidRDefault="00963805" w:rsidP="00963805">
      <w:pPr>
        <w:spacing w:after="0" w:line="240" w:lineRule="auto"/>
        <w:contextualSpacing/>
        <w:jc w:val="both"/>
        <w:rPr>
          <w:rFonts w:ascii="Times New Roman" w:hAnsi="Times New Roman" w:cs="Times New Roman"/>
          <w:color w:val="000000"/>
          <w:sz w:val="24"/>
          <w:szCs w:val="24"/>
        </w:rPr>
      </w:pPr>
      <w:r w:rsidRPr="000C6634">
        <w:rPr>
          <w:rFonts w:ascii="Times New Roman" w:hAnsi="Times New Roman" w:cs="Times New Roman"/>
          <w:b/>
          <w:color w:val="000000"/>
          <w:sz w:val="24"/>
          <w:szCs w:val="24"/>
        </w:rPr>
        <w:t>Table 2:</w:t>
      </w:r>
      <w:r w:rsidRPr="000C6634">
        <w:rPr>
          <w:rFonts w:ascii="Times New Roman" w:hAnsi="Times New Roman" w:cs="Times New Roman"/>
          <w:color w:val="000000"/>
          <w:sz w:val="24"/>
          <w:szCs w:val="24"/>
        </w:rPr>
        <w:t xml:space="preserve"> </w:t>
      </w:r>
      <w:r w:rsidRPr="000C6634">
        <w:rPr>
          <w:rFonts w:ascii="Times New Roman" w:hAnsi="Times New Roman" w:cs="Times New Roman"/>
          <w:b/>
          <w:color w:val="000000"/>
          <w:sz w:val="24"/>
          <w:szCs w:val="24"/>
        </w:rPr>
        <w:t>The Pre-test and Post-test Achievement Mean Scores of the upper basic two Students’ in the Experimental and Control Groups</w:t>
      </w:r>
    </w:p>
    <w:p w:rsidR="00963805" w:rsidRPr="000C6634" w:rsidRDefault="00963805" w:rsidP="00963805">
      <w:pPr>
        <w:spacing w:after="0" w:line="240" w:lineRule="auto"/>
        <w:contextualSpacing/>
        <w:rPr>
          <w:rFonts w:ascii="Times New Roman" w:hAnsi="Times New Roman" w:cs="Times New Roman"/>
          <w:b/>
          <w:color w:val="000000"/>
          <w:sz w:val="24"/>
          <w:szCs w:val="24"/>
        </w:rPr>
      </w:pPr>
    </w:p>
    <w:tbl>
      <w:tblPr>
        <w:tblW w:w="9492" w:type="dxa"/>
        <w:tblInd w:w="108" w:type="dxa"/>
        <w:tblBorders>
          <w:top w:val="single" w:sz="4" w:space="0" w:color="auto"/>
          <w:bottom w:val="single" w:sz="4" w:space="0" w:color="auto"/>
        </w:tblBorders>
        <w:tblLook w:val="04A0" w:firstRow="1" w:lastRow="0" w:firstColumn="1" w:lastColumn="0" w:noHBand="0" w:noVBand="1"/>
      </w:tblPr>
      <w:tblGrid>
        <w:gridCol w:w="1509"/>
        <w:gridCol w:w="634"/>
        <w:gridCol w:w="974"/>
        <w:gridCol w:w="959"/>
        <w:gridCol w:w="891"/>
        <w:gridCol w:w="1045"/>
        <w:gridCol w:w="1466"/>
        <w:gridCol w:w="2014"/>
      </w:tblGrid>
      <w:tr w:rsidR="00963805" w:rsidRPr="000C6634" w:rsidTr="0034426C">
        <w:tc>
          <w:tcPr>
            <w:tcW w:w="1509" w:type="dxa"/>
            <w:vMerge w:val="restart"/>
            <w:tcBorders>
              <w:top w:val="single" w:sz="4" w:space="0" w:color="auto"/>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Group</w:t>
            </w:r>
          </w:p>
        </w:tc>
        <w:tc>
          <w:tcPr>
            <w:tcW w:w="634" w:type="dxa"/>
            <w:tcBorders>
              <w:top w:val="single" w:sz="4" w:space="0" w:color="auto"/>
              <w:left w:val="nil"/>
              <w:bottom w:val="nil"/>
              <w:right w:val="nil"/>
            </w:tcBorders>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p>
        </w:tc>
        <w:tc>
          <w:tcPr>
            <w:tcW w:w="1933" w:type="dxa"/>
            <w:gridSpan w:val="2"/>
            <w:tcBorders>
              <w:top w:val="single" w:sz="4" w:space="0" w:color="auto"/>
              <w:left w:val="nil"/>
              <w:bottom w:val="nil"/>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eastAsia="Times New Roman" w:hAnsi="Times New Roman" w:cs="Times New Roman"/>
                <w:b/>
                <w:color w:val="000000"/>
                <w:sz w:val="24"/>
                <w:szCs w:val="24"/>
                <w:lang w:eastAsia="en-GB"/>
              </w:rPr>
              <w:t>Pre-test</w:t>
            </w:r>
          </w:p>
        </w:tc>
        <w:tc>
          <w:tcPr>
            <w:tcW w:w="1936" w:type="dxa"/>
            <w:gridSpan w:val="2"/>
            <w:tcBorders>
              <w:top w:val="single" w:sz="4" w:space="0" w:color="auto"/>
              <w:left w:val="nil"/>
              <w:bottom w:val="nil"/>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 xml:space="preserve">         Post-test</w:t>
            </w:r>
          </w:p>
        </w:tc>
        <w:tc>
          <w:tcPr>
            <w:tcW w:w="1466" w:type="dxa"/>
            <w:tcBorders>
              <w:top w:val="single" w:sz="4" w:space="0" w:color="auto"/>
              <w:left w:val="nil"/>
              <w:bottom w:val="nil"/>
              <w:right w:val="nil"/>
            </w:tcBorders>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p>
        </w:tc>
        <w:tc>
          <w:tcPr>
            <w:tcW w:w="2014" w:type="dxa"/>
            <w:tcBorders>
              <w:top w:val="single" w:sz="4" w:space="0" w:color="auto"/>
              <w:left w:val="nil"/>
              <w:bottom w:val="nil"/>
              <w:right w:val="nil"/>
            </w:tcBorders>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p>
        </w:tc>
      </w:tr>
      <w:tr w:rsidR="00963805" w:rsidRPr="000C6634" w:rsidTr="0034426C">
        <w:tc>
          <w:tcPr>
            <w:tcW w:w="0" w:type="auto"/>
            <w:vMerge/>
            <w:tcBorders>
              <w:top w:val="single" w:sz="4" w:space="0" w:color="auto"/>
              <w:left w:val="nil"/>
              <w:bottom w:val="single" w:sz="4" w:space="0" w:color="auto"/>
              <w:right w:val="nil"/>
            </w:tcBorders>
            <w:vAlign w:val="center"/>
            <w:hideMark/>
          </w:tcPr>
          <w:p w:rsidR="00963805" w:rsidRPr="000C6634" w:rsidRDefault="00963805" w:rsidP="0034426C">
            <w:pPr>
              <w:spacing w:after="0" w:line="240" w:lineRule="auto"/>
              <w:contextualSpacing/>
              <w:rPr>
                <w:rFonts w:ascii="Times New Roman" w:eastAsia="Times New Roman" w:hAnsi="Times New Roman" w:cs="Times New Roman"/>
                <w:b/>
                <w:color w:val="000000"/>
                <w:sz w:val="24"/>
                <w:szCs w:val="24"/>
                <w:lang w:eastAsia="en-GB"/>
              </w:rPr>
            </w:pPr>
          </w:p>
        </w:tc>
        <w:tc>
          <w:tcPr>
            <w:tcW w:w="634" w:type="dxa"/>
            <w:tcBorders>
              <w:top w:val="nil"/>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N</w:t>
            </w:r>
          </w:p>
        </w:tc>
        <w:tc>
          <w:tcPr>
            <w:tcW w:w="974" w:type="dxa"/>
            <w:tcBorders>
              <w:top w:val="nil"/>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Mean</w:t>
            </w:r>
          </w:p>
        </w:tc>
        <w:tc>
          <w:tcPr>
            <w:tcW w:w="959" w:type="dxa"/>
            <w:tcBorders>
              <w:top w:val="nil"/>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SD</w:t>
            </w:r>
          </w:p>
        </w:tc>
        <w:tc>
          <w:tcPr>
            <w:tcW w:w="891" w:type="dxa"/>
            <w:tcBorders>
              <w:top w:val="nil"/>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Mean</w:t>
            </w:r>
          </w:p>
        </w:tc>
        <w:tc>
          <w:tcPr>
            <w:tcW w:w="1045" w:type="dxa"/>
            <w:tcBorders>
              <w:top w:val="nil"/>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SD</w:t>
            </w:r>
          </w:p>
        </w:tc>
        <w:tc>
          <w:tcPr>
            <w:tcW w:w="1466" w:type="dxa"/>
            <w:tcBorders>
              <w:top w:val="nil"/>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Mean Gain</w:t>
            </w:r>
          </w:p>
        </w:tc>
        <w:tc>
          <w:tcPr>
            <w:tcW w:w="2014" w:type="dxa"/>
            <w:tcBorders>
              <w:top w:val="nil"/>
              <w:left w:val="nil"/>
              <w:bottom w:val="single" w:sz="4" w:space="0" w:color="auto"/>
              <w:right w:val="nil"/>
            </w:tcBorders>
            <w:hideMark/>
          </w:tcPr>
          <w:p w:rsidR="00963805" w:rsidRPr="000C6634" w:rsidRDefault="00420BA6" w:rsidP="0034426C">
            <w:pPr>
              <w:spacing w:after="0" w:line="240" w:lineRule="auto"/>
              <w:contextualSpacing/>
              <w:jc w:val="both"/>
              <w:rPr>
                <w:rFonts w:ascii="Times New Roman" w:eastAsia="Times New Roman" w:hAnsi="Times New Roman" w:cs="Times New Roman"/>
                <w:b/>
                <w:color w:val="000000"/>
                <w:sz w:val="24"/>
                <w:szCs w:val="24"/>
                <w:lang w:eastAsia="en-GB"/>
              </w:rPr>
            </w:pPr>
            <m:oMath>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x</m:t>
                  </m:r>
                </m:e>
              </m:acc>
            </m:oMath>
            <w:r w:rsidR="00963805">
              <w:rPr>
                <w:rFonts w:ascii="Times New Roman" w:hAnsi="Times New Roman" w:cs="Times New Roman"/>
                <w:color w:val="000000"/>
                <w:sz w:val="24"/>
                <w:szCs w:val="24"/>
              </w:rPr>
              <w:t>-</w:t>
            </w:r>
            <w:r w:rsidR="00963805" w:rsidRPr="000C6634">
              <w:rPr>
                <w:rFonts w:ascii="Times New Roman" w:hAnsi="Times New Roman" w:cs="Times New Roman"/>
                <w:color w:val="000000"/>
                <w:sz w:val="24"/>
                <w:szCs w:val="24"/>
              </w:rPr>
              <w:t xml:space="preserve">Gain </w:t>
            </w:r>
            <w:r w:rsidR="00963805" w:rsidRPr="000C6634">
              <w:rPr>
                <w:rFonts w:ascii="Times New Roman" w:hAnsi="Times New Roman" w:cs="Times New Roman"/>
                <w:b/>
                <w:color w:val="000000"/>
                <w:sz w:val="24"/>
                <w:szCs w:val="24"/>
                <w:lang w:eastAsia="en-GB"/>
              </w:rPr>
              <w:t>difference</w:t>
            </w:r>
          </w:p>
        </w:tc>
      </w:tr>
      <w:tr w:rsidR="00963805" w:rsidRPr="000C6634" w:rsidTr="0034426C">
        <w:tc>
          <w:tcPr>
            <w:tcW w:w="1509"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hAnsi="Times New Roman" w:cs="Times New Roman"/>
                <w:color w:val="000000"/>
                <w:sz w:val="24"/>
                <w:szCs w:val="24"/>
                <w:lang w:eastAsia="en-GB"/>
              </w:rPr>
              <w:t>Experimental</w:t>
            </w:r>
          </w:p>
        </w:tc>
        <w:tc>
          <w:tcPr>
            <w:tcW w:w="634"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54</w:t>
            </w:r>
          </w:p>
        </w:tc>
        <w:tc>
          <w:tcPr>
            <w:tcW w:w="974"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35.87</w:t>
            </w:r>
          </w:p>
        </w:tc>
        <w:tc>
          <w:tcPr>
            <w:tcW w:w="959"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3.18</w:t>
            </w:r>
          </w:p>
        </w:tc>
        <w:tc>
          <w:tcPr>
            <w:tcW w:w="891"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hAnsi="Times New Roman" w:cs="Times New Roman"/>
                <w:color w:val="000000"/>
                <w:sz w:val="24"/>
                <w:szCs w:val="24"/>
                <w:lang w:eastAsia="en-GB"/>
              </w:rPr>
              <w:t>64.05</w:t>
            </w:r>
          </w:p>
        </w:tc>
        <w:tc>
          <w:tcPr>
            <w:tcW w:w="1045"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4.738</w:t>
            </w:r>
          </w:p>
        </w:tc>
        <w:tc>
          <w:tcPr>
            <w:tcW w:w="1466"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28.18</w:t>
            </w:r>
          </w:p>
        </w:tc>
        <w:tc>
          <w:tcPr>
            <w:tcW w:w="2014" w:type="dxa"/>
            <w:tcBorders>
              <w:top w:val="single" w:sz="4" w:space="0" w:color="auto"/>
              <w:left w:val="nil"/>
              <w:bottom w:val="nil"/>
              <w:right w:val="nil"/>
            </w:tcBorders>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p>
        </w:tc>
      </w:tr>
      <w:tr w:rsidR="00963805" w:rsidRPr="000C6634" w:rsidTr="0034426C">
        <w:tc>
          <w:tcPr>
            <w:tcW w:w="1509" w:type="dxa"/>
            <w:tcBorders>
              <w:top w:val="nil"/>
              <w:left w:val="nil"/>
              <w:bottom w:val="nil"/>
              <w:right w:val="nil"/>
            </w:tcBorders>
          </w:tcPr>
          <w:p w:rsidR="00963805" w:rsidRPr="000C6634" w:rsidRDefault="00963805" w:rsidP="0034426C">
            <w:pPr>
              <w:spacing w:after="0" w:line="240" w:lineRule="auto"/>
              <w:contextualSpacing/>
              <w:rPr>
                <w:rFonts w:ascii="Times New Roman" w:hAnsi="Times New Roman" w:cs="Times New Roman"/>
                <w:color w:val="000000"/>
                <w:sz w:val="24"/>
                <w:szCs w:val="24"/>
              </w:rPr>
            </w:pPr>
          </w:p>
        </w:tc>
        <w:tc>
          <w:tcPr>
            <w:tcW w:w="634" w:type="dxa"/>
            <w:tcBorders>
              <w:top w:val="nil"/>
              <w:left w:val="nil"/>
              <w:bottom w:val="nil"/>
              <w:right w:val="nil"/>
            </w:tcBorders>
          </w:tcPr>
          <w:p w:rsidR="00963805" w:rsidRPr="000C6634" w:rsidRDefault="00963805" w:rsidP="0034426C">
            <w:pPr>
              <w:spacing w:after="0" w:line="240" w:lineRule="auto"/>
              <w:contextualSpacing/>
              <w:rPr>
                <w:rFonts w:ascii="Times New Roman" w:hAnsi="Times New Roman" w:cs="Times New Roman"/>
                <w:color w:val="000000"/>
                <w:sz w:val="24"/>
                <w:szCs w:val="24"/>
              </w:rPr>
            </w:pPr>
          </w:p>
        </w:tc>
        <w:tc>
          <w:tcPr>
            <w:tcW w:w="974" w:type="dxa"/>
            <w:tcBorders>
              <w:top w:val="nil"/>
              <w:left w:val="nil"/>
              <w:bottom w:val="nil"/>
              <w:right w:val="nil"/>
            </w:tcBorders>
          </w:tcPr>
          <w:p w:rsidR="00963805" w:rsidRPr="000C6634" w:rsidRDefault="00963805" w:rsidP="0034426C">
            <w:pPr>
              <w:spacing w:after="0" w:line="240" w:lineRule="auto"/>
              <w:contextualSpacing/>
              <w:rPr>
                <w:rFonts w:ascii="Times New Roman" w:hAnsi="Times New Roman" w:cs="Times New Roman"/>
                <w:color w:val="000000"/>
                <w:sz w:val="24"/>
                <w:szCs w:val="24"/>
              </w:rPr>
            </w:pPr>
          </w:p>
        </w:tc>
        <w:tc>
          <w:tcPr>
            <w:tcW w:w="959" w:type="dxa"/>
            <w:tcBorders>
              <w:top w:val="nil"/>
              <w:left w:val="nil"/>
              <w:bottom w:val="nil"/>
              <w:right w:val="nil"/>
            </w:tcBorders>
          </w:tcPr>
          <w:p w:rsidR="00963805" w:rsidRPr="000C6634" w:rsidRDefault="00963805" w:rsidP="0034426C">
            <w:pPr>
              <w:spacing w:after="0" w:line="240" w:lineRule="auto"/>
              <w:contextualSpacing/>
              <w:rPr>
                <w:rFonts w:ascii="Times New Roman" w:hAnsi="Times New Roman" w:cs="Times New Roman"/>
                <w:color w:val="000000"/>
                <w:sz w:val="24"/>
                <w:szCs w:val="24"/>
              </w:rPr>
            </w:pPr>
          </w:p>
        </w:tc>
        <w:tc>
          <w:tcPr>
            <w:tcW w:w="891" w:type="dxa"/>
            <w:tcBorders>
              <w:top w:val="nil"/>
              <w:left w:val="nil"/>
              <w:bottom w:val="nil"/>
              <w:right w:val="nil"/>
            </w:tcBorders>
          </w:tcPr>
          <w:p w:rsidR="00963805" w:rsidRPr="000C6634" w:rsidRDefault="00963805" w:rsidP="0034426C">
            <w:pPr>
              <w:spacing w:after="0" w:line="240" w:lineRule="auto"/>
              <w:contextualSpacing/>
              <w:rPr>
                <w:rFonts w:ascii="Times New Roman" w:hAnsi="Times New Roman" w:cs="Times New Roman"/>
                <w:color w:val="000000"/>
                <w:sz w:val="24"/>
                <w:szCs w:val="24"/>
              </w:rPr>
            </w:pPr>
          </w:p>
        </w:tc>
        <w:tc>
          <w:tcPr>
            <w:tcW w:w="1045" w:type="dxa"/>
            <w:tcBorders>
              <w:top w:val="nil"/>
              <w:left w:val="nil"/>
              <w:bottom w:val="nil"/>
              <w:right w:val="nil"/>
            </w:tcBorders>
          </w:tcPr>
          <w:p w:rsidR="00963805" w:rsidRPr="000C6634" w:rsidRDefault="00963805" w:rsidP="0034426C">
            <w:pPr>
              <w:spacing w:after="0" w:line="240" w:lineRule="auto"/>
              <w:contextualSpacing/>
              <w:rPr>
                <w:rFonts w:ascii="Times New Roman" w:hAnsi="Times New Roman" w:cs="Times New Roman"/>
                <w:color w:val="000000"/>
                <w:sz w:val="24"/>
                <w:szCs w:val="24"/>
              </w:rPr>
            </w:pPr>
          </w:p>
        </w:tc>
        <w:tc>
          <w:tcPr>
            <w:tcW w:w="1466" w:type="dxa"/>
            <w:tcBorders>
              <w:top w:val="nil"/>
              <w:left w:val="nil"/>
              <w:bottom w:val="nil"/>
              <w:right w:val="nil"/>
            </w:tcBorders>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p>
        </w:tc>
        <w:tc>
          <w:tcPr>
            <w:tcW w:w="2014" w:type="dxa"/>
            <w:tcBorders>
              <w:top w:val="nil"/>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18.34</w:t>
            </w:r>
          </w:p>
        </w:tc>
      </w:tr>
      <w:tr w:rsidR="00963805" w:rsidRPr="000C6634" w:rsidTr="0034426C">
        <w:tc>
          <w:tcPr>
            <w:tcW w:w="1509"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hAnsi="Times New Roman" w:cs="Times New Roman"/>
                <w:color w:val="000000"/>
                <w:sz w:val="24"/>
                <w:szCs w:val="24"/>
                <w:lang w:eastAsia="en-GB"/>
              </w:rPr>
              <w:t>Control</w:t>
            </w:r>
          </w:p>
        </w:tc>
        <w:tc>
          <w:tcPr>
            <w:tcW w:w="634"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65</w:t>
            </w:r>
          </w:p>
        </w:tc>
        <w:tc>
          <w:tcPr>
            <w:tcW w:w="974"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35.43</w:t>
            </w:r>
          </w:p>
        </w:tc>
        <w:tc>
          <w:tcPr>
            <w:tcW w:w="959"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hAnsi="Times New Roman" w:cs="Times New Roman"/>
                <w:color w:val="000000"/>
                <w:sz w:val="24"/>
                <w:szCs w:val="24"/>
                <w:lang w:eastAsia="en-GB"/>
              </w:rPr>
              <w:t xml:space="preserve"> 3.17</w:t>
            </w:r>
          </w:p>
        </w:tc>
        <w:tc>
          <w:tcPr>
            <w:tcW w:w="891"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45.29</w:t>
            </w:r>
          </w:p>
        </w:tc>
        <w:tc>
          <w:tcPr>
            <w:tcW w:w="1045"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6.80</w:t>
            </w:r>
          </w:p>
        </w:tc>
        <w:tc>
          <w:tcPr>
            <w:tcW w:w="1466"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9.84</w:t>
            </w:r>
          </w:p>
        </w:tc>
        <w:tc>
          <w:tcPr>
            <w:tcW w:w="2014" w:type="dxa"/>
            <w:tcBorders>
              <w:top w:val="nil"/>
              <w:left w:val="nil"/>
              <w:bottom w:val="single" w:sz="4" w:space="0" w:color="auto"/>
              <w:right w:val="nil"/>
            </w:tcBorders>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p>
        </w:tc>
      </w:tr>
    </w:tbl>
    <w:p w:rsidR="00963805" w:rsidRPr="000C6634" w:rsidRDefault="00963805" w:rsidP="00963805">
      <w:pPr>
        <w:spacing w:after="0" w:line="240" w:lineRule="auto"/>
        <w:contextualSpacing/>
        <w:rPr>
          <w:rFonts w:ascii="Times New Roman" w:eastAsia="Times New Roman" w:hAnsi="Times New Roman" w:cs="Times New Roman"/>
          <w:b/>
          <w:iCs/>
          <w:color w:val="000000"/>
          <w:spacing w:val="15"/>
          <w:sz w:val="24"/>
          <w:szCs w:val="24"/>
        </w:rPr>
      </w:pPr>
      <w:r w:rsidRPr="000C6634">
        <w:rPr>
          <w:rFonts w:ascii="Times New Roman" w:eastAsia="Times New Roman" w:hAnsi="Times New Roman" w:cs="Times New Roman"/>
          <w:b/>
          <w:iCs/>
          <w:color w:val="000000"/>
          <w:spacing w:val="15"/>
          <w:sz w:val="24"/>
          <w:szCs w:val="24"/>
        </w:rPr>
        <w:t xml:space="preserve">Source: Fieldwork </w:t>
      </w:r>
    </w:p>
    <w:p w:rsidR="00963805" w:rsidRPr="000C6634" w:rsidRDefault="00963805" w:rsidP="00963805">
      <w:pPr>
        <w:spacing w:after="0" w:line="240" w:lineRule="auto"/>
        <w:contextualSpacing/>
        <w:jc w:val="both"/>
        <w:rPr>
          <w:rFonts w:ascii="Times New Roman" w:eastAsia="Times New Roman" w:hAnsi="Times New Roman" w:cs="Times New Roman"/>
          <w:b/>
          <w:iCs/>
          <w:color w:val="000000"/>
          <w:spacing w:val="15"/>
          <w:sz w:val="24"/>
          <w:szCs w:val="24"/>
        </w:rPr>
      </w:pPr>
      <w:r w:rsidRPr="000C6634">
        <w:rPr>
          <w:rFonts w:ascii="Times New Roman" w:hAnsi="Times New Roman" w:cs="Times New Roman"/>
          <w:color w:val="000000"/>
          <w:sz w:val="24"/>
          <w:szCs w:val="24"/>
        </w:rPr>
        <w:t xml:space="preserve">Table 2 shows the mean scores for the social studies achievement of the upper basic two students in the experimental and control groups. The experimental group obtained a pre-test mean score of 35.87 with a standard deviation of 3.18 and a post-test mean score of 64.05 with a standard deviation of 7.31, giving a mean gain score of 18.34 This indicated that there was an increase in the achievement of students in Social Studies after exposure to computer-aided instruction. The control group had a pre-test mean score of 35.43 with a standard deviation of 3.17 and a post-test mean score of 45.29 with a standard deviation of 6.80, indicating a mean gain of 1.57 obtained. Students in the experimental group had a higher achievement mean score of 68.11 after exposure to computer-aided instruction than the control group, with a post-test score of 45.29. The mean gain difference of </w:t>
      </w:r>
      <w:r w:rsidRPr="000C6634">
        <w:rPr>
          <w:rFonts w:ascii="Times New Roman" w:eastAsia="Times New Roman" w:hAnsi="Times New Roman" w:cs="Times New Roman"/>
          <w:color w:val="000000"/>
          <w:sz w:val="24"/>
          <w:szCs w:val="24"/>
          <w:lang w:eastAsia="en-GB"/>
        </w:rPr>
        <w:t xml:space="preserve">18.34 </w:t>
      </w:r>
      <w:r w:rsidRPr="000C6634">
        <w:rPr>
          <w:rFonts w:ascii="Times New Roman" w:hAnsi="Times New Roman" w:cs="Times New Roman"/>
          <w:color w:val="000000"/>
          <w:sz w:val="24"/>
          <w:szCs w:val="24"/>
        </w:rPr>
        <w:t>was obtained between the experimental and control groups. Thus, computer-aided instruction increased the students’ achievement in social studies.</w:t>
      </w:r>
    </w:p>
    <w:p w:rsidR="00963805" w:rsidRDefault="00963805" w:rsidP="00963805">
      <w:pPr>
        <w:spacing w:after="0" w:line="240" w:lineRule="auto"/>
        <w:contextualSpacing/>
        <w:jc w:val="both"/>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Research Question Two:</w:t>
      </w:r>
    </w:p>
    <w:p w:rsidR="00963805" w:rsidRPr="006F3687" w:rsidRDefault="00963805" w:rsidP="00963805">
      <w:pPr>
        <w:tabs>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6F3687">
        <w:rPr>
          <w:rFonts w:ascii="Times New Roman" w:hAnsi="Times New Roman" w:cs="Times New Roman"/>
          <w:sz w:val="24"/>
          <w:szCs w:val="24"/>
        </w:rPr>
        <w:t>What are the post-test achievement mean scores of the male and female u</w:t>
      </w:r>
      <w:r>
        <w:rPr>
          <w:rFonts w:ascii="Times New Roman" w:hAnsi="Times New Roman" w:cs="Times New Roman"/>
          <w:sz w:val="24"/>
          <w:szCs w:val="24"/>
        </w:rPr>
        <w:t>pper basic two students taught</w:t>
      </w:r>
      <w:r w:rsidRPr="006F3687">
        <w:rPr>
          <w:rFonts w:ascii="Times New Roman" w:hAnsi="Times New Roman" w:cs="Times New Roman"/>
          <w:sz w:val="24"/>
          <w:szCs w:val="24"/>
        </w:rPr>
        <w:t xml:space="preserve"> social studies using CAI?</w:t>
      </w:r>
    </w:p>
    <w:p w:rsidR="00963805" w:rsidRPr="000C6634" w:rsidRDefault="00963805" w:rsidP="00963805">
      <w:pPr>
        <w:tabs>
          <w:tab w:val="left" w:pos="720"/>
        </w:tabs>
        <w:spacing w:after="0" w:line="240" w:lineRule="auto"/>
        <w:contextualSpacing/>
        <w:jc w:val="both"/>
        <w:rPr>
          <w:rFonts w:ascii="Times New Roman" w:hAnsi="Times New Roman" w:cs="Times New Roman"/>
          <w:color w:val="000000"/>
          <w:sz w:val="24"/>
          <w:szCs w:val="24"/>
        </w:rPr>
      </w:pPr>
      <w:r>
        <w:rPr>
          <w:rFonts w:ascii="Times New Roman" w:hAnsi="Times New Roman" w:cs="Times New Roman"/>
          <w:sz w:val="24"/>
          <w:szCs w:val="24"/>
        </w:rPr>
        <w:t>T</w:t>
      </w:r>
      <w:r w:rsidRPr="000C6634">
        <w:rPr>
          <w:rFonts w:ascii="Times New Roman" w:hAnsi="Times New Roman" w:cs="Times New Roman"/>
          <w:b/>
          <w:color w:val="000000"/>
          <w:sz w:val="24"/>
          <w:szCs w:val="24"/>
        </w:rPr>
        <w:t>able 3: Post-test Achievement Mean Scores of the Upper Basic Two Male and Female Students</w:t>
      </w:r>
      <w:r>
        <w:rPr>
          <w:rFonts w:ascii="Times New Roman" w:hAnsi="Times New Roman" w:cs="Times New Roman"/>
          <w:b/>
          <w:color w:val="000000"/>
          <w:sz w:val="24"/>
          <w:szCs w:val="24"/>
        </w:rPr>
        <w:t xml:space="preserve"> taught social studies using CAI</w:t>
      </w:r>
    </w:p>
    <w:p w:rsidR="00963805" w:rsidRPr="000C6634" w:rsidRDefault="00963805" w:rsidP="00963805">
      <w:pPr>
        <w:spacing w:after="0" w:line="240" w:lineRule="auto"/>
        <w:contextualSpacing/>
        <w:rPr>
          <w:rFonts w:ascii="Times New Roman" w:hAnsi="Times New Roman" w:cs="Times New Roman"/>
          <w:b/>
          <w:color w:val="000000"/>
          <w:sz w:val="24"/>
          <w:szCs w:val="24"/>
        </w:rPr>
      </w:pPr>
    </w:p>
    <w:tbl>
      <w:tblPr>
        <w:tblW w:w="9450" w:type="dxa"/>
        <w:tblInd w:w="108" w:type="dxa"/>
        <w:tblBorders>
          <w:bottom w:val="single" w:sz="4" w:space="0" w:color="auto"/>
        </w:tblBorders>
        <w:tblLook w:val="04A0" w:firstRow="1" w:lastRow="0" w:firstColumn="1" w:lastColumn="0" w:noHBand="0" w:noVBand="1"/>
      </w:tblPr>
      <w:tblGrid>
        <w:gridCol w:w="1977"/>
        <w:gridCol w:w="1618"/>
        <w:gridCol w:w="1529"/>
        <w:gridCol w:w="1809"/>
        <w:gridCol w:w="2517"/>
      </w:tblGrid>
      <w:tr w:rsidR="00963805" w:rsidRPr="000C6634" w:rsidTr="0034426C">
        <w:tc>
          <w:tcPr>
            <w:tcW w:w="1980" w:type="dxa"/>
            <w:vMerge w:val="restart"/>
            <w:tcBorders>
              <w:top w:val="single" w:sz="4" w:space="0" w:color="auto"/>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Group</w:t>
            </w:r>
          </w:p>
        </w:tc>
        <w:tc>
          <w:tcPr>
            <w:tcW w:w="1620" w:type="dxa"/>
            <w:tcBorders>
              <w:top w:val="single" w:sz="4" w:space="0" w:color="auto"/>
              <w:left w:val="nil"/>
              <w:bottom w:val="nil"/>
              <w:right w:val="nil"/>
            </w:tcBorders>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p>
        </w:tc>
        <w:tc>
          <w:tcPr>
            <w:tcW w:w="3341" w:type="dxa"/>
            <w:gridSpan w:val="2"/>
            <w:tcBorders>
              <w:top w:val="single" w:sz="4" w:space="0" w:color="auto"/>
              <w:left w:val="nil"/>
              <w:bottom w:val="nil"/>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 xml:space="preserve">         Post-test</w:t>
            </w:r>
          </w:p>
        </w:tc>
        <w:tc>
          <w:tcPr>
            <w:tcW w:w="2489" w:type="dxa"/>
            <w:tcBorders>
              <w:top w:val="single" w:sz="4" w:space="0" w:color="auto"/>
              <w:left w:val="nil"/>
              <w:bottom w:val="nil"/>
              <w:right w:val="nil"/>
            </w:tcBorders>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p>
        </w:tc>
      </w:tr>
      <w:tr w:rsidR="00963805" w:rsidRPr="000C6634" w:rsidTr="0034426C">
        <w:tc>
          <w:tcPr>
            <w:tcW w:w="0" w:type="auto"/>
            <w:vMerge/>
            <w:tcBorders>
              <w:top w:val="single" w:sz="4" w:space="0" w:color="auto"/>
              <w:left w:val="nil"/>
              <w:bottom w:val="single" w:sz="4" w:space="0" w:color="auto"/>
              <w:right w:val="nil"/>
            </w:tcBorders>
            <w:vAlign w:val="center"/>
            <w:hideMark/>
          </w:tcPr>
          <w:p w:rsidR="00963805" w:rsidRPr="000C6634" w:rsidRDefault="00963805" w:rsidP="0034426C">
            <w:pPr>
              <w:spacing w:after="0" w:line="240" w:lineRule="auto"/>
              <w:contextualSpacing/>
              <w:rPr>
                <w:rFonts w:ascii="Times New Roman" w:eastAsia="Times New Roman" w:hAnsi="Times New Roman" w:cs="Times New Roman"/>
                <w:b/>
                <w:color w:val="000000"/>
                <w:sz w:val="24"/>
                <w:szCs w:val="24"/>
                <w:lang w:eastAsia="en-GB"/>
              </w:rPr>
            </w:pPr>
          </w:p>
        </w:tc>
        <w:tc>
          <w:tcPr>
            <w:tcW w:w="1620" w:type="dxa"/>
            <w:tcBorders>
              <w:top w:val="nil"/>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N</w:t>
            </w:r>
          </w:p>
        </w:tc>
        <w:tc>
          <w:tcPr>
            <w:tcW w:w="1530" w:type="dxa"/>
            <w:tcBorders>
              <w:top w:val="nil"/>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Mean</w:t>
            </w:r>
          </w:p>
        </w:tc>
        <w:tc>
          <w:tcPr>
            <w:tcW w:w="1800" w:type="dxa"/>
            <w:tcBorders>
              <w:top w:val="nil"/>
              <w:left w:val="nil"/>
              <w:bottom w:val="single" w:sz="4" w:space="0" w:color="auto"/>
              <w:right w:val="nil"/>
            </w:tcBorders>
            <w:hideMark/>
          </w:tcPr>
          <w:p w:rsidR="00963805" w:rsidRPr="000C6634" w:rsidRDefault="00963805" w:rsidP="0034426C">
            <w:pPr>
              <w:spacing w:after="0" w:line="240" w:lineRule="auto"/>
              <w:contextualSpacing/>
              <w:jc w:val="both"/>
              <w:rPr>
                <w:rFonts w:ascii="Times New Roman" w:eastAsia="Times New Roman" w:hAnsi="Times New Roman" w:cs="Times New Roman"/>
                <w:b/>
                <w:color w:val="000000"/>
                <w:sz w:val="24"/>
                <w:szCs w:val="24"/>
                <w:lang w:eastAsia="en-GB"/>
              </w:rPr>
            </w:pPr>
            <w:r w:rsidRPr="000C6634">
              <w:rPr>
                <w:rFonts w:ascii="Times New Roman" w:hAnsi="Times New Roman" w:cs="Times New Roman"/>
                <w:b/>
                <w:color w:val="000000"/>
                <w:sz w:val="24"/>
                <w:szCs w:val="24"/>
                <w:lang w:eastAsia="en-GB"/>
              </w:rPr>
              <w:t>SD</w:t>
            </w:r>
          </w:p>
        </w:tc>
        <w:tc>
          <w:tcPr>
            <w:tcW w:w="2520" w:type="dxa"/>
            <w:tcBorders>
              <w:top w:val="nil"/>
              <w:left w:val="nil"/>
              <w:bottom w:val="single" w:sz="4" w:space="0" w:color="auto"/>
              <w:right w:val="nil"/>
            </w:tcBorders>
            <w:hideMark/>
          </w:tcPr>
          <w:p w:rsidR="00963805" w:rsidRPr="000C6634" w:rsidRDefault="00420BA6" w:rsidP="0034426C">
            <w:pPr>
              <w:spacing w:after="0" w:line="240" w:lineRule="auto"/>
              <w:contextualSpacing/>
              <w:jc w:val="both"/>
              <w:rPr>
                <w:rFonts w:ascii="Times New Roman" w:eastAsia="Times New Roman" w:hAnsi="Times New Roman" w:cs="Times New Roman"/>
                <w:b/>
                <w:color w:val="000000"/>
                <w:sz w:val="24"/>
                <w:szCs w:val="24"/>
                <w:lang w:eastAsia="en-GB"/>
              </w:rPr>
            </w:pPr>
            <m:oMath>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x</m:t>
                  </m:r>
                </m:e>
              </m:acc>
            </m:oMath>
            <w:r w:rsidR="00963805" w:rsidRPr="000C6634">
              <w:rPr>
                <w:rFonts w:ascii="Times New Roman" w:hAnsi="Times New Roman" w:cs="Times New Roman"/>
                <w:color w:val="000000"/>
                <w:sz w:val="24"/>
                <w:szCs w:val="24"/>
              </w:rPr>
              <w:t xml:space="preserve">- </w:t>
            </w:r>
            <w:r w:rsidR="00963805" w:rsidRPr="000C6634">
              <w:rPr>
                <w:rFonts w:ascii="Times New Roman" w:hAnsi="Times New Roman" w:cs="Times New Roman"/>
                <w:b/>
                <w:color w:val="000000"/>
                <w:sz w:val="24"/>
                <w:szCs w:val="24"/>
                <w:lang w:eastAsia="en-GB"/>
              </w:rPr>
              <w:t>difference</w:t>
            </w:r>
          </w:p>
        </w:tc>
      </w:tr>
      <w:tr w:rsidR="00963805" w:rsidRPr="000C6634" w:rsidTr="0034426C">
        <w:tc>
          <w:tcPr>
            <w:tcW w:w="1980"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Male</w:t>
            </w:r>
          </w:p>
        </w:tc>
        <w:tc>
          <w:tcPr>
            <w:tcW w:w="1620"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28</w:t>
            </w:r>
          </w:p>
        </w:tc>
        <w:tc>
          <w:tcPr>
            <w:tcW w:w="1530"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hAnsi="Times New Roman" w:cs="Times New Roman"/>
                <w:color w:val="000000"/>
                <w:sz w:val="24"/>
                <w:szCs w:val="24"/>
                <w:lang w:eastAsia="en-GB"/>
              </w:rPr>
              <w:t>65.00</w:t>
            </w:r>
          </w:p>
        </w:tc>
        <w:tc>
          <w:tcPr>
            <w:tcW w:w="1800" w:type="dxa"/>
            <w:tcBorders>
              <w:top w:val="single" w:sz="4" w:space="0" w:color="auto"/>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6.92</w:t>
            </w:r>
          </w:p>
        </w:tc>
        <w:tc>
          <w:tcPr>
            <w:tcW w:w="2520" w:type="dxa"/>
            <w:tcBorders>
              <w:top w:val="single" w:sz="4" w:space="0" w:color="auto"/>
              <w:left w:val="nil"/>
              <w:bottom w:val="nil"/>
              <w:right w:val="nil"/>
            </w:tcBorders>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p>
        </w:tc>
      </w:tr>
      <w:tr w:rsidR="00963805" w:rsidRPr="000C6634" w:rsidTr="0034426C">
        <w:tc>
          <w:tcPr>
            <w:tcW w:w="1980" w:type="dxa"/>
            <w:tcBorders>
              <w:top w:val="nil"/>
              <w:left w:val="nil"/>
              <w:bottom w:val="nil"/>
              <w:right w:val="nil"/>
            </w:tcBorders>
          </w:tcPr>
          <w:p w:rsidR="00963805" w:rsidRPr="000C6634" w:rsidRDefault="00963805" w:rsidP="0034426C">
            <w:pPr>
              <w:spacing w:after="0" w:line="240" w:lineRule="auto"/>
              <w:contextualSpacing/>
              <w:rPr>
                <w:rFonts w:ascii="Times New Roman" w:hAnsi="Times New Roman" w:cs="Times New Roman"/>
                <w:color w:val="000000"/>
                <w:sz w:val="24"/>
                <w:szCs w:val="24"/>
              </w:rPr>
            </w:pPr>
          </w:p>
        </w:tc>
        <w:tc>
          <w:tcPr>
            <w:tcW w:w="1620" w:type="dxa"/>
            <w:tcBorders>
              <w:top w:val="nil"/>
              <w:left w:val="nil"/>
              <w:bottom w:val="nil"/>
              <w:right w:val="nil"/>
            </w:tcBorders>
          </w:tcPr>
          <w:p w:rsidR="00963805" w:rsidRPr="000C6634" w:rsidRDefault="00963805" w:rsidP="0034426C">
            <w:pPr>
              <w:spacing w:after="0" w:line="240" w:lineRule="auto"/>
              <w:contextualSpacing/>
              <w:rPr>
                <w:rFonts w:ascii="Times New Roman" w:hAnsi="Times New Roman" w:cs="Times New Roman"/>
                <w:color w:val="000000"/>
                <w:sz w:val="24"/>
                <w:szCs w:val="24"/>
              </w:rPr>
            </w:pPr>
          </w:p>
        </w:tc>
        <w:tc>
          <w:tcPr>
            <w:tcW w:w="1530" w:type="dxa"/>
            <w:tcBorders>
              <w:top w:val="nil"/>
              <w:left w:val="nil"/>
              <w:bottom w:val="nil"/>
              <w:right w:val="nil"/>
            </w:tcBorders>
          </w:tcPr>
          <w:p w:rsidR="00963805" w:rsidRPr="000C6634" w:rsidRDefault="00963805" w:rsidP="0034426C">
            <w:pPr>
              <w:spacing w:after="0" w:line="240" w:lineRule="auto"/>
              <w:contextualSpacing/>
              <w:rPr>
                <w:rFonts w:ascii="Times New Roman" w:hAnsi="Times New Roman" w:cs="Times New Roman"/>
                <w:color w:val="000000"/>
                <w:sz w:val="24"/>
                <w:szCs w:val="24"/>
              </w:rPr>
            </w:pPr>
          </w:p>
        </w:tc>
        <w:tc>
          <w:tcPr>
            <w:tcW w:w="1800" w:type="dxa"/>
            <w:tcBorders>
              <w:top w:val="nil"/>
              <w:left w:val="nil"/>
              <w:bottom w:val="nil"/>
              <w:right w:val="nil"/>
            </w:tcBorders>
          </w:tcPr>
          <w:p w:rsidR="00963805" w:rsidRPr="000C6634" w:rsidRDefault="00963805" w:rsidP="0034426C">
            <w:pPr>
              <w:spacing w:after="0" w:line="240" w:lineRule="auto"/>
              <w:contextualSpacing/>
              <w:rPr>
                <w:rFonts w:ascii="Times New Roman" w:hAnsi="Times New Roman" w:cs="Times New Roman"/>
                <w:color w:val="000000"/>
                <w:sz w:val="24"/>
                <w:szCs w:val="24"/>
              </w:rPr>
            </w:pPr>
          </w:p>
        </w:tc>
        <w:tc>
          <w:tcPr>
            <w:tcW w:w="2520" w:type="dxa"/>
            <w:tcBorders>
              <w:top w:val="nil"/>
              <w:left w:val="nil"/>
              <w:bottom w:val="nil"/>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1.97</w:t>
            </w:r>
          </w:p>
        </w:tc>
      </w:tr>
      <w:tr w:rsidR="00963805" w:rsidRPr="000C6634" w:rsidTr="0034426C">
        <w:tc>
          <w:tcPr>
            <w:tcW w:w="1980"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Female</w:t>
            </w:r>
          </w:p>
        </w:tc>
        <w:tc>
          <w:tcPr>
            <w:tcW w:w="1620"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26</w:t>
            </w:r>
          </w:p>
        </w:tc>
        <w:tc>
          <w:tcPr>
            <w:tcW w:w="1530"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63.03</w:t>
            </w:r>
          </w:p>
        </w:tc>
        <w:tc>
          <w:tcPr>
            <w:tcW w:w="1800" w:type="dxa"/>
            <w:tcBorders>
              <w:top w:val="nil"/>
              <w:left w:val="nil"/>
              <w:bottom w:val="single" w:sz="4" w:space="0" w:color="auto"/>
              <w:right w:val="nil"/>
            </w:tcBorders>
            <w:hideMark/>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r w:rsidRPr="000C6634">
              <w:rPr>
                <w:rFonts w:ascii="Times New Roman" w:eastAsia="Times New Roman" w:hAnsi="Times New Roman" w:cs="Times New Roman"/>
                <w:color w:val="000000"/>
                <w:sz w:val="24"/>
                <w:szCs w:val="24"/>
                <w:lang w:eastAsia="en-GB"/>
              </w:rPr>
              <w:t>7.72</w:t>
            </w:r>
          </w:p>
        </w:tc>
        <w:tc>
          <w:tcPr>
            <w:tcW w:w="2520" w:type="dxa"/>
            <w:tcBorders>
              <w:top w:val="nil"/>
              <w:left w:val="nil"/>
              <w:bottom w:val="single" w:sz="4" w:space="0" w:color="auto"/>
              <w:right w:val="nil"/>
            </w:tcBorders>
          </w:tcPr>
          <w:p w:rsidR="00963805" w:rsidRPr="000C6634" w:rsidRDefault="00963805" w:rsidP="0034426C">
            <w:pPr>
              <w:spacing w:before="120" w:after="0" w:line="240" w:lineRule="auto"/>
              <w:contextualSpacing/>
              <w:jc w:val="both"/>
              <w:rPr>
                <w:rFonts w:ascii="Times New Roman" w:eastAsia="Times New Roman" w:hAnsi="Times New Roman" w:cs="Times New Roman"/>
                <w:color w:val="000000"/>
                <w:sz w:val="24"/>
                <w:szCs w:val="24"/>
                <w:lang w:eastAsia="en-GB"/>
              </w:rPr>
            </w:pPr>
          </w:p>
        </w:tc>
      </w:tr>
    </w:tbl>
    <w:p w:rsidR="00963805" w:rsidRPr="000C6634" w:rsidRDefault="00963805" w:rsidP="00963805">
      <w:pPr>
        <w:pStyle w:val="Heading1"/>
        <w:spacing w:before="0" w:line="240" w:lineRule="auto"/>
        <w:contextualSpacing/>
        <w:jc w:val="both"/>
        <w:rPr>
          <w:rFonts w:ascii="Times New Roman" w:hAnsi="Times New Roman" w:cs="Times New Roman"/>
          <w:color w:val="000000"/>
          <w:sz w:val="24"/>
          <w:szCs w:val="24"/>
        </w:rPr>
      </w:pPr>
      <w:r w:rsidRPr="000C6634">
        <w:rPr>
          <w:rFonts w:ascii="Times New Roman" w:hAnsi="Times New Roman" w:cs="Times New Roman"/>
          <w:color w:val="000000"/>
          <w:sz w:val="24"/>
          <w:szCs w:val="24"/>
        </w:rPr>
        <w:t>Source: Fieldwork, 2025</w:t>
      </w:r>
    </w:p>
    <w:p w:rsidR="00963805" w:rsidRPr="000C6634" w:rsidRDefault="00963805" w:rsidP="00963805">
      <w:pPr>
        <w:pStyle w:val="Heading1"/>
        <w:spacing w:before="0" w:line="240" w:lineRule="auto"/>
        <w:contextualSpacing/>
        <w:jc w:val="both"/>
        <w:rPr>
          <w:rFonts w:ascii="Times New Roman" w:eastAsia="Calibri" w:hAnsi="Times New Roman" w:cs="Times New Roman"/>
          <w:b w:val="0"/>
          <w:color w:val="000000"/>
          <w:sz w:val="24"/>
          <w:szCs w:val="24"/>
        </w:rPr>
      </w:pPr>
      <w:r w:rsidRPr="000C6634">
        <w:rPr>
          <w:rFonts w:ascii="Times New Roman" w:eastAsia="Calibri" w:hAnsi="Times New Roman" w:cs="Times New Roman"/>
          <w:b w:val="0"/>
          <w:color w:val="000000"/>
          <w:sz w:val="24"/>
          <w:szCs w:val="24"/>
          <w:lang w:bidi="he-IL"/>
        </w:rPr>
        <w:t>Table 3 reveals the mean and standard deviation of posttest achievement mean scores of upper basic</w:t>
      </w:r>
      <w:r>
        <w:rPr>
          <w:rFonts w:ascii="Times New Roman" w:eastAsia="Calibri" w:hAnsi="Times New Roman" w:cs="Times New Roman"/>
          <w:b w:val="0"/>
          <w:color w:val="000000"/>
          <w:sz w:val="24"/>
          <w:szCs w:val="24"/>
          <w:lang w:bidi="he-IL"/>
        </w:rPr>
        <w:t xml:space="preserve"> two male and female students taught</w:t>
      </w:r>
      <w:r w:rsidRPr="000C6634">
        <w:rPr>
          <w:rFonts w:ascii="Times New Roman" w:eastAsia="Calibri" w:hAnsi="Times New Roman" w:cs="Times New Roman"/>
          <w:b w:val="0"/>
          <w:color w:val="000000"/>
          <w:sz w:val="24"/>
          <w:szCs w:val="24"/>
          <w:lang w:bidi="he-IL"/>
        </w:rPr>
        <w:t xml:space="preserve"> Social Studies </w:t>
      </w:r>
      <w:r>
        <w:rPr>
          <w:rFonts w:ascii="Times New Roman" w:eastAsia="Calibri" w:hAnsi="Times New Roman" w:cs="Times New Roman"/>
          <w:b w:val="0"/>
          <w:color w:val="000000"/>
          <w:sz w:val="24"/>
          <w:szCs w:val="24"/>
          <w:lang w:bidi="he-IL"/>
        </w:rPr>
        <w:t xml:space="preserve">using CAI. The result for the </w:t>
      </w:r>
      <w:r w:rsidRPr="000C6634">
        <w:rPr>
          <w:rFonts w:ascii="Times New Roman" w:eastAsia="Calibri" w:hAnsi="Times New Roman" w:cs="Times New Roman"/>
          <w:b w:val="0"/>
          <w:color w:val="000000"/>
          <w:sz w:val="24"/>
          <w:szCs w:val="24"/>
          <w:lang w:bidi="he-IL"/>
        </w:rPr>
        <w:t>posttest achievement mean score for male (</w:t>
      </w:r>
      <m:oMath>
        <m:acc>
          <m:accPr>
            <m:chr m:val="̅"/>
            <m:ctrlPr>
              <w:rPr>
                <w:rFonts w:ascii="Cambria Math" w:eastAsia="Times New Roman" w:hAnsi="Cambria Math" w:cs="Times New Roman"/>
                <w:b w:val="0"/>
                <w:i/>
                <w:color w:val="000000"/>
                <w:sz w:val="24"/>
                <w:szCs w:val="24"/>
              </w:rPr>
            </m:ctrlPr>
          </m:accPr>
          <m:e>
            <m:r>
              <m:rPr>
                <m:sty m:val="bi"/>
              </m:rPr>
              <w:rPr>
                <w:rFonts w:ascii="Cambria Math" w:hAnsi="Cambria Math" w:cs="Times New Roman"/>
                <w:color w:val="000000"/>
                <w:sz w:val="24"/>
                <w:szCs w:val="24"/>
              </w:rPr>
              <m:t>x</m:t>
            </m:r>
          </m:e>
        </m:acc>
      </m:oMath>
      <w:r w:rsidRPr="000C6634">
        <w:rPr>
          <w:rFonts w:ascii="Times New Roman" w:eastAsia="Calibri" w:hAnsi="Times New Roman" w:cs="Times New Roman"/>
          <w:b w:val="0"/>
          <w:color w:val="000000"/>
          <w:sz w:val="24"/>
          <w:szCs w:val="24"/>
        </w:rPr>
        <w:t xml:space="preserve"> =65.00 SD = 6.92) while that of female students </w:t>
      </w:r>
      <w:r w:rsidRPr="000C6634">
        <w:rPr>
          <w:rFonts w:ascii="Times New Roman" w:eastAsia="Calibri" w:hAnsi="Times New Roman" w:cs="Times New Roman"/>
          <w:b w:val="0"/>
          <w:color w:val="000000"/>
          <w:sz w:val="24"/>
          <w:szCs w:val="24"/>
          <w:lang w:bidi="he-IL"/>
        </w:rPr>
        <w:t>(</w:t>
      </w:r>
      <m:oMath>
        <m:acc>
          <m:accPr>
            <m:chr m:val="̅"/>
            <m:ctrlPr>
              <w:rPr>
                <w:rFonts w:ascii="Cambria Math" w:eastAsia="Times New Roman" w:hAnsi="Cambria Math" w:cs="Times New Roman"/>
                <w:b w:val="0"/>
                <w:i/>
                <w:color w:val="000000"/>
                <w:sz w:val="24"/>
                <w:szCs w:val="24"/>
              </w:rPr>
            </m:ctrlPr>
          </m:accPr>
          <m:e>
            <m:r>
              <m:rPr>
                <m:sty m:val="bi"/>
              </m:rPr>
              <w:rPr>
                <w:rFonts w:ascii="Cambria Math" w:hAnsi="Cambria Math" w:cs="Times New Roman"/>
                <w:color w:val="000000"/>
                <w:sz w:val="24"/>
                <w:szCs w:val="24"/>
              </w:rPr>
              <m:t>x</m:t>
            </m:r>
          </m:e>
        </m:acc>
      </m:oMath>
      <w:r w:rsidRPr="000C6634">
        <w:rPr>
          <w:rFonts w:ascii="Times New Roman" w:eastAsia="Calibri" w:hAnsi="Times New Roman" w:cs="Times New Roman"/>
          <w:b w:val="0"/>
          <w:color w:val="000000"/>
          <w:sz w:val="24"/>
          <w:szCs w:val="24"/>
        </w:rPr>
        <w:t xml:space="preserve"> =63.03, SD = 7.72) with a mean difference of 1.97, indicating that the achievement of male and female are almost the same in Social Studies after exposure to computer-aided instruction.</w:t>
      </w:r>
    </w:p>
    <w:p w:rsidR="00963805" w:rsidRDefault="00963805" w:rsidP="00963805">
      <w:pPr>
        <w:spacing w:line="240" w:lineRule="auto"/>
        <w:rPr>
          <w:rFonts w:ascii="Times New Roman" w:hAnsi="Times New Roman" w:cs="Times New Roman"/>
          <w:b/>
          <w:sz w:val="24"/>
          <w:szCs w:val="24"/>
        </w:rPr>
      </w:pPr>
    </w:p>
    <w:p w:rsidR="00963805" w:rsidRDefault="00963805" w:rsidP="00963805">
      <w:pPr>
        <w:spacing w:line="240" w:lineRule="auto"/>
        <w:rPr>
          <w:rFonts w:ascii="Times New Roman" w:hAnsi="Times New Roman" w:cs="Times New Roman"/>
          <w:b/>
          <w:sz w:val="24"/>
          <w:szCs w:val="24"/>
        </w:rPr>
      </w:pPr>
    </w:p>
    <w:p w:rsidR="00963805" w:rsidRDefault="00963805" w:rsidP="00963805">
      <w:pPr>
        <w:spacing w:line="240" w:lineRule="auto"/>
        <w:rPr>
          <w:rFonts w:ascii="Times New Roman" w:hAnsi="Times New Roman" w:cs="Times New Roman"/>
          <w:b/>
          <w:sz w:val="24"/>
          <w:szCs w:val="24"/>
        </w:rPr>
      </w:pPr>
    </w:p>
    <w:p w:rsidR="00963805" w:rsidRPr="000C6634" w:rsidRDefault="00963805" w:rsidP="00963805">
      <w:pPr>
        <w:spacing w:after="0" w:line="240" w:lineRule="auto"/>
        <w:contextualSpacing/>
        <w:jc w:val="both"/>
        <w:rPr>
          <w:rFonts w:ascii="Times New Roman" w:hAnsi="Times New Roman" w:cs="Times New Roman"/>
          <w:b/>
          <w:color w:val="000000"/>
          <w:sz w:val="24"/>
          <w:szCs w:val="24"/>
        </w:rPr>
      </w:pPr>
      <w:r w:rsidRPr="000C6634">
        <w:rPr>
          <w:rFonts w:ascii="Times New Roman" w:hAnsi="Times New Roman" w:cs="Times New Roman"/>
          <w:b/>
          <w:color w:val="000000"/>
          <w:sz w:val="24"/>
          <w:szCs w:val="24"/>
        </w:rPr>
        <w:lastRenderedPageBreak/>
        <w:t>Hypothesis one</w:t>
      </w:r>
    </w:p>
    <w:p w:rsidR="00963805" w:rsidRPr="004A47F8" w:rsidRDefault="00963805" w:rsidP="00963805">
      <w:pPr>
        <w:spacing w:after="0" w:line="240" w:lineRule="auto"/>
        <w:jc w:val="both"/>
        <w:rPr>
          <w:rFonts w:ascii="Times New Roman" w:hAnsi="Times New Roman" w:cs="Times New Roman"/>
          <w:sz w:val="24"/>
          <w:szCs w:val="24"/>
        </w:rPr>
      </w:pPr>
      <w:r w:rsidRPr="004A47F8">
        <w:rPr>
          <w:rFonts w:ascii="Times New Roman" w:hAnsi="Times New Roman" w:cs="Times New Roman"/>
          <w:sz w:val="24"/>
          <w:szCs w:val="24"/>
        </w:rPr>
        <w:t>There is no significant difference between the pre-test and post-test Social Studies achievement mean scores of upper basic students in the experimental and control groups.</w:t>
      </w:r>
    </w:p>
    <w:p w:rsidR="00963805" w:rsidRDefault="00963805" w:rsidP="00963805">
      <w:pPr>
        <w:spacing w:after="0" w:line="240" w:lineRule="auto"/>
        <w:rPr>
          <w:rFonts w:ascii="Times New Roman" w:hAnsi="Times New Roman" w:cs="Times New Roman"/>
          <w:b/>
          <w:sz w:val="24"/>
          <w:szCs w:val="24"/>
        </w:rPr>
      </w:pPr>
      <w:r w:rsidRPr="000C6634">
        <w:rPr>
          <w:rFonts w:ascii="Times New Roman" w:hAnsi="Times New Roman" w:cs="Times New Roman"/>
          <w:b/>
          <w:sz w:val="24"/>
          <w:szCs w:val="24"/>
        </w:rPr>
        <w:t xml:space="preserve">Analysis of </w:t>
      </w:r>
      <w:r>
        <w:rPr>
          <w:rFonts w:ascii="Times New Roman" w:hAnsi="Times New Roman" w:cs="Times New Roman"/>
          <w:b/>
          <w:sz w:val="24"/>
          <w:szCs w:val="24"/>
        </w:rPr>
        <w:t>Research Hypothesis</w:t>
      </w:r>
    </w:p>
    <w:p w:rsidR="00963805" w:rsidRPr="00093063" w:rsidRDefault="00963805" w:rsidP="00963805">
      <w:pPr>
        <w:spacing w:after="0" w:line="240" w:lineRule="auto"/>
        <w:rPr>
          <w:rFonts w:ascii="Times New Roman" w:hAnsi="Times New Roman" w:cs="Times New Roman"/>
          <w:b/>
          <w:sz w:val="24"/>
          <w:szCs w:val="24"/>
        </w:rPr>
      </w:pPr>
      <w:r w:rsidRPr="000C6634">
        <w:rPr>
          <w:rFonts w:ascii="Times New Roman" w:hAnsi="Times New Roman" w:cs="Times New Roman"/>
          <w:b/>
          <w:bCs/>
          <w:sz w:val="24"/>
          <w:szCs w:val="24"/>
        </w:rPr>
        <w:t>Table 4: ANCOVA Result on</w:t>
      </w:r>
      <w:r>
        <w:rPr>
          <w:rFonts w:ascii="Times New Roman" w:hAnsi="Times New Roman" w:cs="Times New Roman"/>
          <w:b/>
          <w:bCs/>
          <w:sz w:val="24"/>
          <w:szCs w:val="24"/>
        </w:rPr>
        <w:t xml:space="preserve"> pretest and</w:t>
      </w:r>
      <w:r w:rsidRPr="000C6634">
        <w:rPr>
          <w:rFonts w:ascii="Times New Roman" w:hAnsi="Times New Roman" w:cs="Times New Roman"/>
          <w:b/>
          <w:bCs/>
          <w:sz w:val="24"/>
          <w:szCs w:val="24"/>
        </w:rPr>
        <w:t xml:space="preserve"> Posttest Achievement Mean Scores of Experimental and Control Groups</w:t>
      </w:r>
    </w:p>
    <w:tbl>
      <w:tblPr>
        <w:tblW w:w="8745"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889"/>
        <w:gridCol w:w="1284"/>
        <w:gridCol w:w="1037"/>
        <w:gridCol w:w="1424"/>
        <w:gridCol w:w="1037"/>
        <w:gridCol w:w="1037"/>
        <w:gridCol w:w="1037"/>
      </w:tblGrid>
      <w:tr w:rsidR="00963805" w:rsidRPr="000C6634" w:rsidTr="0034426C">
        <w:trPr>
          <w:cantSplit/>
        </w:trPr>
        <w:tc>
          <w:tcPr>
            <w:tcW w:w="1890"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Source</w:t>
            </w:r>
          </w:p>
        </w:tc>
        <w:tc>
          <w:tcPr>
            <w:tcW w:w="1284"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Type III Sum of Squares</w:t>
            </w:r>
          </w:p>
        </w:tc>
        <w:tc>
          <w:tcPr>
            <w:tcW w:w="1037"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proofErr w:type="spellStart"/>
            <w:r w:rsidRPr="000C6634">
              <w:rPr>
                <w:rFonts w:ascii="Times New Roman" w:hAnsi="Times New Roman" w:cs="Times New Roman"/>
                <w:b/>
                <w:color w:val="000000"/>
                <w:sz w:val="24"/>
                <w:szCs w:val="24"/>
              </w:rPr>
              <w:t>Df</w:t>
            </w:r>
            <w:proofErr w:type="spellEnd"/>
          </w:p>
        </w:tc>
        <w:tc>
          <w:tcPr>
            <w:tcW w:w="1424"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Mean Square</w:t>
            </w:r>
          </w:p>
        </w:tc>
        <w:tc>
          <w:tcPr>
            <w:tcW w:w="1037"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F</w:t>
            </w:r>
          </w:p>
        </w:tc>
        <w:tc>
          <w:tcPr>
            <w:tcW w:w="1037"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Sig.</w:t>
            </w:r>
          </w:p>
        </w:tc>
        <w:tc>
          <w:tcPr>
            <w:tcW w:w="1037"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Partial Eta Squared</w:t>
            </w:r>
          </w:p>
        </w:tc>
      </w:tr>
      <w:tr w:rsidR="00963805" w:rsidRPr="000C6634" w:rsidTr="0034426C">
        <w:trPr>
          <w:cantSplit/>
        </w:trPr>
        <w:tc>
          <w:tcPr>
            <w:tcW w:w="1890"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Corrected Model</w:t>
            </w:r>
          </w:p>
        </w:tc>
        <w:tc>
          <w:tcPr>
            <w:tcW w:w="1284"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10825.570</w:t>
            </w:r>
            <w:r w:rsidRPr="000C6634">
              <w:rPr>
                <w:rFonts w:ascii="Times New Roman" w:hAnsi="Times New Roman" w:cs="Times New Roman"/>
                <w:color w:val="010205"/>
                <w:sz w:val="24"/>
                <w:szCs w:val="24"/>
                <w:vertAlign w:val="superscript"/>
              </w:rPr>
              <w:t>a</w:t>
            </w:r>
          </w:p>
        </w:tc>
        <w:tc>
          <w:tcPr>
            <w:tcW w:w="1037"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2</w:t>
            </w:r>
          </w:p>
        </w:tc>
        <w:tc>
          <w:tcPr>
            <w:tcW w:w="1424"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5412.785</w:t>
            </w:r>
          </w:p>
        </w:tc>
        <w:tc>
          <w:tcPr>
            <w:tcW w:w="1037"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121.229</w:t>
            </w:r>
          </w:p>
        </w:tc>
        <w:tc>
          <w:tcPr>
            <w:tcW w:w="1037"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.000</w:t>
            </w:r>
          </w:p>
        </w:tc>
        <w:tc>
          <w:tcPr>
            <w:tcW w:w="1037"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.676</w:t>
            </w:r>
          </w:p>
        </w:tc>
      </w:tr>
      <w:tr w:rsidR="00963805" w:rsidRPr="000C6634" w:rsidTr="0034426C">
        <w:trPr>
          <w:cantSplit/>
        </w:trPr>
        <w:tc>
          <w:tcPr>
            <w:tcW w:w="1890"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Intercept</w:t>
            </w:r>
          </w:p>
        </w:tc>
        <w:tc>
          <w:tcPr>
            <w:tcW w:w="1284"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879.582</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w:t>
            </w:r>
          </w:p>
        </w:tc>
        <w:tc>
          <w:tcPr>
            <w:tcW w:w="1424"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879.582</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19.700</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.000</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.145</w:t>
            </w:r>
          </w:p>
        </w:tc>
      </w:tr>
      <w:tr w:rsidR="00963805" w:rsidRPr="000C6634" w:rsidTr="0034426C">
        <w:trPr>
          <w:cantSplit/>
        </w:trPr>
        <w:tc>
          <w:tcPr>
            <w:tcW w:w="1890"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ACH_PRE</w:t>
            </w:r>
          </w:p>
        </w:tc>
        <w:tc>
          <w:tcPr>
            <w:tcW w:w="1284"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523.124</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w:t>
            </w:r>
          </w:p>
        </w:tc>
        <w:tc>
          <w:tcPr>
            <w:tcW w:w="1424"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523.124</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11.716</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.001</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.092</w:t>
            </w:r>
          </w:p>
        </w:tc>
      </w:tr>
      <w:tr w:rsidR="00963805" w:rsidRPr="000C6634" w:rsidTr="0034426C">
        <w:trPr>
          <w:cantSplit/>
        </w:trPr>
        <w:tc>
          <w:tcPr>
            <w:tcW w:w="1890"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GROUP</w:t>
            </w:r>
          </w:p>
        </w:tc>
        <w:tc>
          <w:tcPr>
            <w:tcW w:w="1284"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9934.290</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w:t>
            </w:r>
          </w:p>
        </w:tc>
        <w:tc>
          <w:tcPr>
            <w:tcW w:w="1424"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9934.290</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222.497</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.000</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.657</w:t>
            </w:r>
          </w:p>
        </w:tc>
      </w:tr>
      <w:tr w:rsidR="00963805" w:rsidRPr="000C6634" w:rsidTr="0034426C">
        <w:trPr>
          <w:cantSplit/>
        </w:trPr>
        <w:tc>
          <w:tcPr>
            <w:tcW w:w="1890"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Error</w:t>
            </w:r>
          </w:p>
        </w:tc>
        <w:tc>
          <w:tcPr>
            <w:tcW w:w="1284"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5179.304</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116</w:t>
            </w:r>
          </w:p>
        </w:tc>
        <w:tc>
          <w:tcPr>
            <w:tcW w:w="1424"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44.649</w:t>
            </w:r>
          </w:p>
        </w:tc>
        <w:tc>
          <w:tcPr>
            <w:tcW w:w="1037" w:type="dxa"/>
            <w:tcBorders>
              <w:top w:val="nil"/>
              <w:left w:val="nil"/>
              <w:bottom w:val="nil"/>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nil"/>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nil"/>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r>
      <w:tr w:rsidR="00963805" w:rsidRPr="000C6634" w:rsidTr="0034426C">
        <w:trPr>
          <w:cantSplit/>
        </w:trPr>
        <w:tc>
          <w:tcPr>
            <w:tcW w:w="1890"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Total</w:t>
            </w:r>
          </w:p>
        </w:tc>
        <w:tc>
          <w:tcPr>
            <w:tcW w:w="1284"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360099.000</w:t>
            </w:r>
          </w:p>
        </w:tc>
        <w:tc>
          <w:tcPr>
            <w:tcW w:w="1037" w:type="dxa"/>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119</w:t>
            </w:r>
          </w:p>
        </w:tc>
        <w:tc>
          <w:tcPr>
            <w:tcW w:w="1424" w:type="dxa"/>
            <w:tcBorders>
              <w:top w:val="nil"/>
              <w:left w:val="nil"/>
              <w:bottom w:val="nil"/>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nil"/>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nil"/>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nil"/>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r>
      <w:tr w:rsidR="00963805" w:rsidRPr="000C6634" w:rsidTr="0034426C">
        <w:trPr>
          <w:cantSplit/>
        </w:trPr>
        <w:tc>
          <w:tcPr>
            <w:tcW w:w="1890" w:type="dxa"/>
            <w:tcBorders>
              <w:top w:val="nil"/>
              <w:left w:val="nil"/>
              <w:bottom w:val="single" w:sz="4" w:space="0" w:color="auto"/>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Corrected Total</w:t>
            </w:r>
          </w:p>
        </w:tc>
        <w:tc>
          <w:tcPr>
            <w:tcW w:w="1284" w:type="dxa"/>
            <w:tcBorders>
              <w:top w:val="nil"/>
              <w:left w:val="nil"/>
              <w:bottom w:val="single" w:sz="4" w:space="0" w:color="auto"/>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16004.874</w:t>
            </w:r>
          </w:p>
        </w:tc>
        <w:tc>
          <w:tcPr>
            <w:tcW w:w="1037" w:type="dxa"/>
            <w:tcBorders>
              <w:top w:val="nil"/>
              <w:left w:val="nil"/>
              <w:bottom w:val="single" w:sz="4" w:space="0" w:color="auto"/>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118</w:t>
            </w:r>
          </w:p>
        </w:tc>
        <w:tc>
          <w:tcPr>
            <w:tcW w:w="1424" w:type="dxa"/>
            <w:tcBorders>
              <w:top w:val="nil"/>
              <w:left w:val="nil"/>
              <w:bottom w:val="single" w:sz="4" w:space="0" w:color="auto"/>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single" w:sz="4" w:space="0" w:color="auto"/>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single" w:sz="4" w:space="0" w:color="auto"/>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single" w:sz="4" w:space="0" w:color="auto"/>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r>
      <w:tr w:rsidR="00963805" w:rsidRPr="000C6634" w:rsidTr="0034426C">
        <w:trPr>
          <w:gridAfter w:val="1"/>
          <w:wAfter w:w="1037" w:type="dxa"/>
          <w:cantSplit/>
        </w:trPr>
        <w:tc>
          <w:tcPr>
            <w:tcW w:w="7709" w:type="dxa"/>
            <w:gridSpan w:val="6"/>
            <w:tcBorders>
              <w:top w:val="nil"/>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a. R Squared = .676 (Adjusted R Squared = .671)</w:t>
            </w:r>
          </w:p>
        </w:tc>
      </w:tr>
    </w:tbl>
    <w:p w:rsidR="00963805" w:rsidRPr="000C6634" w:rsidRDefault="00963805" w:rsidP="00963805">
      <w:pPr>
        <w:numPr>
          <w:ilvl w:val="1"/>
          <w:numId w:val="0"/>
        </w:numPr>
        <w:spacing w:after="0" w:line="240" w:lineRule="auto"/>
        <w:jc w:val="both"/>
        <w:rPr>
          <w:rFonts w:ascii="Times New Roman" w:hAnsi="Times New Roman" w:cs="Times New Roman"/>
          <w:b/>
          <w:color w:val="000000"/>
          <w:sz w:val="24"/>
          <w:szCs w:val="24"/>
        </w:rPr>
      </w:pPr>
    </w:p>
    <w:p w:rsidR="00963805" w:rsidRPr="000C6634" w:rsidRDefault="00963805" w:rsidP="00963805">
      <w:pPr>
        <w:spacing w:after="0" w:line="240" w:lineRule="auto"/>
        <w:ind w:firstLine="720"/>
        <w:jc w:val="both"/>
        <w:rPr>
          <w:rFonts w:ascii="Times New Roman" w:hAnsi="Times New Roman" w:cs="Times New Roman"/>
          <w:sz w:val="24"/>
          <w:szCs w:val="24"/>
        </w:rPr>
      </w:pPr>
      <w:r w:rsidRPr="000C6634">
        <w:rPr>
          <w:rFonts w:ascii="Times New Roman" w:hAnsi="Times New Roman" w:cs="Times New Roman"/>
          <w:sz w:val="24"/>
          <w:szCs w:val="24"/>
        </w:rPr>
        <w:t>There is no significant difference between the pre-test and post-test achievement mean scores of upper basic two students offering social studies in the experimental and control groups.</w:t>
      </w:r>
    </w:p>
    <w:p w:rsidR="00963805" w:rsidRPr="004A47F8" w:rsidRDefault="00963805" w:rsidP="00963805">
      <w:pPr>
        <w:spacing w:after="0" w:line="240" w:lineRule="auto"/>
        <w:contextualSpacing/>
        <w:jc w:val="both"/>
        <w:rPr>
          <w:rFonts w:ascii="Times New Roman" w:hAnsi="Times New Roman" w:cs="Times New Roman"/>
          <w:color w:val="000000"/>
          <w:sz w:val="24"/>
          <w:szCs w:val="24"/>
        </w:rPr>
      </w:pPr>
      <w:r w:rsidRPr="000C6634">
        <w:rPr>
          <w:rFonts w:ascii="Times New Roman" w:hAnsi="Times New Roman" w:cs="Times New Roman"/>
          <w:color w:val="000000"/>
          <w:sz w:val="24"/>
          <w:szCs w:val="24"/>
        </w:rPr>
        <w:t>Analysis of covariance (ANCOVA) was conducted to determine if a significant difference exists in the pretest and posttest achievement mean scores of Upper Basic Two students offering social studies. Table 4 shows that F (1, 116) =222.497, P &lt; 0.05. The null hypothesis was rejected since the p-value of .000 is less than the 0.05 significance level. This indicates a significant effect of computer-aided instruction on students’ achievement in social studies in the experimental group. The result further reveals an adjusted R squared value of .671, which means that 67.1% of the variation in the dependent variable, students’ achievement, is explained by variation in the treatment of computer-aided instruction. At the same time, the remaining is due to other factors not included in this study. Hence, it could be stated that computer-aided instruction does improve students’ achievement in social studies.</w:t>
      </w:r>
    </w:p>
    <w:p w:rsidR="00963805" w:rsidRPr="000C6634" w:rsidRDefault="00963805" w:rsidP="00963805">
      <w:pPr>
        <w:spacing w:after="0" w:line="240" w:lineRule="auto"/>
        <w:contextualSpacing/>
        <w:jc w:val="both"/>
        <w:rPr>
          <w:rFonts w:ascii="Times New Roman" w:hAnsi="Times New Roman" w:cs="Times New Roman"/>
          <w:b/>
          <w:bCs/>
          <w:sz w:val="24"/>
          <w:szCs w:val="24"/>
        </w:rPr>
      </w:pPr>
      <w:r>
        <w:rPr>
          <w:rFonts w:ascii="Times New Roman" w:hAnsi="Times New Roman" w:cs="Times New Roman"/>
          <w:sz w:val="24"/>
          <w:szCs w:val="24"/>
        </w:rPr>
        <w:t xml:space="preserve">There is no </w:t>
      </w:r>
      <w:r w:rsidRPr="000C6634">
        <w:rPr>
          <w:rFonts w:ascii="Times New Roman" w:hAnsi="Times New Roman" w:cs="Times New Roman"/>
          <w:sz w:val="24"/>
          <w:szCs w:val="24"/>
        </w:rPr>
        <w:t>interaction effect of treatment and gender on the upper basic students’ achievement in Social Studies using CAI</w:t>
      </w:r>
    </w:p>
    <w:p w:rsidR="00963805" w:rsidRPr="000C6634" w:rsidRDefault="00963805" w:rsidP="00963805">
      <w:pPr>
        <w:spacing w:after="0" w:line="240" w:lineRule="auto"/>
        <w:contextualSpacing/>
        <w:rPr>
          <w:rFonts w:ascii="Times New Roman" w:hAnsi="Times New Roman" w:cs="Times New Roman"/>
          <w:b/>
          <w:bCs/>
          <w:sz w:val="24"/>
          <w:szCs w:val="24"/>
        </w:rPr>
      </w:pPr>
      <w:r w:rsidRPr="000C6634">
        <w:rPr>
          <w:rFonts w:ascii="Times New Roman" w:hAnsi="Times New Roman" w:cs="Times New Roman"/>
          <w:b/>
          <w:bCs/>
          <w:sz w:val="24"/>
          <w:szCs w:val="24"/>
        </w:rPr>
        <w:t xml:space="preserve">Table 5: ANCOVA Result on Effect of Gender on Achievement of Upper Basic Two </w:t>
      </w:r>
      <w:r>
        <w:rPr>
          <w:rFonts w:ascii="Times New Roman" w:hAnsi="Times New Roman" w:cs="Times New Roman"/>
          <w:b/>
          <w:bCs/>
          <w:sz w:val="24"/>
          <w:szCs w:val="24"/>
        </w:rPr>
        <w:t xml:space="preserve">social studies </w:t>
      </w:r>
      <w:r w:rsidRPr="000C6634">
        <w:rPr>
          <w:rFonts w:ascii="Times New Roman" w:hAnsi="Times New Roman" w:cs="Times New Roman"/>
          <w:b/>
          <w:bCs/>
          <w:sz w:val="24"/>
          <w:szCs w:val="24"/>
        </w:rPr>
        <w:t>st</w:t>
      </w:r>
      <w:r>
        <w:rPr>
          <w:rFonts w:ascii="Times New Roman" w:hAnsi="Times New Roman" w:cs="Times New Roman"/>
          <w:b/>
          <w:bCs/>
          <w:sz w:val="24"/>
          <w:szCs w:val="24"/>
        </w:rPr>
        <w:t>udents taught using CAI</w:t>
      </w:r>
    </w:p>
    <w:tbl>
      <w:tblPr>
        <w:tblW w:w="8745" w:type="dxa"/>
        <w:tblLayout w:type="fixed"/>
        <w:tblCellMar>
          <w:left w:w="0" w:type="dxa"/>
          <w:right w:w="0" w:type="dxa"/>
        </w:tblCellMar>
        <w:tblLook w:val="04A0" w:firstRow="1" w:lastRow="0" w:firstColumn="1" w:lastColumn="0" w:noHBand="0" w:noVBand="1"/>
      </w:tblPr>
      <w:tblGrid>
        <w:gridCol w:w="1889"/>
        <w:gridCol w:w="1284"/>
        <w:gridCol w:w="1037"/>
        <w:gridCol w:w="1424"/>
        <w:gridCol w:w="1037"/>
        <w:gridCol w:w="1037"/>
        <w:gridCol w:w="1037"/>
      </w:tblGrid>
      <w:tr w:rsidR="00963805" w:rsidRPr="000C6634" w:rsidTr="0034426C">
        <w:trPr>
          <w:cantSplit/>
        </w:trPr>
        <w:tc>
          <w:tcPr>
            <w:tcW w:w="1890"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Source</w:t>
            </w:r>
          </w:p>
        </w:tc>
        <w:tc>
          <w:tcPr>
            <w:tcW w:w="1284"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Type III Sum of Squares</w:t>
            </w:r>
          </w:p>
        </w:tc>
        <w:tc>
          <w:tcPr>
            <w:tcW w:w="1037"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proofErr w:type="spellStart"/>
            <w:r w:rsidRPr="000C6634">
              <w:rPr>
                <w:rFonts w:ascii="Times New Roman" w:hAnsi="Times New Roman" w:cs="Times New Roman"/>
                <w:b/>
                <w:color w:val="000000"/>
                <w:sz w:val="24"/>
                <w:szCs w:val="24"/>
              </w:rPr>
              <w:t>Df</w:t>
            </w:r>
            <w:proofErr w:type="spellEnd"/>
          </w:p>
        </w:tc>
        <w:tc>
          <w:tcPr>
            <w:tcW w:w="1424"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Mean Square</w:t>
            </w:r>
          </w:p>
        </w:tc>
        <w:tc>
          <w:tcPr>
            <w:tcW w:w="1037"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F</w:t>
            </w:r>
          </w:p>
        </w:tc>
        <w:tc>
          <w:tcPr>
            <w:tcW w:w="1037"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Sig.</w:t>
            </w:r>
          </w:p>
        </w:tc>
        <w:tc>
          <w:tcPr>
            <w:tcW w:w="1037" w:type="dxa"/>
            <w:tcBorders>
              <w:top w:val="single" w:sz="4" w:space="0" w:color="auto"/>
              <w:left w:val="nil"/>
              <w:bottom w:val="single" w:sz="4" w:space="0" w:color="auto"/>
              <w:right w:val="nil"/>
            </w:tcBorders>
            <w:shd w:val="clear" w:color="auto" w:fill="FFFFFF"/>
            <w:vAlign w:val="bottom"/>
            <w:hideMark/>
          </w:tcPr>
          <w:p w:rsidR="00963805" w:rsidRPr="000C6634" w:rsidRDefault="00963805" w:rsidP="0034426C">
            <w:pPr>
              <w:spacing w:line="240" w:lineRule="auto"/>
              <w:ind w:left="60" w:right="60"/>
              <w:contextualSpacing/>
              <w:jc w:val="center"/>
              <w:rPr>
                <w:rFonts w:ascii="Times New Roman" w:hAnsi="Times New Roman" w:cs="Times New Roman"/>
                <w:b/>
                <w:color w:val="000000"/>
                <w:sz w:val="24"/>
                <w:szCs w:val="24"/>
              </w:rPr>
            </w:pPr>
            <w:r w:rsidRPr="000C6634">
              <w:rPr>
                <w:rFonts w:ascii="Times New Roman" w:hAnsi="Times New Roman" w:cs="Times New Roman"/>
                <w:b/>
                <w:color w:val="000000"/>
                <w:sz w:val="24"/>
                <w:szCs w:val="24"/>
              </w:rPr>
              <w:t>Partial Eta Squared</w:t>
            </w:r>
          </w:p>
        </w:tc>
      </w:tr>
      <w:tr w:rsidR="00963805" w:rsidRPr="000C6634" w:rsidTr="0034426C">
        <w:trPr>
          <w:cantSplit/>
        </w:trPr>
        <w:tc>
          <w:tcPr>
            <w:tcW w:w="1890"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Corrected Model</w:t>
            </w:r>
          </w:p>
        </w:tc>
        <w:tc>
          <w:tcPr>
            <w:tcW w:w="1284"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jc w:val="right"/>
              <w:rPr>
                <w:rFonts w:ascii="Times New Roman" w:hAnsi="Times New Roman" w:cs="Times New Roman"/>
                <w:color w:val="010205"/>
                <w:sz w:val="24"/>
                <w:szCs w:val="24"/>
              </w:rPr>
            </w:pPr>
            <w:r w:rsidRPr="000C6634">
              <w:rPr>
                <w:rFonts w:ascii="Times New Roman" w:hAnsi="Times New Roman" w:cs="Times New Roman"/>
                <w:color w:val="010205"/>
                <w:sz w:val="24"/>
                <w:szCs w:val="24"/>
              </w:rPr>
              <w:t>616.822</w:t>
            </w:r>
            <w:r w:rsidRPr="000C6634">
              <w:rPr>
                <w:rFonts w:ascii="Times New Roman" w:hAnsi="Times New Roman" w:cs="Times New Roman"/>
                <w:color w:val="010205"/>
                <w:sz w:val="24"/>
                <w:szCs w:val="24"/>
                <w:vertAlign w:val="superscript"/>
              </w:rPr>
              <w:t>a</w:t>
            </w:r>
          </w:p>
        </w:tc>
        <w:tc>
          <w:tcPr>
            <w:tcW w:w="1037"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2</w:t>
            </w:r>
          </w:p>
        </w:tc>
        <w:tc>
          <w:tcPr>
            <w:tcW w:w="1424"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308.411</w:t>
            </w:r>
          </w:p>
        </w:tc>
        <w:tc>
          <w:tcPr>
            <w:tcW w:w="1037"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7.426</w:t>
            </w:r>
          </w:p>
        </w:tc>
        <w:tc>
          <w:tcPr>
            <w:tcW w:w="1037"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.001</w:t>
            </w:r>
          </w:p>
        </w:tc>
        <w:tc>
          <w:tcPr>
            <w:tcW w:w="1037" w:type="dxa"/>
            <w:tcBorders>
              <w:top w:val="single" w:sz="4" w:space="0" w:color="auto"/>
              <w:left w:val="nil"/>
              <w:bottom w:val="nil"/>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.226</w:t>
            </w:r>
          </w:p>
        </w:tc>
      </w:tr>
      <w:tr w:rsidR="00963805" w:rsidRPr="000C6634" w:rsidTr="0034426C">
        <w:trPr>
          <w:cantSplit/>
        </w:trPr>
        <w:tc>
          <w:tcPr>
            <w:tcW w:w="1890"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Intercept</w:t>
            </w:r>
          </w:p>
        </w:tc>
        <w:tc>
          <w:tcPr>
            <w:tcW w:w="1284" w:type="dxa"/>
            <w:shd w:val="clear" w:color="auto" w:fill="FFFFFF"/>
            <w:hideMark/>
          </w:tcPr>
          <w:p w:rsidR="00963805" w:rsidRPr="000C6634" w:rsidRDefault="00963805" w:rsidP="0034426C">
            <w:pPr>
              <w:spacing w:line="240" w:lineRule="auto"/>
              <w:ind w:left="60" w:right="60"/>
              <w:contextualSpacing/>
              <w:jc w:val="right"/>
              <w:rPr>
                <w:rFonts w:ascii="Times New Roman" w:hAnsi="Times New Roman" w:cs="Times New Roman"/>
                <w:color w:val="010205"/>
                <w:sz w:val="24"/>
                <w:szCs w:val="24"/>
              </w:rPr>
            </w:pPr>
            <w:r w:rsidRPr="000C6634">
              <w:rPr>
                <w:rFonts w:ascii="Times New Roman" w:hAnsi="Times New Roman" w:cs="Times New Roman"/>
                <w:color w:val="010205"/>
                <w:sz w:val="24"/>
                <w:szCs w:val="24"/>
              </w:rPr>
              <w:t>235.440</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w:t>
            </w:r>
          </w:p>
        </w:tc>
        <w:tc>
          <w:tcPr>
            <w:tcW w:w="1424"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235.440</w:t>
            </w:r>
          </w:p>
        </w:tc>
        <w:tc>
          <w:tcPr>
            <w:tcW w:w="1037"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5.669</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.021</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.100</w:t>
            </w:r>
          </w:p>
        </w:tc>
      </w:tr>
      <w:tr w:rsidR="00963805" w:rsidRPr="000C6634" w:rsidTr="0034426C">
        <w:trPr>
          <w:cantSplit/>
        </w:trPr>
        <w:tc>
          <w:tcPr>
            <w:tcW w:w="1890"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ACH_PRE</w:t>
            </w:r>
          </w:p>
        </w:tc>
        <w:tc>
          <w:tcPr>
            <w:tcW w:w="1284" w:type="dxa"/>
            <w:shd w:val="clear" w:color="auto" w:fill="FFFFFF"/>
            <w:hideMark/>
          </w:tcPr>
          <w:p w:rsidR="00963805" w:rsidRPr="000C6634" w:rsidRDefault="00963805" w:rsidP="0034426C">
            <w:pPr>
              <w:spacing w:line="240" w:lineRule="auto"/>
              <w:ind w:left="60" w:right="60"/>
              <w:contextualSpacing/>
              <w:jc w:val="right"/>
              <w:rPr>
                <w:rFonts w:ascii="Times New Roman" w:hAnsi="Times New Roman" w:cs="Times New Roman"/>
                <w:color w:val="010205"/>
                <w:sz w:val="24"/>
                <w:szCs w:val="24"/>
              </w:rPr>
            </w:pPr>
            <w:r w:rsidRPr="000C6634">
              <w:rPr>
                <w:rFonts w:ascii="Times New Roman" w:hAnsi="Times New Roman" w:cs="Times New Roman"/>
                <w:color w:val="010205"/>
                <w:sz w:val="24"/>
                <w:szCs w:val="24"/>
              </w:rPr>
              <w:t>560.651</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w:t>
            </w:r>
          </w:p>
        </w:tc>
        <w:tc>
          <w:tcPr>
            <w:tcW w:w="1424"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560.651</w:t>
            </w:r>
          </w:p>
        </w:tc>
        <w:tc>
          <w:tcPr>
            <w:tcW w:w="1037"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13.499</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.001</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.209</w:t>
            </w:r>
          </w:p>
        </w:tc>
      </w:tr>
      <w:tr w:rsidR="00963805" w:rsidRPr="000C6634" w:rsidTr="0034426C">
        <w:trPr>
          <w:cantSplit/>
        </w:trPr>
        <w:tc>
          <w:tcPr>
            <w:tcW w:w="1890"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GENDER</w:t>
            </w:r>
          </w:p>
        </w:tc>
        <w:tc>
          <w:tcPr>
            <w:tcW w:w="1284" w:type="dxa"/>
            <w:shd w:val="clear" w:color="auto" w:fill="FFFFFF"/>
            <w:hideMark/>
          </w:tcPr>
          <w:p w:rsidR="00963805" w:rsidRPr="000C6634" w:rsidRDefault="00963805" w:rsidP="0034426C">
            <w:pPr>
              <w:spacing w:line="240" w:lineRule="auto"/>
              <w:ind w:left="60" w:right="60"/>
              <w:contextualSpacing/>
              <w:jc w:val="right"/>
              <w:rPr>
                <w:rFonts w:ascii="Times New Roman" w:hAnsi="Times New Roman" w:cs="Times New Roman"/>
                <w:color w:val="010205"/>
                <w:sz w:val="24"/>
                <w:szCs w:val="24"/>
              </w:rPr>
            </w:pPr>
            <w:r w:rsidRPr="000C6634">
              <w:rPr>
                <w:rFonts w:ascii="Times New Roman" w:hAnsi="Times New Roman" w:cs="Times New Roman"/>
                <w:color w:val="010205"/>
                <w:sz w:val="24"/>
                <w:szCs w:val="24"/>
              </w:rPr>
              <w:t>.369</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1</w:t>
            </w:r>
          </w:p>
        </w:tc>
        <w:tc>
          <w:tcPr>
            <w:tcW w:w="1424"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.369</w:t>
            </w:r>
          </w:p>
        </w:tc>
        <w:tc>
          <w:tcPr>
            <w:tcW w:w="1037"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.009</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.925</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.000</w:t>
            </w:r>
          </w:p>
        </w:tc>
      </w:tr>
      <w:tr w:rsidR="00963805" w:rsidRPr="000C6634" w:rsidTr="0034426C">
        <w:trPr>
          <w:cantSplit/>
        </w:trPr>
        <w:tc>
          <w:tcPr>
            <w:tcW w:w="1890"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Error</w:t>
            </w:r>
          </w:p>
        </w:tc>
        <w:tc>
          <w:tcPr>
            <w:tcW w:w="1284" w:type="dxa"/>
            <w:shd w:val="clear" w:color="auto" w:fill="FFFFFF"/>
            <w:hideMark/>
          </w:tcPr>
          <w:p w:rsidR="00963805" w:rsidRPr="000C6634" w:rsidRDefault="00963805" w:rsidP="0034426C">
            <w:pPr>
              <w:spacing w:line="240" w:lineRule="auto"/>
              <w:ind w:left="60" w:right="60"/>
              <w:contextualSpacing/>
              <w:jc w:val="right"/>
              <w:rPr>
                <w:rFonts w:ascii="Times New Roman" w:hAnsi="Times New Roman" w:cs="Times New Roman"/>
                <w:color w:val="010205"/>
                <w:sz w:val="24"/>
                <w:szCs w:val="24"/>
              </w:rPr>
            </w:pPr>
            <w:r w:rsidRPr="000C6634">
              <w:rPr>
                <w:rFonts w:ascii="Times New Roman" w:hAnsi="Times New Roman" w:cs="Times New Roman"/>
                <w:color w:val="010205"/>
                <w:sz w:val="24"/>
                <w:szCs w:val="24"/>
              </w:rPr>
              <w:t>2118.159</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51</w:t>
            </w:r>
          </w:p>
        </w:tc>
        <w:tc>
          <w:tcPr>
            <w:tcW w:w="1424"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10205"/>
                <w:sz w:val="24"/>
                <w:szCs w:val="24"/>
              </w:rPr>
            </w:pPr>
            <w:r w:rsidRPr="000C6634">
              <w:rPr>
                <w:rFonts w:ascii="Times New Roman" w:hAnsi="Times New Roman" w:cs="Times New Roman"/>
                <w:color w:val="010205"/>
                <w:sz w:val="24"/>
                <w:szCs w:val="24"/>
              </w:rPr>
              <w:t>41.533</w:t>
            </w:r>
          </w:p>
        </w:tc>
        <w:tc>
          <w:tcPr>
            <w:tcW w:w="1037" w:type="dxa"/>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r>
      <w:tr w:rsidR="00963805" w:rsidRPr="000C6634" w:rsidTr="0034426C">
        <w:trPr>
          <w:cantSplit/>
        </w:trPr>
        <w:tc>
          <w:tcPr>
            <w:tcW w:w="1890" w:type="dxa"/>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Total</w:t>
            </w:r>
          </w:p>
        </w:tc>
        <w:tc>
          <w:tcPr>
            <w:tcW w:w="1284" w:type="dxa"/>
            <w:shd w:val="clear" w:color="auto" w:fill="FFFFFF"/>
            <w:hideMark/>
          </w:tcPr>
          <w:p w:rsidR="00963805" w:rsidRPr="000C6634" w:rsidRDefault="00963805" w:rsidP="0034426C">
            <w:pPr>
              <w:spacing w:line="240" w:lineRule="auto"/>
              <w:ind w:left="60" w:right="60"/>
              <w:contextualSpacing/>
              <w:jc w:val="right"/>
              <w:rPr>
                <w:rFonts w:ascii="Times New Roman" w:hAnsi="Times New Roman" w:cs="Times New Roman"/>
                <w:color w:val="010205"/>
                <w:sz w:val="24"/>
                <w:szCs w:val="24"/>
              </w:rPr>
            </w:pPr>
            <w:r w:rsidRPr="000C6634">
              <w:rPr>
                <w:rFonts w:ascii="Times New Roman" w:hAnsi="Times New Roman" w:cs="Times New Roman"/>
                <w:color w:val="010205"/>
                <w:sz w:val="24"/>
                <w:szCs w:val="24"/>
              </w:rPr>
              <w:t>223791.000</w:t>
            </w:r>
          </w:p>
        </w:tc>
        <w:tc>
          <w:tcPr>
            <w:tcW w:w="1037" w:type="dxa"/>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54</w:t>
            </w:r>
          </w:p>
        </w:tc>
        <w:tc>
          <w:tcPr>
            <w:tcW w:w="1424" w:type="dxa"/>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r>
      <w:tr w:rsidR="00963805" w:rsidRPr="000C6634" w:rsidTr="0034426C">
        <w:trPr>
          <w:cantSplit/>
        </w:trPr>
        <w:tc>
          <w:tcPr>
            <w:tcW w:w="1890" w:type="dxa"/>
            <w:tcBorders>
              <w:top w:val="nil"/>
              <w:left w:val="nil"/>
              <w:bottom w:val="single" w:sz="4" w:space="0" w:color="auto"/>
              <w:right w:val="nil"/>
            </w:tcBorders>
            <w:shd w:val="clear" w:color="auto" w:fill="FFFFFF"/>
            <w:hideMark/>
          </w:tcPr>
          <w:p w:rsidR="00963805" w:rsidRPr="000C6634" w:rsidRDefault="00963805" w:rsidP="0034426C">
            <w:pPr>
              <w:spacing w:line="240" w:lineRule="auto"/>
              <w:ind w:left="60" w:right="60"/>
              <w:contextualSpacing/>
              <w:rPr>
                <w:rFonts w:ascii="Times New Roman" w:hAnsi="Times New Roman" w:cs="Times New Roman"/>
                <w:color w:val="000000"/>
                <w:sz w:val="24"/>
                <w:szCs w:val="24"/>
              </w:rPr>
            </w:pPr>
            <w:r w:rsidRPr="000C6634">
              <w:rPr>
                <w:rFonts w:ascii="Times New Roman" w:hAnsi="Times New Roman" w:cs="Times New Roman"/>
                <w:color w:val="000000"/>
                <w:sz w:val="24"/>
                <w:szCs w:val="24"/>
              </w:rPr>
              <w:t>Corrected Total</w:t>
            </w:r>
          </w:p>
        </w:tc>
        <w:tc>
          <w:tcPr>
            <w:tcW w:w="1284" w:type="dxa"/>
            <w:tcBorders>
              <w:top w:val="nil"/>
              <w:left w:val="nil"/>
              <w:bottom w:val="single" w:sz="4" w:space="0" w:color="auto"/>
              <w:right w:val="nil"/>
            </w:tcBorders>
            <w:shd w:val="clear" w:color="auto" w:fill="FFFFFF"/>
            <w:hideMark/>
          </w:tcPr>
          <w:p w:rsidR="00963805" w:rsidRPr="000C6634" w:rsidRDefault="00963805" w:rsidP="0034426C">
            <w:pPr>
              <w:spacing w:line="240" w:lineRule="auto"/>
              <w:ind w:left="60" w:right="60"/>
              <w:contextualSpacing/>
              <w:jc w:val="right"/>
              <w:rPr>
                <w:rFonts w:ascii="Times New Roman" w:hAnsi="Times New Roman" w:cs="Times New Roman"/>
                <w:color w:val="010205"/>
                <w:sz w:val="24"/>
                <w:szCs w:val="24"/>
              </w:rPr>
            </w:pPr>
            <w:r w:rsidRPr="000C6634">
              <w:rPr>
                <w:rFonts w:ascii="Times New Roman" w:hAnsi="Times New Roman" w:cs="Times New Roman"/>
                <w:color w:val="010205"/>
                <w:sz w:val="24"/>
                <w:szCs w:val="24"/>
              </w:rPr>
              <w:t>2734.981</w:t>
            </w:r>
          </w:p>
        </w:tc>
        <w:tc>
          <w:tcPr>
            <w:tcW w:w="1037" w:type="dxa"/>
            <w:tcBorders>
              <w:top w:val="nil"/>
              <w:left w:val="nil"/>
              <w:bottom w:val="single" w:sz="4" w:space="0" w:color="auto"/>
              <w:right w:val="nil"/>
            </w:tcBorders>
            <w:shd w:val="clear" w:color="auto" w:fill="FFFFFF"/>
            <w:hideMark/>
          </w:tcPr>
          <w:p w:rsidR="00963805" w:rsidRPr="000C6634" w:rsidRDefault="00963805" w:rsidP="0034426C">
            <w:pPr>
              <w:spacing w:line="240" w:lineRule="auto"/>
              <w:ind w:left="60" w:right="60"/>
              <w:contextualSpacing/>
              <w:jc w:val="center"/>
              <w:rPr>
                <w:rFonts w:ascii="Times New Roman" w:hAnsi="Times New Roman" w:cs="Times New Roman"/>
                <w:color w:val="010205"/>
                <w:sz w:val="24"/>
                <w:szCs w:val="24"/>
              </w:rPr>
            </w:pPr>
            <w:r w:rsidRPr="000C6634">
              <w:rPr>
                <w:rFonts w:ascii="Times New Roman" w:hAnsi="Times New Roman" w:cs="Times New Roman"/>
                <w:color w:val="010205"/>
                <w:sz w:val="24"/>
                <w:szCs w:val="24"/>
              </w:rPr>
              <w:t>53</w:t>
            </w:r>
          </w:p>
        </w:tc>
        <w:tc>
          <w:tcPr>
            <w:tcW w:w="1424" w:type="dxa"/>
            <w:tcBorders>
              <w:top w:val="nil"/>
              <w:left w:val="nil"/>
              <w:bottom w:val="single" w:sz="4" w:space="0" w:color="auto"/>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single" w:sz="4" w:space="0" w:color="auto"/>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single" w:sz="4" w:space="0" w:color="auto"/>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c>
          <w:tcPr>
            <w:tcW w:w="1037" w:type="dxa"/>
            <w:tcBorders>
              <w:top w:val="nil"/>
              <w:left w:val="nil"/>
              <w:bottom w:val="single" w:sz="4" w:space="0" w:color="auto"/>
              <w:right w:val="nil"/>
            </w:tcBorders>
            <w:shd w:val="clear" w:color="auto" w:fill="FFFFFF"/>
            <w:vAlign w:val="center"/>
          </w:tcPr>
          <w:p w:rsidR="00963805" w:rsidRPr="000C6634" w:rsidRDefault="00963805" w:rsidP="0034426C">
            <w:pPr>
              <w:spacing w:line="240" w:lineRule="auto"/>
              <w:contextualSpacing/>
              <w:rPr>
                <w:rFonts w:ascii="Times New Roman" w:hAnsi="Times New Roman" w:cs="Times New Roman"/>
                <w:sz w:val="24"/>
                <w:szCs w:val="24"/>
              </w:rPr>
            </w:pPr>
          </w:p>
        </w:tc>
      </w:tr>
      <w:tr w:rsidR="00963805" w:rsidRPr="000C6634" w:rsidTr="0034426C">
        <w:trPr>
          <w:gridAfter w:val="1"/>
          <w:wAfter w:w="1037" w:type="dxa"/>
          <w:cantSplit/>
        </w:trPr>
        <w:tc>
          <w:tcPr>
            <w:tcW w:w="7709" w:type="dxa"/>
            <w:gridSpan w:val="6"/>
            <w:shd w:val="clear" w:color="auto" w:fill="FFFFFF"/>
            <w:hideMark/>
          </w:tcPr>
          <w:p w:rsidR="00963805" w:rsidRPr="00193FCB" w:rsidRDefault="00963805" w:rsidP="00963805">
            <w:pPr>
              <w:pStyle w:val="ListParagraph"/>
              <w:numPr>
                <w:ilvl w:val="0"/>
                <w:numId w:val="3"/>
              </w:numPr>
              <w:spacing w:line="240" w:lineRule="auto"/>
              <w:ind w:right="60"/>
              <w:rPr>
                <w:rFonts w:ascii="Times New Roman" w:hAnsi="Times New Roman" w:cs="Times New Roman"/>
                <w:color w:val="010205"/>
                <w:sz w:val="24"/>
                <w:szCs w:val="24"/>
              </w:rPr>
            </w:pPr>
            <w:r w:rsidRPr="000C6634">
              <w:rPr>
                <w:rFonts w:ascii="Times New Roman" w:hAnsi="Times New Roman" w:cs="Times New Roman"/>
                <w:color w:val="010205"/>
                <w:sz w:val="24"/>
                <w:szCs w:val="24"/>
              </w:rPr>
              <w:t>R Squared = .226 (Adjusted R Squared = .195)</w:t>
            </w:r>
          </w:p>
        </w:tc>
      </w:tr>
    </w:tbl>
    <w:p w:rsidR="00963805" w:rsidRPr="000C6634" w:rsidRDefault="00963805" w:rsidP="00963805">
      <w:pPr>
        <w:pStyle w:val="Heading1"/>
        <w:spacing w:before="0" w:line="240" w:lineRule="auto"/>
        <w:contextualSpacing/>
        <w:jc w:val="both"/>
        <w:rPr>
          <w:rFonts w:ascii="Times New Roman" w:hAnsi="Times New Roman" w:cs="Times New Roman"/>
          <w:b w:val="0"/>
          <w:bCs w:val="0"/>
          <w:color w:val="000000"/>
          <w:sz w:val="24"/>
          <w:szCs w:val="24"/>
        </w:rPr>
      </w:pPr>
      <w:r w:rsidRPr="000C6634">
        <w:rPr>
          <w:rFonts w:ascii="Times New Roman" w:hAnsi="Times New Roman" w:cs="Times New Roman"/>
          <w:b w:val="0"/>
          <w:bCs w:val="0"/>
          <w:color w:val="000000"/>
          <w:sz w:val="24"/>
          <w:szCs w:val="24"/>
        </w:rPr>
        <w:lastRenderedPageBreak/>
        <w:t>Analysis of covariance (ANCOVA) was conducted to determine if there is a significant effect of gender on the achievement of Upper-Basic Two students who were taught social studies using computer-aided instruction. Table 5 shows the main effect of gender yielded F (1, 51) =.009, P &gt; 0.05. Since the p-value of .925 is greater than the 0.05 significance level, the null hypothesis was retained, indicating no significant effect of gender on the achievement of students taught social studies using computer-aided instruction. Hence, it could be said that gender does not affect students' achievement in Social Studies.</w:t>
      </w:r>
    </w:p>
    <w:p w:rsidR="00963805" w:rsidRPr="000C6634" w:rsidRDefault="00963805" w:rsidP="00963805">
      <w:pPr>
        <w:spacing w:line="240" w:lineRule="auto"/>
        <w:contextualSpacing/>
        <w:rPr>
          <w:rFonts w:ascii="Times New Roman" w:hAnsi="Times New Roman" w:cs="Times New Roman"/>
          <w:b/>
          <w:sz w:val="24"/>
          <w:szCs w:val="24"/>
        </w:rPr>
      </w:pPr>
      <w:r w:rsidRPr="000C6634">
        <w:rPr>
          <w:rFonts w:ascii="Times New Roman" w:hAnsi="Times New Roman" w:cs="Times New Roman"/>
          <w:b/>
          <w:sz w:val="24"/>
          <w:szCs w:val="24"/>
        </w:rPr>
        <w:t>Discussion</w:t>
      </w:r>
    </w:p>
    <w:p w:rsidR="00963805" w:rsidRPr="000C6634" w:rsidRDefault="00963805" w:rsidP="00963805">
      <w:pPr>
        <w:spacing w:line="240" w:lineRule="auto"/>
        <w:ind w:firstLine="720"/>
        <w:contextualSpacing/>
        <w:jc w:val="both"/>
        <w:rPr>
          <w:rFonts w:ascii="Times New Roman" w:eastAsia="Times New Roman" w:hAnsi="Times New Roman" w:cs="Times New Roman"/>
          <w:sz w:val="24"/>
          <w:szCs w:val="24"/>
        </w:rPr>
      </w:pPr>
      <w:r w:rsidRPr="000C6634">
        <w:rPr>
          <w:rFonts w:ascii="Times New Roman" w:hAnsi="Times New Roman" w:cs="Times New Roman"/>
          <w:sz w:val="24"/>
          <w:szCs w:val="24"/>
        </w:rPr>
        <w:t xml:space="preserve">The study findings on the effects of CAI on students’ achievement in social studies show a difference between the pretest and post-test mean scores, which signifies that there is an increase in achievement of students after exposing them to CAI; both test shows experimental and control groups. Therefore, CAI increased students' achievement in social studies. This, however, concurred with Robb 2015; </w:t>
      </w:r>
      <w:proofErr w:type="spellStart"/>
      <w:r w:rsidRPr="000C6634">
        <w:rPr>
          <w:rFonts w:ascii="Times New Roman" w:hAnsi="Times New Roman" w:cs="Times New Roman"/>
          <w:sz w:val="24"/>
          <w:szCs w:val="24"/>
        </w:rPr>
        <w:t>Mensah</w:t>
      </w:r>
      <w:proofErr w:type="spellEnd"/>
      <w:r w:rsidRPr="000C6634">
        <w:rPr>
          <w:rFonts w:ascii="Times New Roman" w:hAnsi="Times New Roman" w:cs="Times New Roman"/>
          <w:sz w:val="24"/>
          <w:szCs w:val="24"/>
        </w:rPr>
        <w:t xml:space="preserve"> &amp; </w:t>
      </w:r>
      <w:proofErr w:type="spellStart"/>
      <w:r w:rsidRPr="000C6634">
        <w:rPr>
          <w:rFonts w:ascii="Times New Roman" w:hAnsi="Times New Roman" w:cs="Times New Roman"/>
          <w:sz w:val="24"/>
          <w:szCs w:val="24"/>
        </w:rPr>
        <w:t>Nabie</w:t>
      </w:r>
      <w:proofErr w:type="spellEnd"/>
      <w:r w:rsidRPr="000C6634">
        <w:rPr>
          <w:rFonts w:ascii="Times New Roman" w:hAnsi="Times New Roman" w:cs="Times New Roman"/>
          <w:sz w:val="24"/>
          <w:szCs w:val="24"/>
        </w:rPr>
        <w:t xml:space="preserve"> 2021, </w:t>
      </w:r>
      <w:proofErr w:type="spellStart"/>
      <w:r w:rsidRPr="000C6634">
        <w:rPr>
          <w:rFonts w:ascii="Times New Roman" w:hAnsi="Times New Roman" w:cs="Times New Roman"/>
          <w:sz w:val="24"/>
          <w:szCs w:val="24"/>
        </w:rPr>
        <w:t>Reiman</w:t>
      </w:r>
      <w:proofErr w:type="spellEnd"/>
      <w:r w:rsidRPr="000C6634">
        <w:rPr>
          <w:rFonts w:ascii="Times New Roman" w:hAnsi="Times New Roman" w:cs="Times New Roman"/>
          <w:sz w:val="24"/>
          <w:szCs w:val="24"/>
        </w:rPr>
        <w:t xml:space="preserve"> 2021 and Lipscomb (2015) found that the </w:t>
      </w:r>
      <w:r w:rsidRPr="000C6634">
        <w:rPr>
          <w:rFonts w:ascii="Times New Roman" w:eastAsia="Times New Roman" w:hAnsi="Times New Roman" w:cs="Times New Roman"/>
          <w:sz w:val="24"/>
          <w:szCs w:val="24"/>
        </w:rPr>
        <w:t>achievement of students increased with technology.</w:t>
      </w:r>
      <w:r w:rsidRPr="000C6634">
        <w:rPr>
          <w:rFonts w:ascii="Times New Roman" w:hAnsi="Times New Roman" w:cs="Times New Roman"/>
          <w:sz w:val="24"/>
          <w:szCs w:val="24"/>
        </w:rPr>
        <w:t xml:space="preserve"> Secondly, regarding the difference between male and female students’ achievement in social studies, the result of the experimental group of the posttest achievement mean scores showed slight differences, which indicated that there is not much difference between male and female achievement in social studies. This agrees with </w:t>
      </w:r>
      <w:proofErr w:type="spellStart"/>
      <w:r w:rsidRPr="000C6634">
        <w:rPr>
          <w:rFonts w:ascii="Times New Roman" w:hAnsi="Times New Roman" w:cs="Times New Roman"/>
          <w:sz w:val="24"/>
          <w:szCs w:val="24"/>
        </w:rPr>
        <w:t>Iroegbu</w:t>
      </w:r>
      <w:proofErr w:type="spellEnd"/>
      <w:r w:rsidRPr="000C6634">
        <w:rPr>
          <w:rFonts w:ascii="Times New Roman" w:hAnsi="Times New Roman" w:cs="Times New Roman"/>
          <w:sz w:val="24"/>
          <w:szCs w:val="24"/>
        </w:rPr>
        <w:t xml:space="preserve"> (2013) and Dania (2014), who</w:t>
      </w:r>
      <w:r w:rsidRPr="000C6634">
        <w:rPr>
          <w:rFonts w:ascii="Times New Roman" w:eastAsia="Times New Roman" w:hAnsi="Times New Roman" w:cs="Times New Roman"/>
          <w:sz w:val="24"/>
          <w:szCs w:val="24"/>
        </w:rPr>
        <w:t xml:space="preserve"> both found that gender does not affect academic achievement. </w:t>
      </w:r>
      <w:proofErr w:type="spellStart"/>
      <w:r w:rsidRPr="000C6634">
        <w:rPr>
          <w:rFonts w:ascii="Times New Roman" w:eastAsia="Times New Roman" w:hAnsi="Times New Roman" w:cs="Times New Roman"/>
          <w:sz w:val="24"/>
          <w:szCs w:val="24"/>
        </w:rPr>
        <w:t>Althought</w:t>
      </w:r>
      <w:proofErr w:type="spellEnd"/>
      <w:r w:rsidRPr="000C6634">
        <w:rPr>
          <w:rFonts w:ascii="Times New Roman" w:eastAsia="Times New Roman" w:hAnsi="Times New Roman" w:cs="Times New Roman"/>
          <w:sz w:val="24"/>
          <w:szCs w:val="24"/>
        </w:rPr>
        <w:t xml:space="preserve">, most studies revealed different cases like </w:t>
      </w:r>
      <w:proofErr w:type="spellStart"/>
      <w:r w:rsidRPr="000C6634">
        <w:rPr>
          <w:rFonts w:ascii="Times New Roman" w:eastAsia="Times New Roman" w:hAnsi="Times New Roman" w:cs="Times New Roman"/>
          <w:sz w:val="24"/>
          <w:szCs w:val="24"/>
        </w:rPr>
        <w:t>Ekundayo</w:t>
      </w:r>
      <w:proofErr w:type="spellEnd"/>
      <w:r w:rsidRPr="000C6634">
        <w:rPr>
          <w:rFonts w:ascii="Times New Roman" w:eastAsia="Times New Roman" w:hAnsi="Times New Roman" w:cs="Times New Roman"/>
          <w:sz w:val="24"/>
          <w:szCs w:val="24"/>
        </w:rPr>
        <w:t xml:space="preserve"> (2020), </w:t>
      </w:r>
      <w:proofErr w:type="spellStart"/>
      <w:r w:rsidRPr="000C6634">
        <w:rPr>
          <w:rFonts w:ascii="Times New Roman" w:eastAsia="Times New Roman" w:hAnsi="Times New Roman" w:cs="Times New Roman"/>
          <w:sz w:val="24"/>
          <w:szCs w:val="24"/>
        </w:rPr>
        <w:t>Salihu</w:t>
      </w:r>
      <w:proofErr w:type="spellEnd"/>
      <w:r w:rsidRPr="000C6634">
        <w:rPr>
          <w:rFonts w:ascii="Times New Roman" w:eastAsia="Times New Roman" w:hAnsi="Times New Roman" w:cs="Times New Roman"/>
          <w:sz w:val="24"/>
          <w:szCs w:val="24"/>
        </w:rPr>
        <w:t xml:space="preserve"> (2021), </w:t>
      </w:r>
      <w:proofErr w:type="spellStart"/>
      <w:r w:rsidRPr="000C6634">
        <w:rPr>
          <w:rFonts w:ascii="Times New Roman" w:eastAsia="Times New Roman" w:hAnsi="Times New Roman" w:cs="Times New Roman"/>
          <w:sz w:val="24"/>
          <w:szCs w:val="24"/>
        </w:rPr>
        <w:t>Aguillon</w:t>
      </w:r>
      <w:proofErr w:type="spellEnd"/>
      <w:r w:rsidRPr="000C6634">
        <w:rPr>
          <w:rFonts w:ascii="Times New Roman" w:eastAsia="Times New Roman" w:hAnsi="Times New Roman" w:cs="Times New Roman"/>
          <w:sz w:val="24"/>
          <w:szCs w:val="24"/>
        </w:rPr>
        <w:t xml:space="preserve"> et al. (2020), </w:t>
      </w:r>
      <w:proofErr w:type="spellStart"/>
      <w:r w:rsidRPr="000C6634">
        <w:rPr>
          <w:rFonts w:ascii="Times New Roman" w:eastAsia="Times New Roman" w:hAnsi="Times New Roman" w:cs="Times New Roman"/>
          <w:sz w:val="24"/>
          <w:szCs w:val="24"/>
        </w:rPr>
        <w:t>Ani</w:t>
      </w:r>
      <w:proofErr w:type="spellEnd"/>
      <w:r w:rsidRPr="000C6634">
        <w:rPr>
          <w:rFonts w:ascii="Times New Roman" w:eastAsia="Times New Roman" w:hAnsi="Times New Roman" w:cs="Times New Roman"/>
          <w:sz w:val="24"/>
          <w:szCs w:val="24"/>
        </w:rPr>
        <w:t xml:space="preserve"> et al. (2020), and </w:t>
      </w:r>
      <w:proofErr w:type="spellStart"/>
      <w:r w:rsidRPr="000C6634">
        <w:rPr>
          <w:rFonts w:ascii="Times New Roman" w:eastAsia="Times New Roman" w:hAnsi="Times New Roman" w:cs="Times New Roman"/>
          <w:sz w:val="24"/>
          <w:szCs w:val="24"/>
        </w:rPr>
        <w:t>Eseine-Aloja</w:t>
      </w:r>
      <w:proofErr w:type="spellEnd"/>
      <w:r w:rsidRPr="000C6634">
        <w:rPr>
          <w:rFonts w:ascii="Times New Roman" w:eastAsia="Times New Roman" w:hAnsi="Times New Roman" w:cs="Times New Roman"/>
          <w:sz w:val="24"/>
          <w:szCs w:val="24"/>
        </w:rPr>
        <w:t xml:space="preserve"> (2021). This supports the previous statements made by </w:t>
      </w:r>
      <w:proofErr w:type="spellStart"/>
      <w:r w:rsidRPr="000C6634">
        <w:rPr>
          <w:rFonts w:ascii="Times New Roman" w:eastAsia="Times New Roman" w:hAnsi="Times New Roman" w:cs="Times New Roman"/>
          <w:sz w:val="24"/>
          <w:szCs w:val="24"/>
        </w:rPr>
        <w:t>Mwihia</w:t>
      </w:r>
      <w:proofErr w:type="spellEnd"/>
      <w:r w:rsidRPr="000C6634">
        <w:rPr>
          <w:rFonts w:ascii="Times New Roman" w:eastAsia="Times New Roman" w:hAnsi="Times New Roman" w:cs="Times New Roman"/>
          <w:sz w:val="24"/>
          <w:szCs w:val="24"/>
        </w:rPr>
        <w:t xml:space="preserve"> (2020) and </w:t>
      </w:r>
      <w:proofErr w:type="spellStart"/>
      <w:r w:rsidRPr="000C6634">
        <w:rPr>
          <w:rFonts w:ascii="Times New Roman" w:eastAsia="Times New Roman" w:hAnsi="Times New Roman" w:cs="Times New Roman"/>
          <w:sz w:val="24"/>
          <w:szCs w:val="24"/>
        </w:rPr>
        <w:t>Kisigot</w:t>
      </w:r>
      <w:proofErr w:type="spellEnd"/>
      <w:r w:rsidRPr="000C6634">
        <w:rPr>
          <w:rFonts w:ascii="Times New Roman" w:eastAsia="Times New Roman" w:hAnsi="Times New Roman" w:cs="Times New Roman"/>
          <w:sz w:val="24"/>
          <w:szCs w:val="24"/>
        </w:rPr>
        <w:t xml:space="preserve">, </w:t>
      </w:r>
      <w:proofErr w:type="spellStart"/>
      <w:r w:rsidRPr="000C6634">
        <w:rPr>
          <w:rFonts w:ascii="Times New Roman" w:eastAsia="Times New Roman" w:hAnsi="Times New Roman" w:cs="Times New Roman"/>
          <w:sz w:val="24"/>
          <w:szCs w:val="24"/>
        </w:rPr>
        <w:t>Ogula</w:t>
      </w:r>
      <w:proofErr w:type="spellEnd"/>
      <w:r w:rsidRPr="000C6634">
        <w:rPr>
          <w:rFonts w:ascii="Times New Roman" w:eastAsia="Times New Roman" w:hAnsi="Times New Roman" w:cs="Times New Roman"/>
          <w:sz w:val="24"/>
          <w:szCs w:val="24"/>
        </w:rPr>
        <w:t xml:space="preserve">, and </w:t>
      </w:r>
      <w:proofErr w:type="spellStart"/>
      <w:r w:rsidRPr="000C6634">
        <w:rPr>
          <w:rFonts w:ascii="Times New Roman" w:eastAsia="Times New Roman" w:hAnsi="Times New Roman" w:cs="Times New Roman"/>
          <w:sz w:val="24"/>
          <w:szCs w:val="24"/>
        </w:rPr>
        <w:t>Munyua</w:t>
      </w:r>
      <w:proofErr w:type="spellEnd"/>
      <w:r w:rsidRPr="000C6634">
        <w:rPr>
          <w:rFonts w:ascii="Times New Roman" w:eastAsia="Times New Roman" w:hAnsi="Times New Roman" w:cs="Times New Roman"/>
          <w:sz w:val="24"/>
          <w:szCs w:val="24"/>
        </w:rPr>
        <w:t xml:space="preserve"> (2021). The majority were of the opinion that males achieved more in social studies, but few studies also revealed females achieved higher than males, such as the cases of Julius (2018) and Julius et al. (2018), who showed that women outperformed men. This study also shows uniqueness in the sense of introducing CAI with no difference between genders. </w:t>
      </w:r>
    </w:p>
    <w:p w:rsidR="00963805" w:rsidRPr="000C6634" w:rsidRDefault="00963805" w:rsidP="00963805">
      <w:pPr>
        <w:spacing w:line="240" w:lineRule="auto"/>
        <w:contextualSpacing/>
        <w:jc w:val="both"/>
        <w:rPr>
          <w:rFonts w:ascii="Times New Roman" w:hAnsi="Times New Roman" w:cs="Times New Roman"/>
          <w:b/>
          <w:sz w:val="24"/>
          <w:szCs w:val="24"/>
        </w:rPr>
      </w:pPr>
      <w:r w:rsidRPr="000C6634">
        <w:rPr>
          <w:rFonts w:ascii="Times New Roman" w:hAnsi="Times New Roman" w:cs="Times New Roman"/>
          <w:b/>
          <w:sz w:val="24"/>
          <w:szCs w:val="24"/>
        </w:rPr>
        <w:t>Conclusion</w:t>
      </w:r>
    </w:p>
    <w:p w:rsidR="00963805" w:rsidRPr="000C6634" w:rsidRDefault="00963805" w:rsidP="00963805">
      <w:pPr>
        <w:spacing w:before="100" w:beforeAutospacing="1" w:after="100" w:afterAutospacing="1" w:line="240" w:lineRule="auto"/>
        <w:ind w:firstLine="720"/>
        <w:contextualSpacing/>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The study contributes to the growing body of research supporting the effectiveness of CAI in enhancing student achievement, regardless of gender. And suggesting the integration CAI into social studies instruction can provide an inclusive and effective learning environment. Future research may explore the long-term impact of CAI and its applicability to other subjects and educational contexts.</w:t>
      </w:r>
    </w:p>
    <w:p w:rsidR="00963805" w:rsidRPr="000C6634" w:rsidRDefault="00963805" w:rsidP="00963805">
      <w:pPr>
        <w:spacing w:line="240" w:lineRule="auto"/>
        <w:ind w:left="720"/>
        <w:contextualSpacing/>
        <w:jc w:val="both"/>
        <w:rPr>
          <w:rFonts w:ascii="Times New Roman" w:eastAsia="Times New Roman" w:hAnsi="Times New Roman" w:cs="Times New Roman"/>
          <w:sz w:val="24"/>
          <w:szCs w:val="24"/>
        </w:rPr>
      </w:pPr>
      <w:r w:rsidRPr="000C6634">
        <w:rPr>
          <w:rFonts w:ascii="Times New Roman" w:hAnsi="Times New Roman" w:cs="Times New Roman"/>
          <w:b/>
          <w:sz w:val="24"/>
          <w:szCs w:val="24"/>
        </w:rPr>
        <w:t>Recommendations</w:t>
      </w:r>
      <w:r w:rsidRPr="000C6634">
        <w:rPr>
          <w:rFonts w:ascii="Times New Roman" w:eastAsia="Times New Roman" w:hAnsi="Times New Roman" w:cs="Times New Roman"/>
          <w:sz w:val="24"/>
          <w:szCs w:val="24"/>
        </w:rPr>
        <w:t xml:space="preserve"> </w:t>
      </w:r>
      <w:r w:rsidRPr="000C6634">
        <w:rPr>
          <w:rFonts w:ascii="Times New Roman" w:eastAsia="Times New Roman" w:hAnsi="Times New Roman" w:cs="Times New Roman"/>
          <w:sz w:val="24"/>
          <w:szCs w:val="24"/>
        </w:rPr>
        <w:br/>
        <w:t>This study yields the following recommendations:</w:t>
      </w:r>
    </w:p>
    <w:p w:rsidR="00963805" w:rsidRPr="000C6634" w:rsidRDefault="00963805" w:rsidP="00963805">
      <w:pPr>
        <w:spacing w:line="240" w:lineRule="auto"/>
        <w:contextualSpacing/>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 xml:space="preserve">1. Federal Government, State Government and Educational institutions should integrate CAI into social studies instruction to improve students' academic performance and participation. </w:t>
      </w:r>
      <w:r w:rsidRPr="000C6634">
        <w:rPr>
          <w:rFonts w:ascii="Times New Roman" w:eastAsia="Times New Roman" w:hAnsi="Times New Roman" w:cs="Times New Roman"/>
          <w:sz w:val="24"/>
          <w:szCs w:val="24"/>
        </w:rPr>
        <w:br/>
        <w:t>2.  Educators must undergo professional development and training to proficiently incorporate CAI into their pedagogical practices to optimize its advantages.</w:t>
      </w:r>
    </w:p>
    <w:p w:rsidR="00963805" w:rsidRPr="000C6634" w:rsidRDefault="00963805" w:rsidP="00963805">
      <w:pPr>
        <w:spacing w:line="240" w:lineRule="auto"/>
        <w:contextualSpacing/>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 xml:space="preserve">3. Government and educational institutions must invest in essential ICT infrastructure, including computers, internet connectivity, and educational software, to ensure the effective implementation of CAI. </w:t>
      </w:r>
    </w:p>
    <w:p w:rsidR="00963805" w:rsidRPr="000C6634" w:rsidRDefault="00963805" w:rsidP="00963805">
      <w:pPr>
        <w:spacing w:line="240" w:lineRule="auto"/>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 xml:space="preserve">4.  Policymakers should guarantee that male and female students have equal access to CAI resources, fostering an inclusive educational environment. </w:t>
      </w:r>
    </w:p>
    <w:p w:rsidR="00963805" w:rsidRPr="000C6634" w:rsidRDefault="00963805" w:rsidP="00963805">
      <w:pPr>
        <w:spacing w:line="240" w:lineRule="auto"/>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 xml:space="preserve">5. Subsequent research should investigate the enduring effects of CAI on student learning across diverse disciplines and grade levels to evaluate its overall efficacy in varying educational settings. </w:t>
      </w:r>
    </w:p>
    <w:p w:rsidR="00963805" w:rsidRPr="000C6634" w:rsidRDefault="00963805" w:rsidP="00963805">
      <w:pPr>
        <w:spacing w:line="240" w:lineRule="auto"/>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lastRenderedPageBreak/>
        <w:t xml:space="preserve">6. Educational institutions should integrate Computer-Assisted Instruction (CAI) with conventional teaching methodologies to build a more effective and balanced instructional strategy for social studies education. </w:t>
      </w:r>
    </w:p>
    <w:p w:rsidR="00963805" w:rsidRPr="000C6634" w:rsidRDefault="00963805" w:rsidP="00963805">
      <w:pPr>
        <w:spacing w:line="240" w:lineRule="auto"/>
        <w:jc w:val="both"/>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 xml:space="preserve">7. Educational authorities should implement systems to regularly assess CAI program efficacy to guarantee ongoing enhancement and responsiveness to students' requirements. </w:t>
      </w:r>
    </w:p>
    <w:p w:rsidR="00963805" w:rsidRPr="000C6634" w:rsidRDefault="00963805" w:rsidP="00963805">
      <w:pPr>
        <w:spacing w:line="240" w:lineRule="auto"/>
        <w:jc w:val="both"/>
        <w:rPr>
          <w:rFonts w:ascii="Times New Roman" w:eastAsia="Times New Roman" w:hAnsi="Times New Roman" w:cs="Times New Roman"/>
          <w:sz w:val="24"/>
          <w:szCs w:val="24"/>
        </w:rPr>
      </w:pPr>
      <w:r w:rsidRPr="000C6634">
        <w:rPr>
          <w:rFonts w:ascii="Times New Roman" w:hAnsi="Times New Roman" w:cs="Times New Roman"/>
          <w:sz w:val="24"/>
          <w:szCs w:val="24"/>
        </w:rPr>
        <w:t xml:space="preserve">With the above recommendations, policy implications should be that </w:t>
      </w:r>
      <w:r w:rsidRPr="000C6634">
        <w:rPr>
          <w:rFonts w:ascii="Times New Roman" w:eastAsia="Times New Roman" w:hAnsi="Times New Roman" w:cs="Times New Roman"/>
          <w:sz w:val="24"/>
          <w:szCs w:val="24"/>
        </w:rPr>
        <w:t>Policymakers to create national and institutional policies to support CAI implementation in schools, ensuring equal access to technology-based learning for all students. Enough funds should be set aside for ICT tools, and the Teacher Professional Development Program should be reformed to improve instructional delivery. CAI should be incorporated into curriculum design and policy development, and digital inclusion initiatives sho</w:t>
      </w:r>
      <w:r>
        <w:rPr>
          <w:rFonts w:ascii="Times New Roman" w:eastAsia="Times New Roman" w:hAnsi="Times New Roman" w:cs="Times New Roman"/>
          <w:sz w:val="24"/>
          <w:szCs w:val="24"/>
        </w:rPr>
        <w:t>uld ensure access to resources.</w:t>
      </w:r>
    </w:p>
    <w:p w:rsidR="00963805" w:rsidRPr="000C6634" w:rsidRDefault="00963805" w:rsidP="00963805">
      <w:pPr>
        <w:spacing w:line="240" w:lineRule="auto"/>
        <w:contextualSpacing/>
        <w:rPr>
          <w:rFonts w:ascii="Times New Roman" w:eastAsia="Times New Roman" w:hAnsi="Times New Roman" w:cs="Times New Roman"/>
          <w:b/>
          <w:sz w:val="24"/>
          <w:szCs w:val="24"/>
        </w:rPr>
      </w:pPr>
      <w:r w:rsidRPr="000C6634">
        <w:rPr>
          <w:rFonts w:ascii="Times New Roman" w:eastAsia="Times New Roman" w:hAnsi="Times New Roman" w:cs="Times New Roman"/>
          <w:b/>
          <w:sz w:val="24"/>
          <w:szCs w:val="24"/>
        </w:rPr>
        <w:t>Reference</w:t>
      </w: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Aguillon</w:t>
      </w:r>
      <w:proofErr w:type="spellEnd"/>
      <w:r w:rsidRPr="000C6634">
        <w:rPr>
          <w:rFonts w:ascii="Times New Roman" w:hAnsi="Times New Roman" w:cs="Times New Roman"/>
          <w:sz w:val="24"/>
          <w:szCs w:val="24"/>
        </w:rPr>
        <w:t xml:space="preserve">, S. M., </w:t>
      </w:r>
      <w:proofErr w:type="spellStart"/>
      <w:r w:rsidRPr="000C6634">
        <w:rPr>
          <w:rFonts w:ascii="Times New Roman" w:hAnsi="Times New Roman" w:cs="Times New Roman"/>
          <w:sz w:val="24"/>
          <w:szCs w:val="24"/>
        </w:rPr>
        <w:t>Siegmund</w:t>
      </w:r>
      <w:proofErr w:type="spellEnd"/>
      <w:r w:rsidRPr="000C6634">
        <w:rPr>
          <w:rFonts w:ascii="Times New Roman" w:hAnsi="Times New Roman" w:cs="Times New Roman"/>
          <w:sz w:val="24"/>
          <w:szCs w:val="24"/>
        </w:rPr>
        <w:t xml:space="preserve">, G., </w:t>
      </w:r>
      <w:proofErr w:type="spellStart"/>
      <w:r w:rsidRPr="000C6634">
        <w:rPr>
          <w:rFonts w:ascii="Times New Roman" w:hAnsi="Times New Roman" w:cs="Times New Roman"/>
          <w:sz w:val="24"/>
          <w:szCs w:val="24"/>
        </w:rPr>
        <w:t>Petipas</w:t>
      </w:r>
      <w:proofErr w:type="spellEnd"/>
      <w:r w:rsidRPr="000C6634">
        <w:rPr>
          <w:rFonts w:ascii="Times New Roman" w:hAnsi="Times New Roman" w:cs="Times New Roman"/>
          <w:sz w:val="24"/>
          <w:szCs w:val="24"/>
        </w:rPr>
        <w:t xml:space="preserve">, R. H., Drake, A. G., </w:t>
      </w:r>
      <w:proofErr w:type="spellStart"/>
      <w:r w:rsidRPr="000C6634">
        <w:rPr>
          <w:rFonts w:ascii="Times New Roman" w:hAnsi="Times New Roman" w:cs="Times New Roman"/>
          <w:sz w:val="24"/>
          <w:szCs w:val="24"/>
        </w:rPr>
        <w:t>Cotner</w:t>
      </w:r>
      <w:proofErr w:type="spellEnd"/>
      <w:r w:rsidRPr="000C6634">
        <w:rPr>
          <w:rFonts w:ascii="Times New Roman" w:hAnsi="Times New Roman" w:cs="Times New Roman"/>
          <w:sz w:val="24"/>
          <w:szCs w:val="24"/>
        </w:rPr>
        <w:t xml:space="preserve">, S., &amp; </w:t>
      </w:r>
      <w:proofErr w:type="spellStart"/>
      <w:r w:rsidRPr="000C6634">
        <w:rPr>
          <w:rFonts w:ascii="Times New Roman" w:hAnsi="Times New Roman" w:cs="Times New Roman"/>
          <w:sz w:val="24"/>
          <w:szCs w:val="24"/>
        </w:rPr>
        <w:t>Ballen</w:t>
      </w:r>
      <w:proofErr w:type="spellEnd"/>
      <w:r w:rsidRPr="000C6634">
        <w:rPr>
          <w:rFonts w:ascii="Times New Roman" w:hAnsi="Times New Roman" w:cs="Times New Roman"/>
          <w:sz w:val="24"/>
          <w:szCs w:val="24"/>
        </w:rPr>
        <w:t>, C. J. (2020).</w:t>
      </w:r>
      <w:proofErr w:type="gramEnd"/>
      <w:r w:rsidRPr="000C6634">
        <w:rPr>
          <w:rFonts w:ascii="Times New Roman" w:hAnsi="Times New Roman" w:cs="Times New Roman"/>
          <w:sz w:val="24"/>
          <w:szCs w:val="24"/>
        </w:rPr>
        <w:t xml:space="preserve"> </w:t>
      </w:r>
      <w:proofErr w:type="gramStart"/>
      <w:r w:rsidRPr="000C6634">
        <w:rPr>
          <w:rFonts w:ascii="Times New Roman" w:hAnsi="Times New Roman" w:cs="Times New Roman"/>
          <w:sz w:val="24"/>
          <w:szCs w:val="24"/>
        </w:rPr>
        <w:t>Gender differences in student participation in an active-learning classroom.</w:t>
      </w:r>
      <w:proofErr w:type="gramEnd"/>
      <w:r w:rsidRPr="000C6634">
        <w:rPr>
          <w:rFonts w:ascii="Times New Roman" w:hAnsi="Times New Roman" w:cs="Times New Roman"/>
          <w:sz w:val="24"/>
          <w:szCs w:val="24"/>
        </w:rPr>
        <w:t xml:space="preserve"> CBE—Life Sciences Education, 19(12), 1–10. </w:t>
      </w:r>
      <w:proofErr w:type="spellStart"/>
      <w:proofErr w:type="gramStart"/>
      <w:r w:rsidRPr="000C6634">
        <w:rPr>
          <w:rFonts w:ascii="Times New Roman" w:hAnsi="Times New Roman" w:cs="Times New Roman"/>
          <w:sz w:val="24"/>
          <w:szCs w:val="24"/>
        </w:rPr>
        <w:t>doi</w:t>
      </w:r>
      <w:proofErr w:type="spellEnd"/>
      <w:proofErr w:type="gramEnd"/>
      <w:r w:rsidRPr="000C6634">
        <w:rPr>
          <w:rFonts w:ascii="Times New Roman" w:hAnsi="Times New Roman" w:cs="Times New Roman"/>
          <w:sz w:val="24"/>
          <w:szCs w:val="24"/>
        </w:rPr>
        <w:t>: 10.1187/cbe.19-03-0048</w:t>
      </w:r>
    </w:p>
    <w:p w:rsidR="00963805" w:rsidRPr="000C6634" w:rsidRDefault="00963805" w:rsidP="00963805">
      <w:pPr>
        <w:spacing w:line="240" w:lineRule="auto"/>
        <w:ind w:left="720" w:hanging="720"/>
        <w:contextualSpacing/>
        <w:rPr>
          <w:rFonts w:ascii="Times New Roman" w:eastAsia="Times New Roman" w:hAnsi="Times New Roman" w:cs="Times New Roman"/>
          <w:sz w:val="24"/>
          <w:szCs w:val="24"/>
        </w:rPr>
      </w:pPr>
    </w:p>
    <w:p w:rsidR="00963805" w:rsidRPr="000C6634" w:rsidRDefault="00963805" w:rsidP="00963805">
      <w:pPr>
        <w:tabs>
          <w:tab w:val="left" w:pos="2082"/>
          <w:tab w:val="left" w:pos="3960"/>
        </w:tabs>
        <w:spacing w:after="0" w:line="240" w:lineRule="auto"/>
        <w:ind w:left="720" w:hanging="720"/>
        <w:jc w:val="both"/>
        <w:rPr>
          <w:rFonts w:ascii="Times New Roman" w:hAnsi="Times New Roman" w:cs="Times New Roman"/>
          <w:sz w:val="24"/>
          <w:szCs w:val="24"/>
        </w:rPr>
      </w:pPr>
      <w:proofErr w:type="spellStart"/>
      <w:r w:rsidRPr="000C6634">
        <w:rPr>
          <w:rFonts w:ascii="Times New Roman" w:hAnsi="Times New Roman" w:cs="Times New Roman"/>
          <w:sz w:val="24"/>
          <w:szCs w:val="24"/>
        </w:rPr>
        <w:t>Alasoluyi</w:t>
      </w:r>
      <w:proofErr w:type="spellEnd"/>
      <w:r w:rsidRPr="000C6634">
        <w:rPr>
          <w:rFonts w:ascii="Times New Roman" w:hAnsi="Times New Roman" w:cs="Times New Roman"/>
          <w:sz w:val="24"/>
          <w:szCs w:val="24"/>
        </w:rPr>
        <w:t xml:space="preserve">, O. E. (2015). </w:t>
      </w:r>
      <w:r w:rsidRPr="000C6634">
        <w:rPr>
          <w:rFonts w:ascii="Times New Roman" w:hAnsi="Times New Roman" w:cs="Times New Roman"/>
          <w:i/>
          <w:sz w:val="24"/>
          <w:szCs w:val="24"/>
        </w:rPr>
        <w:t xml:space="preserve">Effect of computer assisted instruction (CAI) on students’ performance in economics in senior secondary schools in </w:t>
      </w:r>
      <w:proofErr w:type="spellStart"/>
      <w:r w:rsidRPr="000C6634">
        <w:rPr>
          <w:rFonts w:ascii="Times New Roman" w:hAnsi="Times New Roman" w:cs="Times New Roman"/>
          <w:i/>
          <w:sz w:val="24"/>
          <w:szCs w:val="24"/>
        </w:rPr>
        <w:t>Ekiti</w:t>
      </w:r>
      <w:proofErr w:type="spellEnd"/>
      <w:r w:rsidRPr="000C6634">
        <w:rPr>
          <w:rFonts w:ascii="Times New Roman" w:hAnsi="Times New Roman" w:cs="Times New Roman"/>
          <w:i/>
          <w:sz w:val="24"/>
          <w:szCs w:val="24"/>
        </w:rPr>
        <w:t xml:space="preserve"> state, Nigeria</w:t>
      </w:r>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M.Ed</w:t>
      </w:r>
      <w:proofErr w:type="spellEnd"/>
      <w:r w:rsidRPr="000C6634">
        <w:rPr>
          <w:rFonts w:ascii="Times New Roman" w:hAnsi="Times New Roman" w:cs="Times New Roman"/>
          <w:sz w:val="24"/>
          <w:szCs w:val="24"/>
        </w:rPr>
        <w:t xml:space="preserve"> thesis department of educational foundations and curriculum, faculty of education, school of postgraduate studies, </w:t>
      </w:r>
      <w:proofErr w:type="spellStart"/>
      <w:r w:rsidRPr="000C6634">
        <w:rPr>
          <w:rFonts w:ascii="Times New Roman" w:hAnsi="Times New Roman" w:cs="Times New Roman"/>
          <w:sz w:val="24"/>
          <w:szCs w:val="24"/>
        </w:rPr>
        <w:t>Ahmadu</w:t>
      </w:r>
      <w:proofErr w:type="spellEnd"/>
      <w:r w:rsidRPr="000C6634">
        <w:rPr>
          <w:rFonts w:ascii="Times New Roman" w:hAnsi="Times New Roman" w:cs="Times New Roman"/>
          <w:sz w:val="24"/>
          <w:szCs w:val="24"/>
        </w:rPr>
        <w:t xml:space="preserve"> Bello university, Zaria, Nigeria. Retrieved from: http://kubanni.abu.edu.ng/jspui/bitstream/123456789/7046/1/i.pdf</w:t>
      </w:r>
      <w:r w:rsidRPr="000C6634">
        <w:rPr>
          <w:rFonts w:ascii="Times New Roman" w:hAnsi="Times New Roman" w:cs="Times New Roman"/>
          <w:sz w:val="24"/>
          <w:szCs w:val="24"/>
        </w:rPr>
        <w:tab/>
      </w:r>
    </w:p>
    <w:p w:rsidR="00963805" w:rsidRPr="000C6634" w:rsidRDefault="00963805" w:rsidP="00963805">
      <w:pPr>
        <w:tabs>
          <w:tab w:val="left" w:pos="2082"/>
          <w:tab w:val="left" w:pos="3960"/>
        </w:tabs>
        <w:spacing w:after="0" w:line="240" w:lineRule="auto"/>
        <w:ind w:left="720" w:hanging="720"/>
        <w:jc w:val="both"/>
        <w:rPr>
          <w:rFonts w:ascii="Times New Roman" w:hAnsi="Times New Roman" w:cs="Times New Roman"/>
          <w:sz w:val="24"/>
          <w:szCs w:val="24"/>
        </w:rPr>
      </w:pPr>
    </w:p>
    <w:p w:rsidR="00963805" w:rsidRPr="000C6634" w:rsidRDefault="00963805" w:rsidP="00963805">
      <w:pPr>
        <w:tabs>
          <w:tab w:val="left" w:pos="2082"/>
          <w:tab w:val="left" w:pos="3960"/>
        </w:tabs>
        <w:spacing w:after="0" w:line="240" w:lineRule="auto"/>
        <w:ind w:left="720" w:hanging="720"/>
        <w:jc w:val="both"/>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Ani</w:t>
      </w:r>
      <w:proofErr w:type="spellEnd"/>
      <w:r w:rsidRPr="000C6634">
        <w:rPr>
          <w:rFonts w:ascii="Times New Roman" w:hAnsi="Times New Roman" w:cs="Times New Roman"/>
          <w:sz w:val="24"/>
          <w:szCs w:val="24"/>
        </w:rPr>
        <w:t xml:space="preserve">, M. I., </w:t>
      </w:r>
      <w:proofErr w:type="spellStart"/>
      <w:r w:rsidRPr="000C6634">
        <w:rPr>
          <w:rFonts w:ascii="Times New Roman" w:hAnsi="Times New Roman" w:cs="Times New Roman"/>
          <w:sz w:val="24"/>
          <w:szCs w:val="24"/>
        </w:rPr>
        <w:t>Kalu</w:t>
      </w:r>
      <w:proofErr w:type="spellEnd"/>
      <w:r w:rsidRPr="000C6634">
        <w:rPr>
          <w:rFonts w:ascii="Times New Roman" w:hAnsi="Times New Roman" w:cs="Times New Roman"/>
          <w:sz w:val="24"/>
          <w:szCs w:val="24"/>
        </w:rPr>
        <w:t xml:space="preserve">, I. A., </w:t>
      </w:r>
      <w:proofErr w:type="spellStart"/>
      <w:r w:rsidRPr="000C6634">
        <w:rPr>
          <w:rFonts w:ascii="Times New Roman" w:hAnsi="Times New Roman" w:cs="Times New Roman"/>
          <w:sz w:val="24"/>
          <w:szCs w:val="24"/>
        </w:rPr>
        <w:t>Iketaku</w:t>
      </w:r>
      <w:proofErr w:type="spellEnd"/>
      <w:r w:rsidRPr="000C6634">
        <w:rPr>
          <w:rFonts w:ascii="Times New Roman" w:hAnsi="Times New Roman" w:cs="Times New Roman"/>
          <w:sz w:val="24"/>
          <w:szCs w:val="24"/>
        </w:rPr>
        <w:t xml:space="preserve">, R. I., &amp; </w:t>
      </w:r>
      <w:proofErr w:type="spellStart"/>
      <w:r w:rsidRPr="000C6634">
        <w:rPr>
          <w:rFonts w:ascii="Times New Roman" w:hAnsi="Times New Roman" w:cs="Times New Roman"/>
          <w:sz w:val="24"/>
          <w:szCs w:val="24"/>
        </w:rPr>
        <w:t>Obodo</w:t>
      </w:r>
      <w:proofErr w:type="spellEnd"/>
      <w:r w:rsidRPr="000C6634">
        <w:rPr>
          <w:rFonts w:ascii="Times New Roman" w:hAnsi="Times New Roman" w:cs="Times New Roman"/>
          <w:sz w:val="24"/>
          <w:szCs w:val="24"/>
        </w:rPr>
        <w:t>, A. C. (2020).</w:t>
      </w:r>
      <w:proofErr w:type="gramEnd"/>
      <w:r w:rsidRPr="000C6634">
        <w:rPr>
          <w:rFonts w:ascii="Times New Roman" w:hAnsi="Times New Roman" w:cs="Times New Roman"/>
          <w:sz w:val="24"/>
          <w:szCs w:val="24"/>
        </w:rPr>
        <w:t xml:space="preserve"> </w:t>
      </w:r>
      <w:proofErr w:type="gramStart"/>
      <w:r w:rsidRPr="000C6634">
        <w:rPr>
          <w:rFonts w:ascii="Times New Roman" w:hAnsi="Times New Roman" w:cs="Times New Roman"/>
          <w:sz w:val="24"/>
          <w:szCs w:val="24"/>
        </w:rPr>
        <w:t>Effect of analogies as innovative approach in enhancing students’ achievement and interest in geometry concepts among technical school students in Benue state, Nigeria.</w:t>
      </w:r>
      <w:proofErr w:type="gramEnd"/>
      <w:r w:rsidRPr="000C6634">
        <w:rPr>
          <w:rFonts w:ascii="Times New Roman" w:hAnsi="Times New Roman" w:cs="Times New Roman"/>
          <w:sz w:val="24"/>
          <w:szCs w:val="24"/>
        </w:rPr>
        <w:t xml:space="preserve"> African Journal of Theory and Practice of Educational Research (AJTPER), 8(2020), 108–118. </w:t>
      </w:r>
    </w:p>
    <w:p w:rsidR="00963805" w:rsidRPr="000C6634" w:rsidRDefault="00963805" w:rsidP="00963805">
      <w:pPr>
        <w:tabs>
          <w:tab w:val="left" w:pos="2082"/>
          <w:tab w:val="left" w:pos="3960"/>
        </w:tabs>
        <w:spacing w:after="0" w:line="240" w:lineRule="auto"/>
        <w:ind w:left="720" w:hanging="720"/>
        <w:jc w:val="both"/>
        <w:rPr>
          <w:rFonts w:ascii="Times New Roman" w:hAnsi="Times New Roman" w:cs="Times New Roman"/>
          <w:sz w:val="24"/>
          <w:szCs w:val="24"/>
        </w:rPr>
      </w:pPr>
    </w:p>
    <w:p w:rsidR="00963805" w:rsidRPr="000C6634" w:rsidRDefault="00963805" w:rsidP="00963805">
      <w:pPr>
        <w:tabs>
          <w:tab w:val="left" w:pos="2082"/>
          <w:tab w:val="left" w:pos="3960"/>
        </w:tabs>
        <w:spacing w:after="0" w:line="240" w:lineRule="auto"/>
        <w:ind w:left="720" w:hanging="720"/>
        <w:jc w:val="both"/>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Ani</w:t>
      </w:r>
      <w:proofErr w:type="spellEnd"/>
      <w:r w:rsidRPr="000C6634">
        <w:rPr>
          <w:rFonts w:ascii="Times New Roman" w:hAnsi="Times New Roman" w:cs="Times New Roman"/>
          <w:sz w:val="24"/>
          <w:szCs w:val="24"/>
        </w:rPr>
        <w:t xml:space="preserve">, M. I., </w:t>
      </w:r>
      <w:proofErr w:type="spellStart"/>
      <w:r w:rsidRPr="000C6634">
        <w:rPr>
          <w:rFonts w:ascii="Times New Roman" w:hAnsi="Times New Roman" w:cs="Times New Roman"/>
          <w:sz w:val="24"/>
          <w:szCs w:val="24"/>
        </w:rPr>
        <w:t>Obodo</w:t>
      </w:r>
      <w:proofErr w:type="spellEnd"/>
      <w:r w:rsidRPr="000C6634">
        <w:rPr>
          <w:rFonts w:ascii="Times New Roman" w:hAnsi="Times New Roman" w:cs="Times New Roman"/>
          <w:sz w:val="24"/>
          <w:szCs w:val="24"/>
        </w:rPr>
        <w:t xml:space="preserve">, A. C., </w:t>
      </w:r>
      <w:proofErr w:type="spellStart"/>
      <w:r w:rsidRPr="000C6634">
        <w:rPr>
          <w:rFonts w:ascii="Times New Roman" w:hAnsi="Times New Roman" w:cs="Times New Roman"/>
          <w:sz w:val="24"/>
          <w:szCs w:val="24"/>
        </w:rPr>
        <w:t>Ikwueze</w:t>
      </w:r>
      <w:proofErr w:type="spellEnd"/>
      <w:r w:rsidRPr="000C6634">
        <w:rPr>
          <w:rFonts w:ascii="Times New Roman" w:hAnsi="Times New Roman" w:cs="Times New Roman"/>
          <w:sz w:val="24"/>
          <w:szCs w:val="24"/>
        </w:rPr>
        <w:t>, C. C., &amp; Festus, I. T. (2021).</w:t>
      </w:r>
      <w:proofErr w:type="gramEnd"/>
      <w:r w:rsidRPr="000C6634">
        <w:rPr>
          <w:rFonts w:ascii="Times New Roman" w:hAnsi="Times New Roman" w:cs="Times New Roman"/>
          <w:sz w:val="24"/>
          <w:szCs w:val="24"/>
        </w:rPr>
        <w:t xml:space="preserve"> Effect of gender on basic science </w:t>
      </w:r>
      <w:proofErr w:type="gramStart"/>
      <w:r w:rsidRPr="000C6634">
        <w:rPr>
          <w:rFonts w:ascii="Times New Roman" w:hAnsi="Times New Roman" w:cs="Times New Roman"/>
          <w:sz w:val="24"/>
          <w:szCs w:val="24"/>
        </w:rPr>
        <w:t>students</w:t>
      </w:r>
      <w:proofErr w:type="gramEnd"/>
      <w:r w:rsidRPr="000C6634">
        <w:rPr>
          <w:rFonts w:ascii="Times New Roman" w:hAnsi="Times New Roman" w:cs="Times New Roman"/>
          <w:sz w:val="24"/>
          <w:szCs w:val="24"/>
        </w:rPr>
        <w:t xml:space="preserve"> academic achievement in secondary schools. </w:t>
      </w:r>
      <w:proofErr w:type="spellStart"/>
      <w:r w:rsidRPr="000C6634">
        <w:rPr>
          <w:rFonts w:ascii="Times New Roman" w:hAnsi="Times New Roman" w:cs="Times New Roman"/>
          <w:sz w:val="24"/>
          <w:szCs w:val="24"/>
        </w:rPr>
        <w:t>Unizik</w:t>
      </w:r>
      <w:proofErr w:type="spellEnd"/>
      <w:r w:rsidRPr="000C6634">
        <w:rPr>
          <w:rFonts w:ascii="Times New Roman" w:hAnsi="Times New Roman" w:cs="Times New Roman"/>
          <w:sz w:val="24"/>
          <w:szCs w:val="24"/>
        </w:rPr>
        <w:t xml:space="preserve"> Journal of Educational Research and Policy Studies, 9(2020), 36–43.</w:t>
      </w:r>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Arpan</w:t>
      </w:r>
      <w:proofErr w:type="spellEnd"/>
      <w:r w:rsidRPr="000C6634">
        <w:rPr>
          <w:rFonts w:ascii="Times New Roman" w:hAnsi="Times New Roman" w:cs="Times New Roman"/>
          <w:sz w:val="24"/>
          <w:szCs w:val="24"/>
        </w:rPr>
        <w:t xml:space="preserve">, M., </w:t>
      </w:r>
      <w:proofErr w:type="spellStart"/>
      <w:r w:rsidRPr="000C6634">
        <w:rPr>
          <w:rFonts w:ascii="Times New Roman" w:hAnsi="Times New Roman" w:cs="Times New Roman"/>
          <w:sz w:val="24"/>
          <w:szCs w:val="24"/>
        </w:rPr>
        <w:t>Salaman</w:t>
      </w:r>
      <w:proofErr w:type="spellEnd"/>
      <w:r w:rsidRPr="000C6634">
        <w:rPr>
          <w:rFonts w:ascii="Times New Roman" w:hAnsi="Times New Roman" w:cs="Times New Roman"/>
          <w:sz w:val="24"/>
          <w:szCs w:val="24"/>
        </w:rPr>
        <w:t xml:space="preserve">, S., </w:t>
      </w:r>
      <w:proofErr w:type="spellStart"/>
      <w:r w:rsidRPr="000C6634">
        <w:rPr>
          <w:rFonts w:ascii="Times New Roman" w:hAnsi="Times New Roman" w:cs="Times New Roman"/>
          <w:sz w:val="24"/>
          <w:szCs w:val="24"/>
        </w:rPr>
        <w:t>Budiman</w:t>
      </w:r>
      <w:proofErr w:type="spellEnd"/>
      <w:r w:rsidRPr="000C6634">
        <w:rPr>
          <w:rFonts w:ascii="Times New Roman" w:hAnsi="Times New Roman" w:cs="Times New Roman"/>
          <w:sz w:val="24"/>
          <w:szCs w:val="24"/>
        </w:rPr>
        <w:t xml:space="preserve">, R. D. A., </w:t>
      </w:r>
      <w:proofErr w:type="spellStart"/>
      <w:r w:rsidRPr="000C6634">
        <w:rPr>
          <w:rFonts w:ascii="Times New Roman" w:hAnsi="Times New Roman" w:cs="Times New Roman"/>
          <w:sz w:val="24"/>
          <w:szCs w:val="24"/>
        </w:rPr>
        <w:t>Ambiyar</w:t>
      </w:r>
      <w:proofErr w:type="spellEnd"/>
      <w:r w:rsidRPr="000C6634">
        <w:rPr>
          <w:rFonts w:ascii="Times New Roman" w:hAnsi="Times New Roman" w:cs="Times New Roman"/>
          <w:sz w:val="24"/>
          <w:szCs w:val="24"/>
        </w:rPr>
        <w:t xml:space="preserve">, A., &amp; </w:t>
      </w:r>
      <w:proofErr w:type="spellStart"/>
      <w:r w:rsidRPr="000C6634">
        <w:rPr>
          <w:rFonts w:ascii="Times New Roman" w:hAnsi="Times New Roman" w:cs="Times New Roman"/>
          <w:sz w:val="24"/>
          <w:szCs w:val="24"/>
        </w:rPr>
        <w:t>Wakhinuddin</w:t>
      </w:r>
      <w:proofErr w:type="spellEnd"/>
      <w:r w:rsidRPr="000C6634">
        <w:rPr>
          <w:rFonts w:ascii="Times New Roman" w:hAnsi="Times New Roman" w:cs="Times New Roman"/>
          <w:sz w:val="24"/>
          <w:szCs w:val="24"/>
        </w:rPr>
        <w:t>, W. (2020).</w:t>
      </w:r>
      <w:proofErr w:type="gramEnd"/>
      <w:r w:rsidRPr="000C6634">
        <w:rPr>
          <w:rFonts w:ascii="Times New Roman" w:hAnsi="Times New Roman" w:cs="Times New Roman"/>
          <w:sz w:val="24"/>
          <w:szCs w:val="24"/>
        </w:rPr>
        <w:t xml:space="preserve"> Student learning outcomes using drill and practice type of computer assisted instruction. </w:t>
      </w:r>
      <w:proofErr w:type="gramStart"/>
      <w:r w:rsidRPr="000C6634">
        <w:rPr>
          <w:rFonts w:ascii="Times New Roman" w:hAnsi="Times New Roman" w:cs="Times New Roman"/>
          <w:sz w:val="24"/>
          <w:szCs w:val="24"/>
        </w:rPr>
        <w:t>International Journal of Scientific &amp; Technology Research, 9(04).</w:t>
      </w:r>
      <w:proofErr w:type="gramEnd"/>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r w:rsidRPr="000C6634">
        <w:rPr>
          <w:rFonts w:ascii="Times New Roman" w:hAnsi="Times New Roman" w:cs="Times New Roman"/>
          <w:sz w:val="24"/>
          <w:szCs w:val="24"/>
        </w:rPr>
        <w:t>Atubi</w:t>
      </w:r>
      <w:proofErr w:type="spellEnd"/>
      <w:r w:rsidRPr="000C6634">
        <w:rPr>
          <w:rFonts w:ascii="Times New Roman" w:hAnsi="Times New Roman" w:cs="Times New Roman"/>
          <w:sz w:val="24"/>
          <w:szCs w:val="24"/>
        </w:rPr>
        <w:t xml:space="preserve">, O. F. (2022). </w:t>
      </w:r>
      <w:proofErr w:type="gramStart"/>
      <w:r w:rsidRPr="000C6634">
        <w:rPr>
          <w:rFonts w:ascii="Times New Roman" w:hAnsi="Times New Roman" w:cs="Times New Roman"/>
          <w:sz w:val="24"/>
          <w:szCs w:val="24"/>
        </w:rPr>
        <w:t>Information communication technology and social studies instruction in Delta State, Nigeria.</w:t>
      </w:r>
      <w:proofErr w:type="gramEnd"/>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Jurnal</w:t>
      </w:r>
      <w:proofErr w:type="spellEnd"/>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Penelitian</w:t>
      </w:r>
      <w:proofErr w:type="spellEnd"/>
      <w:r w:rsidRPr="000C6634">
        <w:rPr>
          <w:rFonts w:ascii="Times New Roman" w:hAnsi="Times New Roman" w:cs="Times New Roman"/>
          <w:sz w:val="24"/>
          <w:szCs w:val="24"/>
        </w:rPr>
        <w:t xml:space="preserve"> Dan </w:t>
      </w:r>
      <w:proofErr w:type="spellStart"/>
      <w:r w:rsidRPr="000C6634">
        <w:rPr>
          <w:rFonts w:ascii="Times New Roman" w:hAnsi="Times New Roman" w:cs="Times New Roman"/>
          <w:sz w:val="24"/>
          <w:szCs w:val="24"/>
        </w:rPr>
        <w:t>Pengkajian</w:t>
      </w:r>
      <w:proofErr w:type="spellEnd"/>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Ilmu</w:t>
      </w:r>
      <w:proofErr w:type="spellEnd"/>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Pendidikan</w:t>
      </w:r>
      <w:proofErr w:type="spellEnd"/>
      <w:r w:rsidRPr="000C6634">
        <w:rPr>
          <w:rFonts w:ascii="Times New Roman" w:hAnsi="Times New Roman" w:cs="Times New Roman"/>
          <w:sz w:val="24"/>
          <w:szCs w:val="24"/>
        </w:rPr>
        <w:t>: E-</w:t>
      </w:r>
      <w:proofErr w:type="spellStart"/>
      <w:r w:rsidRPr="000C6634">
        <w:rPr>
          <w:rFonts w:ascii="Times New Roman" w:hAnsi="Times New Roman" w:cs="Times New Roman"/>
          <w:sz w:val="24"/>
          <w:szCs w:val="24"/>
        </w:rPr>
        <w:t>Saintika</w:t>
      </w:r>
      <w:proofErr w:type="spellEnd"/>
      <w:r w:rsidRPr="000C6634">
        <w:rPr>
          <w:rFonts w:ascii="Times New Roman" w:hAnsi="Times New Roman" w:cs="Times New Roman"/>
          <w:sz w:val="24"/>
          <w:szCs w:val="24"/>
        </w:rPr>
        <w:t xml:space="preserve">, 6(1), 1–10. </w:t>
      </w:r>
      <w:proofErr w:type="spellStart"/>
      <w:proofErr w:type="gramStart"/>
      <w:r w:rsidRPr="000C6634">
        <w:rPr>
          <w:rFonts w:ascii="Times New Roman" w:hAnsi="Times New Roman" w:cs="Times New Roman"/>
          <w:sz w:val="24"/>
          <w:szCs w:val="24"/>
        </w:rPr>
        <w:t>doi</w:t>
      </w:r>
      <w:proofErr w:type="spellEnd"/>
      <w:proofErr w:type="gramEnd"/>
      <w:r w:rsidRPr="000C6634">
        <w:rPr>
          <w:rFonts w:ascii="Times New Roman" w:hAnsi="Times New Roman" w:cs="Times New Roman"/>
          <w:sz w:val="24"/>
          <w:szCs w:val="24"/>
        </w:rPr>
        <w:t>: 10. 36312/esaintika.v6i1.579.</w:t>
      </w:r>
    </w:p>
    <w:p w:rsidR="00963805" w:rsidRPr="000C6634" w:rsidRDefault="00963805" w:rsidP="00963805">
      <w:pPr>
        <w:spacing w:line="240" w:lineRule="auto"/>
        <w:contextualSpacing/>
        <w:rPr>
          <w:rFonts w:ascii="Times New Roman" w:hAnsi="Times New Roman" w:cs="Times New Roman"/>
          <w:sz w:val="24"/>
          <w:szCs w:val="24"/>
        </w:rPr>
      </w:pPr>
    </w:p>
    <w:p w:rsidR="00963805" w:rsidRPr="000C6634" w:rsidRDefault="00963805" w:rsidP="00963805">
      <w:pPr>
        <w:spacing w:after="0" w:line="240" w:lineRule="auto"/>
        <w:ind w:left="720" w:hanging="720"/>
        <w:jc w:val="both"/>
        <w:rPr>
          <w:rFonts w:ascii="Times New Roman" w:hAnsi="Times New Roman" w:cs="Times New Roman"/>
          <w:sz w:val="24"/>
          <w:szCs w:val="24"/>
        </w:rPr>
      </w:pPr>
      <w:r w:rsidRPr="000C6634">
        <w:rPr>
          <w:rFonts w:ascii="Times New Roman" w:eastAsia="Calibri" w:hAnsi="Times New Roman" w:cs="Times New Roman"/>
          <w:sz w:val="24"/>
          <w:szCs w:val="24"/>
        </w:rPr>
        <w:t xml:space="preserve">Dania, P. O. (2014). </w:t>
      </w:r>
      <w:proofErr w:type="gramStart"/>
      <w:r w:rsidRPr="000C6634">
        <w:rPr>
          <w:rFonts w:ascii="Times New Roman" w:eastAsia="Calibri" w:hAnsi="Times New Roman" w:cs="Times New Roman"/>
          <w:sz w:val="24"/>
          <w:szCs w:val="24"/>
        </w:rPr>
        <w:t>Effect of gender on students’ academic achievement in secondary school studies.</w:t>
      </w:r>
      <w:proofErr w:type="gramEnd"/>
      <w:r w:rsidRPr="000C6634">
        <w:rPr>
          <w:rFonts w:ascii="Times New Roman" w:eastAsia="Calibri" w:hAnsi="Times New Roman" w:cs="Times New Roman"/>
          <w:sz w:val="24"/>
          <w:szCs w:val="24"/>
        </w:rPr>
        <w:t xml:space="preserve"> </w:t>
      </w:r>
      <w:r w:rsidRPr="000C6634">
        <w:rPr>
          <w:rFonts w:ascii="Times New Roman" w:eastAsia="Calibri" w:hAnsi="Times New Roman" w:cs="Times New Roman"/>
          <w:i/>
          <w:sz w:val="24"/>
          <w:szCs w:val="24"/>
        </w:rPr>
        <w:t>Journal of Education and Practice, 5</w:t>
      </w:r>
      <w:r w:rsidRPr="000C6634">
        <w:rPr>
          <w:rFonts w:ascii="Times New Roman" w:eastAsia="Calibri" w:hAnsi="Times New Roman" w:cs="Times New Roman"/>
          <w:sz w:val="24"/>
          <w:szCs w:val="24"/>
        </w:rPr>
        <w:t>(21), 78-84.</w:t>
      </w:r>
    </w:p>
    <w:p w:rsidR="00963805" w:rsidRPr="000C6634" w:rsidRDefault="00963805" w:rsidP="00963805">
      <w:pPr>
        <w:spacing w:line="240" w:lineRule="auto"/>
        <w:contextualSpacing/>
        <w:rPr>
          <w:rFonts w:ascii="Times New Roman" w:hAnsi="Times New Roman" w:cs="Times New Roman"/>
          <w:sz w:val="24"/>
          <w:szCs w:val="24"/>
        </w:rPr>
      </w:pPr>
    </w:p>
    <w:p w:rsidR="00963805" w:rsidRPr="000C6634" w:rsidRDefault="00963805" w:rsidP="00963805">
      <w:pPr>
        <w:spacing w:after="0" w:line="240" w:lineRule="auto"/>
        <w:ind w:left="720" w:hanging="720"/>
        <w:jc w:val="both"/>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lastRenderedPageBreak/>
        <w:t>Doster</w:t>
      </w:r>
      <w:proofErr w:type="spellEnd"/>
      <w:r w:rsidRPr="000C6634">
        <w:rPr>
          <w:rFonts w:ascii="Times New Roman" w:hAnsi="Times New Roman" w:cs="Times New Roman"/>
          <w:sz w:val="24"/>
          <w:szCs w:val="24"/>
        </w:rPr>
        <w:t>, H. &amp; Cuevas, J. (2021).Comparing Computer-Based Programs’ Impact on Problem Solving Ability and Motivation.</w:t>
      </w:r>
      <w:proofErr w:type="gramEnd"/>
      <w:r w:rsidRPr="000C6634">
        <w:rPr>
          <w:rFonts w:ascii="Times New Roman" w:hAnsi="Times New Roman" w:cs="Times New Roman"/>
          <w:sz w:val="24"/>
          <w:szCs w:val="24"/>
        </w:rPr>
        <w:t xml:space="preserve"> </w:t>
      </w:r>
      <w:r w:rsidRPr="000C6634">
        <w:rPr>
          <w:rFonts w:ascii="Times New Roman" w:hAnsi="Times New Roman" w:cs="Times New Roman"/>
          <w:i/>
          <w:iCs/>
          <w:sz w:val="24"/>
          <w:szCs w:val="24"/>
        </w:rPr>
        <w:t>International Journal on Social and Education Sciences</w:t>
      </w:r>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IJonSES</w:t>
      </w:r>
      <w:proofErr w:type="spellEnd"/>
      <w:r w:rsidRPr="000C6634">
        <w:rPr>
          <w:rFonts w:ascii="Times New Roman" w:hAnsi="Times New Roman" w:cs="Times New Roman"/>
          <w:sz w:val="24"/>
          <w:szCs w:val="24"/>
        </w:rPr>
        <w:t>), 3(3), 457-488.https://doi.org/10.46328/ijonses.121</w:t>
      </w:r>
    </w:p>
    <w:p w:rsidR="00963805" w:rsidRPr="000C6634" w:rsidRDefault="00963805" w:rsidP="00963805">
      <w:pPr>
        <w:spacing w:after="0" w:line="240" w:lineRule="auto"/>
        <w:ind w:left="720" w:hanging="720"/>
        <w:jc w:val="both"/>
        <w:rPr>
          <w:rFonts w:ascii="Times New Roman" w:eastAsia="Times New Roman" w:hAnsi="Times New Roman" w:cs="Times New Roman"/>
          <w:sz w:val="24"/>
          <w:szCs w:val="24"/>
        </w:rPr>
      </w:pPr>
    </w:p>
    <w:p w:rsidR="00963805" w:rsidRPr="000C6634" w:rsidRDefault="00963805" w:rsidP="00963805">
      <w:pPr>
        <w:spacing w:after="0" w:line="240" w:lineRule="auto"/>
        <w:ind w:left="720" w:hanging="720"/>
        <w:jc w:val="both"/>
        <w:rPr>
          <w:rFonts w:ascii="Times New Roman" w:hAnsi="Times New Roman" w:cs="Times New Roman"/>
          <w:sz w:val="24"/>
          <w:szCs w:val="24"/>
        </w:rPr>
      </w:pPr>
      <w:proofErr w:type="spellStart"/>
      <w:r w:rsidRPr="000C6634">
        <w:rPr>
          <w:rFonts w:ascii="Times New Roman" w:eastAsia="Times New Roman" w:hAnsi="Times New Roman" w:cs="Times New Roman"/>
          <w:sz w:val="24"/>
          <w:szCs w:val="24"/>
        </w:rPr>
        <w:t>Egbodo</w:t>
      </w:r>
      <w:proofErr w:type="spellEnd"/>
      <w:r w:rsidRPr="000C6634">
        <w:rPr>
          <w:rFonts w:ascii="Times New Roman" w:eastAsia="Times New Roman" w:hAnsi="Times New Roman" w:cs="Times New Roman"/>
          <w:sz w:val="24"/>
          <w:szCs w:val="24"/>
        </w:rPr>
        <w:t xml:space="preserve">, B.A. (2016). </w:t>
      </w:r>
      <w:proofErr w:type="gramStart"/>
      <w:r w:rsidRPr="000C6634">
        <w:rPr>
          <w:rFonts w:ascii="Times New Roman" w:hAnsi="Times New Roman" w:cs="Times New Roman"/>
          <w:sz w:val="24"/>
          <w:szCs w:val="24"/>
        </w:rPr>
        <w:t>Effect of computer-aided instruction on junior secondary students’ achievement and retention in basic science.</w:t>
      </w:r>
      <w:proofErr w:type="gramEnd"/>
      <w:r w:rsidRPr="000C6634">
        <w:rPr>
          <w:rFonts w:ascii="Times New Roman" w:hAnsi="Times New Roman" w:cs="Times New Roman"/>
          <w:sz w:val="24"/>
          <w:szCs w:val="24"/>
        </w:rPr>
        <w:t xml:space="preserve"> Unpublished Thesis of BSU</w:t>
      </w:r>
    </w:p>
    <w:p w:rsidR="00963805" w:rsidRPr="000C6634" w:rsidRDefault="00963805" w:rsidP="00963805">
      <w:pPr>
        <w:spacing w:after="0" w:line="240" w:lineRule="auto"/>
        <w:ind w:left="720" w:hanging="720"/>
        <w:jc w:val="both"/>
        <w:rPr>
          <w:rFonts w:ascii="Times New Roman" w:hAnsi="Times New Roman" w:cs="Times New Roman"/>
          <w:color w:val="000000"/>
          <w:sz w:val="24"/>
          <w:szCs w:val="24"/>
        </w:rPr>
      </w:pPr>
    </w:p>
    <w:p w:rsidR="00963805" w:rsidRPr="000C6634" w:rsidRDefault="00963805" w:rsidP="00963805">
      <w:pPr>
        <w:spacing w:after="0" w:line="240" w:lineRule="auto"/>
        <w:ind w:left="720" w:hanging="720"/>
        <w:jc w:val="both"/>
        <w:rPr>
          <w:rFonts w:ascii="Times New Roman" w:hAnsi="Times New Roman" w:cs="Times New Roman"/>
          <w:sz w:val="24"/>
          <w:szCs w:val="24"/>
        </w:rPr>
      </w:pPr>
      <w:proofErr w:type="spellStart"/>
      <w:r w:rsidRPr="000C6634">
        <w:rPr>
          <w:rFonts w:ascii="Times New Roman" w:hAnsi="Times New Roman" w:cs="Times New Roman"/>
          <w:color w:val="000000"/>
          <w:sz w:val="24"/>
          <w:szCs w:val="24"/>
        </w:rPr>
        <w:t>Ekpenyong</w:t>
      </w:r>
      <w:proofErr w:type="spellEnd"/>
      <w:r w:rsidRPr="000C6634">
        <w:rPr>
          <w:rFonts w:ascii="Times New Roman" w:hAnsi="Times New Roman" w:cs="Times New Roman"/>
          <w:color w:val="000000"/>
          <w:sz w:val="24"/>
          <w:szCs w:val="24"/>
        </w:rPr>
        <w:t xml:space="preserve">, E. </w:t>
      </w:r>
      <w:proofErr w:type="gramStart"/>
      <w:r w:rsidRPr="000C6634">
        <w:rPr>
          <w:rFonts w:ascii="Times New Roman" w:hAnsi="Times New Roman" w:cs="Times New Roman"/>
          <w:color w:val="000000"/>
          <w:sz w:val="24"/>
          <w:szCs w:val="24"/>
        </w:rPr>
        <w:t>E .(</w:t>
      </w:r>
      <w:proofErr w:type="gramEnd"/>
      <w:r w:rsidRPr="000C6634">
        <w:rPr>
          <w:rFonts w:ascii="Times New Roman" w:hAnsi="Times New Roman" w:cs="Times New Roman"/>
          <w:color w:val="000000"/>
          <w:sz w:val="24"/>
          <w:szCs w:val="24"/>
        </w:rPr>
        <w:t xml:space="preserve">2015). </w:t>
      </w:r>
      <w:proofErr w:type="gramStart"/>
      <w:r w:rsidRPr="000C6634">
        <w:rPr>
          <w:rFonts w:ascii="Times New Roman" w:hAnsi="Times New Roman" w:cs="Times New Roman"/>
          <w:color w:val="000000"/>
          <w:sz w:val="24"/>
          <w:szCs w:val="24"/>
        </w:rPr>
        <w:t>Students’ interest in social studies and academic achievement in tertiary institutions in cross river state, Nigeria.</w:t>
      </w:r>
      <w:proofErr w:type="gramEnd"/>
      <w:r w:rsidRPr="000C6634">
        <w:rPr>
          <w:rFonts w:ascii="Times New Roman" w:hAnsi="Times New Roman" w:cs="Times New Roman"/>
          <w:color w:val="000000"/>
          <w:sz w:val="24"/>
          <w:szCs w:val="24"/>
        </w:rPr>
        <w:t xml:space="preserve"> </w:t>
      </w:r>
      <w:r w:rsidRPr="000C6634">
        <w:rPr>
          <w:rFonts w:ascii="Times New Roman" w:hAnsi="Times New Roman" w:cs="Times New Roman"/>
          <w:i/>
          <w:iCs/>
          <w:color w:val="000000"/>
          <w:sz w:val="24"/>
          <w:szCs w:val="24"/>
        </w:rPr>
        <w:t xml:space="preserve">European Journal of Training and Development Studies </w:t>
      </w:r>
      <w:r w:rsidRPr="000C6634">
        <w:rPr>
          <w:rFonts w:ascii="Times New Roman" w:hAnsi="Times New Roman" w:cs="Times New Roman"/>
          <w:color w:val="000000"/>
          <w:sz w:val="24"/>
          <w:szCs w:val="24"/>
        </w:rPr>
        <w:t>2 (2)35-40.June 2015</w:t>
      </w:r>
    </w:p>
    <w:p w:rsidR="00963805" w:rsidRPr="000C6634" w:rsidRDefault="00963805" w:rsidP="00963805">
      <w:pPr>
        <w:spacing w:after="0" w:line="240" w:lineRule="auto"/>
        <w:ind w:left="720" w:hanging="720"/>
        <w:jc w:val="both"/>
        <w:rPr>
          <w:rFonts w:ascii="Times New Roman" w:hAnsi="Times New Roman" w:cs="Times New Roman"/>
          <w:sz w:val="24"/>
          <w:szCs w:val="24"/>
        </w:rPr>
      </w:pPr>
    </w:p>
    <w:p w:rsidR="00963805" w:rsidRPr="000C6634" w:rsidRDefault="00963805" w:rsidP="00963805">
      <w:pPr>
        <w:spacing w:after="0" w:line="240" w:lineRule="auto"/>
        <w:ind w:left="720" w:hanging="720"/>
        <w:jc w:val="both"/>
        <w:rPr>
          <w:rFonts w:ascii="Times New Roman" w:hAnsi="Times New Roman" w:cs="Times New Roman"/>
          <w:sz w:val="24"/>
          <w:szCs w:val="24"/>
        </w:rPr>
      </w:pPr>
      <w:proofErr w:type="spellStart"/>
      <w:r w:rsidRPr="000C6634">
        <w:rPr>
          <w:rFonts w:ascii="Times New Roman" w:hAnsi="Times New Roman" w:cs="Times New Roman"/>
          <w:sz w:val="24"/>
          <w:szCs w:val="24"/>
        </w:rPr>
        <w:t>Ekundayo</w:t>
      </w:r>
      <w:proofErr w:type="spellEnd"/>
      <w:r w:rsidRPr="000C6634">
        <w:rPr>
          <w:rFonts w:ascii="Times New Roman" w:hAnsi="Times New Roman" w:cs="Times New Roman"/>
          <w:sz w:val="24"/>
          <w:szCs w:val="24"/>
        </w:rPr>
        <w:t xml:space="preserve">, S. K. (2022). </w:t>
      </w:r>
      <w:proofErr w:type="gramStart"/>
      <w:r w:rsidRPr="000C6634">
        <w:rPr>
          <w:rFonts w:ascii="Times New Roman" w:hAnsi="Times New Roman" w:cs="Times New Roman"/>
          <w:sz w:val="24"/>
          <w:szCs w:val="24"/>
        </w:rPr>
        <w:t xml:space="preserve">Effects of computer-assisted instruction (CAI) on students’ academic achievement in chemistry among boys and girls in public secondary schools in </w:t>
      </w:r>
      <w:proofErr w:type="spellStart"/>
      <w:r w:rsidRPr="000C6634">
        <w:rPr>
          <w:rFonts w:ascii="Times New Roman" w:hAnsi="Times New Roman" w:cs="Times New Roman"/>
          <w:sz w:val="24"/>
          <w:szCs w:val="24"/>
        </w:rPr>
        <w:t>Ondo</w:t>
      </w:r>
      <w:proofErr w:type="spellEnd"/>
      <w:r w:rsidRPr="000C6634">
        <w:rPr>
          <w:rFonts w:ascii="Times New Roman" w:hAnsi="Times New Roman" w:cs="Times New Roman"/>
          <w:sz w:val="24"/>
          <w:szCs w:val="24"/>
        </w:rPr>
        <w:t xml:space="preserve"> State, Nigeria.</w:t>
      </w:r>
      <w:proofErr w:type="gramEnd"/>
      <w:r w:rsidRPr="000C6634">
        <w:rPr>
          <w:rFonts w:ascii="Times New Roman" w:hAnsi="Times New Roman" w:cs="Times New Roman"/>
          <w:sz w:val="24"/>
          <w:szCs w:val="24"/>
        </w:rPr>
        <w:t xml:space="preserve"> British Journal of Education, 10(2), 31–41. </w:t>
      </w:r>
      <w:proofErr w:type="spellStart"/>
      <w:proofErr w:type="gramStart"/>
      <w:r w:rsidRPr="000C6634">
        <w:rPr>
          <w:rFonts w:ascii="Times New Roman" w:hAnsi="Times New Roman" w:cs="Times New Roman"/>
          <w:sz w:val="24"/>
          <w:szCs w:val="24"/>
        </w:rPr>
        <w:t>doi</w:t>
      </w:r>
      <w:proofErr w:type="spellEnd"/>
      <w:proofErr w:type="gramEnd"/>
      <w:r w:rsidRPr="000C6634">
        <w:rPr>
          <w:rFonts w:ascii="Times New Roman" w:hAnsi="Times New Roman" w:cs="Times New Roman"/>
          <w:sz w:val="24"/>
          <w:szCs w:val="24"/>
        </w:rPr>
        <w:t>: 10.37745/bje.2013.</w:t>
      </w:r>
    </w:p>
    <w:p w:rsidR="00963805" w:rsidRPr="000C6634" w:rsidRDefault="00963805" w:rsidP="00963805">
      <w:pPr>
        <w:spacing w:after="0" w:line="240" w:lineRule="auto"/>
        <w:ind w:left="720" w:hanging="720"/>
        <w:jc w:val="both"/>
        <w:rPr>
          <w:rFonts w:ascii="Times New Roman" w:hAnsi="Times New Roman" w:cs="Times New Roman"/>
          <w:sz w:val="24"/>
          <w:szCs w:val="24"/>
        </w:rPr>
      </w:pPr>
    </w:p>
    <w:p w:rsidR="00963805" w:rsidRPr="000C6634" w:rsidRDefault="00963805" w:rsidP="00963805">
      <w:pPr>
        <w:spacing w:after="0" w:line="240" w:lineRule="auto"/>
        <w:ind w:left="720" w:hanging="720"/>
        <w:jc w:val="both"/>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Eze</w:t>
      </w:r>
      <w:proofErr w:type="spellEnd"/>
      <w:r w:rsidRPr="000C6634">
        <w:rPr>
          <w:rFonts w:ascii="Times New Roman" w:hAnsi="Times New Roman" w:cs="Times New Roman"/>
          <w:sz w:val="24"/>
          <w:szCs w:val="24"/>
        </w:rPr>
        <w:t xml:space="preserve">, T. I., </w:t>
      </w:r>
      <w:proofErr w:type="spellStart"/>
      <w:r w:rsidRPr="000C6634">
        <w:rPr>
          <w:rFonts w:ascii="Times New Roman" w:hAnsi="Times New Roman" w:cs="Times New Roman"/>
          <w:sz w:val="24"/>
          <w:szCs w:val="24"/>
        </w:rPr>
        <w:t>Ezenwafor</w:t>
      </w:r>
      <w:proofErr w:type="spellEnd"/>
      <w:r w:rsidRPr="000C6634">
        <w:rPr>
          <w:rFonts w:ascii="Times New Roman" w:hAnsi="Times New Roman" w:cs="Times New Roman"/>
          <w:sz w:val="24"/>
          <w:szCs w:val="24"/>
        </w:rPr>
        <w:t xml:space="preserve">, J. I., &amp; </w:t>
      </w:r>
      <w:proofErr w:type="spellStart"/>
      <w:r w:rsidRPr="000C6634">
        <w:rPr>
          <w:rFonts w:ascii="Times New Roman" w:hAnsi="Times New Roman" w:cs="Times New Roman"/>
          <w:sz w:val="24"/>
          <w:szCs w:val="24"/>
        </w:rPr>
        <w:t>Onwusa</w:t>
      </w:r>
      <w:proofErr w:type="spellEnd"/>
      <w:r w:rsidRPr="000C6634">
        <w:rPr>
          <w:rFonts w:ascii="Times New Roman" w:hAnsi="Times New Roman" w:cs="Times New Roman"/>
          <w:sz w:val="24"/>
          <w:szCs w:val="24"/>
        </w:rPr>
        <w:t>, S. C. (2020).</w:t>
      </w:r>
      <w:proofErr w:type="gramEnd"/>
      <w:r w:rsidRPr="000C6634">
        <w:rPr>
          <w:rFonts w:ascii="Times New Roman" w:hAnsi="Times New Roman" w:cs="Times New Roman"/>
          <w:sz w:val="24"/>
          <w:szCs w:val="24"/>
        </w:rPr>
        <w:t xml:space="preserve"> </w:t>
      </w:r>
      <w:proofErr w:type="gramStart"/>
      <w:r w:rsidRPr="000C6634">
        <w:rPr>
          <w:rFonts w:ascii="Times New Roman" w:hAnsi="Times New Roman" w:cs="Times New Roman"/>
          <w:sz w:val="24"/>
          <w:szCs w:val="24"/>
        </w:rPr>
        <w:t>Effect of computer-assisted instruction on students’ academic achievement and retention of auto-mechanics technology in technical colleges.</w:t>
      </w:r>
      <w:proofErr w:type="gramEnd"/>
      <w:r w:rsidRPr="000C6634">
        <w:rPr>
          <w:rFonts w:ascii="Times New Roman" w:hAnsi="Times New Roman" w:cs="Times New Roman"/>
          <w:sz w:val="24"/>
          <w:szCs w:val="24"/>
        </w:rPr>
        <w:t xml:space="preserve"> The International Journal </w:t>
      </w:r>
      <w:proofErr w:type="gramStart"/>
      <w:r w:rsidRPr="000C6634">
        <w:rPr>
          <w:rFonts w:ascii="Times New Roman" w:hAnsi="Times New Roman" w:cs="Times New Roman"/>
          <w:sz w:val="24"/>
          <w:szCs w:val="24"/>
        </w:rPr>
        <w:t>Of</w:t>
      </w:r>
      <w:proofErr w:type="gramEnd"/>
      <w:r w:rsidRPr="000C6634">
        <w:rPr>
          <w:rFonts w:ascii="Times New Roman" w:hAnsi="Times New Roman" w:cs="Times New Roman"/>
          <w:sz w:val="24"/>
          <w:szCs w:val="24"/>
        </w:rPr>
        <w:t xml:space="preserve"> Humanities and Social Studies, 8(7), 87–93. </w:t>
      </w:r>
      <w:proofErr w:type="spellStart"/>
      <w:proofErr w:type="gramStart"/>
      <w:r w:rsidRPr="000C6634">
        <w:rPr>
          <w:rFonts w:ascii="Times New Roman" w:hAnsi="Times New Roman" w:cs="Times New Roman"/>
          <w:sz w:val="24"/>
          <w:szCs w:val="24"/>
        </w:rPr>
        <w:t>doi</w:t>
      </w:r>
      <w:proofErr w:type="spellEnd"/>
      <w:proofErr w:type="gramEnd"/>
      <w:r w:rsidRPr="000C6634">
        <w:rPr>
          <w:rFonts w:ascii="Times New Roman" w:hAnsi="Times New Roman" w:cs="Times New Roman"/>
          <w:sz w:val="24"/>
          <w:szCs w:val="24"/>
        </w:rPr>
        <w:t>: 10.24940/</w:t>
      </w:r>
      <w:proofErr w:type="spellStart"/>
      <w:r w:rsidRPr="000C6634">
        <w:rPr>
          <w:rFonts w:ascii="Times New Roman" w:hAnsi="Times New Roman" w:cs="Times New Roman"/>
          <w:sz w:val="24"/>
          <w:szCs w:val="24"/>
        </w:rPr>
        <w:t>theijhss</w:t>
      </w:r>
      <w:proofErr w:type="spellEnd"/>
      <w:r w:rsidRPr="000C6634">
        <w:rPr>
          <w:rFonts w:ascii="Times New Roman" w:hAnsi="Times New Roman" w:cs="Times New Roman"/>
          <w:sz w:val="24"/>
          <w:szCs w:val="24"/>
        </w:rPr>
        <w:t>/2020/ v8/i7/HS2007-009.</w:t>
      </w:r>
    </w:p>
    <w:p w:rsidR="00963805" w:rsidRPr="000C6634" w:rsidRDefault="00963805" w:rsidP="00963805">
      <w:pPr>
        <w:spacing w:after="0" w:line="240" w:lineRule="auto"/>
        <w:ind w:left="720" w:hanging="720"/>
        <w:jc w:val="both"/>
        <w:rPr>
          <w:rFonts w:ascii="Times New Roman" w:hAnsi="Times New Roman" w:cs="Times New Roman"/>
          <w:sz w:val="24"/>
          <w:szCs w:val="24"/>
        </w:rPr>
      </w:pPr>
      <w:proofErr w:type="spellStart"/>
      <w:r w:rsidRPr="000C6634">
        <w:rPr>
          <w:rFonts w:ascii="Times New Roman" w:eastAsia="Calibri" w:hAnsi="Times New Roman" w:cs="Times New Roman"/>
          <w:sz w:val="24"/>
          <w:szCs w:val="24"/>
        </w:rPr>
        <w:t>Iroegbu</w:t>
      </w:r>
      <w:proofErr w:type="spellEnd"/>
      <w:r w:rsidRPr="000C6634">
        <w:rPr>
          <w:rFonts w:ascii="Times New Roman" w:eastAsia="Calibri" w:hAnsi="Times New Roman" w:cs="Times New Roman"/>
          <w:sz w:val="24"/>
          <w:szCs w:val="24"/>
        </w:rPr>
        <w:t xml:space="preserve">, M. N. (2013). </w:t>
      </w:r>
      <w:proofErr w:type="gramStart"/>
      <w:r w:rsidRPr="000C6634">
        <w:rPr>
          <w:rFonts w:ascii="Times New Roman" w:eastAsia="Calibri" w:hAnsi="Times New Roman" w:cs="Times New Roman"/>
          <w:sz w:val="24"/>
          <w:szCs w:val="24"/>
        </w:rPr>
        <w:t>Effects of test anxiety, gender and perceived self-concept on academic performance of Nigerian students.</w:t>
      </w:r>
      <w:proofErr w:type="gramEnd"/>
      <w:r w:rsidRPr="000C6634">
        <w:rPr>
          <w:rFonts w:ascii="Times New Roman" w:eastAsia="Calibri" w:hAnsi="Times New Roman" w:cs="Times New Roman"/>
          <w:sz w:val="24"/>
          <w:szCs w:val="24"/>
        </w:rPr>
        <w:t xml:space="preserve"> </w:t>
      </w:r>
      <w:r w:rsidRPr="000C6634">
        <w:rPr>
          <w:rFonts w:ascii="Times New Roman" w:eastAsia="Calibri" w:hAnsi="Times New Roman" w:cs="Times New Roman"/>
          <w:i/>
          <w:sz w:val="24"/>
          <w:szCs w:val="24"/>
        </w:rPr>
        <w:t>International Journal of Psychology and Counselling, 5(</w:t>
      </w:r>
      <w:r w:rsidRPr="000C6634">
        <w:rPr>
          <w:rFonts w:ascii="Times New Roman" w:eastAsia="Calibri" w:hAnsi="Times New Roman" w:cs="Times New Roman"/>
          <w:sz w:val="24"/>
          <w:szCs w:val="24"/>
        </w:rPr>
        <w:t>7), 143-146.</w:t>
      </w:r>
    </w:p>
    <w:p w:rsidR="00963805" w:rsidRPr="000C6634" w:rsidRDefault="00963805" w:rsidP="00963805">
      <w:pPr>
        <w:spacing w:after="0" w:line="240" w:lineRule="auto"/>
        <w:ind w:left="720" w:hanging="720"/>
        <w:jc w:val="both"/>
        <w:rPr>
          <w:rFonts w:ascii="Times New Roman" w:hAnsi="Times New Roman" w:cs="Times New Roman"/>
          <w:sz w:val="24"/>
          <w:szCs w:val="24"/>
        </w:rPr>
      </w:pPr>
      <w:r w:rsidRPr="000C6634">
        <w:rPr>
          <w:rFonts w:ascii="Times New Roman" w:hAnsi="Times New Roman" w:cs="Times New Roman"/>
          <w:sz w:val="24"/>
          <w:szCs w:val="24"/>
        </w:rPr>
        <w:t xml:space="preserve">Julius, J. K. (2018). Influence of computer-aided instruction on students’ achievement, self-efficacy and collaborative skills in Chemistry in secondary schools of </w:t>
      </w:r>
      <w:proofErr w:type="spellStart"/>
      <w:r w:rsidRPr="000C6634">
        <w:rPr>
          <w:rFonts w:ascii="Times New Roman" w:hAnsi="Times New Roman" w:cs="Times New Roman"/>
          <w:sz w:val="24"/>
          <w:szCs w:val="24"/>
        </w:rPr>
        <w:t>Tharaka-Nithi</w:t>
      </w:r>
      <w:proofErr w:type="spellEnd"/>
      <w:r w:rsidRPr="000C6634">
        <w:rPr>
          <w:rFonts w:ascii="Times New Roman" w:hAnsi="Times New Roman" w:cs="Times New Roman"/>
          <w:sz w:val="24"/>
          <w:szCs w:val="24"/>
        </w:rPr>
        <w:t xml:space="preserve"> County, Kenya. </w:t>
      </w:r>
      <w:proofErr w:type="gramStart"/>
      <w:r w:rsidRPr="000C6634">
        <w:rPr>
          <w:rFonts w:ascii="Times New Roman" w:hAnsi="Times New Roman" w:cs="Times New Roman"/>
          <w:sz w:val="24"/>
          <w:szCs w:val="24"/>
        </w:rPr>
        <w:t>Unpublished Ph.D. thesis.</w:t>
      </w:r>
      <w:proofErr w:type="gramEnd"/>
      <w:r w:rsidRPr="000C6634">
        <w:rPr>
          <w:rFonts w:ascii="Times New Roman" w:hAnsi="Times New Roman" w:cs="Times New Roman"/>
          <w:sz w:val="24"/>
          <w:szCs w:val="24"/>
        </w:rPr>
        <w:t xml:space="preserve"> </w:t>
      </w:r>
      <w:proofErr w:type="gramStart"/>
      <w:r w:rsidRPr="000C6634">
        <w:rPr>
          <w:rFonts w:ascii="Times New Roman" w:hAnsi="Times New Roman" w:cs="Times New Roman"/>
          <w:sz w:val="24"/>
          <w:szCs w:val="24"/>
        </w:rPr>
        <w:t>Kenyatta University.</w:t>
      </w:r>
      <w:proofErr w:type="gramEnd"/>
      <w:r w:rsidRPr="000C6634">
        <w:rPr>
          <w:rFonts w:ascii="Times New Roman" w:hAnsi="Times New Roman" w:cs="Times New Roman"/>
          <w:sz w:val="24"/>
          <w:szCs w:val="24"/>
        </w:rPr>
        <w:t xml:space="preserve"> </w:t>
      </w:r>
    </w:p>
    <w:p w:rsidR="00963805" w:rsidRPr="000C6634" w:rsidRDefault="00963805" w:rsidP="00963805">
      <w:pPr>
        <w:spacing w:after="0" w:line="240" w:lineRule="auto"/>
        <w:ind w:left="720" w:hanging="720"/>
        <w:jc w:val="both"/>
        <w:rPr>
          <w:rFonts w:ascii="Times New Roman" w:hAnsi="Times New Roman" w:cs="Times New Roman"/>
          <w:sz w:val="24"/>
          <w:szCs w:val="24"/>
        </w:rPr>
      </w:pPr>
      <w:proofErr w:type="gramStart"/>
      <w:r w:rsidRPr="000C6634">
        <w:rPr>
          <w:rFonts w:ascii="Times New Roman" w:hAnsi="Times New Roman" w:cs="Times New Roman"/>
          <w:sz w:val="24"/>
          <w:szCs w:val="24"/>
        </w:rPr>
        <w:t xml:space="preserve">Julius, J. K., </w:t>
      </w:r>
      <w:proofErr w:type="spellStart"/>
      <w:r w:rsidRPr="000C6634">
        <w:rPr>
          <w:rFonts w:ascii="Times New Roman" w:hAnsi="Times New Roman" w:cs="Times New Roman"/>
          <w:sz w:val="24"/>
          <w:szCs w:val="24"/>
        </w:rPr>
        <w:t>Twoli</w:t>
      </w:r>
      <w:proofErr w:type="spellEnd"/>
      <w:r w:rsidRPr="000C6634">
        <w:rPr>
          <w:rFonts w:ascii="Times New Roman" w:hAnsi="Times New Roman" w:cs="Times New Roman"/>
          <w:sz w:val="24"/>
          <w:szCs w:val="24"/>
        </w:rPr>
        <w:t xml:space="preserve">, N. W., &amp; </w:t>
      </w:r>
      <w:proofErr w:type="spellStart"/>
      <w:r w:rsidRPr="000C6634">
        <w:rPr>
          <w:rFonts w:ascii="Times New Roman" w:hAnsi="Times New Roman" w:cs="Times New Roman"/>
          <w:sz w:val="24"/>
          <w:szCs w:val="24"/>
        </w:rPr>
        <w:t>Maundu</w:t>
      </w:r>
      <w:proofErr w:type="spellEnd"/>
      <w:r w:rsidRPr="000C6634">
        <w:rPr>
          <w:rFonts w:ascii="Times New Roman" w:hAnsi="Times New Roman" w:cs="Times New Roman"/>
          <w:sz w:val="24"/>
          <w:szCs w:val="24"/>
        </w:rPr>
        <w:t>, J. N. (2018).</w:t>
      </w:r>
      <w:proofErr w:type="gramEnd"/>
      <w:r w:rsidRPr="000C6634">
        <w:rPr>
          <w:rFonts w:ascii="Times New Roman" w:hAnsi="Times New Roman" w:cs="Times New Roman"/>
          <w:sz w:val="24"/>
          <w:szCs w:val="24"/>
        </w:rPr>
        <w:t xml:space="preserve"> Effects of computer aided Instruction on students’ academic and gender achievement in chemistry among selected secondary school students in Kenya. Journal of Education and Practice, 9(14), 56–63.</w:t>
      </w:r>
    </w:p>
    <w:p w:rsidR="00963805" w:rsidRPr="000C6634" w:rsidRDefault="00963805" w:rsidP="00963805">
      <w:pPr>
        <w:spacing w:line="240" w:lineRule="auto"/>
        <w:contextualSpacing/>
        <w:rPr>
          <w:rFonts w:ascii="Times New Roman" w:eastAsia="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spellStart"/>
      <w:r w:rsidRPr="000C6634">
        <w:rPr>
          <w:rFonts w:ascii="Times New Roman" w:hAnsi="Times New Roman" w:cs="Times New Roman"/>
          <w:color w:val="222222"/>
          <w:sz w:val="24"/>
          <w:szCs w:val="24"/>
          <w:shd w:val="clear" w:color="auto" w:fill="FFFFFF"/>
        </w:rPr>
        <w:t>Kabang</w:t>
      </w:r>
      <w:proofErr w:type="spellEnd"/>
      <w:r w:rsidRPr="000C6634">
        <w:rPr>
          <w:rFonts w:ascii="Times New Roman" w:hAnsi="Times New Roman" w:cs="Times New Roman"/>
          <w:color w:val="222222"/>
          <w:sz w:val="24"/>
          <w:szCs w:val="24"/>
          <w:shd w:val="clear" w:color="auto" w:fill="FFFFFF"/>
        </w:rPr>
        <w:t xml:space="preserve">, K. A., &amp; </w:t>
      </w:r>
      <w:proofErr w:type="spellStart"/>
      <w:r w:rsidRPr="000C6634">
        <w:rPr>
          <w:rFonts w:ascii="Times New Roman" w:hAnsi="Times New Roman" w:cs="Times New Roman"/>
          <w:color w:val="222222"/>
          <w:sz w:val="24"/>
          <w:szCs w:val="24"/>
          <w:shd w:val="clear" w:color="auto" w:fill="FFFFFF"/>
        </w:rPr>
        <w:t>Maikano</w:t>
      </w:r>
      <w:proofErr w:type="spellEnd"/>
      <w:r w:rsidRPr="000C6634">
        <w:rPr>
          <w:rFonts w:ascii="Times New Roman" w:hAnsi="Times New Roman" w:cs="Times New Roman"/>
          <w:color w:val="222222"/>
          <w:sz w:val="24"/>
          <w:szCs w:val="24"/>
          <w:shd w:val="clear" w:color="auto" w:fill="FFFFFF"/>
        </w:rPr>
        <w:t xml:space="preserve">, S. (2024). </w:t>
      </w:r>
      <w:proofErr w:type="gramStart"/>
      <w:r w:rsidRPr="000C6634">
        <w:rPr>
          <w:rFonts w:ascii="Times New Roman" w:hAnsi="Times New Roman" w:cs="Times New Roman"/>
          <w:color w:val="222222"/>
          <w:sz w:val="24"/>
          <w:szCs w:val="24"/>
          <w:shd w:val="clear" w:color="auto" w:fill="FFFFFF"/>
        </w:rPr>
        <w:t xml:space="preserve">Towards scaling up students’ performance and retention in basic science using computer-aided instruction in </w:t>
      </w:r>
      <w:proofErr w:type="spellStart"/>
      <w:r w:rsidRPr="000C6634">
        <w:rPr>
          <w:rFonts w:ascii="Times New Roman" w:hAnsi="Times New Roman" w:cs="Times New Roman"/>
          <w:color w:val="222222"/>
          <w:sz w:val="24"/>
          <w:szCs w:val="24"/>
          <w:shd w:val="clear" w:color="auto" w:fill="FFFFFF"/>
        </w:rPr>
        <w:t>Taraba</w:t>
      </w:r>
      <w:proofErr w:type="spellEnd"/>
      <w:r w:rsidRPr="000C6634">
        <w:rPr>
          <w:rFonts w:ascii="Times New Roman" w:hAnsi="Times New Roman" w:cs="Times New Roman"/>
          <w:color w:val="222222"/>
          <w:sz w:val="24"/>
          <w:szCs w:val="24"/>
          <w:shd w:val="clear" w:color="auto" w:fill="FFFFFF"/>
        </w:rPr>
        <w:t xml:space="preserve"> state, Nigeria.</w:t>
      </w:r>
      <w:proofErr w:type="gramEnd"/>
      <w:r w:rsidRPr="000C6634">
        <w:rPr>
          <w:rFonts w:ascii="Times New Roman" w:hAnsi="Times New Roman" w:cs="Times New Roman"/>
          <w:color w:val="222222"/>
          <w:sz w:val="24"/>
          <w:szCs w:val="24"/>
          <w:shd w:val="clear" w:color="auto" w:fill="FFFFFF"/>
        </w:rPr>
        <w:t> </w:t>
      </w:r>
      <w:proofErr w:type="gramStart"/>
      <w:r w:rsidRPr="000C6634">
        <w:rPr>
          <w:rFonts w:ascii="Times New Roman" w:hAnsi="Times New Roman" w:cs="Times New Roman"/>
          <w:i/>
          <w:iCs/>
          <w:color w:val="222222"/>
          <w:sz w:val="24"/>
          <w:szCs w:val="24"/>
          <w:shd w:val="clear" w:color="auto" w:fill="FFFFFF"/>
        </w:rPr>
        <w:t>BW Academic Journal</w:t>
      </w:r>
      <w:r w:rsidRPr="000C6634">
        <w:rPr>
          <w:rFonts w:ascii="Times New Roman" w:hAnsi="Times New Roman" w:cs="Times New Roman"/>
          <w:color w:val="222222"/>
          <w:sz w:val="24"/>
          <w:szCs w:val="24"/>
          <w:shd w:val="clear" w:color="auto" w:fill="FFFFFF"/>
        </w:rPr>
        <w:t>.</w:t>
      </w:r>
      <w:proofErr w:type="gramEnd"/>
    </w:p>
    <w:p w:rsidR="00963805" w:rsidRPr="000C6634" w:rsidRDefault="00963805" w:rsidP="00963805">
      <w:pPr>
        <w:spacing w:line="240" w:lineRule="auto"/>
        <w:contextualSpacing/>
        <w:rPr>
          <w:rFonts w:ascii="Times New Roman" w:eastAsia="Times New Roman" w:hAnsi="Times New Roman" w:cs="Times New Roman"/>
          <w:sz w:val="24"/>
          <w:szCs w:val="24"/>
        </w:rPr>
      </w:pPr>
    </w:p>
    <w:p w:rsidR="00963805" w:rsidRPr="000C6634" w:rsidRDefault="00963805" w:rsidP="00963805">
      <w:pPr>
        <w:spacing w:after="0" w:line="240" w:lineRule="auto"/>
        <w:ind w:left="720" w:hanging="720"/>
        <w:jc w:val="both"/>
        <w:rPr>
          <w:rFonts w:ascii="Times New Roman" w:hAnsi="Times New Roman" w:cs="Times New Roman"/>
          <w:sz w:val="24"/>
          <w:szCs w:val="24"/>
        </w:rPr>
      </w:pPr>
      <w:r w:rsidRPr="000C6634">
        <w:rPr>
          <w:rFonts w:ascii="Times New Roman" w:hAnsi="Times New Roman" w:cs="Times New Roman"/>
          <w:sz w:val="24"/>
          <w:szCs w:val="24"/>
        </w:rPr>
        <w:t xml:space="preserve">Kara, S. (2020). Prospective Visual Arts Teachers’ Innovation Skills and Attitudes towards Computer Assisted Instruction. </w:t>
      </w:r>
      <w:r w:rsidRPr="000C6634">
        <w:rPr>
          <w:rFonts w:ascii="Times New Roman" w:hAnsi="Times New Roman" w:cs="Times New Roman"/>
          <w:i/>
          <w:iCs/>
          <w:sz w:val="24"/>
          <w:szCs w:val="24"/>
        </w:rPr>
        <w:t>International Journal of Technology in Education and Science</w:t>
      </w:r>
      <w:r w:rsidRPr="000C6634">
        <w:rPr>
          <w:rFonts w:ascii="Times New Roman" w:hAnsi="Times New Roman" w:cs="Times New Roman"/>
          <w:sz w:val="24"/>
          <w:szCs w:val="24"/>
        </w:rPr>
        <w:t xml:space="preserve"> (IJTES), 4(2), 98-107</w:t>
      </w:r>
    </w:p>
    <w:p w:rsidR="00963805" w:rsidRPr="000C6634" w:rsidRDefault="00963805" w:rsidP="00963805">
      <w:pPr>
        <w:spacing w:after="0" w:line="240" w:lineRule="auto"/>
        <w:ind w:left="720" w:hanging="720"/>
        <w:jc w:val="both"/>
        <w:rPr>
          <w:rFonts w:ascii="Times New Roman" w:hAnsi="Times New Roman" w:cs="Times New Roman"/>
          <w:sz w:val="24"/>
          <w:szCs w:val="24"/>
        </w:rPr>
      </w:pPr>
      <w:proofErr w:type="spellStart"/>
      <w:proofErr w:type="gramStart"/>
      <w:r w:rsidRPr="000C6634">
        <w:rPr>
          <w:rFonts w:ascii="Times New Roman" w:eastAsia="Calibri" w:hAnsi="Times New Roman" w:cs="Times New Roman"/>
          <w:sz w:val="24"/>
          <w:szCs w:val="24"/>
        </w:rPr>
        <w:t>Kelfine</w:t>
      </w:r>
      <w:proofErr w:type="spellEnd"/>
      <w:r w:rsidRPr="000C6634">
        <w:rPr>
          <w:rFonts w:ascii="Times New Roman" w:eastAsia="Calibri" w:hAnsi="Times New Roman" w:cs="Times New Roman"/>
          <w:sz w:val="24"/>
          <w:szCs w:val="24"/>
        </w:rPr>
        <w:t xml:space="preserve">, N. W., </w:t>
      </w:r>
      <w:proofErr w:type="spellStart"/>
      <w:r w:rsidRPr="000C6634">
        <w:rPr>
          <w:rFonts w:ascii="Times New Roman" w:eastAsia="Calibri" w:hAnsi="Times New Roman" w:cs="Times New Roman"/>
          <w:sz w:val="24"/>
          <w:szCs w:val="24"/>
        </w:rPr>
        <w:t>Maiyo</w:t>
      </w:r>
      <w:proofErr w:type="spellEnd"/>
      <w:r w:rsidRPr="000C6634">
        <w:rPr>
          <w:rFonts w:ascii="Times New Roman" w:eastAsia="Calibri" w:hAnsi="Times New Roman" w:cs="Times New Roman"/>
          <w:sz w:val="24"/>
          <w:szCs w:val="24"/>
        </w:rPr>
        <w:t xml:space="preserve">, A., &amp; </w:t>
      </w:r>
      <w:proofErr w:type="spellStart"/>
      <w:r w:rsidRPr="000C6634">
        <w:rPr>
          <w:rFonts w:ascii="Times New Roman" w:eastAsia="Calibri" w:hAnsi="Times New Roman" w:cs="Times New Roman"/>
          <w:sz w:val="24"/>
          <w:szCs w:val="24"/>
        </w:rPr>
        <w:t>Okere</w:t>
      </w:r>
      <w:proofErr w:type="spellEnd"/>
      <w:r w:rsidRPr="000C6634">
        <w:rPr>
          <w:rFonts w:ascii="Times New Roman" w:eastAsia="Calibri" w:hAnsi="Times New Roman" w:cs="Times New Roman"/>
          <w:sz w:val="24"/>
          <w:szCs w:val="24"/>
        </w:rPr>
        <w:t>, J. (2018).</w:t>
      </w:r>
      <w:proofErr w:type="gramEnd"/>
      <w:r w:rsidRPr="000C6634">
        <w:rPr>
          <w:rFonts w:ascii="Times New Roman" w:eastAsia="Calibri" w:hAnsi="Times New Roman" w:cs="Times New Roman"/>
          <w:sz w:val="24"/>
          <w:szCs w:val="24"/>
        </w:rPr>
        <w:t xml:space="preserve"> Effects of field study on students’ learning geography in selected secondary schools in Kenya. </w:t>
      </w:r>
      <w:r w:rsidRPr="000C6634">
        <w:rPr>
          <w:rFonts w:ascii="Times New Roman" w:eastAsia="Calibri" w:hAnsi="Times New Roman" w:cs="Times New Roman"/>
          <w:i/>
          <w:sz w:val="24"/>
          <w:szCs w:val="24"/>
        </w:rPr>
        <w:t>International Journal of Education and Research, 6</w:t>
      </w:r>
      <w:r w:rsidRPr="000C6634">
        <w:rPr>
          <w:rFonts w:ascii="Times New Roman" w:eastAsia="Calibri" w:hAnsi="Times New Roman" w:cs="Times New Roman"/>
          <w:sz w:val="24"/>
          <w:szCs w:val="24"/>
        </w:rPr>
        <w:t>(3), 133-146.</w:t>
      </w:r>
    </w:p>
    <w:p w:rsidR="00963805" w:rsidRPr="000C6634" w:rsidRDefault="00963805" w:rsidP="00963805">
      <w:pPr>
        <w:spacing w:line="240" w:lineRule="auto"/>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Kisigot</w:t>
      </w:r>
      <w:proofErr w:type="spellEnd"/>
      <w:r w:rsidRPr="000C6634">
        <w:rPr>
          <w:rFonts w:ascii="Times New Roman" w:hAnsi="Times New Roman" w:cs="Times New Roman"/>
          <w:sz w:val="24"/>
          <w:szCs w:val="24"/>
        </w:rPr>
        <w:t xml:space="preserve">, C. K., </w:t>
      </w:r>
      <w:proofErr w:type="spellStart"/>
      <w:r w:rsidRPr="000C6634">
        <w:rPr>
          <w:rFonts w:ascii="Times New Roman" w:hAnsi="Times New Roman" w:cs="Times New Roman"/>
          <w:sz w:val="24"/>
          <w:szCs w:val="24"/>
        </w:rPr>
        <w:t>Ogula</w:t>
      </w:r>
      <w:proofErr w:type="spellEnd"/>
      <w:r w:rsidRPr="000C6634">
        <w:rPr>
          <w:rFonts w:ascii="Times New Roman" w:hAnsi="Times New Roman" w:cs="Times New Roman"/>
          <w:sz w:val="24"/>
          <w:szCs w:val="24"/>
        </w:rPr>
        <w:t xml:space="preserve">, P. A., &amp; </w:t>
      </w:r>
      <w:proofErr w:type="spellStart"/>
      <w:r w:rsidRPr="000C6634">
        <w:rPr>
          <w:rFonts w:ascii="Times New Roman" w:hAnsi="Times New Roman" w:cs="Times New Roman"/>
          <w:sz w:val="24"/>
          <w:szCs w:val="24"/>
        </w:rPr>
        <w:t>Munyua</w:t>
      </w:r>
      <w:proofErr w:type="spellEnd"/>
      <w:r w:rsidRPr="000C6634">
        <w:rPr>
          <w:rFonts w:ascii="Times New Roman" w:hAnsi="Times New Roman" w:cs="Times New Roman"/>
          <w:sz w:val="24"/>
          <w:szCs w:val="24"/>
        </w:rPr>
        <w:t>, J. (2021) (In this issue).</w:t>
      </w:r>
      <w:proofErr w:type="gramEnd"/>
      <w:r w:rsidRPr="000C6634">
        <w:rPr>
          <w:rFonts w:ascii="Times New Roman" w:hAnsi="Times New Roman" w:cs="Times New Roman"/>
          <w:sz w:val="24"/>
          <w:szCs w:val="24"/>
        </w:rPr>
        <w:t xml:space="preserve"> </w:t>
      </w:r>
      <w:proofErr w:type="gramStart"/>
      <w:r w:rsidRPr="000C6634">
        <w:rPr>
          <w:rFonts w:ascii="Times New Roman" w:hAnsi="Times New Roman" w:cs="Times New Roman"/>
          <w:sz w:val="24"/>
          <w:szCs w:val="24"/>
        </w:rPr>
        <w:t xml:space="preserve">Effects of gender on students’ academic achievement in public secondary schools in </w:t>
      </w:r>
      <w:proofErr w:type="spellStart"/>
      <w:r w:rsidRPr="000C6634">
        <w:rPr>
          <w:rFonts w:ascii="Times New Roman" w:hAnsi="Times New Roman" w:cs="Times New Roman"/>
          <w:sz w:val="24"/>
          <w:szCs w:val="24"/>
        </w:rPr>
        <w:t>Marakwet</w:t>
      </w:r>
      <w:proofErr w:type="spellEnd"/>
      <w:r w:rsidRPr="000C6634">
        <w:rPr>
          <w:rFonts w:ascii="Times New Roman" w:hAnsi="Times New Roman" w:cs="Times New Roman"/>
          <w:sz w:val="24"/>
          <w:szCs w:val="24"/>
        </w:rPr>
        <w:t xml:space="preserve"> East Sub County, Kenya.</w:t>
      </w:r>
      <w:proofErr w:type="gramEnd"/>
      <w:r w:rsidRPr="000C6634">
        <w:rPr>
          <w:rFonts w:ascii="Times New Roman" w:hAnsi="Times New Roman" w:cs="Times New Roman"/>
          <w:sz w:val="24"/>
          <w:szCs w:val="24"/>
        </w:rPr>
        <w:t xml:space="preserve"> International Journal of Humanities Social Sciences and Education (IJHSSE), 8(3), 1–10. </w:t>
      </w:r>
      <w:proofErr w:type="gramStart"/>
      <w:r w:rsidRPr="000C6634">
        <w:rPr>
          <w:rFonts w:ascii="Times New Roman" w:hAnsi="Times New Roman" w:cs="Times New Roman"/>
          <w:sz w:val="24"/>
          <w:szCs w:val="24"/>
        </w:rPr>
        <w:t>doi:</w:t>
      </w:r>
      <w:proofErr w:type="gramEnd"/>
      <w:r w:rsidRPr="000C6634">
        <w:rPr>
          <w:rFonts w:ascii="Times New Roman" w:hAnsi="Times New Roman" w:cs="Times New Roman"/>
          <w:sz w:val="24"/>
          <w:szCs w:val="24"/>
        </w:rPr>
        <w:t>10.20431/2349- 0381.0803001.</w:t>
      </w:r>
    </w:p>
    <w:p w:rsidR="00963805" w:rsidRPr="000C6634" w:rsidRDefault="00963805" w:rsidP="00963805">
      <w:pPr>
        <w:spacing w:line="240" w:lineRule="auto"/>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lastRenderedPageBreak/>
        <w:t>Misan-Ruppee</w:t>
      </w:r>
      <w:proofErr w:type="spellEnd"/>
      <w:r w:rsidRPr="000C6634">
        <w:rPr>
          <w:rFonts w:ascii="Times New Roman" w:hAnsi="Times New Roman" w:cs="Times New Roman"/>
          <w:sz w:val="24"/>
          <w:szCs w:val="24"/>
        </w:rPr>
        <w:t xml:space="preserve">, R. O., </w:t>
      </w:r>
      <w:proofErr w:type="spellStart"/>
      <w:r w:rsidRPr="000C6634">
        <w:rPr>
          <w:rFonts w:ascii="Times New Roman" w:hAnsi="Times New Roman" w:cs="Times New Roman"/>
          <w:sz w:val="24"/>
          <w:szCs w:val="24"/>
        </w:rPr>
        <w:t>Obro</w:t>
      </w:r>
      <w:proofErr w:type="spellEnd"/>
      <w:r w:rsidRPr="000C6634">
        <w:rPr>
          <w:rFonts w:ascii="Times New Roman" w:hAnsi="Times New Roman" w:cs="Times New Roman"/>
          <w:sz w:val="24"/>
          <w:szCs w:val="24"/>
        </w:rPr>
        <w:t xml:space="preserve">, S., &amp; </w:t>
      </w:r>
      <w:proofErr w:type="spellStart"/>
      <w:r w:rsidRPr="000C6634">
        <w:rPr>
          <w:rFonts w:ascii="Times New Roman" w:hAnsi="Times New Roman" w:cs="Times New Roman"/>
          <w:sz w:val="24"/>
          <w:szCs w:val="24"/>
        </w:rPr>
        <w:t>Akpochafo</w:t>
      </w:r>
      <w:proofErr w:type="spellEnd"/>
      <w:r w:rsidRPr="000C6634">
        <w:rPr>
          <w:rFonts w:ascii="Times New Roman" w:hAnsi="Times New Roman" w:cs="Times New Roman"/>
          <w:sz w:val="24"/>
          <w:szCs w:val="24"/>
        </w:rPr>
        <w:t>, W. P. (2024).</w:t>
      </w:r>
      <w:proofErr w:type="gramEnd"/>
      <w:r w:rsidRPr="000C6634">
        <w:rPr>
          <w:rFonts w:ascii="Times New Roman" w:hAnsi="Times New Roman" w:cs="Times New Roman"/>
          <w:sz w:val="24"/>
          <w:szCs w:val="24"/>
        </w:rPr>
        <w:t xml:space="preserve"> Innovative instructional approach: the effect of information and communication technology-assisted instruction on civic education students' performance. Arab Gulf Journal of Scientific Research, 42(3), 744-756.</w:t>
      </w: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Munyakazi</w:t>
      </w:r>
      <w:proofErr w:type="spellEnd"/>
      <w:r w:rsidRPr="000C6634">
        <w:rPr>
          <w:rFonts w:ascii="Times New Roman" w:hAnsi="Times New Roman" w:cs="Times New Roman"/>
          <w:sz w:val="24"/>
          <w:szCs w:val="24"/>
        </w:rPr>
        <w:t xml:space="preserve">, J. P., </w:t>
      </w:r>
      <w:proofErr w:type="spellStart"/>
      <w:r w:rsidRPr="000C6634">
        <w:rPr>
          <w:rFonts w:ascii="Times New Roman" w:hAnsi="Times New Roman" w:cs="Times New Roman"/>
          <w:sz w:val="24"/>
          <w:szCs w:val="24"/>
        </w:rPr>
        <w:t>Mukagihana</w:t>
      </w:r>
      <w:proofErr w:type="spellEnd"/>
      <w:r w:rsidRPr="000C6634">
        <w:rPr>
          <w:rFonts w:ascii="Times New Roman" w:hAnsi="Times New Roman" w:cs="Times New Roman"/>
          <w:sz w:val="24"/>
          <w:szCs w:val="24"/>
        </w:rPr>
        <w:t xml:space="preserve">, J., </w:t>
      </w:r>
      <w:proofErr w:type="spellStart"/>
      <w:r w:rsidRPr="000C6634">
        <w:rPr>
          <w:rFonts w:ascii="Times New Roman" w:hAnsi="Times New Roman" w:cs="Times New Roman"/>
          <w:sz w:val="24"/>
          <w:szCs w:val="24"/>
        </w:rPr>
        <w:t>Nsengimana</w:t>
      </w:r>
      <w:proofErr w:type="spellEnd"/>
      <w:r w:rsidRPr="000C6634">
        <w:rPr>
          <w:rFonts w:ascii="Times New Roman" w:hAnsi="Times New Roman" w:cs="Times New Roman"/>
          <w:sz w:val="24"/>
          <w:szCs w:val="24"/>
        </w:rPr>
        <w:t xml:space="preserve">, T., </w:t>
      </w:r>
      <w:proofErr w:type="spellStart"/>
      <w:r w:rsidRPr="000C6634">
        <w:rPr>
          <w:rFonts w:ascii="Times New Roman" w:hAnsi="Times New Roman" w:cs="Times New Roman"/>
          <w:sz w:val="24"/>
          <w:szCs w:val="24"/>
        </w:rPr>
        <w:t>Mukamwambali</w:t>
      </w:r>
      <w:proofErr w:type="spellEnd"/>
      <w:r w:rsidRPr="000C6634">
        <w:rPr>
          <w:rFonts w:ascii="Times New Roman" w:hAnsi="Times New Roman" w:cs="Times New Roman"/>
          <w:sz w:val="24"/>
          <w:szCs w:val="24"/>
        </w:rPr>
        <w:t xml:space="preserve">, C., &amp; </w:t>
      </w:r>
      <w:proofErr w:type="spellStart"/>
      <w:r w:rsidRPr="000C6634">
        <w:rPr>
          <w:rFonts w:ascii="Times New Roman" w:hAnsi="Times New Roman" w:cs="Times New Roman"/>
          <w:sz w:val="24"/>
          <w:szCs w:val="24"/>
        </w:rPr>
        <w:t>Habimana</w:t>
      </w:r>
      <w:proofErr w:type="spellEnd"/>
      <w:r w:rsidRPr="000C6634">
        <w:rPr>
          <w:rFonts w:ascii="Times New Roman" w:hAnsi="Times New Roman" w:cs="Times New Roman"/>
          <w:sz w:val="24"/>
          <w:szCs w:val="24"/>
        </w:rPr>
        <w:t>, O. (2022).</w:t>
      </w:r>
      <w:proofErr w:type="gramEnd"/>
      <w:r w:rsidRPr="000C6634">
        <w:rPr>
          <w:rFonts w:ascii="Times New Roman" w:hAnsi="Times New Roman" w:cs="Times New Roman"/>
          <w:sz w:val="24"/>
          <w:szCs w:val="24"/>
        </w:rPr>
        <w:t xml:space="preserve"> </w:t>
      </w:r>
      <w:proofErr w:type="gramStart"/>
      <w:r w:rsidRPr="000C6634">
        <w:rPr>
          <w:rFonts w:ascii="Times New Roman" w:hAnsi="Times New Roman" w:cs="Times New Roman"/>
          <w:sz w:val="24"/>
          <w:szCs w:val="24"/>
        </w:rPr>
        <w:t>Impacts of computer-assisted instructions on students' academic performance of biology within secondary schools.</w:t>
      </w:r>
      <w:proofErr w:type="gramEnd"/>
      <w:r w:rsidRPr="000C6634">
        <w:rPr>
          <w:rFonts w:ascii="Times New Roman" w:hAnsi="Times New Roman" w:cs="Times New Roman"/>
          <w:sz w:val="24"/>
          <w:szCs w:val="24"/>
        </w:rPr>
        <w:t xml:space="preserve"> International Journal of Learning and Development, 12(2), 81</w:t>
      </w:r>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r w:rsidRPr="000C6634">
        <w:rPr>
          <w:rFonts w:ascii="Times New Roman" w:hAnsi="Times New Roman" w:cs="Times New Roman"/>
          <w:sz w:val="24"/>
          <w:szCs w:val="24"/>
        </w:rPr>
        <w:t>Mwihia</w:t>
      </w:r>
      <w:proofErr w:type="spellEnd"/>
      <w:r w:rsidRPr="000C6634">
        <w:rPr>
          <w:rFonts w:ascii="Times New Roman" w:hAnsi="Times New Roman" w:cs="Times New Roman"/>
          <w:sz w:val="24"/>
          <w:szCs w:val="24"/>
        </w:rPr>
        <w:t xml:space="preserve">, C. (2020). Gender difference in academic achievement of students in </w:t>
      </w:r>
      <w:proofErr w:type="spellStart"/>
      <w:r w:rsidRPr="000C6634">
        <w:rPr>
          <w:rFonts w:ascii="Times New Roman" w:hAnsi="Times New Roman" w:cs="Times New Roman"/>
          <w:sz w:val="24"/>
          <w:szCs w:val="24"/>
        </w:rPr>
        <w:t>Kinangop</w:t>
      </w:r>
      <w:proofErr w:type="spellEnd"/>
      <w:r w:rsidRPr="000C6634">
        <w:rPr>
          <w:rFonts w:ascii="Times New Roman" w:hAnsi="Times New Roman" w:cs="Times New Roman"/>
          <w:sz w:val="24"/>
          <w:szCs w:val="24"/>
        </w:rPr>
        <w:t xml:space="preserve"> sub-county, </w:t>
      </w:r>
      <w:proofErr w:type="spellStart"/>
      <w:r w:rsidRPr="000C6634">
        <w:rPr>
          <w:rFonts w:ascii="Times New Roman" w:hAnsi="Times New Roman" w:cs="Times New Roman"/>
          <w:sz w:val="24"/>
          <w:szCs w:val="24"/>
        </w:rPr>
        <w:t>Nyandarua</w:t>
      </w:r>
      <w:proofErr w:type="spellEnd"/>
      <w:r w:rsidRPr="000C6634">
        <w:rPr>
          <w:rFonts w:ascii="Times New Roman" w:hAnsi="Times New Roman" w:cs="Times New Roman"/>
          <w:sz w:val="24"/>
          <w:szCs w:val="24"/>
        </w:rPr>
        <w:t xml:space="preserve"> </w:t>
      </w:r>
      <w:proofErr w:type="gramStart"/>
      <w:r w:rsidRPr="000C6634">
        <w:rPr>
          <w:rFonts w:ascii="Times New Roman" w:hAnsi="Times New Roman" w:cs="Times New Roman"/>
          <w:sz w:val="24"/>
          <w:szCs w:val="24"/>
        </w:rPr>
        <w:t>county</w:t>
      </w:r>
      <w:proofErr w:type="gramEnd"/>
      <w:r w:rsidRPr="000C6634">
        <w:rPr>
          <w:rFonts w:ascii="Times New Roman" w:hAnsi="Times New Roman" w:cs="Times New Roman"/>
          <w:sz w:val="24"/>
          <w:szCs w:val="24"/>
        </w:rPr>
        <w:t xml:space="preserve">, Kenya. European Journal of Social Sciences Studies, 5(4), 19–35. </w:t>
      </w:r>
      <w:proofErr w:type="spellStart"/>
      <w:proofErr w:type="gramStart"/>
      <w:r w:rsidRPr="000C6634">
        <w:rPr>
          <w:rFonts w:ascii="Times New Roman" w:hAnsi="Times New Roman" w:cs="Times New Roman"/>
          <w:sz w:val="24"/>
          <w:szCs w:val="24"/>
        </w:rPr>
        <w:t>doi</w:t>
      </w:r>
      <w:proofErr w:type="spellEnd"/>
      <w:proofErr w:type="gramEnd"/>
      <w:r w:rsidRPr="000C6634">
        <w:rPr>
          <w:rFonts w:ascii="Times New Roman" w:hAnsi="Times New Roman" w:cs="Times New Roman"/>
          <w:sz w:val="24"/>
          <w:szCs w:val="24"/>
        </w:rPr>
        <w:t>: 10. 46827/ejsss.v5i4.863</w:t>
      </w:r>
    </w:p>
    <w:p w:rsidR="00963805" w:rsidRPr="000C6634" w:rsidRDefault="00963805" w:rsidP="00963805">
      <w:pPr>
        <w:spacing w:line="240" w:lineRule="auto"/>
        <w:contextualSpacing/>
        <w:rPr>
          <w:rFonts w:ascii="Times New Roman" w:eastAsia="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r w:rsidRPr="000C6634">
        <w:rPr>
          <w:rFonts w:ascii="Times New Roman" w:hAnsi="Times New Roman" w:cs="Times New Roman"/>
          <w:sz w:val="24"/>
          <w:szCs w:val="24"/>
        </w:rPr>
        <w:t>Nichole, G.K. (2018) Comparative Effect of CAI and Constructivist Approach on the Students’ Achievement, Interest and Retention in Health Education. American-Malawian Journal of Scientific Research 4 (2): 322-334</w:t>
      </w:r>
    </w:p>
    <w:p w:rsidR="00963805" w:rsidRPr="000C6634" w:rsidRDefault="00963805" w:rsidP="00963805">
      <w:pPr>
        <w:spacing w:line="240" w:lineRule="auto"/>
        <w:contextualSpacing/>
        <w:rPr>
          <w:rFonts w:ascii="Times New Roman" w:eastAsia="Times New Roman" w:hAnsi="Times New Roman" w:cs="Times New Roman"/>
          <w:sz w:val="24"/>
          <w:szCs w:val="24"/>
        </w:rPr>
      </w:pPr>
    </w:p>
    <w:p w:rsidR="00963805" w:rsidRPr="000C6634" w:rsidRDefault="00963805" w:rsidP="00963805">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proofErr w:type="gramStart"/>
      <w:r w:rsidRPr="000C6634">
        <w:rPr>
          <w:rFonts w:ascii="Times New Roman" w:hAnsi="Times New Roman" w:cs="Times New Roman"/>
          <w:color w:val="000000"/>
          <w:sz w:val="24"/>
          <w:szCs w:val="24"/>
        </w:rPr>
        <w:t>Obijiofor</w:t>
      </w:r>
      <w:proofErr w:type="spellEnd"/>
      <w:r w:rsidRPr="000C6634">
        <w:rPr>
          <w:rFonts w:ascii="Times New Roman" w:hAnsi="Times New Roman" w:cs="Times New Roman"/>
          <w:color w:val="000000"/>
          <w:sz w:val="24"/>
          <w:szCs w:val="24"/>
        </w:rPr>
        <w:t xml:space="preserve">, E. O &amp; </w:t>
      </w:r>
      <w:proofErr w:type="spellStart"/>
      <w:r w:rsidRPr="000C6634">
        <w:rPr>
          <w:rFonts w:ascii="Times New Roman" w:hAnsi="Times New Roman" w:cs="Times New Roman"/>
          <w:color w:val="000000"/>
          <w:sz w:val="24"/>
          <w:szCs w:val="24"/>
        </w:rPr>
        <w:t>Obumneke-Okeke</w:t>
      </w:r>
      <w:proofErr w:type="spellEnd"/>
      <w:r w:rsidRPr="000C6634">
        <w:rPr>
          <w:rFonts w:ascii="Times New Roman" w:hAnsi="Times New Roman" w:cs="Times New Roman"/>
          <w:color w:val="000000"/>
          <w:sz w:val="24"/>
          <w:szCs w:val="24"/>
        </w:rPr>
        <w:t>, I. M. (2020).</w:t>
      </w:r>
      <w:proofErr w:type="gramEnd"/>
      <w:r w:rsidRPr="000C6634">
        <w:rPr>
          <w:rFonts w:ascii="Times New Roman" w:hAnsi="Times New Roman" w:cs="Times New Roman"/>
          <w:color w:val="000000"/>
          <w:sz w:val="24"/>
          <w:szCs w:val="24"/>
        </w:rPr>
        <w:t xml:space="preserve"> Effects of role play method on primary school </w:t>
      </w:r>
      <w:proofErr w:type="gramStart"/>
      <w:r w:rsidRPr="000C6634">
        <w:rPr>
          <w:rFonts w:ascii="Times New Roman" w:hAnsi="Times New Roman" w:cs="Times New Roman"/>
          <w:color w:val="000000"/>
          <w:sz w:val="24"/>
          <w:szCs w:val="24"/>
        </w:rPr>
        <w:t>pupils</w:t>
      </w:r>
      <w:proofErr w:type="gramEnd"/>
      <w:r w:rsidRPr="000C6634">
        <w:rPr>
          <w:rFonts w:ascii="Times New Roman" w:hAnsi="Times New Roman" w:cs="Times New Roman"/>
          <w:color w:val="000000"/>
          <w:sz w:val="24"/>
          <w:szCs w:val="24"/>
        </w:rPr>
        <w:t xml:space="preserve"> academic achievement and interest in English Studies in </w:t>
      </w:r>
      <w:proofErr w:type="spellStart"/>
      <w:r w:rsidRPr="000C6634">
        <w:rPr>
          <w:rFonts w:ascii="Times New Roman" w:hAnsi="Times New Roman" w:cs="Times New Roman"/>
          <w:color w:val="000000"/>
          <w:sz w:val="24"/>
          <w:szCs w:val="24"/>
        </w:rPr>
        <w:t>Anambra</w:t>
      </w:r>
      <w:proofErr w:type="spellEnd"/>
      <w:r w:rsidRPr="000C6634">
        <w:rPr>
          <w:rFonts w:ascii="Times New Roman" w:hAnsi="Times New Roman" w:cs="Times New Roman"/>
          <w:color w:val="000000"/>
          <w:sz w:val="24"/>
          <w:szCs w:val="24"/>
        </w:rPr>
        <w:t xml:space="preserve"> State. </w:t>
      </w:r>
      <w:proofErr w:type="gramStart"/>
      <w:r w:rsidRPr="000C6634">
        <w:rPr>
          <w:rFonts w:ascii="Times New Roman" w:hAnsi="Times New Roman" w:cs="Times New Roman"/>
          <w:i/>
          <w:iCs/>
          <w:color w:val="000000"/>
          <w:sz w:val="24"/>
          <w:szCs w:val="24"/>
        </w:rPr>
        <w:t>International Journal of Multidisciplinary and Current Research, 8</w:t>
      </w:r>
      <w:r w:rsidRPr="000C6634">
        <w:rPr>
          <w:rFonts w:ascii="Times New Roman" w:hAnsi="Times New Roman" w:cs="Times New Roman"/>
          <w:color w:val="000000"/>
          <w:sz w:val="24"/>
          <w:szCs w:val="24"/>
        </w:rPr>
        <w:t>.</w:t>
      </w:r>
      <w:proofErr w:type="gramEnd"/>
      <w:r w:rsidRPr="000C6634">
        <w:rPr>
          <w:rFonts w:ascii="Times New Roman" w:hAnsi="Times New Roman" w:cs="Times New Roman"/>
          <w:color w:val="000000"/>
          <w:sz w:val="24"/>
          <w:szCs w:val="24"/>
        </w:rPr>
        <w:t xml:space="preserve"> 12 – 18.</w:t>
      </w:r>
    </w:p>
    <w:p w:rsidR="00963805" w:rsidRPr="000C6634" w:rsidRDefault="00963805" w:rsidP="00963805">
      <w:pPr>
        <w:spacing w:line="240" w:lineRule="auto"/>
        <w:contextualSpacing/>
        <w:rPr>
          <w:rFonts w:ascii="Times New Roman" w:eastAsia="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spellStart"/>
      <w:proofErr w:type="gramStart"/>
      <w:r w:rsidRPr="000C6634">
        <w:rPr>
          <w:rFonts w:ascii="Times New Roman" w:hAnsi="Times New Roman" w:cs="Times New Roman"/>
          <w:color w:val="222222"/>
          <w:sz w:val="24"/>
          <w:szCs w:val="24"/>
          <w:shd w:val="clear" w:color="auto" w:fill="FFFFFF"/>
        </w:rPr>
        <w:t>Obro</w:t>
      </w:r>
      <w:proofErr w:type="spellEnd"/>
      <w:r w:rsidRPr="000C6634">
        <w:rPr>
          <w:rFonts w:ascii="Times New Roman" w:hAnsi="Times New Roman" w:cs="Times New Roman"/>
          <w:color w:val="222222"/>
          <w:sz w:val="24"/>
          <w:szCs w:val="24"/>
          <w:shd w:val="clear" w:color="auto" w:fill="FFFFFF"/>
        </w:rPr>
        <w:t>, S. (2022).</w:t>
      </w:r>
      <w:proofErr w:type="gramEnd"/>
      <w:r w:rsidRPr="000C6634">
        <w:rPr>
          <w:rFonts w:ascii="Times New Roman" w:hAnsi="Times New Roman" w:cs="Times New Roman"/>
          <w:color w:val="222222"/>
          <w:sz w:val="24"/>
          <w:szCs w:val="24"/>
          <w:shd w:val="clear" w:color="auto" w:fill="FFFFFF"/>
        </w:rPr>
        <w:t xml:space="preserve"> A novel instructional approach: the effect of computer-assisted simulation learning games (CASLGs) on social studies students' scholarly learning outcomes. </w:t>
      </w:r>
      <w:r w:rsidRPr="000C6634">
        <w:rPr>
          <w:rFonts w:ascii="Times New Roman" w:hAnsi="Times New Roman" w:cs="Times New Roman"/>
          <w:i/>
          <w:iCs/>
          <w:color w:val="222222"/>
          <w:sz w:val="24"/>
          <w:szCs w:val="24"/>
          <w:shd w:val="clear" w:color="auto" w:fill="FFFFFF"/>
        </w:rPr>
        <w:t>Arab Gulf Journal of Scientific Research</w:t>
      </w:r>
      <w:r w:rsidRPr="000C6634">
        <w:rPr>
          <w:rFonts w:ascii="Times New Roman" w:hAnsi="Times New Roman" w:cs="Times New Roman"/>
          <w:color w:val="222222"/>
          <w:sz w:val="24"/>
          <w:szCs w:val="24"/>
          <w:shd w:val="clear" w:color="auto" w:fill="FFFFFF"/>
        </w:rPr>
        <w:t>, </w:t>
      </w:r>
      <w:r w:rsidRPr="000C6634">
        <w:rPr>
          <w:rFonts w:ascii="Times New Roman" w:hAnsi="Times New Roman" w:cs="Times New Roman"/>
          <w:i/>
          <w:iCs/>
          <w:color w:val="222222"/>
          <w:sz w:val="24"/>
          <w:szCs w:val="24"/>
          <w:shd w:val="clear" w:color="auto" w:fill="FFFFFF"/>
        </w:rPr>
        <w:t>40</w:t>
      </w:r>
      <w:r w:rsidRPr="000C6634">
        <w:rPr>
          <w:rFonts w:ascii="Times New Roman" w:hAnsi="Times New Roman" w:cs="Times New Roman"/>
          <w:color w:val="222222"/>
          <w:sz w:val="24"/>
          <w:szCs w:val="24"/>
          <w:shd w:val="clear" w:color="auto" w:fill="FFFFFF"/>
        </w:rPr>
        <w:t>(3), 235-246.</w:t>
      </w:r>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spellStart"/>
      <w:proofErr w:type="gramStart"/>
      <w:r w:rsidRPr="000C6634">
        <w:rPr>
          <w:rFonts w:ascii="Times New Roman" w:hAnsi="Times New Roman" w:cs="Times New Roman"/>
          <w:sz w:val="24"/>
          <w:szCs w:val="24"/>
        </w:rPr>
        <w:t>Obro</w:t>
      </w:r>
      <w:proofErr w:type="spellEnd"/>
      <w:r w:rsidRPr="000C6634">
        <w:rPr>
          <w:rFonts w:ascii="Times New Roman" w:hAnsi="Times New Roman" w:cs="Times New Roman"/>
          <w:sz w:val="24"/>
          <w:szCs w:val="24"/>
        </w:rPr>
        <w:t>, S. (2023).</w:t>
      </w:r>
      <w:proofErr w:type="gramEnd"/>
      <w:r w:rsidRPr="000C6634">
        <w:rPr>
          <w:rFonts w:ascii="Times New Roman" w:hAnsi="Times New Roman" w:cs="Times New Roman"/>
          <w:sz w:val="24"/>
          <w:szCs w:val="24"/>
        </w:rPr>
        <w:t xml:space="preserve"> Efficacy of innovative instructional strategies: Effect of learning games strategy on students’ learning outcome in social studies classroom’. International Journal of Learning and Change, 15(1), 96–115</w:t>
      </w:r>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gramStart"/>
      <w:r w:rsidRPr="000C6634">
        <w:rPr>
          <w:rFonts w:ascii="Times New Roman" w:hAnsi="Times New Roman" w:cs="Times New Roman"/>
          <w:sz w:val="24"/>
          <w:szCs w:val="24"/>
        </w:rPr>
        <w:t>Ode, D. (2018).</w:t>
      </w:r>
      <w:proofErr w:type="gramEnd"/>
      <w:r w:rsidRPr="000C6634">
        <w:rPr>
          <w:rFonts w:ascii="Times New Roman" w:hAnsi="Times New Roman" w:cs="Times New Roman"/>
          <w:sz w:val="24"/>
          <w:szCs w:val="24"/>
        </w:rPr>
        <w:t xml:space="preserve"> </w:t>
      </w:r>
      <w:proofErr w:type="gramStart"/>
      <w:r w:rsidRPr="000C6634">
        <w:rPr>
          <w:rFonts w:ascii="Times New Roman" w:hAnsi="Times New Roman" w:cs="Times New Roman"/>
          <w:sz w:val="24"/>
          <w:szCs w:val="24"/>
        </w:rPr>
        <w:t>Effects of computer–assisted instruction on secondary school students’ academic achievement in the learning of government as a subject.</w:t>
      </w:r>
      <w:proofErr w:type="gramEnd"/>
      <w:r w:rsidRPr="000C6634">
        <w:rPr>
          <w:rFonts w:ascii="Times New Roman" w:hAnsi="Times New Roman" w:cs="Times New Roman"/>
          <w:sz w:val="24"/>
          <w:szCs w:val="24"/>
        </w:rPr>
        <w:t xml:space="preserve"> International Journal of Education (IJE), 6(2), 39–44. </w:t>
      </w:r>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spellStart"/>
      <w:r w:rsidRPr="000C6634">
        <w:rPr>
          <w:rFonts w:ascii="Times New Roman" w:hAnsi="Times New Roman" w:cs="Times New Roman"/>
          <w:sz w:val="24"/>
          <w:szCs w:val="24"/>
        </w:rPr>
        <w:t>Ogheneakoke</w:t>
      </w:r>
      <w:proofErr w:type="spellEnd"/>
      <w:r w:rsidRPr="000C6634">
        <w:rPr>
          <w:rFonts w:ascii="Times New Roman" w:hAnsi="Times New Roman" w:cs="Times New Roman"/>
          <w:sz w:val="24"/>
          <w:szCs w:val="24"/>
        </w:rPr>
        <w:t xml:space="preserve">, C. E., </w:t>
      </w:r>
      <w:proofErr w:type="spellStart"/>
      <w:r w:rsidRPr="000C6634">
        <w:rPr>
          <w:rFonts w:ascii="Times New Roman" w:hAnsi="Times New Roman" w:cs="Times New Roman"/>
          <w:sz w:val="24"/>
          <w:szCs w:val="24"/>
        </w:rPr>
        <w:t>Obro</w:t>
      </w:r>
      <w:proofErr w:type="spellEnd"/>
      <w:r w:rsidRPr="000C6634">
        <w:rPr>
          <w:rFonts w:ascii="Times New Roman" w:hAnsi="Times New Roman" w:cs="Times New Roman"/>
          <w:sz w:val="24"/>
          <w:szCs w:val="24"/>
        </w:rPr>
        <w:t xml:space="preserve">, S., &amp; </w:t>
      </w:r>
      <w:proofErr w:type="spellStart"/>
      <w:r w:rsidRPr="000C6634">
        <w:rPr>
          <w:rFonts w:ascii="Times New Roman" w:hAnsi="Times New Roman" w:cs="Times New Roman"/>
          <w:sz w:val="24"/>
          <w:szCs w:val="24"/>
        </w:rPr>
        <w:t>Benike</w:t>
      </w:r>
      <w:proofErr w:type="spellEnd"/>
      <w:r w:rsidRPr="000C6634">
        <w:rPr>
          <w:rFonts w:ascii="Times New Roman" w:hAnsi="Times New Roman" w:cs="Times New Roman"/>
          <w:sz w:val="24"/>
          <w:szCs w:val="24"/>
        </w:rPr>
        <w:t>, J. (2019). In search of a more effective strategy: Using simulation games instructional strategy for the teaching and learning of social studies in secondary school. Journal of International Social Studies, 9(1), 53–71.</w:t>
      </w:r>
    </w:p>
    <w:p w:rsidR="00963805" w:rsidRPr="000C6634" w:rsidRDefault="00963805" w:rsidP="00963805">
      <w:pPr>
        <w:spacing w:line="240" w:lineRule="auto"/>
        <w:ind w:left="720" w:hanging="720"/>
        <w:contextualSpacing/>
        <w:rPr>
          <w:rFonts w:ascii="Times New Roman" w:eastAsia="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spellStart"/>
      <w:proofErr w:type="gramStart"/>
      <w:r w:rsidRPr="000C6634">
        <w:rPr>
          <w:rFonts w:ascii="Times New Roman" w:eastAsia="Times New Roman" w:hAnsi="Times New Roman" w:cs="Times New Roman"/>
          <w:sz w:val="24"/>
          <w:szCs w:val="24"/>
        </w:rPr>
        <w:t>Onuoha</w:t>
      </w:r>
      <w:proofErr w:type="spellEnd"/>
      <w:r w:rsidRPr="000C6634">
        <w:rPr>
          <w:rFonts w:ascii="Times New Roman" w:eastAsia="Times New Roman" w:hAnsi="Times New Roman" w:cs="Times New Roman"/>
          <w:sz w:val="24"/>
          <w:szCs w:val="24"/>
        </w:rPr>
        <w:t xml:space="preserve">, O &amp; </w:t>
      </w:r>
      <w:proofErr w:type="spellStart"/>
      <w:r w:rsidRPr="000C6634">
        <w:rPr>
          <w:rFonts w:ascii="Times New Roman" w:eastAsia="Times New Roman" w:hAnsi="Times New Roman" w:cs="Times New Roman"/>
          <w:sz w:val="24"/>
          <w:szCs w:val="24"/>
        </w:rPr>
        <w:t>Ugwuegede</w:t>
      </w:r>
      <w:proofErr w:type="spellEnd"/>
      <w:r w:rsidRPr="000C6634">
        <w:rPr>
          <w:rFonts w:ascii="Times New Roman" w:eastAsia="Times New Roman" w:hAnsi="Times New Roman" w:cs="Times New Roman"/>
          <w:sz w:val="24"/>
          <w:szCs w:val="24"/>
        </w:rPr>
        <w:t>, C.M. (2023).</w:t>
      </w:r>
      <w:proofErr w:type="gramEnd"/>
      <w:r w:rsidRPr="000C6634">
        <w:rPr>
          <w:rFonts w:ascii="Times New Roman" w:eastAsia="Times New Roman" w:hAnsi="Times New Roman" w:cs="Times New Roman"/>
          <w:sz w:val="24"/>
          <w:szCs w:val="24"/>
        </w:rPr>
        <w:t xml:space="preserve"> </w:t>
      </w:r>
      <w:r w:rsidRPr="000C6634">
        <w:rPr>
          <w:rFonts w:ascii="Times New Roman" w:hAnsi="Times New Roman" w:cs="Times New Roman"/>
          <w:sz w:val="24"/>
          <w:szCs w:val="24"/>
        </w:rPr>
        <w:t>Effect of computer assisted instruction on upper basic (</w:t>
      </w:r>
      <w:proofErr w:type="spellStart"/>
      <w:r w:rsidRPr="000C6634">
        <w:rPr>
          <w:rFonts w:ascii="Times New Roman" w:hAnsi="Times New Roman" w:cs="Times New Roman"/>
          <w:sz w:val="24"/>
          <w:szCs w:val="24"/>
        </w:rPr>
        <w:t>jss</w:t>
      </w:r>
      <w:proofErr w:type="spellEnd"/>
      <w:r w:rsidRPr="000C6634">
        <w:rPr>
          <w:rFonts w:ascii="Times New Roman" w:hAnsi="Times New Roman" w:cs="Times New Roman"/>
          <w:sz w:val="24"/>
          <w:szCs w:val="24"/>
        </w:rPr>
        <w:t xml:space="preserve">) students’ achievement in health education. Scientific and Academic Development Institute (SADI). </w:t>
      </w:r>
      <w:proofErr w:type="gramStart"/>
      <w:r w:rsidRPr="000C6634">
        <w:rPr>
          <w:rFonts w:ascii="Times New Roman" w:hAnsi="Times New Roman" w:cs="Times New Roman"/>
          <w:sz w:val="24"/>
          <w:szCs w:val="24"/>
        </w:rPr>
        <w:t>10(3).</w:t>
      </w:r>
      <w:proofErr w:type="gramEnd"/>
      <w:r w:rsidRPr="000C6634">
        <w:rPr>
          <w:rFonts w:ascii="Times New Roman" w:hAnsi="Times New Roman" w:cs="Times New Roman"/>
          <w:sz w:val="24"/>
          <w:szCs w:val="24"/>
        </w:rPr>
        <w:t xml:space="preserve"> 26-</w:t>
      </w:r>
      <w:r w:rsidRPr="000C6634">
        <w:rPr>
          <w:rFonts w:ascii="Times New Roman" w:eastAsia="Times New Roman" w:hAnsi="Times New Roman" w:cs="Times New Roman"/>
          <w:sz w:val="24"/>
          <w:szCs w:val="24"/>
        </w:rPr>
        <w:t xml:space="preserve"> </w:t>
      </w:r>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spellStart"/>
      <w:proofErr w:type="gramStart"/>
      <w:r w:rsidRPr="000C6634">
        <w:rPr>
          <w:rFonts w:ascii="Times New Roman" w:hAnsi="Times New Roman" w:cs="Times New Roman"/>
          <w:sz w:val="24"/>
          <w:szCs w:val="24"/>
        </w:rPr>
        <w:t>Olu</w:t>
      </w:r>
      <w:proofErr w:type="spellEnd"/>
      <w:r w:rsidRPr="000C6634">
        <w:rPr>
          <w:rFonts w:ascii="Times New Roman" w:hAnsi="Times New Roman" w:cs="Times New Roman"/>
          <w:sz w:val="24"/>
          <w:szCs w:val="24"/>
        </w:rPr>
        <w:t xml:space="preserve">, P. J. &amp; </w:t>
      </w:r>
      <w:proofErr w:type="spellStart"/>
      <w:r w:rsidRPr="000C6634">
        <w:rPr>
          <w:rFonts w:ascii="Times New Roman" w:hAnsi="Times New Roman" w:cs="Times New Roman"/>
          <w:sz w:val="24"/>
          <w:szCs w:val="24"/>
        </w:rPr>
        <w:t>Abiodun</w:t>
      </w:r>
      <w:proofErr w:type="spellEnd"/>
      <w:r w:rsidRPr="000C6634">
        <w:rPr>
          <w:rFonts w:ascii="Times New Roman" w:hAnsi="Times New Roman" w:cs="Times New Roman"/>
          <w:sz w:val="24"/>
          <w:szCs w:val="24"/>
        </w:rPr>
        <w:t>, J. O. (2009).</w:t>
      </w:r>
      <w:proofErr w:type="gramEnd"/>
      <w:r w:rsidRPr="000C6634">
        <w:rPr>
          <w:rFonts w:ascii="Times New Roman" w:hAnsi="Times New Roman" w:cs="Times New Roman"/>
          <w:sz w:val="24"/>
          <w:szCs w:val="24"/>
        </w:rPr>
        <w:t xml:space="preserve"> Computer education in Nigerian secondary schools: Gaps between policy and practice. Retrieved on June, 20, 2014 from http://www.ncsu.edu/meridian/sum2009/nigeria/index.html</w:t>
      </w:r>
    </w:p>
    <w:p w:rsidR="00963805" w:rsidRPr="000C6634" w:rsidRDefault="00963805" w:rsidP="00963805">
      <w:pPr>
        <w:spacing w:line="240" w:lineRule="auto"/>
        <w:contextualSpacing/>
        <w:rPr>
          <w:rFonts w:ascii="Times New Roman" w:eastAsia="Times New Roman" w:hAnsi="Times New Roman" w:cs="Times New Roman"/>
          <w:sz w:val="24"/>
          <w:szCs w:val="24"/>
        </w:rPr>
      </w:pPr>
    </w:p>
    <w:p w:rsidR="00963805" w:rsidRPr="000C6634" w:rsidRDefault="00963805" w:rsidP="00963805">
      <w:pPr>
        <w:autoSpaceDE w:val="0"/>
        <w:autoSpaceDN w:val="0"/>
        <w:adjustRightInd w:val="0"/>
        <w:spacing w:after="0" w:line="240" w:lineRule="auto"/>
        <w:ind w:left="720" w:hanging="720"/>
        <w:jc w:val="both"/>
        <w:rPr>
          <w:rFonts w:ascii="Times New Roman" w:hAnsi="Times New Roman" w:cs="Times New Roman"/>
          <w:color w:val="000000"/>
          <w:sz w:val="24"/>
          <w:szCs w:val="24"/>
        </w:rPr>
      </w:pPr>
      <w:proofErr w:type="spellStart"/>
      <w:proofErr w:type="gramStart"/>
      <w:r w:rsidRPr="000C6634">
        <w:rPr>
          <w:rFonts w:ascii="Times New Roman" w:hAnsi="Times New Roman" w:cs="Times New Roman"/>
          <w:color w:val="000000"/>
          <w:sz w:val="24"/>
          <w:szCs w:val="24"/>
        </w:rPr>
        <w:lastRenderedPageBreak/>
        <w:t>Ouma</w:t>
      </w:r>
      <w:proofErr w:type="spellEnd"/>
      <w:r w:rsidRPr="000C6634">
        <w:rPr>
          <w:rFonts w:ascii="Times New Roman" w:hAnsi="Times New Roman" w:cs="Times New Roman"/>
          <w:color w:val="000000"/>
          <w:sz w:val="24"/>
          <w:szCs w:val="24"/>
        </w:rPr>
        <w:t>, N.O. &amp;</w:t>
      </w:r>
      <w:proofErr w:type="spellStart"/>
      <w:r w:rsidRPr="000C6634">
        <w:rPr>
          <w:rFonts w:ascii="Times New Roman" w:hAnsi="Times New Roman" w:cs="Times New Roman"/>
          <w:color w:val="000000"/>
          <w:sz w:val="24"/>
          <w:szCs w:val="24"/>
        </w:rPr>
        <w:t>Munyua</w:t>
      </w:r>
      <w:proofErr w:type="spellEnd"/>
      <w:r w:rsidRPr="000C6634">
        <w:rPr>
          <w:rFonts w:ascii="Times New Roman" w:hAnsi="Times New Roman" w:cs="Times New Roman"/>
          <w:color w:val="000000"/>
          <w:sz w:val="24"/>
          <w:szCs w:val="24"/>
        </w:rPr>
        <w:t>, J.K. (2018).</w:t>
      </w:r>
      <w:proofErr w:type="gramEnd"/>
      <w:r w:rsidRPr="000C6634">
        <w:rPr>
          <w:rFonts w:ascii="Times New Roman" w:hAnsi="Times New Roman" w:cs="Times New Roman"/>
          <w:color w:val="000000"/>
          <w:sz w:val="24"/>
          <w:szCs w:val="24"/>
        </w:rPr>
        <w:t xml:space="preserve"> Relationship between teachers’ </w:t>
      </w:r>
      <w:proofErr w:type="gramStart"/>
      <w:r w:rsidRPr="000C6634">
        <w:rPr>
          <w:rFonts w:ascii="Times New Roman" w:hAnsi="Times New Roman" w:cs="Times New Roman"/>
          <w:color w:val="000000"/>
          <w:sz w:val="24"/>
          <w:szCs w:val="24"/>
        </w:rPr>
        <w:t>working  conditions</w:t>
      </w:r>
      <w:proofErr w:type="gramEnd"/>
      <w:r w:rsidRPr="000C6634">
        <w:rPr>
          <w:rFonts w:ascii="Times New Roman" w:hAnsi="Times New Roman" w:cs="Times New Roman"/>
          <w:color w:val="000000"/>
          <w:sz w:val="24"/>
          <w:szCs w:val="24"/>
        </w:rPr>
        <w:t xml:space="preserve"> and students’ academic achievement in public day secondary  schools in </w:t>
      </w:r>
      <w:proofErr w:type="spellStart"/>
      <w:r w:rsidRPr="000C6634">
        <w:rPr>
          <w:rFonts w:ascii="Times New Roman" w:hAnsi="Times New Roman" w:cs="Times New Roman"/>
          <w:color w:val="000000"/>
          <w:sz w:val="24"/>
          <w:szCs w:val="24"/>
        </w:rPr>
        <w:t>Nyando</w:t>
      </w:r>
      <w:proofErr w:type="spellEnd"/>
      <w:r w:rsidRPr="000C6634">
        <w:rPr>
          <w:rFonts w:ascii="Times New Roman" w:hAnsi="Times New Roman" w:cs="Times New Roman"/>
          <w:color w:val="000000"/>
          <w:sz w:val="24"/>
          <w:szCs w:val="24"/>
        </w:rPr>
        <w:t xml:space="preserve"> Sub-County, Kenya. </w:t>
      </w:r>
      <w:r w:rsidRPr="000C6634">
        <w:rPr>
          <w:rFonts w:ascii="Times New Roman" w:hAnsi="Times New Roman" w:cs="Times New Roman"/>
          <w:i/>
          <w:iCs/>
          <w:color w:val="000000"/>
          <w:sz w:val="24"/>
          <w:szCs w:val="24"/>
        </w:rPr>
        <w:t>British Journal of Education, 6</w:t>
      </w:r>
      <w:r w:rsidRPr="000C6634">
        <w:rPr>
          <w:rFonts w:ascii="Times New Roman" w:hAnsi="Times New Roman" w:cs="Times New Roman"/>
          <w:color w:val="000000"/>
          <w:sz w:val="24"/>
          <w:szCs w:val="24"/>
        </w:rPr>
        <w:t>(5)</w:t>
      </w:r>
      <w:proofErr w:type="gramStart"/>
      <w:r w:rsidRPr="000C6634">
        <w:rPr>
          <w:rFonts w:ascii="Times New Roman" w:hAnsi="Times New Roman" w:cs="Times New Roman"/>
          <w:color w:val="000000"/>
          <w:sz w:val="24"/>
          <w:szCs w:val="24"/>
        </w:rPr>
        <w:t>,  5258</w:t>
      </w:r>
      <w:proofErr w:type="gramEnd"/>
      <w:r w:rsidRPr="000C6634">
        <w:rPr>
          <w:rFonts w:ascii="Times New Roman" w:hAnsi="Times New Roman" w:cs="Times New Roman"/>
          <w:color w:val="000000"/>
          <w:sz w:val="24"/>
          <w:szCs w:val="24"/>
        </w:rPr>
        <w:t>.</w:t>
      </w:r>
    </w:p>
    <w:p w:rsidR="00963805" w:rsidRPr="000C6634" w:rsidRDefault="00963805" w:rsidP="00963805">
      <w:pPr>
        <w:spacing w:line="240" w:lineRule="auto"/>
        <w:contextualSpacing/>
        <w:rPr>
          <w:rFonts w:ascii="Times New Roman" w:hAnsi="Times New Roman" w:cs="Times New Roman"/>
          <w:sz w:val="24"/>
          <w:szCs w:val="24"/>
        </w:rPr>
      </w:pPr>
    </w:p>
    <w:p w:rsidR="00963805" w:rsidRPr="000C6634" w:rsidRDefault="00963805" w:rsidP="00963805">
      <w:pPr>
        <w:spacing w:after="0" w:line="240" w:lineRule="auto"/>
        <w:ind w:left="720" w:hanging="720"/>
        <w:jc w:val="both"/>
        <w:rPr>
          <w:rFonts w:ascii="Times New Roman" w:hAnsi="Times New Roman" w:cs="Times New Roman"/>
          <w:sz w:val="24"/>
          <w:szCs w:val="24"/>
        </w:rPr>
      </w:pPr>
      <w:proofErr w:type="spellStart"/>
      <w:r w:rsidRPr="000C6634">
        <w:rPr>
          <w:rFonts w:ascii="Times New Roman" w:hAnsi="Times New Roman" w:cs="Times New Roman"/>
          <w:sz w:val="24"/>
          <w:szCs w:val="24"/>
        </w:rPr>
        <w:t>Rosali</w:t>
      </w:r>
      <w:proofErr w:type="spellEnd"/>
      <w:r w:rsidRPr="000C6634">
        <w:rPr>
          <w:rFonts w:ascii="Times New Roman" w:hAnsi="Times New Roman" w:cs="Times New Roman"/>
          <w:sz w:val="24"/>
          <w:szCs w:val="24"/>
        </w:rPr>
        <w:t xml:space="preserve">, L. J. D. (2020). </w:t>
      </w:r>
      <w:proofErr w:type="gramStart"/>
      <w:r w:rsidRPr="000C6634">
        <w:rPr>
          <w:rFonts w:ascii="Times New Roman" w:hAnsi="Times New Roman" w:cs="Times New Roman"/>
          <w:i/>
          <w:sz w:val="24"/>
          <w:szCs w:val="24"/>
        </w:rPr>
        <w:t>Effect of Computer-Assisted Instruction (CAI) on the Academic Achievement in Secondary Physics.</w:t>
      </w:r>
      <w:proofErr w:type="gramEnd"/>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OALib</w:t>
      </w:r>
      <w:proofErr w:type="spellEnd"/>
      <w:r w:rsidRPr="000C6634">
        <w:rPr>
          <w:rFonts w:ascii="Times New Roman" w:hAnsi="Times New Roman" w:cs="Times New Roman"/>
          <w:sz w:val="24"/>
          <w:szCs w:val="24"/>
        </w:rPr>
        <w:t>, 07(05), 1–11.</w:t>
      </w:r>
    </w:p>
    <w:p w:rsidR="00963805" w:rsidRPr="000C6634" w:rsidRDefault="00963805" w:rsidP="00963805">
      <w:pPr>
        <w:spacing w:line="240" w:lineRule="auto"/>
        <w:contextualSpacing/>
        <w:rPr>
          <w:rFonts w:ascii="Times New Roman" w:eastAsia="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spellStart"/>
      <w:r w:rsidRPr="000C6634">
        <w:rPr>
          <w:rFonts w:ascii="Times New Roman" w:hAnsi="Times New Roman" w:cs="Times New Roman"/>
          <w:sz w:val="24"/>
          <w:szCs w:val="24"/>
        </w:rPr>
        <w:t>Salihu</w:t>
      </w:r>
      <w:proofErr w:type="spellEnd"/>
      <w:r w:rsidRPr="000C6634">
        <w:rPr>
          <w:rFonts w:ascii="Times New Roman" w:hAnsi="Times New Roman" w:cs="Times New Roman"/>
          <w:sz w:val="24"/>
          <w:szCs w:val="24"/>
        </w:rPr>
        <w:t xml:space="preserve">, A. G. (2021). </w:t>
      </w:r>
      <w:proofErr w:type="gramStart"/>
      <w:r w:rsidRPr="000C6634">
        <w:rPr>
          <w:rFonts w:ascii="Times New Roman" w:hAnsi="Times New Roman" w:cs="Times New Roman"/>
          <w:sz w:val="24"/>
          <w:szCs w:val="24"/>
        </w:rPr>
        <w:t xml:space="preserve">Effect of computer-assisted instruction on senior secondary school economics students’ achievement and interest in </w:t>
      </w:r>
      <w:proofErr w:type="spellStart"/>
      <w:r w:rsidRPr="000C6634">
        <w:rPr>
          <w:rFonts w:ascii="Times New Roman" w:hAnsi="Times New Roman" w:cs="Times New Roman"/>
          <w:sz w:val="24"/>
          <w:szCs w:val="24"/>
        </w:rPr>
        <w:t>Nasarawa</w:t>
      </w:r>
      <w:proofErr w:type="spellEnd"/>
      <w:r w:rsidRPr="000C6634">
        <w:rPr>
          <w:rFonts w:ascii="Times New Roman" w:hAnsi="Times New Roman" w:cs="Times New Roman"/>
          <w:sz w:val="24"/>
          <w:szCs w:val="24"/>
        </w:rPr>
        <w:t xml:space="preserve"> State, Nigeria.</w:t>
      </w:r>
      <w:proofErr w:type="gramEnd"/>
      <w:r w:rsidRPr="000C6634">
        <w:rPr>
          <w:rFonts w:ascii="Times New Roman" w:hAnsi="Times New Roman" w:cs="Times New Roman"/>
          <w:sz w:val="24"/>
          <w:szCs w:val="24"/>
        </w:rPr>
        <w:t xml:space="preserve"> </w:t>
      </w:r>
      <w:proofErr w:type="gramStart"/>
      <w:r w:rsidRPr="000C6634">
        <w:rPr>
          <w:rFonts w:ascii="Times New Roman" w:hAnsi="Times New Roman" w:cs="Times New Roman"/>
          <w:sz w:val="24"/>
          <w:szCs w:val="24"/>
        </w:rPr>
        <w:t>Unpublished Ph.D. Thesis.</w:t>
      </w:r>
      <w:proofErr w:type="gramEnd"/>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Keffi</w:t>
      </w:r>
      <w:proofErr w:type="spellEnd"/>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Nasarawa</w:t>
      </w:r>
      <w:proofErr w:type="spellEnd"/>
      <w:r w:rsidRPr="000C6634">
        <w:rPr>
          <w:rFonts w:ascii="Times New Roman" w:hAnsi="Times New Roman" w:cs="Times New Roman"/>
          <w:sz w:val="24"/>
          <w:szCs w:val="24"/>
        </w:rPr>
        <w:t xml:space="preserve"> State University</w:t>
      </w:r>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gramStart"/>
      <w:r w:rsidRPr="000C6634">
        <w:rPr>
          <w:rFonts w:ascii="Times New Roman" w:hAnsi="Times New Roman" w:cs="Times New Roman"/>
          <w:sz w:val="24"/>
          <w:szCs w:val="24"/>
        </w:rPr>
        <w:t xml:space="preserve">Samuel, N. N. C., &amp; </w:t>
      </w:r>
      <w:proofErr w:type="spellStart"/>
      <w:r w:rsidRPr="000C6634">
        <w:rPr>
          <w:rFonts w:ascii="Times New Roman" w:hAnsi="Times New Roman" w:cs="Times New Roman"/>
          <w:sz w:val="24"/>
          <w:szCs w:val="24"/>
        </w:rPr>
        <w:t>Okonkwo</w:t>
      </w:r>
      <w:proofErr w:type="spellEnd"/>
      <w:r w:rsidRPr="000C6634">
        <w:rPr>
          <w:rFonts w:ascii="Times New Roman" w:hAnsi="Times New Roman" w:cs="Times New Roman"/>
          <w:sz w:val="24"/>
          <w:szCs w:val="24"/>
        </w:rPr>
        <w:t>, O. I. (2020).</w:t>
      </w:r>
      <w:proofErr w:type="gramEnd"/>
      <w:r w:rsidRPr="000C6634">
        <w:rPr>
          <w:rFonts w:ascii="Times New Roman" w:hAnsi="Times New Roman" w:cs="Times New Roman"/>
          <w:sz w:val="24"/>
          <w:szCs w:val="24"/>
        </w:rPr>
        <w:t xml:space="preserve"> Effects of computer assisted instruction on senior secondary school students’ academic self-concept in Chemistry. Journal of International Academic Research for Multi-Disciplinary, 8(7), 13–20.</w:t>
      </w:r>
    </w:p>
    <w:p w:rsidR="00963805" w:rsidRPr="000C6634" w:rsidRDefault="00963805" w:rsidP="00963805">
      <w:pPr>
        <w:pStyle w:val="NormalWeb"/>
        <w:spacing w:before="0" w:beforeAutospacing="0" w:after="0" w:afterAutospacing="0"/>
        <w:ind w:left="720" w:hanging="720"/>
        <w:jc w:val="both"/>
      </w:pPr>
      <w:r w:rsidRPr="000C6634">
        <w:t xml:space="preserve">Saw, G. (2019). </w:t>
      </w:r>
      <w:proofErr w:type="gramStart"/>
      <w:r w:rsidRPr="000C6634">
        <w:rPr>
          <w:i/>
        </w:rPr>
        <w:t>Interest in Social Studies among U.S. High School Students</w:t>
      </w:r>
      <w:r w:rsidRPr="000C6634">
        <w:t>.</w:t>
      </w:r>
      <w:proofErr w:type="gramEnd"/>
      <w:r w:rsidRPr="000C6634">
        <w:t xml:space="preserve"> </w:t>
      </w:r>
      <w:proofErr w:type="gramStart"/>
      <w:r w:rsidRPr="000C6634">
        <w:rPr>
          <w:iCs/>
        </w:rPr>
        <w:t>Proceedings of the 2019 AERA Annual Meeting</w:t>
      </w:r>
      <w:r w:rsidRPr="000C6634">
        <w:t>.</w:t>
      </w:r>
      <w:proofErr w:type="gramEnd"/>
      <w:r w:rsidRPr="000C6634">
        <w:t xml:space="preserve"> https://doi.org/10.3102/1443349.</w:t>
      </w:r>
    </w:p>
    <w:p w:rsidR="00963805" w:rsidRPr="000C6634" w:rsidRDefault="00963805" w:rsidP="00963805">
      <w:pPr>
        <w:spacing w:line="240" w:lineRule="auto"/>
        <w:contextualSpacing/>
        <w:rPr>
          <w:rFonts w:ascii="Times New Roman" w:hAnsi="Times New Roman" w:cs="Times New Roman"/>
          <w:color w:val="000000"/>
          <w:sz w:val="24"/>
          <w:szCs w:val="24"/>
          <w:lang w:val="en-GB"/>
        </w:rPr>
      </w:pPr>
    </w:p>
    <w:p w:rsidR="00963805" w:rsidRPr="000C6634" w:rsidRDefault="00963805" w:rsidP="00963805">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0C6634">
        <w:rPr>
          <w:rFonts w:ascii="Times New Roman" w:hAnsi="Times New Roman" w:cs="Times New Roman"/>
          <w:color w:val="231F20"/>
          <w:sz w:val="24"/>
          <w:szCs w:val="24"/>
        </w:rPr>
        <w:t>Semerci</w:t>
      </w:r>
      <w:proofErr w:type="spellEnd"/>
      <w:r w:rsidRPr="000C6634">
        <w:rPr>
          <w:rFonts w:ascii="Times New Roman" w:hAnsi="Times New Roman" w:cs="Times New Roman"/>
          <w:color w:val="231F20"/>
          <w:sz w:val="24"/>
          <w:szCs w:val="24"/>
        </w:rPr>
        <w:t>, A. &amp;</w:t>
      </w:r>
      <w:proofErr w:type="spellStart"/>
      <w:r w:rsidRPr="000C6634">
        <w:rPr>
          <w:rFonts w:ascii="Times New Roman" w:hAnsi="Times New Roman" w:cs="Times New Roman"/>
          <w:color w:val="231F20"/>
          <w:sz w:val="24"/>
          <w:szCs w:val="24"/>
        </w:rPr>
        <w:t>Aydin</w:t>
      </w:r>
      <w:proofErr w:type="spellEnd"/>
      <w:r w:rsidRPr="000C6634">
        <w:rPr>
          <w:rFonts w:ascii="Times New Roman" w:hAnsi="Times New Roman" w:cs="Times New Roman"/>
          <w:color w:val="231F20"/>
          <w:sz w:val="24"/>
          <w:szCs w:val="24"/>
        </w:rPr>
        <w:t xml:space="preserve">, M.K. (2018).Examining High School Teachers’ Attitudes towards ICT Use in </w:t>
      </w:r>
      <w:proofErr w:type="spellStart"/>
      <w:r w:rsidRPr="000C6634">
        <w:rPr>
          <w:rFonts w:ascii="Times New Roman" w:hAnsi="Times New Roman" w:cs="Times New Roman"/>
          <w:color w:val="231F20"/>
          <w:sz w:val="24"/>
          <w:szCs w:val="24"/>
        </w:rPr>
        <w:t>Education.</w:t>
      </w:r>
      <w:r w:rsidRPr="000C6634">
        <w:rPr>
          <w:rFonts w:ascii="Times New Roman" w:hAnsi="Times New Roman" w:cs="Times New Roman"/>
          <w:i/>
          <w:iCs/>
          <w:color w:val="231F20"/>
          <w:sz w:val="24"/>
          <w:szCs w:val="24"/>
        </w:rPr>
        <w:t>International</w:t>
      </w:r>
      <w:proofErr w:type="spellEnd"/>
      <w:r w:rsidRPr="000C6634">
        <w:rPr>
          <w:rFonts w:ascii="Times New Roman" w:hAnsi="Times New Roman" w:cs="Times New Roman"/>
          <w:i/>
          <w:iCs/>
          <w:color w:val="231F20"/>
          <w:sz w:val="24"/>
          <w:szCs w:val="24"/>
        </w:rPr>
        <w:t xml:space="preserve"> Journal of Progressive Education, 14</w:t>
      </w:r>
      <w:r w:rsidRPr="000C6634">
        <w:rPr>
          <w:rFonts w:ascii="Times New Roman" w:hAnsi="Times New Roman" w:cs="Times New Roman"/>
          <w:color w:val="231F20"/>
          <w:sz w:val="24"/>
          <w:szCs w:val="24"/>
        </w:rPr>
        <w:t xml:space="preserve">(2), 93-105. </w:t>
      </w:r>
      <w:hyperlink r:id="rId8" w:history="1">
        <w:r w:rsidRPr="000C6634">
          <w:rPr>
            <w:rStyle w:val="Hyperlink"/>
            <w:rFonts w:ascii="Times New Roman" w:hAnsi="Times New Roman" w:cs="Times New Roman"/>
            <w:sz w:val="24"/>
            <w:szCs w:val="24"/>
          </w:rPr>
          <w:t>https://doi.org/10.29329/ijpe.2018.139.7</w:t>
        </w:r>
      </w:hyperlink>
    </w:p>
    <w:p w:rsidR="00963805" w:rsidRPr="000C6634" w:rsidRDefault="00963805" w:rsidP="00963805">
      <w:pPr>
        <w:autoSpaceDE w:val="0"/>
        <w:autoSpaceDN w:val="0"/>
        <w:adjustRightInd w:val="0"/>
        <w:spacing w:after="0" w:line="240" w:lineRule="auto"/>
        <w:ind w:left="720" w:hanging="720"/>
        <w:jc w:val="both"/>
        <w:rPr>
          <w:rFonts w:ascii="Times New Roman" w:hAnsi="Times New Roman" w:cs="Times New Roman"/>
          <w:sz w:val="24"/>
          <w:szCs w:val="24"/>
        </w:rPr>
      </w:pPr>
    </w:p>
    <w:p w:rsidR="00963805" w:rsidRPr="000C6634" w:rsidRDefault="00963805" w:rsidP="00963805">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0C6634">
        <w:rPr>
          <w:rFonts w:ascii="Times New Roman" w:hAnsi="Times New Roman" w:cs="Times New Roman"/>
          <w:sz w:val="24"/>
          <w:szCs w:val="24"/>
        </w:rPr>
        <w:t>Shurkin</w:t>
      </w:r>
      <w:proofErr w:type="spellEnd"/>
      <w:r w:rsidRPr="000C6634">
        <w:rPr>
          <w:rFonts w:ascii="Times New Roman" w:hAnsi="Times New Roman" w:cs="Times New Roman"/>
          <w:sz w:val="24"/>
          <w:szCs w:val="24"/>
        </w:rPr>
        <w:t>, J. N. (2006). Engines of the mind: The evolution of the computer from mainframes to microprocessors. New York: W. W. Norton &amp; Co.</w:t>
      </w:r>
    </w:p>
    <w:p w:rsidR="00963805" w:rsidRPr="000C6634" w:rsidRDefault="00963805" w:rsidP="00963805">
      <w:pPr>
        <w:spacing w:line="240" w:lineRule="auto"/>
        <w:contextualSpacing/>
        <w:rPr>
          <w:rFonts w:ascii="Times New Roman" w:eastAsia="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Talan</w:t>
      </w:r>
      <w:proofErr w:type="spellEnd"/>
      <w:r w:rsidRPr="000C6634">
        <w:rPr>
          <w:rFonts w:ascii="Times New Roman" w:hAnsi="Times New Roman" w:cs="Times New Roman"/>
          <w:sz w:val="24"/>
          <w:szCs w:val="24"/>
        </w:rPr>
        <w:t>, T. (2021).</w:t>
      </w:r>
      <w:proofErr w:type="gramEnd"/>
      <w:r w:rsidRPr="000C6634">
        <w:rPr>
          <w:rFonts w:ascii="Times New Roman" w:hAnsi="Times New Roman" w:cs="Times New Roman"/>
          <w:sz w:val="24"/>
          <w:szCs w:val="24"/>
        </w:rPr>
        <w:t xml:space="preserve"> The Effect of Computer-Supported Collaborative Learning on Academic Achievement: A Meta-Analysis Study. International Journal of Education in Mathematics, Science and Technology, 9(3), 426-448.</w:t>
      </w:r>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Tsaousis</w:t>
      </w:r>
      <w:proofErr w:type="spellEnd"/>
      <w:r w:rsidRPr="000C6634">
        <w:rPr>
          <w:rFonts w:ascii="Times New Roman" w:hAnsi="Times New Roman" w:cs="Times New Roman"/>
          <w:sz w:val="24"/>
          <w:szCs w:val="24"/>
        </w:rPr>
        <w:t xml:space="preserve">, I., &amp; </w:t>
      </w:r>
      <w:proofErr w:type="spellStart"/>
      <w:r w:rsidRPr="000C6634">
        <w:rPr>
          <w:rFonts w:ascii="Times New Roman" w:hAnsi="Times New Roman" w:cs="Times New Roman"/>
          <w:sz w:val="24"/>
          <w:szCs w:val="24"/>
        </w:rPr>
        <w:t>Alghamdi</w:t>
      </w:r>
      <w:proofErr w:type="spellEnd"/>
      <w:r w:rsidRPr="000C6634">
        <w:rPr>
          <w:rFonts w:ascii="Times New Roman" w:hAnsi="Times New Roman" w:cs="Times New Roman"/>
          <w:sz w:val="24"/>
          <w:szCs w:val="24"/>
        </w:rPr>
        <w:t>, M. H. (2022).</w:t>
      </w:r>
      <w:proofErr w:type="gramEnd"/>
      <w:r w:rsidRPr="000C6634">
        <w:rPr>
          <w:rFonts w:ascii="Times New Roman" w:hAnsi="Times New Roman" w:cs="Times New Roman"/>
          <w:sz w:val="24"/>
          <w:szCs w:val="24"/>
        </w:rPr>
        <w:t xml:space="preserve"> </w:t>
      </w:r>
      <w:proofErr w:type="gramStart"/>
      <w:r w:rsidRPr="000C6634">
        <w:rPr>
          <w:rFonts w:ascii="Times New Roman" w:hAnsi="Times New Roman" w:cs="Times New Roman"/>
          <w:sz w:val="24"/>
          <w:szCs w:val="24"/>
        </w:rPr>
        <w:t>Examining academic performance across gender differently: Measurement invariance and latent mean differences using bias-corrected bootstrap confidence intervals.</w:t>
      </w:r>
      <w:proofErr w:type="gramEnd"/>
      <w:r w:rsidRPr="000C6634">
        <w:rPr>
          <w:rFonts w:ascii="Times New Roman" w:hAnsi="Times New Roman" w:cs="Times New Roman"/>
          <w:sz w:val="24"/>
          <w:szCs w:val="24"/>
        </w:rPr>
        <w:t xml:space="preserve"> Front. </w:t>
      </w:r>
      <w:proofErr w:type="gramStart"/>
      <w:r w:rsidRPr="000C6634">
        <w:rPr>
          <w:rFonts w:ascii="Times New Roman" w:hAnsi="Times New Roman" w:cs="Times New Roman"/>
          <w:sz w:val="24"/>
          <w:szCs w:val="24"/>
        </w:rPr>
        <w:t>Psychol., 13, 896638.</w:t>
      </w:r>
      <w:proofErr w:type="gramEnd"/>
      <w:r w:rsidRPr="000C6634">
        <w:rPr>
          <w:rFonts w:ascii="Times New Roman" w:hAnsi="Times New Roman" w:cs="Times New Roman"/>
          <w:sz w:val="24"/>
          <w:szCs w:val="24"/>
        </w:rPr>
        <w:t xml:space="preserve"> </w:t>
      </w:r>
      <w:proofErr w:type="spellStart"/>
      <w:proofErr w:type="gramStart"/>
      <w:r w:rsidRPr="000C6634">
        <w:rPr>
          <w:rFonts w:ascii="Times New Roman" w:hAnsi="Times New Roman" w:cs="Times New Roman"/>
          <w:sz w:val="24"/>
          <w:szCs w:val="24"/>
        </w:rPr>
        <w:t>doi</w:t>
      </w:r>
      <w:proofErr w:type="spellEnd"/>
      <w:proofErr w:type="gramEnd"/>
      <w:r w:rsidRPr="000C6634">
        <w:rPr>
          <w:rFonts w:ascii="Times New Roman" w:hAnsi="Times New Roman" w:cs="Times New Roman"/>
          <w:sz w:val="24"/>
          <w:szCs w:val="24"/>
        </w:rPr>
        <w:t>: 10.3389/fpsyg.2022.896638</w:t>
      </w:r>
    </w:p>
    <w:p w:rsidR="00963805" w:rsidRPr="000C6634" w:rsidRDefault="00963805" w:rsidP="00963805">
      <w:pPr>
        <w:spacing w:line="240" w:lineRule="auto"/>
        <w:ind w:left="720" w:hanging="720"/>
        <w:contextualSpacing/>
        <w:rPr>
          <w:rFonts w:ascii="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Ude</w:t>
      </w:r>
      <w:proofErr w:type="spellEnd"/>
      <w:r w:rsidRPr="000C6634">
        <w:rPr>
          <w:rFonts w:ascii="Times New Roman" w:hAnsi="Times New Roman" w:cs="Times New Roman"/>
          <w:sz w:val="24"/>
          <w:szCs w:val="24"/>
        </w:rPr>
        <w:t xml:space="preserve">, V. C., &amp; </w:t>
      </w:r>
      <w:proofErr w:type="spellStart"/>
      <w:r w:rsidRPr="000C6634">
        <w:rPr>
          <w:rFonts w:ascii="Times New Roman" w:hAnsi="Times New Roman" w:cs="Times New Roman"/>
          <w:sz w:val="24"/>
          <w:szCs w:val="24"/>
        </w:rPr>
        <w:t>Onah</w:t>
      </w:r>
      <w:proofErr w:type="spellEnd"/>
      <w:r w:rsidRPr="000C6634">
        <w:rPr>
          <w:rFonts w:ascii="Times New Roman" w:hAnsi="Times New Roman" w:cs="Times New Roman"/>
          <w:sz w:val="24"/>
          <w:szCs w:val="24"/>
        </w:rPr>
        <w:t>, E. (2022).</w:t>
      </w:r>
      <w:proofErr w:type="gramEnd"/>
      <w:r w:rsidRPr="000C6634">
        <w:rPr>
          <w:rFonts w:ascii="Times New Roman" w:hAnsi="Times New Roman" w:cs="Times New Roman"/>
          <w:sz w:val="24"/>
          <w:szCs w:val="24"/>
        </w:rPr>
        <w:t xml:space="preserve"> </w:t>
      </w:r>
      <w:proofErr w:type="spellStart"/>
      <w:r w:rsidRPr="000C6634">
        <w:rPr>
          <w:rFonts w:ascii="Times New Roman" w:hAnsi="Times New Roman" w:cs="Times New Roman"/>
          <w:sz w:val="24"/>
          <w:szCs w:val="24"/>
        </w:rPr>
        <w:t>Eefect</w:t>
      </w:r>
      <w:proofErr w:type="spellEnd"/>
      <w:r w:rsidRPr="000C6634">
        <w:rPr>
          <w:rFonts w:ascii="Times New Roman" w:hAnsi="Times New Roman" w:cs="Times New Roman"/>
          <w:sz w:val="24"/>
          <w:szCs w:val="24"/>
        </w:rPr>
        <w:t xml:space="preserve"> of computer assisted instruction on basic concepts in biology on secondary school </w:t>
      </w:r>
      <w:proofErr w:type="gramStart"/>
      <w:r w:rsidRPr="000C6634">
        <w:rPr>
          <w:rFonts w:ascii="Times New Roman" w:hAnsi="Times New Roman" w:cs="Times New Roman"/>
          <w:sz w:val="24"/>
          <w:szCs w:val="24"/>
        </w:rPr>
        <w:t>students</w:t>
      </w:r>
      <w:proofErr w:type="gramEnd"/>
      <w:r w:rsidRPr="000C6634">
        <w:rPr>
          <w:rFonts w:ascii="Times New Roman" w:hAnsi="Times New Roman" w:cs="Times New Roman"/>
          <w:sz w:val="24"/>
          <w:szCs w:val="24"/>
        </w:rPr>
        <w:t xml:space="preserve"> achievement in </w:t>
      </w:r>
      <w:proofErr w:type="spellStart"/>
      <w:r w:rsidRPr="000C6634">
        <w:rPr>
          <w:rFonts w:ascii="Times New Roman" w:hAnsi="Times New Roman" w:cs="Times New Roman"/>
          <w:sz w:val="24"/>
          <w:szCs w:val="24"/>
        </w:rPr>
        <w:t>enugu</w:t>
      </w:r>
      <w:proofErr w:type="spellEnd"/>
      <w:r w:rsidRPr="000C6634">
        <w:rPr>
          <w:rFonts w:ascii="Times New Roman" w:hAnsi="Times New Roman" w:cs="Times New Roman"/>
          <w:sz w:val="24"/>
          <w:szCs w:val="24"/>
        </w:rPr>
        <w:t xml:space="preserve"> education zone. Journal of Research </w:t>
      </w:r>
      <w:proofErr w:type="gramStart"/>
      <w:r w:rsidRPr="000C6634">
        <w:rPr>
          <w:rFonts w:ascii="Times New Roman" w:hAnsi="Times New Roman" w:cs="Times New Roman"/>
          <w:sz w:val="24"/>
          <w:szCs w:val="24"/>
        </w:rPr>
        <w:t>In</w:t>
      </w:r>
      <w:proofErr w:type="gramEnd"/>
      <w:r w:rsidRPr="000C6634">
        <w:rPr>
          <w:rFonts w:ascii="Times New Roman" w:hAnsi="Times New Roman" w:cs="Times New Roman"/>
          <w:sz w:val="24"/>
          <w:szCs w:val="24"/>
        </w:rPr>
        <w:t xml:space="preserve"> Science And Vocational Education (</w:t>
      </w:r>
      <w:proofErr w:type="spellStart"/>
      <w:r w:rsidRPr="000C6634">
        <w:rPr>
          <w:rFonts w:ascii="Times New Roman" w:hAnsi="Times New Roman" w:cs="Times New Roman"/>
          <w:sz w:val="24"/>
          <w:szCs w:val="24"/>
        </w:rPr>
        <w:t>Jrsve</w:t>
      </w:r>
      <w:proofErr w:type="spellEnd"/>
      <w:r w:rsidRPr="000C6634">
        <w:rPr>
          <w:rFonts w:ascii="Times New Roman" w:hAnsi="Times New Roman" w:cs="Times New Roman"/>
          <w:sz w:val="24"/>
          <w:szCs w:val="24"/>
        </w:rPr>
        <w:t>), 2(1), 142–146</w:t>
      </w:r>
    </w:p>
    <w:p w:rsidR="00963805" w:rsidRPr="000C6634" w:rsidRDefault="00963805" w:rsidP="00963805">
      <w:pPr>
        <w:spacing w:line="240" w:lineRule="auto"/>
        <w:contextualSpacing/>
        <w:rPr>
          <w:rFonts w:ascii="Times New Roman" w:eastAsia="Times New Roman" w:hAnsi="Times New Roman" w:cs="Times New Roman"/>
          <w:sz w:val="24"/>
          <w:szCs w:val="24"/>
        </w:rPr>
      </w:pPr>
    </w:p>
    <w:p w:rsidR="00963805" w:rsidRPr="000C6634" w:rsidRDefault="00963805" w:rsidP="00963805">
      <w:pPr>
        <w:spacing w:line="240" w:lineRule="auto"/>
        <w:ind w:left="720" w:hanging="720"/>
        <w:contextualSpacing/>
        <w:rPr>
          <w:rFonts w:ascii="Times New Roman" w:hAnsi="Times New Roman" w:cs="Times New Roman"/>
          <w:sz w:val="24"/>
          <w:szCs w:val="24"/>
        </w:rPr>
      </w:pPr>
      <w:proofErr w:type="spellStart"/>
      <w:proofErr w:type="gramStart"/>
      <w:r w:rsidRPr="000C6634">
        <w:rPr>
          <w:rFonts w:ascii="Times New Roman" w:hAnsi="Times New Roman" w:cs="Times New Roman"/>
          <w:sz w:val="24"/>
          <w:szCs w:val="24"/>
        </w:rPr>
        <w:t>Xie</w:t>
      </w:r>
      <w:proofErr w:type="spellEnd"/>
      <w:r w:rsidRPr="000C6634">
        <w:rPr>
          <w:rFonts w:ascii="Times New Roman" w:hAnsi="Times New Roman" w:cs="Times New Roman"/>
          <w:sz w:val="24"/>
          <w:szCs w:val="24"/>
        </w:rPr>
        <w:t xml:space="preserve">, C., Cheung, A. C., Lau, W. W., &amp; </w:t>
      </w:r>
      <w:proofErr w:type="spellStart"/>
      <w:r w:rsidRPr="000C6634">
        <w:rPr>
          <w:rFonts w:ascii="Times New Roman" w:hAnsi="Times New Roman" w:cs="Times New Roman"/>
          <w:sz w:val="24"/>
          <w:szCs w:val="24"/>
        </w:rPr>
        <w:t>Slavin</w:t>
      </w:r>
      <w:proofErr w:type="spellEnd"/>
      <w:r w:rsidRPr="000C6634">
        <w:rPr>
          <w:rFonts w:ascii="Times New Roman" w:hAnsi="Times New Roman" w:cs="Times New Roman"/>
          <w:sz w:val="24"/>
          <w:szCs w:val="24"/>
        </w:rPr>
        <w:t>, R. E. (2020).</w:t>
      </w:r>
      <w:proofErr w:type="gramEnd"/>
      <w:r w:rsidRPr="000C6634">
        <w:rPr>
          <w:rFonts w:ascii="Times New Roman" w:hAnsi="Times New Roman" w:cs="Times New Roman"/>
          <w:sz w:val="24"/>
          <w:szCs w:val="24"/>
        </w:rPr>
        <w:t xml:space="preserve"> The effects of computer-assisted instruction on mathematics achievement in mainland China: a meta-analysis. </w:t>
      </w:r>
      <w:proofErr w:type="gramStart"/>
      <w:r w:rsidRPr="000C6634">
        <w:rPr>
          <w:rFonts w:ascii="Times New Roman" w:hAnsi="Times New Roman" w:cs="Times New Roman"/>
          <w:sz w:val="24"/>
          <w:szCs w:val="24"/>
        </w:rPr>
        <w:t>International Journal of Educational Research, 102, 101565.</w:t>
      </w:r>
      <w:proofErr w:type="gramEnd"/>
    </w:p>
    <w:p w:rsidR="00963805" w:rsidRPr="000C6634" w:rsidRDefault="00963805" w:rsidP="00963805">
      <w:pPr>
        <w:spacing w:line="240" w:lineRule="auto"/>
        <w:contextualSpacing/>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w:t>
      </w:r>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spellStart"/>
      <w:r w:rsidRPr="000C6634">
        <w:rPr>
          <w:rFonts w:ascii="Times New Roman" w:hAnsi="Times New Roman" w:cs="Times New Roman"/>
          <w:color w:val="222222"/>
          <w:sz w:val="24"/>
          <w:szCs w:val="24"/>
          <w:shd w:val="clear" w:color="auto" w:fill="FFFFFF"/>
        </w:rPr>
        <w:t>Yeşilbağ</w:t>
      </w:r>
      <w:proofErr w:type="spellEnd"/>
      <w:r w:rsidRPr="000C6634">
        <w:rPr>
          <w:rFonts w:ascii="Times New Roman" w:hAnsi="Times New Roman" w:cs="Times New Roman"/>
          <w:color w:val="222222"/>
          <w:sz w:val="24"/>
          <w:szCs w:val="24"/>
          <w:shd w:val="clear" w:color="auto" w:fill="FFFFFF"/>
        </w:rPr>
        <w:t xml:space="preserve">, S., </w:t>
      </w:r>
      <w:proofErr w:type="spellStart"/>
      <w:r w:rsidRPr="000C6634">
        <w:rPr>
          <w:rFonts w:ascii="Times New Roman" w:hAnsi="Times New Roman" w:cs="Times New Roman"/>
          <w:color w:val="222222"/>
          <w:sz w:val="24"/>
          <w:szCs w:val="24"/>
          <w:shd w:val="clear" w:color="auto" w:fill="FFFFFF"/>
        </w:rPr>
        <w:t>Korkmaz</w:t>
      </w:r>
      <w:proofErr w:type="spellEnd"/>
      <w:r w:rsidRPr="000C6634">
        <w:rPr>
          <w:rFonts w:ascii="Times New Roman" w:hAnsi="Times New Roman" w:cs="Times New Roman"/>
          <w:color w:val="222222"/>
          <w:sz w:val="24"/>
          <w:szCs w:val="24"/>
          <w:shd w:val="clear" w:color="auto" w:fill="FFFFFF"/>
        </w:rPr>
        <w:t xml:space="preserve">, </w:t>
      </w:r>
      <w:proofErr w:type="gramStart"/>
      <w:r w:rsidRPr="000C6634">
        <w:rPr>
          <w:rFonts w:ascii="Times New Roman" w:hAnsi="Times New Roman" w:cs="Times New Roman"/>
          <w:color w:val="222222"/>
          <w:sz w:val="24"/>
          <w:szCs w:val="24"/>
          <w:shd w:val="clear" w:color="auto" w:fill="FFFFFF"/>
        </w:rPr>
        <w:t>Ö.,</w:t>
      </w:r>
      <w:proofErr w:type="gramEnd"/>
      <w:r w:rsidRPr="000C6634">
        <w:rPr>
          <w:rFonts w:ascii="Times New Roman" w:hAnsi="Times New Roman" w:cs="Times New Roman"/>
          <w:color w:val="222222"/>
          <w:sz w:val="24"/>
          <w:szCs w:val="24"/>
          <w:shd w:val="clear" w:color="auto" w:fill="FFFFFF"/>
        </w:rPr>
        <w:t xml:space="preserve"> &amp; </w:t>
      </w:r>
      <w:proofErr w:type="spellStart"/>
      <w:r w:rsidRPr="000C6634">
        <w:rPr>
          <w:rFonts w:ascii="Times New Roman" w:hAnsi="Times New Roman" w:cs="Times New Roman"/>
          <w:color w:val="222222"/>
          <w:sz w:val="24"/>
          <w:szCs w:val="24"/>
          <w:shd w:val="clear" w:color="auto" w:fill="FFFFFF"/>
        </w:rPr>
        <w:t>Çakir</w:t>
      </w:r>
      <w:proofErr w:type="spellEnd"/>
      <w:r w:rsidRPr="000C6634">
        <w:rPr>
          <w:rFonts w:ascii="Times New Roman" w:hAnsi="Times New Roman" w:cs="Times New Roman"/>
          <w:color w:val="222222"/>
          <w:sz w:val="24"/>
          <w:szCs w:val="24"/>
          <w:shd w:val="clear" w:color="auto" w:fill="FFFFFF"/>
        </w:rPr>
        <w:t>, R. (2020). The effect of educational computer games on students’ academic achievements and attitudes towards English lesson. </w:t>
      </w:r>
      <w:proofErr w:type="gramStart"/>
      <w:r w:rsidRPr="000C6634">
        <w:rPr>
          <w:rFonts w:ascii="Times New Roman" w:hAnsi="Times New Roman" w:cs="Times New Roman"/>
          <w:i/>
          <w:iCs/>
          <w:color w:val="222222"/>
          <w:sz w:val="24"/>
          <w:szCs w:val="24"/>
          <w:shd w:val="clear" w:color="auto" w:fill="FFFFFF"/>
        </w:rPr>
        <w:t>Education and Information Technologies</w:t>
      </w:r>
      <w:r w:rsidRPr="000C6634">
        <w:rPr>
          <w:rFonts w:ascii="Times New Roman" w:hAnsi="Times New Roman" w:cs="Times New Roman"/>
          <w:color w:val="222222"/>
          <w:sz w:val="24"/>
          <w:szCs w:val="24"/>
          <w:shd w:val="clear" w:color="auto" w:fill="FFFFFF"/>
        </w:rPr>
        <w:t>, </w:t>
      </w:r>
      <w:r w:rsidRPr="000C6634">
        <w:rPr>
          <w:rFonts w:ascii="Times New Roman" w:hAnsi="Times New Roman" w:cs="Times New Roman"/>
          <w:i/>
          <w:iCs/>
          <w:color w:val="222222"/>
          <w:sz w:val="24"/>
          <w:szCs w:val="24"/>
          <w:shd w:val="clear" w:color="auto" w:fill="FFFFFF"/>
        </w:rPr>
        <w:t>25</w:t>
      </w:r>
      <w:r w:rsidRPr="000C6634">
        <w:rPr>
          <w:rFonts w:ascii="Times New Roman" w:hAnsi="Times New Roman" w:cs="Times New Roman"/>
          <w:color w:val="222222"/>
          <w:sz w:val="24"/>
          <w:szCs w:val="24"/>
          <w:shd w:val="clear" w:color="auto" w:fill="FFFFFF"/>
        </w:rPr>
        <w:t>(6), 5339-5356.</w:t>
      </w:r>
      <w:proofErr w:type="gramEnd"/>
    </w:p>
    <w:p w:rsidR="00963805" w:rsidRPr="000C6634" w:rsidRDefault="00963805" w:rsidP="00963805">
      <w:pPr>
        <w:spacing w:line="240" w:lineRule="auto"/>
        <w:ind w:left="720" w:hanging="720"/>
        <w:contextualSpacing/>
        <w:rPr>
          <w:rFonts w:ascii="Times New Roman" w:hAnsi="Times New Roman" w:cs="Times New Roman"/>
          <w:color w:val="222222"/>
          <w:sz w:val="24"/>
          <w:szCs w:val="24"/>
          <w:shd w:val="clear" w:color="auto" w:fill="FFFFFF"/>
        </w:rPr>
      </w:pPr>
      <w:proofErr w:type="spellStart"/>
      <w:proofErr w:type="gramStart"/>
      <w:r w:rsidRPr="000C6634">
        <w:rPr>
          <w:rFonts w:ascii="Times New Roman" w:hAnsi="Times New Roman" w:cs="Times New Roman"/>
          <w:color w:val="222222"/>
          <w:sz w:val="24"/>
          <w:szCs w:val="24"/>
          <w:shd w:val="clear" w:color="auto" w:fill="FFFFFF"/>
        </w:rPr>
        <w:lastRenderedPageBreak/>
        <w:t>Zaman</w:t>
      </w:r>
      <w:proofErr w:type="spellEnd"/>
      <w:r w:rsidRPr="000C6634">
        <w:rPr>
          <w:rFonts w:ascii="Times New Roman" w:hAnsi="Times New Roman" w:cs="Times New Roman"/>
          <w:color w:val="222222"/>
          <w:sz w:val="24"/>
          <w:szCs w:val="24"/>
          <w:shd w:val="clear" w:color="auto" w:fill="FFFFFF"/>
        </w:rPr>
        <w:t xml:space="preserve">, A., </w:t>
      </w:r>
      <w:proofErr w:type="spellStart"/>
      <w:r w:rsidRPr="000C6634">
        <w:rPr>
          <w:rFonts w:ascii="Times New Roman" w:hAnsi="Times New Roman" w:cs="Times New Roman"/>
          <w:color w:val="222222"/>
          <w:sz w:val="24"/>
          <w:szCs w:val="24"/>
          <w:shd w:val="clear" w:color="auto" w:fill="FFFFFF"/>
        </w:rPr>
        <w:t>Naeemullah</w:t>
      </w:r>
      <w:proofErr w:type="spellEnd"/>
      <w:r w:rsidRPr="000C6634">
        <w:rPr>
          <w:rFonts w:ascii="Times New Roman" w:hAnsi="Times New Roman" w:cs="Times New Roman"/>
          <w:color w:val="222222"/>
          <w:sz w:val="24"/>
          <w:szCs w:val="24"/>
          <w:shd w:val="clear" w:color="auto" w:fill="FFFFFF"/>
        </w:rPr>
        <w:t xml:space="preserve">, M., &amp; </w:t>
      </w:r>
      <w:proofErr w:type="spellStart"/>
      <w:r w:rsidRPr="000C6634">
        <w:rPr>
          <w:rFonts w:ascii="Times New Roman" w:hAnsi="Times New Roman" w:cs="Times New Roman"/>
          <w:color w:val="222222"/>
          <w:sz w:val="24"/>
          <w:szCs w:val="24"/>
          <w:shd w:val="clear" w:color="auto" w:fill="FFFFFF"/>
        </w:rPr>
        <w:t>Ullah</w:t>
      </w:r>
      <w:proofErr w:type="spellEnd"/>
      <w:r w:rsidRPr="000C6634">
        <w:rPr>
          <w:rFonts w:ascii="Times New Roman" w:hAnsi="Times New Roman" w:cs="Times New Roman"/>
          <w:color w:val="222222"/>
          <w:sz w:val="24"/>
          <w:szCs w:val="24"/>
          <w:shd w:val="clear" w:color="auto" w:fill="FFFFFF"/>
        </w:rPr>
        <w:t>, I. (2021).</w:t>
      </w:r>
      <w:proofErr w:type="gramEnd"/>
      <w:r w:rsidRPr="000C6634">
        <w:rPr>
          <w:rFonts w:ascii="Times New Roman" w:hAnsi="Times New Roman" w:cs="Times New Roman"/>
          <w:color w:val="222222"/>
          <w:sz w:val="24"/>
          <w:szCs w:val="24"/>
          <w:shd w:val="clear" w:color="auto" w:fill="FFFFFF"/>
        </w:rPr>
        <w:t xml:space="preserve"> Effect of Using Computer Assisted Instructions in the Form of Tutorial Mode (CAITM) on the Academic Achievements of Students at Elementary Level in the Subject of Pakistan Studies. </w:t>
      </w:r>
      <w:proofErr w:type="gramStart"/>
      <w:r w:rsidRPr="000C6634">
        <w:rPr>
          <w:rFonts w:ascii="Times New Roman" w:hAnsi="Times New Roman" w:cs="Times New Roman"/>
          <w:i/>
          <w:iCs/>
          <w:color w:val="222222"/>
          <w:sz w:val="24"/>
          <w:szCs w:val="24"/>
          <w:shd w:val="clear" w:color="auto" w:fill="FFFFFF"/>
        </w:rPr>
        <w:t>FWU Journal of Social Sciences</w:t>
      </w:r>
      <w:r w:rsidRPr="000C6634">
        <w:rPr>
          <w:rFonts w:ascii="Times New Roman" w:hAnsi="Times New Roman" w:cs="Times New Roman"/>
          <w:color w:val="222222"/>
          <w:sz w:val="24"/>
          <w:szCs w:val="24"/>
          <w:shd w:val="clear" w:color="auto" w:fill="FFFFFF"/>
        </w:rPr>
        <w:t>, </w:t>
      </w:r>
      <w:r w:rsidRPr="000C6634">
        <w:rPr>
          <w:rFonts w:ascii="Times New Roman" w:hAnsi="Times New Roman" w:cs="Times New Roman"/>
          <w:i/>
          <w:iCs/>
          <w:color w:val="222222"/>
          <w:sz w:val="24"/>
          <w:szCs w:val="24"/>
          <w:shd w:val="clear" w:color="auto" w:fill="FFFFFF"/>
        </w:rPr>
        <w:t>15</w:t>
      </w:r>
      <w:r w:rsidRPr="000C6634">
        <w:rPr>
          <w:rFonts w:ascii="Times New Roman" w:hAnsi="Times New Roman" w:cs="Times New Roman"/>
          <w:color w:val="222222"/>
          <w:sz w:val="24"/>
          <w:szCs w:val="24"/>
          <w:shd w:val="clear" w:color="auto" w:fill="FFFFFF"/>
        </w:rPr>
        <w:t>(4).</w:t>
      </w:r>
      <w:proofErr w:type="gramEnd"/>
    </w:p>
    <w:p w:rsidR="00963805" w:rsidRPr="000C6634" w:rsidRDefault="00963805" w:rsidP="00963805">
      <w:pPr>
        <w:spacing w:line="240" w:lineRule="auto"/>
        <w:contextualSpacing/>
        <w:rPr>
          <w:rFonts w:ascii="Times New Roman" w:eastAsia="Times New Roman" w:hAnsi="Times New Roman" w:cs="Times New Roman"/>
          <w:sz w:val="24"/>
          <w:szCs w:val="24"/>
        </w:rPr>
      </w:pPr>
      <w:r w:rsidRPr="000C6634">
        <w:rPr>
          <w:rFonts w:ascii="Times New Roman" w:eastAsia="Times New Roman" w:hAnsi="Times New Roman" w:cs="Times New Roman"/>
          <w:sz w:val="24"/>
          <w:szCs w:val="24"/>
        </w:rPr>
        <w:t xml:space="preserve"> </w:t>
      </w:r>
    </w:p>
    <w:p w:rsidR="00963805" w:rsidRPr="000C6634" w:rsidRDefault="00963805" w:rsidP="00963805">
      <w:pPr>
        <w:pStyle w:val="NoSpacing"/>
        <w:ind w:left="720" w:hanging="720"/>
        <w:jc w:val="both"/>
        <w:rPr>
          <w:rFonts w:ascii="Times New Roman" w:hAnsi="Times New Roman" w:cs="Times New Roman"/>
          <w:b/>
          <w:bCs/>
          <w:sz w:val="24"/>
          <w:szCs w:val="24"/>
        </w:rPr>
      </w:pPr>
      <w:proofErr w:type="spellStart"/>
      <w:proofErr w:type="gramStart"/>
      <w:r w:rsidRPr="000C6634">
        <w:rPr>
          <w:rFonts w:ascii="Times New Roman" w:hAnsi="Times New Roman" w:cs="Times New Roman"/>
          <w:sz w:val="24"/>
          <w:szCs w:val="24"/>
        </w:rPr>
        <w:t>Zhussupbayev</w:t>
      </w:r>
      <w:proofErr w:type="spellEnd"/>
      <w:r w:rsidRPr="000C6634">
        <w:rPr>
          <w:rFonts w:ascii="Times New Roman" w:hAnsi="Times New Roman" w:cs="Times New Roman"/>
          <w:sz w:val="24"/>
          <w:szCs w:val="24"/>
        </w:rPr>
        <w:t xml:space="preserve">, S., </w:t>
      </w:r>
      <w:proofErr w:type="spellStart"/>
      <w:r w:rsidRPr="000C6634">
        <w:rPr>
          <w:rFonts w:ascii="Times New Roman" w:hAnsi="Times New Roman" w:cs="Times New Roman"/>
          <w:sz w:val="24"/>
          <w:szCs w:val="24"/>
        </w:rPr>
        <w:t>Nurgaliyeva</w:t>
      </w:r>
      <w:proofErr w:type="spellEnd"/>
      <w:r w:rsidRPr="000C6634">
        <w:rPr>
          <w:rFonts w:ascii="Times New Roman" w:hAnsi="Times New Roman" w:cs="Times New Roman"/>
          <w:sz w:val="24"/>
          <w:szCs w:val="24"/>
        </w:rPr>
        <w:t xml:space="preserve">, S., </w:t>
      </w:r>
      <w:proofErr w:type="spellStart"/>
      <w:r w:rsidRPr="000C6634">
        <w:rPr>
          <w:rFonts w:ascii="Times New Roman" w:hAnsi="Times New Roman" w:cs="Times New Roman"/>
          <w:sz w:val="24"/>
          <w:szCs w:val="24"/>
        </w:rPr>
        <w:t>Shayakhmet</w:t>
      </w:r>
      <w:proofErr w:type="spellEnd"/>
      <w:r w:rsidRPr="000C6634">
        <w:rPr>
          <w:rFonts w:ascii="Times New Roman" w:hAnsi="Times New Roman" w:cs="Times New Roman"/>
          <w:sz w:val="24"/>
          <w:szCs w:val="24"/>
        </w:rPr>
        <w:t xml:space="preserve">, N., </w:t>
      </w:r>
      <w:proofErr w:type="spellStart"/>
      <w:r w:rsidRPr="000C6634">
        <w:rPr>
          <w:rFonts w:ascii="Times New Roman" w:hAnsi="Times New Roman" w:cs="Times New Roman"/>
          <w:sz w:val="24"/>
          <w:szCs w:val="24"/>
        </w:rPr>
        <w:t>Otepova</w:t>
      </w:r>
      <w:proofErr w:type="spellEnd"/>
      <w:r w:rsidRPr="000C6634">
        <w:rPr>
          <w:rFonts w:ascii="Times New Roman" w:hAnsi="Times New Roman" w:cs="Times New Roman"/>
          <w:sz w:val="24"/>
          <w:szCs w:val="24"/>
        </w:rPr>
        <w:t xml:space="preserve">, G., </w:t>
      </w:r>
      <w:proofErr w:type="spellStart"/>
      <w:r w:rsidRPr="000C6634">
        <w:rPr>
          <w:rFonts w:ascii="Times New Roman" w:hAnsi="Times New Roman" w:cs="Times New Roman"/>
          <w:sz w:val="24"/>
          <w:szCs w:val="24"/>
        </w:rPr>
        <w:t>Kanimova</w:t>
      </w:r>
      <w:proofErr w:type="spellEnd"/>
      <w:r w:rsidRPr="000C6634">
        <w:rPr>
          <w:rFonts w:ascii="Times New Roman" w:hAnsi="Times New Roman" w:cs="Times New Roman"/>
          <w:sz w:val="24"/>
          <w:szCs w:val="24"/>
        </w:rPr>
        <w:t xml:space="preserve">, A, </w:t>
      </w:r>
      <w:proofErr w:type="spellStart"/>
      <w:r w:rsidRPr="000C6634">
        <w:rPr>
          <w:rFonts w:ascii="Times New Roman" w:hAnsi="Times New Roman" w:cs="Times New Roman"/>
          <w:sz w:val="24"/>
          <w:szCs w:val="24"/>
        </w:rPr>
        <w:t>Matayev</w:t>
      </w:r>
      <w:proofErr w:type="spellEnd"/>
      <w:r w:rsidRPr="000C6634">
        <w:rPr>
          <w:rFonts w:ascii="Times New Roman" w:hAnsi="Times New Roman" w:cs="Times New Roman"/>
          <w:sz w:val="24"/>
          <w:szCs w:val="24"/>
        </w:rPr>
        <w:t xml:space="preserve">, B., &amp; </w:t>
      </w:r>
      <w:proofErr w:type="spellStart"/>
      <w:r w:rsidRPr="000C6634">
        <w:rPr>
          <w:rFonts w:ascii="Times New Roman" w:hAnsi="Times New Roman" w:cs="Times New Roman"/>
          <w:sz w:val="24"/>
          <w:szCs w:val="24"/>
        </w:rPr>
        <w:t>Bak</w:t>
      </w:r>
      <w:proofErr w:type="spellEnd"/>
      <w:r w:rsidRPr="000C6634">
        <w:rPr>
          <w:rFonts w:ascii="Times New Roman" w:hAnsi="Times New Roman" w:cs="Times New Roman"/>
          <w:sz w:val="24"/>
          <w:szCs w:val="24"/>
        </w:rPr>
        <w:t>, H. (2023).</w:t>
      </w:r>
      <w:proofErr w:type="gramEnd"/>
      <w:r w:rsidRPr="000C6634">
        <w:rPr>
          <w:rFonts w:ascii="Times New Roman" w:hAnsi="Times New Roman" w:cs="Times New Roman"/>
          <w:sz w:val="24"/>
          <w:szCs w:val="24"/>
        </w:rPr>
        <w:t xml:space="preserve"> The effect of using computer assisted instruction method in history lessons on students’ success and attitudes. </w:t>
      </w:r>
      <w:r w:rsidRPr="000C6634">
        <w:rPr>
          <w:rFonts w:ascii="Times New Roman" w:hAnsi="Times New Roman" w:cs="Times New Roman"/>
          <w:i/>
          <w:iCs/>
          <w:sz w:val="24"/>
          <w:szCs w:val="24"/>
        </w:rPr>
        <w:t xml:space="preserve">International Journal of Education in Mathematics, Science, and Technology </w:t>
      </w:r>
      <w:r w:rsidRPr="000C6634">
        <w:rPr>
          <w:rFonts w:ascii="Times New Roman" w:hAnsi="Times New Roman" w:cs="Times New Roman"/>
          <w:sz w:val="24"/>
          <w:szCs w:val="24"/>
        </w:rPr>
        <w:t>(IJEMST), 11(2), 424-439</w:t>
      </w: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rPr>
          <w:rFonts w:ascii="Times New Roman" w:hAnsi="Times New Roman" w:cs="Times New Roman"/>
          <w:b/>
          <w:sz w:val="24"/>
          <w:szCs w:val="24"/>
        </w:rPr>
      </w:pPr>
    </w:p>
    <w:p w:rsidR="00963805" w:rsidRDefault="00963805" w:rsidP="00963805">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The Use of Panel Discussion Method to Improve Students’ Paragraphing and Punctuation in Essay Writing</w:t>
      </w:r>
    </w:p>
    <w:p w:rsidR="00963805" w:rsidRDefault="00963805" w:rsidP="00963805">
      <w:pPr>
        <w:spacing w:after="0" w:line="240" w:lineRule="auto"/>
        <w:jc w:val="center"/>
        <w:rPr>
          <w:rFonts w:ascii="Times New Roman" w:hAnsi="Times New Roman" w:cs="Times New Roman"/>
          <w:b/>
          <w:color w:val="000000" w:themeColor="text1"/>
          <w:sz w:val="24"/>
          <w:szCs w:val="24"/>
        </w:rPr>
      </w:pPr>
    </w:p>
    <w:p w:rsidR="00963805" w:rsidRDefault="00963805" w:rsidP="00963805">
      <w:pPr>
        <w:spacing w:after="0" w:line="24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Bassi</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Elia</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Bitrus</w:t>
      </w:r>
      <w:proofErr w:type="spellEnd"/>
    </w:p>
    <w:p w:rsidR="00963805" w:rsidRDefault="00963805" w:rsidP="00963805">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Tel: 08065323498</w:t>
      </w:r>
    </w:p>
    <w:p w:rsidR="00963805" w:rsidRDefault="00963805" w:rsidP="00963805">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Email: bassebitrus</w:t>
      </w:r>
      <w:r>
        <w:rPr>
          <w:rFonts w:ascii="Times New Roman" w:hAnsi="Times New Roman"/>
          <w:b/>
          <w:sz w:val="24"/>
          <w:szCs w:val="24"/>
        </w:rPr>
        <w:t>@gmail.com</w:t>
      </w:r>
    </w:p>
    <w:p w:rsidR="00963805"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Academic Services Department,</w:t>
      </w:r>
    </w:p>
    <w:p w:rsidR="00963805"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National Teachers Institute,</w:t>
      </w:r>
    </w:p>
    <w:p w:rsidR="00963805" w:rsidRDefault="00963805" w:rsidP="00963805">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sz w:val="24"/>
          <w:szCs w:val="24"/>
        </w:rPr>
        <w:t>Kaduna, Nigeria.</w:t>
      </w:r>
    </w:p>
    <w:p w:rsidR="00963805" w:rsidRPr="00700289" w:rsidRDefault="00963805" w:rsidP="00963805">
      <w:pPr>
        <w:spacing w:after="0" w:line="240" w:lineRule="auto"/>
        <w:jc w:val="center"/>
        <w:rPr>
          <w:rFonts w:ascii="Times New Roman" w:hAnsi="Times New Roman" w:cs="Times New Roman"/>
          <w:b/>
          <w:color w:val="000000" w:themeColor="text1"/>
          <w:sz w:val="24"/>
          <w:szCs w:val="24"/>
        </w:rPr>
      </w:pPr>
    </w:p>
    <w:p w:rsidR="00963805" w:rsidRDefault="00963805" w:rsidP="00963805">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Judith M. Patrick</w:t>
      </w:r>
    </w:p>
    <w:p w:rsidR="00963805" w:rsidRDefault="00963805" w:rsidP="00963805">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sz w:val="24"/>
          <w:szCs w:val="24"/>
        </w:rPr>
        <w:t>Tel: 07036278629</w:t>
      </w:r>
    </w:p>
    <w:p w:rsidR="00963805" w:rsidRPr="000D126C"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w:t>
      </w:r>
      <w:r w:rsidRPr="000D126C">
        <w:rPr>
          <w:rFonts w:ascii="Times New Roman" w:hAnsi="Times New Roman" w:cs="Times New Roman"/>
          <w:b/>
          <w:sz w:val="24"/>
          <w:szCs w:val="24"/>
        </w:rPr>
        <w:t>f Arts Education,</w:t>
      </w:r>
    </w:p>
    <w:p w:rsidR="00963805"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w:t>
      </w:r>
      <w:r w:rsidRPr="000D126C">
        <w:rPr>
          <w:rFonts w:ascii="Times New Roman" w:hAnsi="Times New Roman" w:cs="Times New Roman"/>
          <w:b/>
          <w:sz w:val="24"/>
          <w:szCs w:val="24"/>
        </w:rPr>
        <w:t>f Jos.</w:t>
      </w:r>
    </w:p>
    <w:p w:rsidR="00963805" w:rsidRDefault="00963805" w:rsidP="00963805">
      <w:pPr>
        <w:spacing w:after="0" w:line="240" w:lineRule="auto"/>
        <w:jc w:val="center"/>
        <w:rPr>
          <w:rFonts w:ascii="Times New Roman" w:hAnsi="Times New Roman" w:cs="Times New Roman"/>
          <w:b/>
          <w:sz w:val="24"/>
          <w:szCs w:val="24"/>
        </w:rPr>
      </w:pPr>
    </w:p>
    <w:p w:rsidR="00963805"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Jeno</w:t>
      </w:r>
      <w:proofErr w:type="spellEnd"/>
      <w:r>
        <w:rPr>
          <w:rFonts w:ascii="Times New Roman" w:hAnsi="Times New Roman" w:cs="Times New Roman"/>
          <w:b/>
          <w:sz w:val="24"/>
          <w:szCs w:val="24"/>
        </w:rPr>
        <w:t xml:space="preserve">-Mary </w:t>
      </w:r>
      <w:proofErr w:type="spellStart"/>
      <w:r>
        <w:rPr>
          <w:rFonts w:ascii="Times New Roman" w:hAnsi="Times New Roman" w:cs="Times New Roman"/>
          <w:b/>
          <w:sz w:val="24"/>
          <w:szCs w:val="24"/>
        </w:rPr>
        <w:t>Enighe</w:t>
      </w:r>
      <w:proofErr w:type="spellEnd"/>
    </w:p>
    <w:p w:rsidR="00963805"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Tel: 08034746232</w:t>
      </w:r>
    </w:p>
    <w:p w:rsidR="00963805" w:rsidRPr="000D126C"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w:t>
      </w:r>
      <w:r w:rsidRPr="000D126C">
        <w:rPr>
          <w:rFonts w:ascii="Times New Roman" w:hAnsi="Times New Roman" w:cs="Times New Roman"/>
          <w:b/>
          <w:sz w:val="24"/>
          <w:szCs w:val="24"/>
        </w:rPr>
        <w:t>f Arts Education,</w:t>
      </w:r>
    </w:p>
    <w:p w:rsidR="00963805" w:rsidRPr="00DB3DEF"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w:t>
      </w:r>
      <w:r w:rsidRPr="000D126C">
        <w:rPr>
          <w:rFonts w:ascii="Times New Roman" w:hAnsi="Times New Roman" w:cs="Times New Roman"/>
          <w:b/>
          <w:sz w:val="24"/>
          <w:szCs w:val="24"/>
        </w:rPr>
        <w:t>f Jos.</w:t>
      </w:r>
    </w:p>
    <w:p w:rsidR="00963805" w:rsidRPr="00555C35" w:rsidRDefault="00963805" w:rsidP="00963805">
      <w:pPr>
        <w:spacing w:line="240" w:lineRule="auto"/>
        <w:rPr>
          <w:rFonts w:ascii="Times New Roman" w:hAnsi="Times New Roman" w:cs="Times New Roman"/>
          <w:b/>
          <w:color w:val="000000" w:themeColor="text1"/>
          <w:sz w:val="24"/>
          <w:szCs w:val="24"/>
        </w:rPr>
      </w:pPr>
      <w:r w:rsidRPr="00555C35">
        <w:rPr>
          <w:rFonts w:ascii="Times New Roman" w:hAnsi="Times New Roman" w:cs="Times New Roman"/>
          <w:b/>
          <w:color w:val="000000" w:themeColor="text1"/>
          <w:sz w:val="24"/>
          <w:szCs w:val="24"/>
        </w:rPr>
        <w:t>Abstract</w:t>
      </w:r>
    </w:p>
    <w:p w:rsidR="00963805" w:rsidRPr="007A01B9" w:rsidRDefault="00963805" w:rsidP="00963805">
      <w:pPr>
        <w:pStyle w:val="NoSpacing"/>
        <w:jc w:val="both"/>
        <w:rPr>
          <w:rFonts w:ascii="Times New Roman" w:hAnsi="Times New Roman" w:cs="Times New Roman"/>
          <w:i/>
          <w:color w:val="000000"/>
          <w:sz w:val="24"/>
          <w:szCs w:val="24"/>
        </w:rPr>
      </w:pPr>
      <w:r w:rsidRPr="00C74F38">
        <w:rPr>
          <w:rFonts w:ascii="Times New Roman" w:hAnsi="Times New Roman"/>
          <w:i/>
          <w:sz w:val="24"/>
          <w:szCs w:val="24"/>
        </w:rPr>
        <w:t>This study investigated</w:t>
      </w:r>
      <w:r w:rsidRPr="00C74F38">
        <w:rPr>
          <w:rFonts w:ascii="Times New Roman" w:hAnsi="Times New Roman" w:cs="Times New Roman"/>
          <w:i/>
          <w:sz w:val="24"/>
          <w:szCs w:val="24"/>
        </w:rPr>
        <w:t xml:space="preserve"> the </w:t>
      </w:r>
      <w:r w:rsidRPr="00C74F38">
        <w:rPr>
          <w:rFonts w:ascii="Times New Roman" w:hAnsi="Times New Roman" w:cs="Times New Roman"/>
          <w:i/>
          <w:color w:val="000000" w:themeColor="text1"/>
          <w:sz w:val="24"/>
          <w:szCs w:val="24"/>
        </w:rPr>
        <w:t xml:space="preserve">effects of panel discussion method on senior secondary students’ achievement in essay writing in </w:t>
      </w:r>
      <w:proofErr w:type="spellStart"/>
      <w:r w:rsidRPr="00C74F38">
        <w:rPr>
          <w:rFonts w:ascii="Times New Roman" w:hAnsi="Times New Roman" w:cs="Times New Roman"/>
          <w:i/>
          <w:color w:val="000000" w:themeColor="text1"/>
          <w:sz w:val="24"/>
          <w:szCs w:val="24"/>
        </w:rPr>
        <w:t>Hawul</w:t>
      </w:r>
      <w:proofErr w:type="spellEnd"/>
      <w:r w:rsidRPr="00C74F38">
        <w:rPr>
          <w:rFonts w:ascii="Times New Roman" w:hAnsi="Times New Roman" w:cs="Times New Roman"/>
          <w:i/>
          <w:color w:val="000000" w:themeColor="text1"/>
          <w:sz w:val="24"/>
          <w:szCs w:val="24"/>
        </w:rPr>
        <w:t xml:space="preserve"> Local Government Area, </w:t>
      </w:r>
      <w:proofErr w:type="spellStart"/>
      <w:r w:rsidRPr="00C74F38">
        <w:rPr>
          <w:rFonts w:ascii="Times New Roman" w:hAnsi="Times New Roman" w:cs="Times New Roman"/>
          <w:i/>
          <w:color w:val="000000" w:themeColor="text1"/>
          <w:sz w:val="24"/>
          <w:szCs w:val="24"/>
        </w:rPr>
        <w:t>Borno</w:t>
      </w:r>
      <w:proofErr w:type="spellEnd"/>
      <w:r w:rsidRPr="00C74F38">
        <w:rPr>
          <w:rFonts w:ascii="Times New Roman" w:hAnsi="Times New Roman" w:cs="Times New Roman"/>
          <w:i/>
          <w:color w:val="000000" w:themeColor="text1"/>
          <w:sz w:val="24"/>
          <w:szCs w:val="24"/>
        </w:rPr>
        <w:t xml:space="preserve"> State, Nigeria.</w:t>
      </w:r>
      <w:r>
        <w:rPr>
          <w:rFonts w:ascii="Times New Roman" w:hAnsi="Times New Roman" w:cs="Times New Roman"/>
          <w:i/>
          <w:color w:val="000000" w:themeColor="text1"/>
          <w:sz w:val="24"/>
          <w:szCs w:val="24"/>
        </w:rPr>
        <w:t xml:space="preserve"> The pre-test post-test</w:t>
      </w:r>
      <w:r w:rsidRPr="00C74F38">
        <w:rPr>
          <w:rFonts w:ascii="Times New Roman" w:hAnsi="Times New Roman" w:cs="Times New Roman"/>
          <w:i/>
          <w:sz w:val="24"/>
          <w:szCs w:val="24"/>
        </w:rPr>
        <w:t xml:space="preserve"> </w:t>
      </w:r>
      <w:r>
        <w:rPr>
          <w:rFonts w:ascii="Times New Roman" w:hAnsi="Times New Roman" w:cs="Times New Roman"/>
          <w:i/>
          <w:sz w:val="24"/>
          <w:szCs w:val="24"/>
        </w:rPr>
        <w:t>q</w:t>
      </w:r>
      <w:r w:rsidRPr="00C74F38">
        <w:rPr>
          <w:rFonts w:ascii="Times New Roman" w:hAnsi="Times New Roman" w:cs="Times New Roman"/>
          <w:i/>
          <w:sz w:val="24"/>
          <w:szCs w:val="24"/>
        </w:rPr>
        <w:t xml:space="preserve">uasi-experimental research design of the non-equivalent groups </w:t>
      </w:r>
      <w:r w:rsidRPr="00C74F38">
        <w:rPr>
          <w:rFonts w:ascii="Times New Roman" w:hAnsi="Times New Roman"/>
          <w:i/>
          <w:sz w:val="24"/>
          <w:szCs w:val="24"/>
        </w:rPr>
        <w:t xml:space="preserve">was adopted </w:t>
      </w:r>
      <w:r>
        <w:rPr>
          <w:rFonts w:ascii="Times New Roman" w:hAnsi="Times New Roman"/>
          <w:i/>
          <w:sz w:val="24"/>
          <w:szCs w:val="24"/>
        </w:rPr>
        <w:t>for</w:t>
      </w:r>
      <w:r w:rsidRPr="00C74F38">
        <w:rPr>
          <w:rFonts w:ascii="Times New Roman" w:hAnsi="Times New Roman"/>
          <w:i/>
          <w:sz w:val="24"/>
          <w:szCs w:val="24"/>
        </w:rPr>
        <w:t xml:space="preserve"> the study. </w:t>
      </w:r>
      <w:r>
        <w:rPr>
          <w:rFonts w:ascii="Times New Roman" w:hAnsi="Times New Roman"/>
          <w:i/>
          <w:sz w:val="24"/>
          <w:szCs w:val="24"/>
        </w:rPr>
        <w:t xml:space="preserve">The population consists of 1,533 SSII students’ simple random sampling techniques was used to select a sample of 108 SSII students from the public secondary schools in </w:t>
      </w:r>
      <w:proofErr w:type="spellStart"/>
      <w:r>
        <w:rPr>
          <w:rFonts w:ascii="Times New Roman" w:hAnsi="Times New Roman"/>
          <w:i/>
          <w:sz w:val="24"/>
          <w:szCs w:val="24"/>
        </w:rPr>
        <w:t>Hawul</w:t>
      </w:r>
      <w:proofErr w:type="spellEnd"/>
      <w:r>
        <w:rPr>
          <w:rFonts w:ascii="Times New Roman" w:hAnsi="Times New Roman"/>
          <w:i/>
          <w:sz w:val="24"/>
          <w:szCs w:val="24"/>
        </w:rPr>
        <w:t xml:space="preserve"> Local Government Area of </w:t>
      </w:r>
      <w:proofErr w:type="spellStart"/>
      <w:r>
        <w:rPr>
          <w:rFonts w:ascii="Times New Roman" w:hAnsi="Times New Roman"/>
          <w:i/>
          <w:sz w:val="24"/>
          <w:szCs w:val="24"/>
        </w:rPr>
        <w:t>Borno</w:t>
      </w:r>
      <w:proofErr w:type="spellEnd"/>
      <w:r>
        <w:rPr>
          <w:rFonts w:ascii="Times New Roman" w:hAnsi="Times New Roman"/>
          <w:i/>
          <w:sz w:val="24"/>
          <w:szCs w:val="24"/>
        </w:rPr>
        <w:t xml:space="preserve"> State</w:t>
      </w:r>
      <w:r w:rsidRPr="00C74F38">
        <w:rPr>
          <w:rFonts w:ascii="Times New Roman" w:hAnsi="Times New Roman"/>
          <w:i/>
          <w:sz w:val="24"/>
          <w:szCs w:val="24"/>
        </w:rPr>
        <w:t xml:space="preserve">. Two research questions and two corresponding null hypotheses guided the study. Data were collected using a test tagged </w:t>
      </w:r>
      <w:r w:rsidRPr="00C74F38">
        <w:rPr>
          <w:rFonts w:ascii="Times New Roman" w:hAnsi="Times New Roman" w:cs="Times New Roman"/>
          <w:i/>
          <w:color w:val="000000" w:themeColor="text1"/>
          <w:sz w:val="24"/>
          <w:szCs w:val="24"/>
          <w:lang w:val="en-GB"/>
        </w:rPr>
        <w:t>Students’ Essay Writing Achievement Test (SEWAT)</w:t>
      </w:r>
      <w:r w:rsidRPr="00C74F38">
        <w:rPr>
          <w:rFonts w:ascii="Times New Roman" w:hAnsi="Times New Roman"/>
          <w:i/>
          <w:sz w:val="24"/>
          <w:szCs w:val="24"/>
        </w:rPr>
        <w:t xml:space="preserve">. Data collected were analysed using mean and standard deviation to answer the research questions and Analysis of Covariance (ANCOVA) to test null hypotheses </w:t>
      </w:r>
      <w:proofErr w:type="gramStart"/>
      <w:r w:rsidRPr="00C74F38">
        <w:rPr>
          <w:rFonts w:ascii="Times New Roman" w:hAnsi="Times New Roman"/>
          <w:i/>
          <w:sz w:val="24"/>
          <w:szCs w:val="24"/>
        </w:rPr>
        <w:t>at 0.05 level of significance</w:t>
      </w:r>
      <w:proofErr w:type="gramEnd"/>
      <w:r w:rsidRPr="00C74F38">
        <w:rPr>
          <w:rFonts w:ascii="Times New Roman" w:hAnsi="Times New Roman"/>
          <w:i/>
          <w:sz w:val="24"/>
          <w:szCs w:val="24"/>
        </w:rPr>
        <w:t xml:space="preserve">. The </w:t>
      </w:r>
      <w:r w:rsidRPr="00C74F38">
        <w:rPr>
          <w:rFonts w:ascii="Times New Roman" w:hAnsi="Times New Roman" w:cs="Times New Roman"/>
          <w:i/>
          <w:color w:val="000000"/>
          <w:sz w:val="24"/>
          <w:szCs w:val="24"/>
        </w:rPr>
        <w:t xml:space="preserve">findings of this study revealed that there was a significant effect of </w:t>
      </w:r>
      <w:r w:rsidRPr="00C74F38">
        <w:rPr>
          <w:rFonts w:ascii="Times New Roman" w:hAnsi="Times New Roman" w:cs="Times New Roman"/>
          <w:i/>
          <w:color w:val="000000"/>
          <w:sz w:val="24"/>
          <w:szCs w:val="24"/>
          <w:lang w:val="en-GB"/>
        </w:rPr>
        <w:t xml:space="preserve">panel discussion method </w:t>
      </w:r>
      <w:r w:rsidRPr="00C74F38">
        <w:rPr>
          <w:rFonts w:ascii="Times New Roman" w:hAnsi="Times New Roman" w:cs="Times New Roman"/>
          <w:i/>
          <w:color w:val="000000"/>
          <w:sz w:val="24"/>
          <w:szCs w:val="24"/>
        </w:rPr>
        <w:t xml:space="preserve">on achievement of students </w:t>
      </w:r>
      <w:r w:rsidRPr="00C74F38">
        <w:rPr>
          <w:rFonts w:ascii="Times New Roman" w:hAnsi="Times New Roman" w:cs="Times New Roman"/>
          <w:i/>
          <w:color w:val="000000"/>
          <w:sz w:val="24"/>
          <w:szCs w:val="24"/>
          <w:lang w:val="en-GB"/>
        </w:rPr>
        <w:t xml:space="preserve">in </w:t>
      </w:r>
      <w:r>
        <w:rPr>
          <w:rFonts w:ascii="Times New Roman" w:eastAsia="Times New Roman" w:hAnsi="Times New Roman" w:cs="Times New Roman"/>
          <w:i/>
          <w:color w:val="000000" w:themeColor="text1"/>
          <w:sz w:val="24"/>
          <w:szCs w:val="24"/>
        </w:rPr>
        <w:t>paragraphing</w:t>
      </w:r>
      <w:r w:rsidRPr="00C74F38">
        <w:rPr>
          <w:rFonts w:ascii="Times New Roman" w:hAnsi="Times New Roman" w:cs="Times New Roman"/>
          <w:i/>
          <w:color w:val="000000"/>
          <w:sz w:val="24"/>
          <w:szCs w:val="24"/>
          <w:lang w:val="en-GB"/>
        </w:rPr>
        <w:t>.</w:t>
      </w:r>
      <w:r w:rsidRPr="00C74F38">
        <w:rPr>
          <w:rFonts w:ascii="Times New Roman" w:hAnsi="Times New Roman"/>
          <w:i/>
          <w:sz w:val="24"/>
          <w:szCs w:val="24"/>
        </w:rPr>
        <w:t xml:space="preserve"> The results further </w:t>
      </w:r>
      <w:r>
        <w:rPr>
          <w:rFonts w:ascii="Times New Roman" w:eastAsia="Times New Roman" w:hAnsi="Times New Roman" w:cs="Times New Roman"/>
          <w:i/>
          <w:color w:val="000000" w:themeColor="text1"/>
          <w:sz w:val="24"/>
          <w:szCs w:val="24"/>
        </w:rPr>
        <w:t>showed</w:t>
      </w:r>
      <w:r w:rsidRPr="00C74F38">
        <w:rPr>
          <w:rFonts w:ascii="Times New Roman" w:eastAsia="Times New Roman" w:hAnsi="Times New Roman" w:cs="Times New Roman"/>
          <w:i/>
          <w:color w:val="000000" w:themeColor="text1"/>
          <w:sz w:val="24"/>
          <w:szCs w:val="24"/>
        </w:rPr>
        <w:t xml:space="preserve"> that </w:t>
      </w:r>
      <w:r w:rsidRPr="00C74F38">
        <w:rPr>
          <w:rFonts w:ascii="Times New Roman" w:hAnsi="Times New Roman" w:cs="Times New Roman"/>
          <w:i/>
          <w:color w:val="000000"/>
          <w:sz w:val="24"/>
          <w:szCs w:val="24"/>
        </w:rPr>
        <w:t xml:space="preserve">there was a significant effect of </w:t>
      </w:r>
      <w:r w:rsidRPr="00C74F38">
        <w:rPr>
          <w:rFonts w:ascii="Times New Roman" w:hAnsi="Times New Roman" w:cs="Times New Roman"/>
          <w:i/>
          <w:color w:val="000000"/>
          <w:sz w:val="24"/>
          <w:szCs w:val="24"/>
          <w:lang w:val="en-GB"/>
        </w:rPr>
        <w:t xml:space="preserve">panel discussion method </w:t>
      </w:r>
      <w:r w:rsidRPr="00C74F38">
        <w:rPr>
          <w:rFonts w:ascii="Times New Roman" w:hAnsi="Times New Roman" w:cs="Times New Roman"/>
          <w:i/>
          <w:color w:val="000000"/>
          <w:sz w:val="24"/>
          <w:szCs w:val="24"/>
        </w:rPr>
        <w:t xml:space="preserve">on achievement of students </w:t>
      </w:r>
      <w:r w:rsidRPr="00C74F38">
        <w:rPr>
          <w:rFonts w:ascii="Times New Roman" w:hAnsi="Times New Roman" w:cs="Times New Roman"/>
          <w:i/>
          <w:color w:val="000000"/>
          <w:sz w:val="24"/>
          <w:szCs w:val="24"/>
          <w:lang w:val="en-GB"/>
        </w:rPr>
        <w:t xml:space="preserve">in </w:t>
      </w:r>
      <w:r>
        <w:rPr>
          <w:rFonts w:ascii="Times New Roman" w:eastAsia="Times New Roman" w:hAnsi="Times New Roman" w:cs="Times New Roman"/>
          <w:i/>
          <w:color w:val="000000" w:themeColor="text1"/>
          <w:sz w:val="24"/>
          <w:szCs w:val="24"/>
        </w:rPr>
        <w:t>punctuation</w:t>
      </w:r>
      <w:r w:rsidRPr="00C74F38">
        <w:rPr>
          <w:rFonts w:ascii="Times New Roman" w:eastAsia="Times New Roman" w:hAnsi="Times New Roman" w:cs="Times New Roman"/>
          <w:i/>
          <w:color w:val="000000" w:themeColor="text1"/>
          <w:sz w:val="24"/>
          <w:szCs w:val="24"/>
        </w:rPr>
        <w:t xml:space="preserve"> </w:t>
      </w:r>
      <w:r w:rsidRPr="00C74F38">
        <w:rPr>
          <w:rFonts w:ascii="Times New Roman" w:hAnsi="Times New Roman" w:cs="Times New Roman"/>
          <w:i/>
          <w:color w:val="000000"/>
          <w:sz w:val="24"/>
          <w:szCs w:val="24"/>
          <w:lang w:val="en-GB"/>
        </w:rPr>
        <w:t>in essay writing.</w:t>
      </w:r>
      <w:r w:rsidRPr="00C74F38">
        <w:rPr>
          <w:rFonts w:ascii="Times New Roman" w:hAnsi="Times New Roman"/>
          <w:i/>
          <w:sz w:val="24"/>
          <w:szCs w:val="24"/>
        </w:rPr>
        <w:t xml:space="preserve"> Based on these findings, it was recommended among others that: </w:t>
      </w:r>
      <w:r w:rsidRPr="00AE7104">
        <w:rPr>
          <w:rFonts w:ascii="Times New Roman" w:hAnsi="Times New Roman"/>
          <w:i/>
          <w:sz w:val="24"/>
          <w:szCs w:val="24"/>
        </w:rPr>
        <w:t xml:space="preserve">teachers of English Language in secondary schools should model panel discussion method to students in the essay writing class and guide them to implement it; the Federal and State Ministries of Education should </w:t>
      </w:r>
      <w:proofErr w:type="spellStart"/>
      <w:r w:rsidRPr="00AE7104">
        <w:rPr>
          <w:rFonts w:ascii="Times New Roman" w:hAnsi="Times New Roman"/>
          <w:i/>
          <w:sz w:val="24"/>
          <w:szCs w:val="24"/>
        </w:rPr>
        <w:t>orgamise</w:t>
      </w:r>
      <w:proofErr w:type="spellEnd"/>
      <w:r w:rsidRPr="00AE7104">
        <w:rPr>
          <w:rFonts w:ascii="Times New Roman" w:hAnsi="Times New Roman"/>
          <w:i/>
          <w:sz w:val="24"/>
          <w:szCs w:val="24"/>
        </w:rPr>
        <w:t xml:space="preserve"> seminars and workshops for the retraining of English Language teachers on the application of panel discussion in the essay writing lesson; curriculum designers should collaborate with English Language textbook writers to incorporate panel discussion activities into the secondary school students' essay writing programmes</w:t>
      </w:r>
    </w:p>
    <w:p w:rsidR="00963805" w:rsidRPr="00DB3DEF" w:rsidRDefault="00963805" w:rsidP="00963805">
      <w:pPr>
        <w:spacing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Keyword: </w:t>
      </w:r>
      <w:r>
        <w:rPr>
          <w:rFonts w:ascii="Times New Roman" w:hAnsi="Times New Roman" w:cs="Times New Roman"/>
          <w:color w:val="000000" w:themeColor="text1"/>
          <w:sz w:val="24"/>
          <w:szCs w:val="24"/>
        </w:rPr>
        <w:t>essay writing, paragraphing, punctuation,</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panel discussion method.</w:t>
      </w:r>
    </w:p>
    <w:p w:rsidR="00963805" w:rsidRPr="00F10320" w:rsidRDefault="00963805" w:rsidP="00963805">
      <w:pPr>
        <w:spacing w:after="0" w:line="240" w:lineRule="auto"/>
        <w:jc w:val="both"/>
        <w:rPr>
          <w:rFonts w:ascii="Times New Roman" w:hAnsi="Times New Roman" w:cs="Times New Roman"/>
          <w:b/>
          <w:color w:val="000000" w:themeColor="text1"/>
          <w:sz w:val="24"/>
          <w:szCs w:val="24"/>
        </w:rPr>
      </w:pPr>
      <w:r w:rsidRPr="00F10320">
        <w:rPr>
          <w:rFonts w:ascii="Times New Roman" w:hAnsi="Times New Roman" w:cs="Times New Roman"/>
          <w:b/>
          <w:color w:val="000000" w:themeColor="text1"/>
          <w:sz w:val="24"/>
          <w:szCs w:val="24"/>
        </w:rPr>
        <w:t>Introduction</w:t>
      </w:r>
    </w:p>
    <w:p w:rsidR="00963805" w:rsidRPr="00B053A5" w:rsidRDefault="00963805" w:rsidP="00963805">
      <w:pPr>
        <w:spacing w:after="0" w:line="240" w:lineRule="auto"/>
        <w:ind w:firstLine="720"/>
        <w:jc w:val="both"/>
        <w:rPr>
          <w:rFonts w:ascii="Times New Roman" w:hAnsi="Times New Roman" w:cs="Times New Roman"/>
          <w:color w:val="000000" w:themeColor="text1"/>
          <w:sz w:val="24"/>
          <w:szCs w:val="24"/>
        </w:rPr>
      </w:pPr>
      <w:r w:rsidRPr="00B053A5">
        <w:rPr>
          <w:rFonts w:ascii="Times New Roman" w:hAnsi="Times New Roman" w:cs="Times New Roman"/>
          <w:color w:val="000000" w:themeColor="text1"/>
          <w:sz w:val="24"/>
          <w:szCs w:val="24"/>
        </w:rPr>
        <w:t>Writing is an essential form of human communication that encompasses the expression of thoughts, ideas and information through the medium of written language.</w:t>
      </w:r>
      <w:r>
        <w:rPr>
          <w:rFonts w:ascii="Times New Roman" w:hAnsi="Times New Roman" w:cs="Times New Roman"/>
          <w:color w:val="000000" w:themeColor="text1"/>
          <w:sz w:val="24"/>
          <w:szCs w:val="24"/>
        </w:rPr>
        <w:t xml:space="preserve"> It</w:t>
      </w:r>
      <w:r w:rsidRPr="00B053A5">
        <w:rPr>
          <w:rFonts w:ascii="Times New Roman" w:hAnsi="Times New Roman" w:cs="Times New Roman"/>
          <w:color w:val="000000" w:themeColor="text1"/>
          <w:sz w:val="24"/>
          <w:szCs w:val="24"/>
        </w:rPr>
        <w:t xml:space="preserve"> essentiality lies in the fact that hum</w:t>
      </w:r>
      <w:r>
        <w:rPr>
          <w:rFonts w:ascii="Times New Roman" w:hAnsi="Times New Roman" w:cs="Times New Roman"/>
          <w:color w:val="000000" w:themeColor="text1"/>
          <w:sz w:val="24"/>
          <w:szCs w:val="24"/>
        </w:rPr>
        <w:t>ans communicate through symbols.</w:t>
      </w:r>
      <w:r w:rsidRPr="00B053A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w:t>
      </w:r>
      <w:r w:rsidRPr="00B053A5">
        <w:rPr>
          <w:rFonts w:ascii="Times New Roman" w:hAnsi="Times New Roman" w:cs="Times New Roman"/>
          <w:color w:val="000000" w:themeColor="text1"/>
          <w:sz w:val="24"/>
          <w:szCs w:val="24"/>
        </w:rPr>
        <w:t xml:space="preserve">riting involves the deliberate arrangement of words, sentences and paragraphs to convey meaning and evoke emotions. It enables </w:t>
      </w:r>
      <w:r w:rsidRPr="00B053A5">
        <w:rPr>
          <w:rFonts w:ascii="Times New Roman" w:hAnsi="Times New Roman" w:cs="Times New Roman"/>
          <w:color w:val="000000" w:themeColor="text1"/>
          <w:sz w:val="24"/>
          <w:szCs w:val="24"/>
        </w:rPr>
        <w:lastRenderedPageBreak/>
        <w:t>individuals to articulate complex concepts, engage in critical thinking and explore their creativity. Writing can take various forms, including academic essays, creative literature, professional reports, persuasive arguments and personal reflections. It requires a blend of technical skills, such as grammar, vocabulary and sentence structure, as well as the ability to organise thoughts coherently and tailor the message to the intended audience. Effective writing not only conveys information accurately, but also engages and captivates the reader through compelling storytelling, persuasive reasoning and vivid descriptions (</w:t>
      </w:r>
      <w:proofErr w:type="spellStart"/>
      <w:r w:rsidRPr="00B053A5">
        <w:rPr>
          <w:rFonts w:ascii="Times New Roman" w:hAnsi="Times New Roman" w:cs="Times New Roman"/>
          <w:color w:val="000000" w:themeColor="text1"/>
          <w:sz w:val="24"/>
          <w:szCs w:val="24"/>
        </w:rPr>
        <w:t>Adewoyin</w:t>
      </w:r>
      <w:proofErr w:type="spellEnd"/>
      <w:r w:rsidRPr="00B053A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B053A5">
        <w:rPr>
          <w:rFonts w:ascii="Times New Roman" w:hAnsi="Times New Roman" w:cs="Times New Roman"/>
          <w:color w:val="000000" w:themeColor="text1"/>
          <w:sz w:val="24"/>
          <w:szCs w:val="24"/>
        </w:rPr>
        <w:t>2016).</w:t>
      </w:r>
    </w:p>
    <w:p w:rsidR="00963805" w:rsidRDefault="00963805" w:rsidP="00963805">
      <w:pPr>
        <w:spacing w:after="0" w:line="240" w:lineRule="auto"/>
        <w:ind w:firstLine="720"/>
        <w:jc w:val="both"/>
        <w:rPr>
          <w:rFonts w:ascii="Times New Roman" w:hAnsi="Times New Roman" w:cs="Times New Roman"/>
          <w:color w:val="000000" w:themeColor="text1"/>
          <w:sz w:val="24"/>
          <w:szCs w:val="24"/>
        </w:rPr>
      </w:pPr>
      <w:r w:rsidRPr="00B053A5">
        <w:rPr>
          <w:rFonts w:ascii="Times New Roman" w:hAnsi="Times New Roman" w:cs="Times New Roman"/>
          <w:color w:val="000000" w:themeColor="text1"/>
          <w:sz w:val="24"/>
          <w:szCs w:val="24"/>
        </w:rPr>
        <w:t>According to Paul (2021), the process of essay writing involves several key components, including selecting a topic, conducting research, formulating a thesis statement, developing an outline, drafting the essay, revising and editing for clarity and coherence and finally, presenting a well-crafted and cohesive piece of writing.</w:t>
      </w:r>
      <w:r>
        <w:rPr>
          <w:rFonts w:ascii="Times New Roman" w:hAnsi="Times New Roman" w:cs="Times New Roman"/>
          <w:color w:val="000000" w:themeColor="text1"/>
          <w:sz w:val="24"/>
          <w:szCs w:val="24"/>
        </w:rPr>
        <w:t xml:space="preserve"> The</w:t>
      </w:r>
      <w:r w:rsidRPr="00B053A5">
        <w:rPr>
          <w:rFonts w:ascii="Times New Roman" w:hAnsi="Times New Roman" w:cs="Times New Roman"/>
          <w:color w:val="000000" w:themeColor="text1"/>
          <w:sz w:val="24"/>
          <w:szCs w:val="24"/>
        </w:rPr>
        <w:t xml:space="preserve"> different types of writing include letter writing, memo writing, </w:t>
      </w:r>
      <w:proofErr w:type="gramStart"/>
      <w:r w:rsidRPr="00B053A5">
        <w:rPr>
          <w:rFonts w:ascii="Times New Roman" w:hAnsi="Times New Roman" w:cs="Times New Roman"/>
          <w:color w:val="000000" w:themeColor="text1"/>
          <w:sz w:val="24"/>
          <w:szCs w:val="24"/>
        </w:rPr>
        <w:t>essay</w:t>
      </w:r>
      <w:proofErr w:type="gramEnd"/>
      <w:r w:rsidRPr="00B053A5">
        <w:rPr>
          <w:rFonts w:ascii="Times New Roman" w:hAnsi="Times New Roman" w:cs="Times New Roman"/>
          <w:color w:val="000000" w:themeColor="text1"/>
          <w:sz w:val="24"/>
          <w:szCs w:val="24"/>
        </w:rPr>
        <w:t xml:space="preserve"> writing, among others. Essay writing is a structured and analytical form of written communication that allows individuals to explore and present ideas, arguments and information in a </w:t>
      </w:r>
      <w:r>
        <w:rPr>
          <w:rFonts w:ascii="Times New Roman" w:hAnsi="Times New Roman" w:cs="Times New Roman"/>
          <w:color w:val="000000" w:themeColor="text1"/>
          <w:sz w:val="24"/>
          <w:szCs w:val="24"/>
        </w:rPr>
        <w:t xml:space="preserve">cohesive and persuasive manner. </w:t>
      </w:r>
      <w:r w:rsidRPr="00B053A5">
        <w:rPr>
          <w:rFonts w:ascii="Times New Roman" w:hAnsi="Times New Roman" w:cs="Times New Roman"/>
          <w:color w:val="000000" w:themeColor="text1"/>
          <w:sz w:val="24"/>
          <w:szCs w:val="24"/>
        </w:rPr>
        <w:t xml:space="preserve">Effective essay writing involves clear and concise writing style, proper use of grammar and punctuation and adherence to the specific formatting and citation guidelines of the chosen academic or professional discipline. Essay can take various forms, such as argumentative, persuasive, descriptive, expository, or narrative, each with its own purpose and structure. </w:t>
      </w:r>
      <w:r>
        <w:rPr>
          <w:rFonts w:ascii="Times New Roman" w:hAnsi="Times New Roman" w:cs="Times New Roman"/>
          <w:color w:val="000000" w:themeColor="text1"/>
          <w:sz w:val="24"/>
          <w:szCs w:val="24"/>
        </w:rPr>
        <w:t>It is important to state that s</w:t>
      </w:r>
      <w:r w:rsidRPr="00B053A5">
        <w:rPr>
          <w:rFonts w:ascii="Times New Roman" w:hAnsi="Times New Roman" w:cs="Times New Roman"/>
          <w:color w:val="000000" w:themeColor="text1"/>
          <w:sz w:val="24"/>
          <w:szCs w:val="24"/>
        </w:rPr>
        <w:t>uccessful essays not only present coherent and well-supported arguments but also demonstrate an understanding of the topic's broader context and im</w:t>
      </w:r>
      <w:r>
        <w:rPr>
          <w:rFonts w:ascii="Times New Roman" w:hAnsi="Times New Roman" w:cs="Times New Roman"/>
          <w:color w:val="000000" w:themeColor="text1"/>
          <w:sz w:val="24"/>
          <w:szCs w:val="24"/>
        </w:rPr>
        <w:t>plications.</w:t>
      </w:r>
    </w:p>
    <w:p w:rsidR="00963805" w:rsidRDefault="00963805" w:rsidP="00963805">
      <w:pPr>
        <w:pStyle w:val="NoSpacing"/>
        <w:ind w:firstLine="720"/>
        <w:jc w:val="both"/>
        <w:rPr>
          <w:rFonts w:ascii="Times New Roman" w:hAnsi="Times New Roman" w:cs="Times New Roman"/>
          <w:color w:val="000000" w:themeColor="text1"/>
          <w:sz w:val="24"/>
          <w:szCs w:val="24"/>
          <w:lang w:val="en-GB"/>
        </w:rPr>
      </w:pPr>
      <w:r w:rsidRPr="00B053A5">
        <w:rPr>
          <w:rFonts w:ascii="Times New Roman" w:hAnsi="Times New Roman" w:cs="Times New Roman"/>
          <w:color w:val="000000" w:themeColor="text1"/>
          <w:sz w:val="24"/>
          <w:szCs w:val="24"/>
        </w:rPr>
        <w:t xml:space="preserve">Writing skills that are essential for effective </w:t>
      </w:r>
      <w:r>
        <w:rPr>
          <w:rFonts w:ascii="Times New Roman" w:hAnsi="Times New Roman" w:cs="Times New Roman"/>
          <w:color w:val="000000" w:themeColor="text1"/>
          <w:sz w:val="24"/>
          <w:szCs w:val="24"/>
        </w:rPr>
        <w:t>written communication encompass idea generation, sentence construction,</w:t>
      </w:r>
      <w:r w:rsidRPr="00B053A5">
        <w:rPr>
          <w:rFonts w:ascii="Times New Roman" w:hAnsi="Times New Roman" w:cs="Times New Roman"/>
          <w:color w:val="000000" w:themeColor="text1"/>
          <w:sz w:val="24"/>
          <w:szCs w:val="24"/>
        </w:rPr>
        <w:t xml:space="preserve"> paragraph</w:t>
      </w:r>
      <w:r>
        <w:rPr>
          <w:rFonts w:ascii="Times New Roman" w:hAnsi="Times New Roman" w:cs="Times New Roman"/>
          <w:color w:val="000000" w:themeColor="text1"/>
          <w:sz w:val="24"/>
          <w:szCs w:val="24"/>
        </w:rPr>
        <w:t>ing and punctuation</w:t>
      </w:r>
      <w:r w:rsidRPr="00B053A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Of interest to this study are paragraphing and punctuatio</w:t>
      </w:r>
      <w:r w:rsidRPr="00840727">
        <w:rPr>
          <w:rFonts w:ascii="Times New Roman" w:hAnsi="Times New Roman" w:cs="Times New Roman"/>
          <w:color w:val="000000" w:themeColor="text1"/>
          <w:sz w:val="24"/>
          <w:szCs w:val="24"/>
        </w:rPr>
        <w:t xml:space="preserve">n. </w:t>
      </w:r>
      <w:r w:rsidRPr="000D4246">
        <w:rPr>
          <w:rStyle w:val="Strong"/>
          <w:rFonts w:ascii="Times New Roman" w:eastAsia="Calibri" w:hAnsi="Times New Roman" w:cs="Times New Roman"/>
          <w:color w:val="000000" w:themeColor="text1"/>
          <w:sz w:val="24"/>
          <w:szCs w:val="24"/>
        </w:rPr>
        <w:t>Paragraphing is the act of grouping related sentences that revolve around a central topic or idea. It serves as a unit of thought, allowing writers to present and develop their ideas in a coherent and organised manner.</w:t>
      </w:r>
      <w:r w:rsidRPr="00840727">
        <w:rPr>
          <w:rStyle w:val="Strong"/>
          <w:rFonts w:ascii="Times New Roman" w:eastAsia="Calibri" w:hAnsi="Times New Roman" w:cs="Times New Roman"/>
          <w:color w:val="000000" w:themeColor="text1"/>
          <w:sz w:val="24"/>
          <w:szCs w:val="24"/>
        </w:rPr>
        <w:t xml:space="preserve"> </w:t>
      </w:r>
      <w:r w:rsidRPr="00840727">
        <w:rPr>
          <w:rFonts w:ascii="Times New Roman" w:hAnsi="Times New Roman" w:cs="Times New Roman"/>
          <w:color w:val="000000" w:themeColor="text1"/>
          <w:sz w:val="24"/>
          <w:szCs w:val="24"/>
        </w:rPr>
        <w:t xml:space="preserve">Punctuation is the use of signs in writing which make meaning of the sentences become clear and </w:t>
      </w:r>
      <w:proofErr w:type="gramStart"/>
      <w:r w:rsidRPr="00840727">
        <w:rPr>
          <w:rFonts w:ascii="Times New Roman" w:hAnsi="Times New Roman" w:cs="Times New Roman"/>
          <w:color w:val="000000" w:themeColor="text1"/>
          <w:sz w:val="24"/>
          <w:szCs w:val="24"/>
        </w:rPr>
        <w:t>make</w:t>
      </w:r>
      <w:proofErr w:type="gramEnd"/>
      <w:r w:rsidRPr="00840727">
        <w:rPr>
          <w:rFonts w:ascii="Times New Roman" w:hAnsi="Times New Roman" w:cs="Times New Roman"/>
          <w:color w:val="000000" w:themeColor="text1"/>
          <w:sz w:val="24"/>
          <w:szCs w:val="24"/>
        </w:rPr>
        <w:t xml:space="preserve"> reading easy to understand about the meaning and separate sentenc</w:t>
      </w:r>
      <w:r w:rsidRPr="00B053A5">
        <w:rPr>
          <w:rFonts w:ascii="Times New Roman" w:hAnsi="Times New Roman" w:cs="Times New Roman"/>
          <w:color w:val="000000" w:themeColor="text1"/>
          <w:sz w:val="24"/>
          <w:szCs w:val="24"/>
        </w:rPr>
        <w:t>es, words and parts of words. Punctuatio</w:t>
      </w:r>
      <w:r>
        <w:rPr>
          <w:rFonts w:ascii="Times New Roman" w:hAnsi="Times New Roman" w:cs="Times New Roman"/>
          <w:color w:val="000000" w:themeColor="text1"/>
          <w:sz w:val="24"/>
          <w:szCs w:val="24"/>
        </w:rPr>
        <w:t>n marks</w:t>
      </w:r>
      <w:r w:rsidRPr="00B053A5">
        <w:rPr>
          <w:rFonts w:ascii="Times New Roman" w:hAnsi="Times New Roman" w:cs="Times New Roman"/>
          <w:color w:val="000000" w:themeColor="text1"/>
          <w:sz w:val="24"/>
          <w:szCs w:val="24"/>
        </w:rPr>
        <w:t xml:space="preserve"> including commas, periods and</w:t>
      </w:r>
      <w:r>
        <w:rPr>
          <w:rFonts w:ascii="Times New Roman" w:hAnsi="Times New Roman" w:cs="Times New Roman"/>
          <w:color w:val="000000" w:themeColor="text1"/>
          <w:sz w:val="24"/>
          <w:szCs w:val="24"/>
        </w:rPr>
        <w:t xml:space="preserve"> </w:t>
      </w:r>
      <w:r w:rsidRPr="00B053A5">
        <w:rPr>
          <w:rFonts w:ascii="Times New Roman" w:hAnsi="Times New Roman" w:cs="Times New Roman"/>
          <w:color w:val="000000" w:themeColor="text1"/>
          <w:sz w:val="24"/>
          <w:szCs w:val="24"/>
        </w:rPr>
        <w:t>quotation marks, aid in clarifying ideas, conveying meaning and enhan</w:t>
      </w:r>
      <w:r>
        <w:rPr>
          <w:rFonts w:ascii="Times New Roman" w:hAnsi="Times New Roman" w:cs="Times New Roman"/>
          <w:color w:val="000000" w:themeColor="text1"/>
          <w:sz w:val="24"/>
          <w:szCs w:val="24"/>
        </w:rPr>
        <w:t>cing readability (</w:t>
      </w:r>
      <w:proofErr w:type="spellStart"/>
      <w:r>
        <w:rPr>
          <w:rFonts w:ascii="Times New Roman" w:hAnsi="Times New Roman" w:cs="Times New Roman"/>
          <w:color w:val="000000" w:themeColor="text1"/>
          <w:sz w:val="24"/>
          <w:szCs w:val="24"/>
        </w:rPr>
        <w:t>Egudu</w:t>
      </w:r>
      <w:proofErr w:type="spellEnd"/>
      <w:r>
        <w:rPr>
          <w:rFonts w:ascii="Times New Roman" w:hAnsi="Times New Roman" w:cs="Times New Roman"/>
          <w:color w:val="000000" w:themeColor="text1"/>
          <w:sz w:val="24"/>
          <w:szCs w:val="24"/>
        </w:rPr>
        <w:t xml:space="preserve">, 2020; </w:t>
      </w:r>
      <w:r>
        <w:rPr>
          <w:rFonts w:ascii="Times New Roman" w:hAnsi="Times New Roman" w:cs="Times New Roman"/>
          <w:color w:val="000000" w:themeColor="text1"/>
          <w:sz w:val="24"/>
          <w:szCs w:val="24"/>
          <w:lang w:val="en-GB"/>
        </w:rPr>
        <w:t>Smith, 2020).</w:t>
      </w:r>
    </w:p>
    <w:p w:rsidR="00963805" w:rsidRDefault="00963805" w:rsidP="00963805">
      <w:pPr>
        <w:pStyle w:val="NoSpacing"/>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GB"/>
        </w:rPr>
        <w:t xml:space="preserve">Writing is an important skill that contributes significantly to students’ success in academic and career pursuits. </w:t>
      </w:r>
      <w:r w:rsidRPr="00B053A5">
        <w:rPr>
          <w:rFonts w:ascii="Times New Roman" w:hAnsi="Times New Roman" w:cs="Times New Roman"/>
          <w:color w:val="000000" w:themeColor="text1"/>
          <w:sz w:val="24"/>
          <w:szCs w:val="24"/>
        </w:rPr>
        <w:t xml:space="preserve">In </w:t>
      </w:r>
      <w:r>
        <w:rPr>
          <w:rFonts w:ascii="Times New Roman" w:hAnsi="Times New Roman" w:cs="Times New Roman"/>
          <w:color w:val="000000" w:themeColor="text1"/>
          <w:sz w:val="24"/>
          <w:szCs w:val="24"/>
        </w:rPr>
        <w:t>school</w:t>
      </w:r>
      <w:r w:rsidRPr="00B053A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writing</w:t>
      </w:r>
      <w:r w:rsidRPr="00B053A5">
        <w:rPr>
          <w:rFonts w:ascii="Times New Roman" w:hAnsi="Times New Roman" w:cs="Times New Roman"/>
          <w:color w:val="000000" w:themeColor="text1"/>
          <w:sz w:val="24"/>
          <w:szCs w:val="24"/>
        </w:rPr>
        <w:t xml:space="preserve"> play</w:t>
      </w:r>
      <w:r>
        <w:rPr>
          <w:rFonts w:ascii="Times New Roman" w:hAnsi="Times New Roman" w:cs="Times New Roman"/>
          <w:color w:val="000000" w:themeColor="text1"/>
          <w:sz w:val="24"/>
          <w:szCs w:val="24"/>
        </w:rPr>
        <w:t>s</w:t>
      </w:r>
      <w:r w:rsidRPr="00B053A5">
        <w:rPr>
          <w:rFonts w:ascii="Times New Roman" w:hAnsi="Times New Roman" w:cs="Times New Roman"/>
          <w:color w:val="000000" w:themeColor="text1"/>
          <w:sz w:val="24"/>
          <w:szCs w:val="24"/>
        </w:rPr>
        <w:t xml:space="preserve"> a crucial role in assessing students' knowledge, comprehension and</w:t>
      </w:r>
      <w:r>
        <w:rPr>
          <w:rFonts w:ascii="Times New Roman" w:hAnsi="Times New Roman" w:cs="Times New Roman"/>
          <w:color w:val="000000" w:themeColor="text1"/>
          <w:sz w:val="24"/>
          <w:szCs w:val="24"/>
        </w:rPr>
        <w:t xml:space="preserve"> analytical skills. </w:t>
      </w:r>
      <w:r w:rsidRPr="00B053A5">
        <w:rPr>
          <w:rFonts w:ascii="Times New Roman" w:hAnsi="Times New Roman" w:cs="Times New Roman"/>
          <w:color w:val="000000" w:themeColor="text1"/>
          <w:sz w:val="24"/>
          <w:szCs w:val="24"/>
        </w:rPr>
        <w:t>It promotes the development of research skills, the evaluation of evidence and the synthesis of information from diverse sources.</w:t>
      </w:r>
      <w:r>
        <w:rPr>
          <w:rFonts w:ascii="Times New Roman" w:hAnsi="Times New Roman" w:cs="Times New Roman"/>
          <w:color w:val="000000" w:themeColor="text1"/>
          <w:sz w:val="24"/>
          <w:szCs w:val="24"/>
        </w:rPr>
        <w:t xml:space="preserve"> Additi</w:t>
      </w:r>
      <w:r w:rsidRPr="005D50B4">
        <w:rPr>
          <w:rFonts w:ascii="Times New Roman" w:hAnsi="Times New Roman" w:cs="Times New Roman"/>
          <w:color w:val="000000" w:themeColor="text1"/>
          <w:sz w:val="24"/>
          <w:szCs w:val="24"/>
        </w:rPr>
        <w:t>onally, writing is a significant tool which facilitates effective communication which is a requirement for good performance in internal and external examinations. In professional settings, writing enhances critical thinking skills, encourages intellectual curiosity and fosters ability to communicate complex</w:t>
      </w:r>
      <w:r w:rsidRPr="00B053A5">
        <w:rPr>
          <w:rFonts w:ascii="Times New Roman" w:hAnsi="Times New Roman" w:cs="Times New Roman"/>
          <w:color w:val="000000" w:themeColor="text1"/>
          <w:sz w:val="24"/>
          <w:szCs w:val="24"/>
        </w:rPr>
        <w:t xml:space="preserve"> ideas effectively.</w:t>
      </w:r>
      <w:r>
        <w:rPr>
          <w:rFonts w:ascii="Times New Roman" w:hAnsi="Times New Roman" w:cs="Times New Roman"/>
          <w:color w:val="000000" w:themeColor="text1"/>
          <w:sz w:val="24"/>
          <w:szCs w:val="24"/>
        </w:rPr>
        <w:t xml:space="preserve"> Writing skills</w:t>
      </w:r>
      <w:r w:rsidRPr="00B053A5">
        <w:rPr>
          <w:rFonts w:ascii="Times New Roman" w:hAnsi="Times New Roman" w:cs="Times New Roman"/>
          <w:color w:val="000000" w:themeColor="text1"/>
          <w:sz w:val="24"/>
          <w:szCs w:val="24"/>
        </w:rPr>
        <w:t xml:space="preserve"> are utilized to communicate ideas, propose solutions and contri</w:t>
      </w:r>
      <w:r>
        <w:rPr>
          <w:rFonts w:ascii="Times New Roman" w:hAnsi="Times New Roman" w:cs="Times New Roman"/>
          <w:color w:val="000000" w:themeColor="text1"/>
          <w:sz w:val="24"/>
          <w:szCs w:val="24"/>
        </w:rPr>
        <w:t>bute to meaningful discussions (Paul &amp; Elder, 2018).</w:t>
      </w:r>
    </w:p>
    <w:p w:rsidR="00963805" w:rsidRDefault="00963805" w:rsidP="00963805">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spite of the significant importance of writing to students, e</w:t>
      </w:r>
      <w:r w:rsidRPr="00B053A5">
        <w:rPr>
          <w:rFonts w:ascii="Times New Roman" w:hAnsi="Times New Roman" w:cs="Times New Roman"/>
          <w:color w:val="000000" w:themeColor="text1"/>
          <w:sz w:val="24"/>
          <w:szCs w:val="24"/>
        </w:rPr>
        <w:t xml:space="preserve">ssay writing achievement among students in Nigeria has shown significant variations tending to be negative over the years. According to a study conducted by </w:t>
      </w:r>
      <w:proofErr w:type="spellStart"/>
      <w:r w:rsidRPr="00B053A5">
        <w:rPr>
          <w:rFonts w:ascii="Times New Roman" w:hAnsi="Times New Roman" w:cs="Times New Roman"/>
          <w:color w:val="000000" w:themeColor="text1"/>
          <w:sz w:val="24"/>
          <w:szCs w:val="24"/>
        </w:rPr>
        <w:t>Ogunniyi</w:t>
      </w:r>
      <w:proofErr w:type="spellEnd"/>
      <w:r w:rsidRPr="00B053A5">
        <w:rPr>
          <w:rFonts w:ascii="Times New Roman" w:hAnsi="Times New Roman" w:cs="Times New Roman"/>
          <w:color w:val="000000" w:themeColor="text1"/>
          <w:sz w:val="24"/>
          <w:szCs w:val="24"/>
        </w:rPr>
        <w:t xml:space="preserve"> and </w:t>
      </w:r>
      <w:proofErr w:type="spellStart"/>
      <w:r w:rsidRPr="00B053A5">
        <w:rPr>
          <w:rFonts w:ascii="Times New Roman" w:hAnsi="Times New Roman" w:cs="Times New Roman"/>
          <w:color w:val="000000" w:themeColor="text1"/>
          <w:sz w:val="24"/>
          <w:szCs w:val="24"/>
        </w:rPr>
        <w:t>Ogundipe</w:t>
      </w:r>
      <w:proofErr w:type="spellEnd"/>
      <w:r w:rsidRPr="00B053A5">
        <w:rPr>
          <w:rFonts w:ascii="Times New Roman" w:hAnsi="Times New Roman" w:cs="Times New Roman"/>
          <w:color w:val="000000" w:themeColor="text1"/>
          <w:sz w:val="24"/>
          <w:szCs w:val="24"/>
        </w:rPr>
        <w:t xml:space="preserve"> (2017), there has been a decline in the quality of essay writing among Nigerian students. They found that students often struggle with organising their thoughts, using appropriate grammar and vocabulary and struct</w:t>
      </w:r>
      <w:r>
        <w:rPr>
          <w:rFonts w:ascii="Times New Roman" w:hAnsi="Times New Roman" w:cs="Times New Roman"/>
          <w:color w:val="000000" w:themeColor="text1"/>
          <w:sz w:val="24"/>
          <w:szCs w:val="24"/>
        </w:rPr>
        <w:t>uring their essays effectively. This is further highlighted by WAEC Chief Examiner’s reports of 2019 to 2023</w:t>
      </w:r>
      <w:r>
        <w:rPr>
          <w:rFonts w:ascii="Times New Roman" w:hAnsi="Times New Roman"/>
          <w:sz w:val="24"/>
          <w:szCs w:val="24"/>
        </w:rPr>
        <w:t xml:space="preserve"> the candidates manifested such weaknesses as</w:t>
      </w:r>
      <w:r w:rsidRPr="00AD4F4B">
        <w:rPr>
          <w:rFonts w:ascii="Times New Roman" w:hAnsi="Times New Roman"/>
          <w:sz w:val="24"/>
          <w:szCs w:val="24"/>
        </w:rPr>
        <w:t xml:space="preserve">: poor expression as a result of lack of appropriate vocabulary to convey ideas, faulty analogy and concord, wrong use of tenses, poor </w:t>
      </w:r>
      <w:r w:rsidRPr="00AD4F4B">
        <w:rPr>
          <w:rFonts w:ascii="Times New Roman" w:hAnsi="Times New Roman"/>
          <w:sz w:val="24"/>
          <w:szCs w:val="24"/>
        </w:rPr>
        <w:lastRenderedPageBreak/>
        <w:t>use of conjunction, prepositions and articles; poor use of punctuation marks; spelling errors; poor paragraphing resulting in illogical and unbalanced presentation of ideas; inability to construct simple and meaningful sentences; poor knowledge of the basic rules of grammar and the rudimen</w:t>
      </w:r>
      <w:r>
        <w:rPr>
          <w:rFonts w:ascii="Times New Roman" w:hAnsi="Times New Roman"/>
          <w:sz w:val="24"/>
          <w:szCs w:val="24"/>
        </w:rPr>
        <w:t>ts of writing</w:t>
      </w:r>
      <w:r w:rsidRPr="00AD4F4B">
        <w:rPr>
          <w:rFonts w:ascii="Times New Roman" w:hAnsi="Times New Roman"/>
          <w:sz w:val="24"/>
          <w:szCs w:val="24"/>
        </w:rPr>
        <w:t xml:space="preserve">; </w:t>
      </w:r>
      <w:r>
        <w:rPr>
          <w:rFonts w:ascii="Times New Roman" w:hAnsi="Times New Roman"/>
          <w:sz w:val="24"/>
          <w:szCs w:val="24"/>
        </w:rPr>
        <w:t xml:space="preserve">and </w:t>
      </w:r>
      <w:r w:rsidRPr="00AD4F4B">
        <w:rPr>
          <w:rFonts w:ascii="Times New Roman" w:hAnsi="Times New Roman"/>
          <w:sz w:val="24"/>
          <w:szCs w:val="24"/>
        </w:rPr>
        <w:t>poor organisation of th</w:t>
      </w:r>
      <w:r>
        <w:rPr>
          <w:rFonts w:ascii="Times New Roman" w:hAnsi="Times New Roman"/>
          <w:sz w:val="24"/>
          <w:szCs w:val="24"/>
        </w:rPr>
        <w:t>oughts among others</w:t>
      </w:r>
      <w:r w:rsidRPr="00AD4F4B">
        <w:rPr>
          <w:rFonts w:ascii="Times New Roman" w:hAnsi="Times New Roman"/>
          <w:sz w:val="24"/>
          <w:szCs w:val="24"/>
        </w:rPr>
        <w:t>.</w:t>
      </w:r>
    </w:p>
    <w:p w:rsidR="00963805" w:rsidRDefault="00963805" w:rsidP="00963805">
      <w:pPr>
        <w:spacing w:after="0" w:line="240" w:lineRule="auto"/>
        <w:ind w:firstLine="720"/>
        <w:jc w:val="both"/>
        <w:rPr>
          <w:rFonts w:ascii="Times New Roman" w:hAnsi="Times New Roman" w:cs="Times New Roman"/>
          <w:color w:val="000000" w:themeColor="text1"/>
          <w:sz w:val="24"/>
          <w:szCs w:val="24"/>
        </w:rPr>
      </w:pPr>
      <w:r w:rsidRPr="00B053A5">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 low</w:t>
      </w:r>
      <w:r w:rsidRPr="00B053A5">
        <w:rPr>
          <w:rFonts w:ascii="Times New Roman" w:hAnsi="Times New Roman" w:cs="Times New Roman"/>
          <w:color w:val="000000" w:themeColor="text1"/>
          <w:sz w:val="24"/>
          <w:szCs w:val="24"/>
        </w:rPr>
        <w:t xml:space="preserve"> achievement</w:t>
      </w:r>
      <w:r>
        <w:rPr>
          <w:rFonts w:ascii="Times New Roman" w:hAnsi="Times New Roman" w:cs="Times New Roman"/>
          <w:color w:val="000000" w:themeColor="text1"/>
          <w:sz w:val="24"/>
          <w:szCs w:val="24"/>
        </w:rPr>
        <w:t xml:space="preserve"> of students’</w:t>
      </w:r>
      <w:r w:rsidRPr="00B053A5">
        <w:rPr>
          <w:rFonts w:ascii="Times New Roman" w:hAnsi="Times New Roman" w:cs="Times New Roman"/>
          <w:color w:val="000000" w:themeColor="text1"/>
          <w:sz w:val="24"/>
          <w:szCs w:val="24"/>
        </w:rPr>
        <w:t xml:space="preserve"> has been attributed to </w:t>
      </w:r>
      <w:r>
        <w:rPr>
          <w:rFonts w:ascii="Times New Roman" w:hAnsi="Times New Roman" w:cs="Times New Roman"/>
          <w:color w:val="000000" w:themeColor="text1"/>
          <w:sz w:val="24"/>
          <w:szCs w:val="24"/>
        </w:rPr>
        <w:t>many</w:t>
      </w:r>
      <w:r w:rsidRPr="00B053A5">
        <w:rPr>
          <w:rFonts w:ascii="Times New Roman" w:hAnsi="Times New Roman" w:cs="Times New Roman"/>
          <w:color w:val="000000" w:themeColor="text1"/>
          <w:sz w:val="24"/>
          <w:szCs w:val="24"/>
        </w:rPr>
        <w:t xml:space="preserve"> factors</w:t>
      </w:r>
      <w:r>
        <w:rPr>
          <w:rFonts w:ascii="Times New Roman" w:hAnsi="Times New Roman" w:cs="Times New Roman"/>
          <w:color w:val="000000" w:themeColor="text1"/>
          <w:sz w:val="24"/>
          <w:szCs w:val="24"/>
        </w:rPr>
        <w:t xml:space="preserve">. According to </w:t>
      </w:r>
      <w:proofErr w:type="spellStart"/>
      <w:r>
        <w:rPr>
          <w:rFonts w:ascii="Times New Roman" w:hAnsi="Times New Roman" w:cs="Times New Roman"/>
          <w:color w:val="000000" w:themeColor="text1"/>
          <w:sz w:val="24"/>
          <w:szCs w:val="24"/>
        </w:rPr>
        <w:t>Akoko</w:t>
      </w:r>
      <w:proofErr w:type="spellEnd"/>
      <w:r>
        <w:rPr>
          <w:rFonts w:ascii="Times New Roman" w:hAnsi="Times New Roman" w:cs="Times New Roman"/>
          <w:color w:val="000000" w:themeColor="text1"/>
          <w:sz w:val="24"/>
          <w:szCs w:val="24"/>
        </w:rPr>
        <w:t xml:space="preserve"> (2024), </w:t>
      </w:r>
      <w:r w:rsidRPr="00B2061C">
        <w:rPr>
          <w:rFonts w:ascii="Times New Roman" w:eastAsia="Calibri" w:hAnsi="Times New Roman"/>
          <w:sz w:val="24"/>
          <w:szCs w:val="24"/>
        </w:rPr>
        <w:t>inappropriate teaching method</w:t>
      </w:r>
      <w:r>
        <w:rPr>
          <w:rFonts w:ascii="Times New Roman" w:eastAsia="Calibri" w:hAnsi="Times New Roman"/>
          <w:sz w:val="24"/>
          <w:szCs w:val="24"/>
        </w:rPr>
        <w:t xml:space="preserve">s is one of the factors, </w:t>
      </w:r>
      <w:proofErr w:type="spellStart"/>
      <w:r>
        <w:rPr>
          <w:rFonts w:ascii="Times New Roman" w:hAnsi="Times New Roman"/>
          <w:sz w:val="24"/>
          <w:szCs w:val="24"/>
        </w:rPr>
        <w:t>Akoko</w:t>
      </w:r>
      <w:proofErr w:type="spellEnd"/>
      <w:r>
        <w:rPr>
          <w:rFonts w:ascii="Times New Roman" w:hAnsi="Times New Roman"/>
          <w:sz w:val="24"/>
          <w:szCs w:val="24"/>
        </w:rPr>
        <w:t xml:space="preserve"> adds that the learning process is teacher-centred and attaches greater importance to grammatical correctness, making it further unproductive. To address the problem of students’ poor achievement in essay writing, it is important to adopt </w:t>
      </w:r>
      <w:r>
        <w:rPr>
          <w:rFonts w:ascii="Times New Roman" w:hAnsi="Times New Roman" w:cs="Times New Roman"/>
          <w:color w:val="000000" w:themeColor="text1"/>
          <w:sz w:val="24"/>
          <w:szCs w:val="24"/>
        </w:rPr>
        <w:t>instructional strategies like the panel discussion that are collaborative, learner-centred and expose writing to students in meaningful manners.</w:t>
      </w:r>
    </w:p>
    <w:p w:rsidR="00963805" w:rsidRDefault="00963805" w:rsidP="00963805">
      <w:pPr>
        <w:spacing w:after="0" w:line="240" w:lineRule="auto"/>
        <w:ind w:firstLine="720"/>
        <w:jc w:val="both"/>
        <w:rPr>
          <w:rFonts w:ascii="Times New Roman" w:hAnsi="Times New Roman" w:cs="Times New Roman"/>
          <w:color w:val="000000" w:themeColor="text1"/>
          <w:sz w:val="24"/>
          <w:szCs w:val="24"/>
        </w:rPr>
      </w:pPr>
      <w:r w:rsidRPr="00B053A5">
        <w:rPr>
          <w:rFonts w:ascii="Times New Roman" w:hAnsi="Times New Roman" w:cs="Times New Roman"/>
          <w:color w:val="000000" w:themeColor="text1"/>
          <w:sz w:val="24"/>
          <w:szCs w:val="24"/>
        </w:rPr>
        <w:t>A panel discussion is a format of organised conversation or debate where a group of experts or individuals with diverse perspectives come together to discuss and exchange ideas on a specific topic or issue. The panel typically consists of a moderator who facilitates the discussion and directs the flow of conversation, as well as panelists who are knowledgeable and experienced in the subject matter. According to Paul (2021), panel discussions provide a platform for in-depth exploration of complex topics, allowing for a comprehensive examination of different viewpoints and insights. Panel discussions often involve a structured format, with each panelist given an opportunity to present their viewpoints or make opening statements before engaging in cross-discussion or addressing audience questions. This format encourages a rich exchange of ideas, fosters critical thinking and promotes a deeper unde</w:t>
      </w:r>
      <w:r>
        <w:rPr>
          <w:rFonts w:ascii="Times New Roman" w:hAnsi="Times New Roman" w:cs="Times New Roman"/>
          <w:color w:val="000000" w:themeColor="text1"/>
          <w:sz w:val="24"/>
          <w:szCs w:val="24"/>
        </w:rPr>
        <w:t>rstanding of the topic at hand.</w:t>
      </w:r>
    </w:p>
    <w:p w:rsidR="00963805" w:rsidRDefault="00963805" w:rsidP="00963805">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Furthermore, p</w:t>
      </w:r>
      <w:r w:rsidRPr="00B053A5">
        <w:rPr>
          <w:rFonts w:ascii="Times New Roman" w:hAnsi="Times New Roman" w:cs="Times New Roman"/>
          <w:color w:val="000000" w:themeColor="text1"/>
          <w:sz w:val="24"/>
          <w:szCs w:val="24"/>
        </w:rPr>
        <w:t xml:space="preserve">anel discussions provide students with exposure to a range of perspectives and ideas on a particular topic. By listening to individuals with different viewpoints engaging in a lively discussion, students are exposed to diverse arguments and insights that can broaden their understanding and deepen their critical thinking skills. </w:t>
      </w:r>
      <w:proofErr w:type="spellStart"/>
      <w:r w:rsidRPr="00B053A5">
        <w:rPr>
          <w:rFonts w:ascii="Times New Roman" w:hAnsi="Times New Roman" w:cs="Times New Roman"/>
          <w:color w:val="000000" w:themeColor="text1"/>
          <w:sz w:val="24"/>
          <w:szCs w:val="24"/>
        </w:rPr>
        <w:t>Ogunniyi</w:t>
      </w:r>
      <w:proofErr w:type="spellEnd"/>
      <w:r w:rsidRPr="00B053A5">
        <w:rPr>
          <w:rFonts w:ascii="Times New Roman" w:hAnsi="Times New Roman" w:cs="Times New Roman"/>
          <w:color w:val="000000" w:themeColor="text1"/>
          <w:sz w:val="24"/>
          <w:szCs w:val="24"/>
        </w:rPr>
        <w:t xml:space="preserve"> and </w:t>
      </w:r>
      <w:proofErr w:type="spellStart"/>
      <w:r w:rsidRPr="00B053A5">
        <w:rPr>
          <w:rFonts w:ascii="Times New Roman" w:hAnsi="Times New Roman" w:cs="Times New Roman"/>
          <w:color w:val="000000" w:themeColor="text1"/>
          <w:sz w:val="24"/>
          <w:szCs w:val="24"/>
        </w:rPr>
        <w:t>Ogundipe</w:t>
      </w:r>
      <w:proofErr w:type="spellEnd"/>
      <w:r w:rsidRPr="00B053A5">
        <w:rPr>
          <w:rFonts w:ascii="Times New Roman" w:hAnsi="Times New Roman" w:cs="Times New Roman"/>
          <w:color w:val="000000" w:themeColor="text1"/>
          <w:sz w:val="24"/>
          <w:szCs w:val="24"/>
        </w:rPr>
        <w:t xml:space="preserve"> (2017)</w:t>
      </w:r>
      <w:r>
        <w:rPr>
          <w:rFonts w:ascii="Times New Roman" w:hAnsi="Times New Roman" w:cs="Times New Roman"/>
          <w:color w:val="000000" w:themeColor="text1"/>
          <w:sz w:val="24"/>
          <w:szCs w:val="24"/>
        </w:rPr>
        <w:t xml:space="preserve"> observe that</w:t>
      </w:r>
      <w:r w:rsidRPr="00B053A5">
        <w:rPr>
          <w:rFonts w:ascii="Times New Roman" w:hAnsi="Times New Roman" w:cs="Times New Roman"/>
          <w:color w:val="000000" w:themeColor="text1"/>
          <w:sz w:val="24"/>
          <w:szCs w:val="24"/>
        </w:rPr>
        <w:t xml:space="preserve"> this exposure to multiple perspectives can inspire students to think critically, analyze different viewpoints and develop well-rounded arguments in their essays. Also, panel discussions promote active engagement and participation. Students have the opportunity to ask questions, seek clarification and engage in dialogue with panelists</w:t>
      </w:r>
      <w:r>
        <w:rPr>
          <w:rFonts w:ascii="Times New Roman" w:hAnsi="Times New Roman" w:cs="Times New Roman"/>
          <w:color w:val="000000" w:themeColor="text1"/>
          <w:sz w:val="24"/>
          <w:szCs w:val="24"/>
        </w:rPr>
        <w:t xml:space="preserve">.  </w:t>
      </w:r>
      <w:r w:rsidRPr="00B053A5">
        <w:rPr>
          <w:rFonts w:ascii="Times New Roman" w:hAnsi="Times New Roman" w:cs="Times New Roman"/>
          <w:color w:val="000000" w:themeColor="text1"/>
          <w:sz w:val="24"/>
          <w:szCs w:val="24"/>
        </w:rPr>
        <w:t>This active participation helps students build confidence in expressing their ideas and strengthens their communication skills, which are vit</w:t>
      </w:r>
      <w:r>
        <w:rPr>
          <w:rFonts w:ascii="Times New Roman" w:hAnsi="Times New Roman" w:cs="Times New Roman"/>
          <w:color w:val="000000" w:themeColor="text1"/>
          <w:sz w:val="24"/>
          <w:szCs w:val="24"/>
        </w:rPr>
        <w:t>al for effective essay writing.</w:t>
      </w:r>
    </w:p>
    <w:p w:rsidR="00963805" w:rsidRDefault="00963805" w:rsidP="00963805">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Over the years, research has proven that panel discussion is effective in improving academic achievement. </w:t>
      </w:r>
      <w:proofErr w:type="spellStart"/>
      <w:r w:rsidRPr="00B053A5">
        <w:rPr>
          <w:rFonts w:ascii="Times New Roman" w:hAnsi="Times New Roman" w:cs="Times New Roman"/>
          <w:color w:val="000000" w:themeColor="text1"/>
          <w:sz w:val="24"/>
          <w:szCs w:val="24"/>
        </w:rPr>
        <w:t>Iskandar</w:t>
      </w:r>
      <w:proofErr w:type="spellEnd"/>
      <w:r>
        <w:rPr>
          <w:rFonts w:ascii="Times New Roman" w:hAnsi="Times New Roman" w:cs="Times New Roman"/>
          <w:color w:val="000000" w:themeColor="text1"/>
          <w:sz w:val="24"/>
          <w:szCs w:val="24"/>
        </w:rPr>
        <w:t xml:space="preserve"> (2016)</w:t>
      </w:r>
      <w:r w:rsidRPr="00B053A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studied t</w:t>
      </w:r>
      <w:r w:rsidRPr="00B053A5">
        <w:rPr>
          <w:rFonts w:ascii="Times New Roman" w:hAnsi="Times New Roman" w:cs="Times New Roman"/>
          <w:color w:val="000000" w:themeColor="text1"/>
          <w:sz w:val="24"/>
          <w:szCs w:val="24"/>
        </w:rPr>
        <w:t>he effect of panel discussion on the students’ reading comprehension in Indonesia.</w:t>
      </w:r>
      <w:r>
        <w:rPr>
          <w:rFonts w:ascii="Times New Roman" w:hAnsi="Times New Roman" w:cs="Times New Roman"/>
          <w:color w:val="000000" w:themeColor="text1"/>
          <w:sz w:val="24"/>
          <w:szCs w:val="24"/>
        </w:rPr>
        <w:t xml:space="preserve"> </w:t>
      </w:r>
      <w:r w:rsidRPr="00B053A5">
        <w:rPr>
          <w:rFonts w:ascii="Times New Roman" w:hAnsi="Times New Roman" w:cs="Times New Roman"/>
          <w:color w:val="000000" w:themeColor="text1"/>
          <w:sz w:val="24"/>
          <w:szCs w:val="24"/>
        </w:rPr>
        <w:t xml:space="preserve">It was found that panel discussion technique significantly </w:t>
      </w:r>
      <w:r>
        <w:rPr>
          <w:rFonts w:ascii="Times New Roman" w:hAnsi="Times New Roman" w:cs="Times New Roman"/>
          <w:color w:val="000000" w:themeColor="text1"/>
          <w:sz w:val="24"/>
          <w:szCs w:val="24"/>
        </w:rPr>
        <w:t>enhanced</w:t>
      </w:r>
      <w:r w:rsidRPr="00B053A5">
        <w:rPr>
          <w:rFonts w:ascii="Times New Roman" w:hAnsi="Times New Roman" w:cs="Times New Roman"/>
          <w:color w:val="000000" w:themeColor="text1"/>
          <w:sz w:val="24"/>
          <w:szCs w:val="24"/>
        </w:rPr>
        <w:t xml:space="preserve"> students’ achievement in reading comprehension.</w:t>
      </w:r>
      <w:r>
        <w:rPr>
          <w:rFonts w:ascii="Times New Roman" w:hAnsi="Times New Roman" w:cs="Times New Roman"/>
          <w:color w:val="000000" w:themeColor="text1"/>
          <w:sz w:val="24"/>
          <w:szCs w:val="24"/>
        </w:rPr>
        <w:t xml:space="preserve"> Similarly, </w:t>
      </w:r>
      <w:proofErr w:type="spellStart"/>
      <w:r w:rsidRPr="00B053A5">
        <w:rPr>
          <w:rFonts w:ascii="Times New Roman" w:hAnsi="Times New Roman" w:cs="Times New Roman"/>
          <w:color w:val="000000" w:themeColor="text1"/>
          <w:sz w:val="24"/>
          <w:szCs w:val="24"/>
        </w:rPr>
        <w:t>Bagga</w:t>
      </w:r>
      <w:proofErr w:type="spellEnd"/>
      <w:r w:rsidRPr="00B053A5">
        <w:rPr>
          <w:rFonts w:ascii="Times New Roman" w:hAnsi="Times New Roman" w:cs="Times New Roman"/>
          <w:color w:val="000000" w:themeColor="text1"/>
          <w:sz w:val="24"/>
          <w:szCs w:val="24"/>
        </w:rPr>
        <w:t xml:space="preserve"> (2018) conducted a study on the effect of the discussion method on </w:t>
      </w:r>
      <w:r>
        <w:rPr>
          <w:rFonts w:ascii="Times New Roman" w:hAnsi="Times New Roman" w:cs="Times New Roman"/>
          <w:color w:val="000000" w:themeColor="text1"/>
          <w:sz w:val="24"/>
          <w:szCs w:val="24"/>
        </w:rPr>
        <w:t>the achievement of students in E</w:t>
      </w:r>
      <w:r w:rsidRPr="00B053A5">
        <w:rPr>
          <w:rFonts w:ascii="Times New Roman" w:hAnsi="Times New Roman" w:cs="Times New Roman"/>
          <w:color w:val="000000" w:themeColor="text1"/>
          <w:sz w:val="24"/>
          <w:szCs w:val="24"/>
        </w:rPr>
        <w:t>conomics in senior secondary schools in Kano State, Nigeria.</w:t>
      </w:r>
      <w:r>
        <w:rPr>
          <w:rFonts w:ascii="Times New Roman" w:hAnsi="Times New Roman" w:cs="Times New Roman"/>
          <w:color w:val="000000" w:themeColor="text1"/>
          <w:sz w:val="24"/>
          <w:szCs w:val="24"/>
        </w:rPr>
        <w:t xml:space="preserve"> </w:t>
      </w:r>
      <w:r w:rsidRPr="00B053A5">
        <w:rPr>
          <w:rFonts w:ascii="Times New Roman" w:hAnsi="Times New Roman" w:cs="Times New Roman"/>
          <w:color w:val="000000" w:themeColor="text1"/>
          <w:sz w:val="24"/>
          <w:szCs w:val="24"/>
        </w:rPr>
        <w:t>The findings of the study revealed a significant impact of the discussion method on the academic achievement of</w:t>
      </w:r>
      <w:r>
        <w:rPr>
          <w:rFonts w:ascii="Times New Roman" w:hAnsi="Times New Roman" w:cs="Times New Roman"/>
          <w:color w:val="000000" w:themeColor="text1"/>
          <w:sz w:val="24"/>
          <w:szCs w:val="24"/>
        </w:rPr>
        <w:t xml:space="preserve"> students. It was on the basis of this that this study tends to </w:t>
      </w:r>
      <w:r w:rsidRPr="00B053A5">
        <w:rPr>
          <w:rFonts w:ascii="Times New Roman" w:hAnsi="Times New Roman" w:cs="Times New Roman"/>
          <w:color w:val="000000" w:themeColor="text1"/>
          <w:sz w:val="24"/>
          <w:szCs w:val="24"/>
        </w:rPr>
        <w:t xml:space="preserve">investigate the effects of panel discussion method on senior secondary students’ achievement in essay writing in </w:t>
      </w:r>
      <w:proofErr w:type="spellStart"/>
      <w:r w:rsidRPr="00B053A5">
        <w:rPr>
          <w:rFonts w:ascii="Times New Roman" w:hAnsi="Times New Roman" w:cs="Times New Roman"/>
          <w:color w:val="000000" w:themeColor="text1"/>
          <w:sz w:val="24"/>
          <w:szCs w:val="24"/>
        </w:rPr>
        <w:t>Hawul</w:t>
      </w:r>
      <w:proofErr w:type="spellEnd"/>
      <w:r w:rsidRPr="00B053A5">
        <w:rPr>
          <w:rFonts w:ascii="Times New Roman" w:hAnsi="Times New Roman" w:cs="Times New Roman"/>
          <w:color w:val="000000" w:themeColor="text1"/>
          <w:sz w:val="24"/>
          <w:szCs w:val="24"/>
        </w:rPr>
        <w:t xml:space="preserve"> Local Government Area of </w:t>
      </w:r>
      <w:proofErr w:type="spellStart"/>
      <w:r w:rsidRPr="00B053A5">
        <w:rPr>
          <w:rFonts w:ascii="Times New Roman" w:hAnsi="Times New Roman" w:cs="Times New Roman"/>
          <w:color w:val="000000" w:themeColor="text1"/>
          <w:sz w:val="24"/>
          <w:szCs w:val="24"/>
        </w:rPr>
        <w:t>Borno</w:t>
      </w:r>
      <w:proofErr w:type="spellEnd"/>
      <w:r w:rsidRPr="00B053A5">
        <w:rPr>
          <w:rFonts w:ascii="Times New Roman" w:hAnsi="Times New Roman" w:cs="Times New Roman"/>
          <w:color w:val="000000" w:themeColor="text1"/>
          <w:sz w:val="24"/>
          <w:szCs w:val="24"/>
        </w:rPr>
        <w:t xml:space="preserve"> State, Nigeria.</w:t>
      </w:r>
    </w:p>
    <w:p w:rsidR="00963805" w:rsidRDefault="00963805" w:rsidP="00963805">
      <w:pPr>
        <w:pStyle w:val="NormalWeb"/>
        <w:spacing w:before="0" w:after="0"/>
        <w:jc w:val="both"/>
        <w:rPr>
          <w:b/>
          <w:color w:val="000000"/>
        </w:rPr>
      </w:pPr>
      <w:r>
        <w:rPr>
          <w:b/>
          <w:color w:val="000000"/>
        </w:rPr>
        <w:t>Statement of the Problem</w:t>
      </w:r>
    </w:p>
    <w:p w:rsidR="00963805" w:rsidRPr="000D4246" w:rsidRDefault="00963805" w:rsidP="00963805">
      <w:pPr>
        <w:pStyle w:val="NormalWeb"/>
        <w:spacing w:before="0" w:after="0"/>
        <w:ind w:firstLine="720"/>
        <w:jc w:val="both"/>
      </w:pPr>
      <w:r>
        <w:rPr>
          <w:color w:val="000000"/>
        </w:rPr>
        <w:t xml:space="preserve">There has been public outcry from different quarters that many secondary school students’ achievements in essay writing </w:t>
      </w:r>
      <w:proofErr w:type="gramStart"/>
      <w:r>
        <w:rPr>
          <w:color w:val="000000"/>
        </w:rPr>
        <w:t>is</w:t>
      </w:r>
      <w:proofErr w:type="gramEnd"/>
      <w:r>
        <w:rPr>
          <w:color w:val="000000"/>
        </w:rPr>
        <w:t xml:space="preserve"> poor. These days, many secondary school students </w:t>
      </w:r>
      <w:r>
        <w:rPr>
          <w:color w:val="000000"/>
        </w:rPr>
        <w:lastRenderedPageBreak/>
        <w:t xml:space="preserve">hardly write logical, comprehensive and presentable essays. Their essays are marred by inappropriate ideas, because they don’t generate ideas before they write, they lack even proper organisation of the haphazard ideas that they have and even display improper construction of sentences and paragraph creation. There is a significant gap between the expected level of proficiency in essay writing and the actual achievement of senior secondary school students. This is because in an ideal situation, senior secondary school students are supposed to exhibit exceptional proficiency in essay writing. They are supposed to be capable of constructing well-organised, coherent and thought-provoking essays that not only showcase their understanding of English language but also prepare them for higher education and future academic and professional success. However, the reality paints a different picture. Many senior secondary school students in Nigeria struggle with essay writing. A substantial proportion of them appear to be struggling with fundamental aspects of essay writing such as idea generation, idea organisation, sentence construction, paragraph creation, punctuation marks and capitalization. For example, 72 percent of students in Senior Secondary II in a school in </w:t>
      </w:r>
      <w:proofErr w:type="spellStart"/>
      <w:r>
        <w:rPr>
          <w:color w:val="000000"/>
        </w:rPr>
        <w:t>Hawul</w:t>
      </w:r>
      <w:proofErr w:type="spellEnd"/>
      <w:r>
        <w:rPr>
          <w:color w:val="000000"/>
        </w:rPr>
        <w:t xml:space="preserve"> failed essay writing tasks as lamented by the classroom teacher. This assertion is buttressed by WAEC Chief Examiner’s report of 2023 which indicated that most of the students exhibited poor uses of language, poor expression as a result of wrong concord, poor punctuation marks, wrong use of tenses, poor use of prepositions and articles. The examiner went further to state that the students were unable to construct simple and correct sentences and 61 percent of students failed the English Language external examinations (Chief Examiners’ Report, 2023). The gap between desired and actual achievement is noticeable and has a considerable impact on students' overall academic development. Several factors contribute to the problem of inadequate achievement in essay writing. Firstly, insufficient resources and materials, such as writing prompts, sample essays and feedback mechanisms, further contribute to the problem. Furthermore, ineffective assessment practices that do not adequately evaluate students' essay writing abilities and provide constructive feedback for improvement exacerbate the issue. </w:t>
      </w:r>
      <w:r w:rsidRPr="000D4246">
        <w:rPr>
          <w:color w:val="000000"/>
        </w:rPr>
        <w:t>Education stakeholders such as curriculum planners, school authorities and teachers have made concerted efforts to address the issue of mass failure in essay writing. They have implemented various teaching methodologies and strategies to enhance students' essay writing capabilities. These strategies include traditional classroom instruction, writing workshops and the incorporation of technology into the learning process. Despite these well-intentioned efforts, the problem of poor essay writing among senior secondary school students has proven to be</w:t>
      </w:r>
      <w:r>
        <w:rPr>
          <w:color w:val="000000"/>
        </w:rPr>
        <w:t xml:space="preserve"> </w:t>
      </w:r>
      <w:r w:rsidRPr="000D4246">
        <w:rPr>
          <w:color w:val="000000"/>
        </w:rPr>
        <w:t>persistent. Many students continue to struggle, failing to meet academic standards and failing to</w:t>
      </w:r>
      <w:r>
        <w:rPr>
          <w:color w:val="000000"/>
        </w:rPr>
        <w:t xml:space="preserve"> </w:t>
      </w:r>
      <w:r w:rsidRPr="000D4246">
        <w:rPr>
          <w:color w:val="000000"/>
        </w:rPr>
        <w:t>grasp the full potential of their education (</w:t>
      </w:r>
      <w:proofErr w:type="spellStart"/>
      <w:r w:rsidRPr="000D4246">
        <w:rPr>
          <w:color w:val="000000"/>
        </w:rPr>
        <w:t>Itari</w:t>
      </w:r>
      <w:proofErr w:type="spellEnd"/>
      <w:r w:rsidRPr="000D4246">
        <w:rPr>
          <w:color w:val="000000"/>
        </w:rPr>
        <w:t>, 2019). The repercussions of this problem are numerous. The problem of inadequate achievement in essay writing among senior secondary school students will hinder them from developing effective communication skills, both written and verbal, which are essential for academic success and future career prospects. This limitation in the knowledge of writing skills will affect their ability to secure admission into higher institutions because 9 credits was a requirement for registration into any course of study in any Nigeria higher institution and future employment opportunities that require strong written communication abilities. Furthermore, the problem will restrict their ability to express themselves confidently, articulately and coherently in written form, thereby hindering their overall academic and personal growth.</w:t>
      </w:r>
    </w:p>
    <w:p w:rsidR="00963805" w:rsidRDefault="00963805" w:rsidP="00963805">
      <w:pPr>
        <w:spacing w:after="0" w:line="240" w:lineRule="auto"/>
        <w:ind w:firstLine="720"/>
        <w:jc w:val="both"/>
      </w:pPr>
      <w:r>
        <w:rPr>
          <w:rFonts w:ascii="Times New Roman" w:hAnsi="Times New Roman" w:cs="Times New Roman"/>
          <w:color w:val="000000"/>
          <w:sz w:val="24"/>
          <w:szCs w:val="24"/>
        </w:rPr>
        <w:t xml:space="preserve">The aim of this study therefore, is to investigate whether implementing the panel discussion method can offer a more effective means of addressing the longstanding challenge of poor essay writing skills among senior secondary school students in </w:t>
      </w:r>
      <w:proofErr w:type="spellStart"/>
      <w:r>
        <w:rPr>
          <w:rFonts w:ascii="Times New Roman" w:hAnsi="Times New Roman" w:cs="Times New Roman"/>
          <w:color w:val="000000"/>
          <w:sz w:val="24"/>
          <w:szCs w:val="24"/>
        </w:rPr>
        <w:t>Hawul</w:t>
      </w:r>
      <w:proofErr w:type="spellEnd"/>
      <w:r>
        <w:rPr>
          <w:rFonts w:ascii="Times New Roman" w:hAnsi="Times New Roman" w:cs="Times New Roman"/>
          <w:color w:val="000000"/>
          <w:sz w:val="24"/>
          <w:szCs w:val="24"/>
        </w:rPr>
        <w:t xml:space="preserve"> Local Government </w:t>
      </w:r>
      <w:r>
        <w:rPr>
          <w:rFonts w:ascii="Times New Roman" w:hAnsi="Times New Roman" w:cs="Times New Roman"/>
          <w:color w:val="000000"/>
          <w:sz w:val="24"/>
          <w:szCs w:val="24"/>
        </w:rPr>
        <w:lastRenderedPageBreak/>
        <w:t xml:space="preserve">Area of </w:t>
      </w:r>
      <w:proofErr w:type="spellStart"/>
      <w:r>
        <w:rPr>
          <w:rFonts w:ascii="Times New Roman" w:hAnsi="Times New Roman" w:cs="Times New Roman"/>
          <w:color w:val="000000"/>
          <w:sz w:val="24"/>
          <w:szCs w:val="24"/>
        </w:rPr>
        <w:t>Borno</w:t>
      </w:r>
      <w:proofErr w:type="spellEnd"/>
      <w:r>
        <w:rPr>
          <w:rFonts w:ascii="Times New Roman" w:hAnsi="Times New Roman" w:cs="Times New Roman"/>
          <w:color w:val="000000"/>
          <w:sz w:val="24"/>
          <w:szCs w:val="24"/>
        </w:rPr>
        <w:t xml:space="preserve"> State, Nigeria. This study seeks to determine the effects of the panel discussion method on senior secondary students’ achievement in essay writing in </w:t>
      </w:r>
      <w:proofErr w:type="spellStart"/>
      <w:r>
        <w:rPr>
          <w:rFonts w:ascii="Times New Roman" w:hAnsi="Times New Roman" w:cs="Times New Roman"/>
          <w:color w:val="000000"/>
          <w:sz w:val="24"/>
          <w:szCs w:val="24"/>
        </w:rPr>
        <w:t>Hawul</w:t>
      </w:r>
      <w:proofErr w:type="spellEnd"/>
      <w:r>
        <w:rPr>
          <w:rFonts w:ascii="Times New Roman" w:hAnsi="Times New Roman" w:cs="Times New Roman"/>
          <w:color w:val="000000"/>
          <w:sz w:val="24"/>
          <w:szCs w:val="24"/>
        </w:rPr>
        <w:t xml:space="preserve"> Local Government Area, </w:t>
      </w:r>
      <w:proofErr w:type="spellStart"/>
      <w:r>
        <w:rPr>
          <w:rFonts w:ascii="Times New Roman" w:hAnsi="Times New Roman" w:cs="Times New Roman"/>
          <w:color w:val="000000"/>
          <w:sz w:val="24"/>
          <w:szCs w:val="24"/>
        </w:rPr>
        <w:t>Borno</w:t>
      </w:r>
      <w:proofErr w:type="spellEnd"/>
      <w:r>
        <w:rPr>
          <w:rFonts w:ascii="Times New Roman" w:hAnsi="Times New Roman" w:cs="Times New Roman"/>
          <w:color w:val="000000"/>
          <w:sz w:val="24"/>
          <w:szCs w:val="24"/>
        </w:rPr>
        <w:t xml:space="preserve"> State, Nigeria. </w:t>
      </w:r>
    </w:p>
    <w:p w:rsidR="00963805" w:rsidRDefault="00963805" w:rsidP="00963805">
      <w:pPr>
        <w:spacing w:after="0" w:line="240" w:lineRule="auto"/>
        <w:jc w:val="both"/>
        <w:rPr>
          <w:rFonts w:ascii="Times New Roman" w:hAnsi="Times New Roman" w:cs="Times New Roman"/>
          <w:color w:val="000000" w:themeColor="text1"/>
          <w:sz w:val="24"/>
          <w:szCs w:val="24"/>
        </w:rPr>
      </w:pPr>
    </w:p>
    <w:p w:rsidR="00963805" w:rsidRDefault="00963805" w:rsidP="00963805">
      <w:pPr>
        <w:spacing w:after="0" w:line="240" w:lineRule="auto"/>
        <w:jc w:val="both"/>
        <w:rPr>
          <w:rFonts w:ascii="Times New Roman" w:hAnsi="Times New Roman" w:cs="Times New Roman"/>
          <w:b/>
          <w:color w:val="000000" w:themeColor="text1"/>
          <w:sz w:val="24"/>
          <w:szCs w:val="24"/>
        </w:rPr>
      </w:pPr>
      <w:r w:rsidRPr="00B053A5">
        <w:rPr>
          <w:rFonts w:ascii="Times New Roman" w:hAnsi="Times New Roman" w:cs="Times New Roman"/>
          <w:b/>
          <w:color w:val="000000" w:themeColor="text1"/>
          <w:sz w:val="24"/>
          <w:szCs w:val="24"/>
        </w:rPr>
        <w:t>Research Questions</w:t>
      </w:r>
    </w:p>
    <w:p w:rsidR="00963805" w:rsidRDefault="00963805" w:rsidP="00963805">
      <w:pPr>
        <w:spacing w:after="0" w:line="240" w:lineRule="auto"/>
        <w:jc w:val="both"/>
        <w:rPr>
          <w:rFonts w:ascii="Times New Roman" w:hAnsi="Times New Roman" w:cs="Times New Roman"/>
          <w:color w:val="000000" w:themeColor="text1"/>
          <w:sz w:val="24"/>
          <w:szCs w:val="24"/>
        </w:rPr>
      </w:pPr>
      <w:r w:rsidRPr="00B053A5">
        <w:rPr>
          <w:rFonts w:ascii="Times New Roman" w:hAnsi="Times New Roman" w:cs="Times New Roman"/>
          <w:color w:val="000000" w:themeColor="text1"/>
          <w:sz w:val="24"/>
          <w:szCs w:val="24"/>
        </w:rPr>
        <w:t>The following research questions were raised to guide the study:</w:t>
      </w:r>
    </w:p>
    <w:p w:rsidR="00963805" w:rsidRPr="00D13C77" w:rsidRDefault="00963805" w:rsidP="00963805">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rPr>
      </w:pPr>
      <w:r w:rsidRPr="00D13C77">
        <w:rPr>
          <w:rFonts w:ascii="Times New Roman" w:eastAsia="Times New Roman" w:hAnsi="Times New Roman" w:cs="Times New Roman"/>
          <w:color w:val="000000" w:themeColor="text1"/>
          <w:sz w:val="24"/>
          <w:szCs w:val="24"/>
        </w:rPr>
        <w:t>What are the pre-test and post-test achievement of students</w:t>
      </w:r>
      <w:r>
        <w:rPr>
          <w:rFonts w:ascii="Times New Roman" w:eastAsia="Times New Roman" w:hAnsi="Times New Roman" w:cs="Times New Roman"/>
          <w:color w:val="000000" w:themeColor="text1"/>
          <w:sz w:val="24"/>
          <w:szCs w:val="24"/>
        </w:rPr>
        <w:t xml:space="preserve"> in paragraph creation skill in </w:t>
      </w:r>
      <w:r w:rsidRPr="00D13C77">
        <w:rPr>
          <w:rFonts w:ascii="Times New Roman" w:eastAsia="Times New Roman" w:hAnsi="Times New Roman" w:cs="Times New Roman"/>
          <w:color w:val="000000" w:themeColor="text1"/>
          <w:sz w:val="24"/>
          <w:szCs w:val="24"/>
        </w:rPr>
        <w:t>the experimental and control groups?</w:t>
      </w:r>
    </w:p>
    <w:p w:rsidR="00963805" w:rsidRPr="00D13C77" w:rsidRDefault="00963805" w:rsidP="00963805">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B053A5">
        <w:rPr>
          <w:rFonts w:ascii="Times New Roman" w:eastAsia="Times New Roman" w:hAnsi="Times New Roman" w:cs="Times New Roman"/>
          <w:color w:val="000000" w:themeColor="text1"/>
          <w:sz w:val="24"/>
          <w:szCs w:val="24"/>
        </w:rPr>
        <w:t>What are the pre-test and post-test achievement of students in correct usage of punctuation marks in the experimental and control groups?</w:t>
      </w:r>
    </w:p>
    <w:p w:rsidR="00963805" w:rsidRPr="00D13C77" w:rsidRDefault="00963805" w:rsidP="00963805">
      <w:pPr>
        <w:spacing w:after="0" w:line="240" w:lineRule="auto"/>
        <w:jc w:val="both"/>
        <w:rPr>
          <w:rFonts w:ascii="Times New Roman" w:hAnsi="Times New Roman" w:cs="Times New Roman"/>
          <w:b/>
          <w:color w:val="000000" w:themeColor="text1"/>
          <w:sz w:val="24"/>
          <w:szCs w:val="24"/>
        </w:rPr>
      </w:pPr>
      <w:r w:rsidRPr="00D13C77">
        <w:rPr>
          <w:rFonts w:ascii="Times New Roman" w:hAnsi="Times New Roman" w:cs="Times New Roman"/>
          <w:b/>
          <w:color w:val="000000" w:themeColor="text1"/>
          <w:sz w:val="24"/>
          <w:szCs w:val="24"/>
        </w:rPr>
        <w:t>Hypotheses</w:t>
      </w:r>
    </w:p>
    <w:p w:rsidR="00963805" w:rsidRDefault="00963805" w:rsidP="00963805">
      <w:pPr>
        <w:spacing w:after="0" w:line="240" w:lineRule="auto"/>
        <w:jc w:val="both"/>
        <w:rPr>
          <w:rFonts w:ascii="Times New Roman" w:hAnsi="Times New Roman" w:cs="Times New Roman"/>
          <w:color w:val="000000" w:themeColor="text1"/>
          <w:sz w:val="24"/>
          <w:szCs w:val="24"/>
        </w:rPr>
      </w:pPr>
      <w:r w:rsidRPr="00D13C77">
        <w:rPr>
          <w:rFonts w:ascii="Times New Roman" w:hAnsi="Times New Roman" w:cs="Times New Roman"/>
          <w:color w:val="000000" w:themeColor="text1"/>
          <w:sz w:val="24"/>
          <w:szCs w:val="24"/>
        </w:rPr>
        <w:t xml:space="preserve">The following hypotheses </w:t>
      </w:r>
      <w:r>
        <w:rPr>
          <w:rFonts w:ascii="Times New Roman" w:hAnsi="Times New Roman" w:cs="Times New Roman"/>
          <w:color w:val="000000" w:themeColor="text1"/>
          <w:sz w:val="24"/>
          <w:szCs w:val="24"/>
        </w:rPr>
        <w:t>were</w:t>
      </w:r>
      <w:r w:rsidRPr="00D13C77">
        <w:rPr>
          <w:rFonts w:ascii="Times New Roman" w:hAnsi="Times New Roman" w:cs="Times New Roman"/>
          <w:color w:val="000000" w:themeColor="text1"/>
          <w:sz w:val="24"/>
          <w:szCs w:val="24"/>
        </w:rPr>
        <w:t xml:space="preserve"> tested </w:t>
      </w:r>
      <w:proofErr w:type="gramStart"/>
      <w:r w:rsidRPr="00D13C77">
        <w:rPr>
          <w:rFonts w:ascii="Times New Roman" w:hAnsi="Times New Roman" w:cs="Times New Roman"/>
          <w:color w:val="000000" w:themeColor="text1"/>
          <w:sz w:val="24"/>
          <w:szCs w:val="24"/>
        </w:rPr>
        <w:t>at 0.05 level of significance</w:t>
      </w:r>
      <w:proofErr w:type="gramEnd"/>
      <w:r w:rsidRPr="00D13C77">
        <w:rPr>
          <w:rFonts w:ascii="Times New Roman" w:hAnsi="Times New Roman" w:cs="Times New Roman"/>
          <w:color w:val="000000" w:themeColor="text1"/>
          <w:sz w:val="24"/>
          <w:szCs w:val="24"/>
        </w:rPr>
        <w:t>:</w:t>
      </w:r>
    </w:p>
    <w:p w:rsidR="00963805" w:rsidRPr="00D13C77" w:rsidRDefault="00963805" w:rsidP="00963805">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sidRPr="00D13C77">
        <w:rPr>
          <w:rFonts w:ascii="Times New Roman" w:eastAsia="Times New Roman" w:hAnsi="Times New Roman" w:cs="Times New Roman"/>
          <w:color w:val="000000" w:themeColor="text1"/>
          <w:sz w:val="24"/>
          <w:szCs w:val="24"/>
        </w:rPr>
        <w:t>There is no significant difference between the pre-test and post-test achievement of students in paragraph creation skill in the experimental and control groups.</w:t>
      </w:r>
    </w:p>
    <w:p w:rsidR="00963805" w:rsidRPr="006E1F5B" w:rsidRDefault="00963805" w:rsidP="00963805">
      <w:pPr>
        <w:pStyle w:val="ListParagraph"/>
        <w:numPr>
          <w:ilvl w:val="0"/>
          <w:numId w:val="6"/>
        </w:numPr>
        <w:spacing w:after="0" w:line="240" w:lineRule="auto"/>
        <w:jc w:val="both"/>
        <w:rPr>
          <w:rFonts w:ascii="Times New Roman" w:hAnsi="Times New Roman" w:cs="Times New Roman"/>
          <w:color w:val="000000" w:themeColor="text1"/>
          <w:sz w:val="24"/>
          <w:szCs w:val="24"/>
        </w:rPr>
      </w:pPr>
      <w:r w:rsidRPr="00B053A5">
        <w:rPr>
          <w:rFonts w:ascii="Times New Roman" w:eastAsia="Times New Roman" w:hAnsi="Times New Roman" w:cs="Times New Roman"/>
          <w:color w:val="000000" w:themeColor="text1"/>
          <w:sz w:val="24"/>
          <w:szCs w:val="24"/>
        </w:rPr>
        <w:t>There is no significant difference between the pre-test and post-test achievement of students in correct usage of punctuation marks in the experimental and control groups.</w:t>
      </w:r>
    </w:p>
    <w:p w:rsidR="00963805" w:rsidRDefault="00963805" w:rsidP="00963805">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Methodology</w:t>
      </w:r>
    </w:p>
    <w:p w:rsidR="00963805" w:rsidRDefault="00963805" w:rsidP="00963805">
      <w:pPr>
        <w:spacing w:after="0" w:line="240" w:lineRule="auto"/>
        <w:ind w:firstLine="720"/>
        <w:jc w:val="both"/>
        <w:rPr>
          <w:rFonts w:ascii="Times New Roman" w:hAnsi="Times New Roman" w:cs="Times New Roman"/>
          <w:color w:val="000000" w:themeColor="text1"/>
          <w:sz w:val="24"/>
          <w:szCs w:val="24"/>
        </w:rPr>
      </w:pPr>
      <w:r w:rsidRPr="00B053A5">
        <w:rPr>
          <w:rFonts w:ascii="Times New Roman" w:hAnsi="Times New Roman" w:cs="Times New Roman"/>
          <w:color w:val="000000" w:themeColor="text1"/>
          <w:sz w:val="24"/>
          <w:szCs w:val="24"/>
          <w:lang w:val="en-GB"/>
        </w:rPr>
        <w:t xml:space="preserve">This study </w:t>
      </w:r>
      <w:r>
        <w:rPr>
          <w:rFonts w:ascii="Times New Roman" w:hAnsi="Times New Roman" w:cs="Times New Roman"/>
          <w:color w:val="000000" w:themeColor="text1"/>
          <w:sz w:val="24"/>
          <w:szCs w:val="24"/>
          <w:lang w:val="en-GB"/>
        </w:rPr>
        <w:t>used</w:t>
      </w:r>
      <w:r w:rsidRPr="00B053A5">
        <w:rPr>
          <w:rFonts w:ascii="Times New Roman" w:hAnsi="Times New Roman" w:cs="Times New Roman"/>
          <w:color w:val="000000" w:themeColor="text1"/>
          <w:sz w:val="24"/>
          <w:szCs w:val="24"/>
          <w:lang w:val="en-GB"/>
        </w:rPr>
        <w:t xml:space="preserve"> quasi-experimental design, specifically the non-equivalent pre-test and post-test control group desi</w:t>
      </w:r>
      <w:r>
        <w:rPr>
          <w:rFonts w:ascii="Times New Roman" w:hAnsi="Times New Roman" w:cs="Times New Roman"/>
          <w:color w:val="000000" w:themeColor="text1"/>
          <w:sz w:val="24"/>
          <w:szCs w:val="24"/>
          <w:lang w:val="en-GB"/>
        </w:rPr>
        <w:t xml:space="preserve">gn. According to </w:t>
      </w:r>
      <w:proofErr w:type="spellStart"/>
      <w:r>
        <w:rPr>
          <w:rFonts w:ascii="Times New Roman" w:hAnsi="Times New Roman" w:cs="Times New Roman"/>
          <w:color w:val="000000" w:themeColor="text1"/>
          <w:sz w:val="24"/>
          <w:szCs w:val="24"/>
        </w:rPr>
        <w:t>Akoko</w:t>
      </w:r>
      <w:proofErr w:type="spellEnd"/>
      <w:r>
        <w:rPr>
          <w:rFonts w:ascii="Times New Roman" w:hAnsi="Times New Roman" w:cs="Times New Roman"/>
          <w:color w:val="000000" w:themeColor="text1"/>
          <w:sz w:val="24"/>
          <w:szCs w:val="24"/>
        </w:rPr>
        <w:t xml:space="preserve"> (2024),</w:t>
      </w:r>
      <w:r w:rsidRPr="00B053A5">
        <w:rPr>
          <w:rFonts w:ascii="Times New Roman" w:hAnsi="Times New Roman" w:cs="Times New Roman"/>
          <w:color w:val="000000" w:themeColor="text1"/>
          <w:sz w:val="24"/>
          <w:szCs w:val="24"/>
        </w:rPr>
        <w:t xml:space="preserve"> </w:t>
      </w:r>
      <w:r>
        <w:rPr>
          <w:rFonts w:ascii="Times New Roman" w:hAnsi="Times New Roman"/>
          <w:sz w:val="24"/>
          <w:szCs w:val="24"/>
        </w:rPr>
        <w:t>quasi experimental design is the type of research design that aims at establishing a cause-and-effect relationship between an independent variable and a dependent variable. It is a useful tool where true experiment cannot be conducted for ethical or practical reasons.</w:t>
      </w:r>
      <w:r>
        <w:rPr>
          <w:rFonts w:ascii="Times New Roman" w:hAnsi="Times New Roman" w:cs="Times New Roman"/>
          <w:color w:val="000000" w:themeColor="text1"/>
          <w:sz w:val="24"/>
          <w:szCs w:val="24"/>
        </w:rPr>
        <w:t xml:space="preserve"> </w:t>
      </w:r>
      <w:r w:rsidRPr="00B053A5">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his design was</w:t>
      </w:r>
      <w:r w:rsidRPr="00B053A5">
        <w:rPr>
          <w:rFonts w:ascii="Times New Roman" w:hAnsi="Times New Roman" w:cs="Times New Roman"/>
          <w:color w:val="000000" w:themeColor="text1"/>
          <w:sz w:val="24"/>
          <w:szCs w:val="24"/>
        </w:rPr>
        <w:t xml:space="preserve"> use</w:t>
      </w:r>
      <w:r>
        <w:rPr>
          <w:rFonts w:ascii="Times New Roman" w:hAnsi="Times New Roman" w:cs="Times New Roman"/>
          <w:color w:val="000000" w:themeColor="text1"/>
          <w:sz w:val="24"/>
          <w:szCs w:val="24"/>
        </w:rPr>
        <w:t>d because the researchers had only the option of</w:t>
      </w:r>
      <w:r w:rsidRPr="00B053A5">
        <w:rPr>
          <w:rFonts w:ascii="Times New Roman" w:hAnsi="Times New Roman" w:cs="Times New Roman"/>
          <w:color w:val="000000" w:themeColor="text1"/>
          <w:sz w:val="24"/>
          <w:szCs w:val="24"/>
        </w:rPr>
        <w:t xml:space="preserve"> using intact </w:t>
      </w:r>
      <w:r>
        <w:rPr>
          <w:rFonts w:ascii="Times New Roman" w:hAnsi="Times New Roman" w:cs="Times New Roman"/>
          <w:color w:val="000000" w:themeColor="text1"/>
          <w:sz w:val="24"/>
          <w:szCs w:val="24"/>
        </w:rPr>
        <w:t>classes as the school authority did</w:t>
      </w:r>
      <w:r w:rsidRPr="00B053A5">
        <w:rPr>
          <w:rFonts w:ascii="Times New Roman" w:hAnsi="Times New Roman" w:cs="Times New Roman"/>
          <w:color w:val="000000" w:themeColor="text1"/>
          <w:sz w:val="24"/>
          <w:szCs w:val="24"/>
        </w:rPr>
        <w:t xml:space="preserve"> not permit distortion in the class setting and timetable in the course of undertaking the research.</w:t>
      </w:r>
    </w:p>
    <w:p w:rsidR="00963805" w:rsidRDefault="00963805" w:rsidP="00963805">
      <w:pPr>
        <w:spacing w:after="0" w:line="240" w:lineRule="auto"/>
        <w:ind w:firstLine="720"/>
        <w:jc w:val="both"/>
        <w:rPr>
          <w:rFonts w:ascii="Times New Roman" w:hAnsi="Times New Roman" w:cs="Times New Roman"/>
          <w:color w:val="000000" w:themeColor="text1"/>
          <w:sz w:val="24"/>
          <w:szCs w:val="24"/>
          <w:lang w:val="en-GB"/>
        </w:rPr>
      </w:pPr>
      <w:r w:rsidRPr="00B053A5">
        <w:rPr>
          <w:rFonts w:ascii="Times New Roman" w:hAnsi="Times New Roman" w:cs="Times New Roman"/>
          <w:color w:val="000000" w:themeColor="text1"/>
          <w:sz w:val="24"/>
          <w:szCs w:val="24"/>
          <w:lang w:val="en-GB"/>
        </w:rPr>
        <w:t>Th</w:t>
      </w:r>
      <w:r>
        <w:rPr>
          <w:rFonts w:ascii="Times New Roman" w:hAnsi="Times New Roman" w:cs="Times New Roman"/>
          <w:color w:val="000000" w:themeColor="text1"/>
          <w:sz w:val="24"/>
          <w:szCs w:val="24"/>
          <w:lang w:val="en-GB"/>
        </w:rPr>
        <w:t>e population for this study</w:t>
      </w:r>
      <w:r w:rsidRPr="00B053A5">
        <w:rPr>
          <w:rFonts w:ascii="Times New Roman" w:hAnsi="Times New Roman" w:cs="Times New Roman"/>
          <w:color w:val="000000" w:themeColor="text1"/>
          <w:sz w:val="24"/>
          <w:szCs w:val="24"/>
          <w:lang w:val="en-GB"/>
        </w:rPr>
        <w:t xml:space="preserve"> consist</w:t>
      </w:r>
      <w:r>
        <w:rPr>
          <w:rFonts w:ascii="Times New Roman" w:hAnsi="Times New Roman" w:cs="Times New Roman"/>
          <w:color w:val="000000" w:themeColor="text1"/>
          <w:sz w:val="24"/>
          <w:szCs w:val="24"/>
          <w:lang w:val="en-GB"/>
        </w:rPr>
        <w:t>ed</w:t>
      </w:r>
      <w:r w:rsidRPr="00B053A5">
        <w:rPr>
          <w:rFonts w:ascii="Times New Roman" w:hAnsi="Times New Roman" w:cs="Times New Roman"/>
          <w:color w:val="000000" w:themeColor="text1"/>
          <w:sz w:val="24"/>
          <w:szCs w:val="24"/>
          <w:lang w:val="en-GB"/>
        </w:rPr>
        <w:t xml:space="preserve"> of all the</w:t>
      </w:r>
      <w:r>
        <w:rPr>
          <w:rFonts w:ascii="Times New Roman" w:hAnsi="Times New Roman" w:cs="Times New Roman"/>
          <w:color w:val="000000" w:themeColor="text1"/>
          <w:sz w:val="24"/>
          <w:szCs w:val="24"/>
          <w:lang w:val="en-GB"/>
        </w:rPr>
        <w:t xml:space="preserve"> 1,533 </w:t>
      </w:r>
      <w:r w:rsidRPr="00B053A5">
        <w:rPr>
          <w:rFonts w:ascii="Times New Roman" w:hAnsi="Times New Roman" w:cs="Times New Roman"/>
          <w:color w:val="000000" w:themeColor="text1"/>
          <w:sz w:val="24"/>
          <w:szCs w:val="24"/>
          <w:lang w:val="en-GB"/>
        </w:rPr>
        <w:t xml:space="preserve">SSII students in five public senior secondary schools in </w:t>
      </w:r>
      <w:proofErr w:type="spellStart"/>
      <w:r w:rsidRPr="00B053A5">
        <w:rPr>
          <w:rFonts w:ascii="Times New Roman" w:hAnsi="Times New Roman" w:cs="Times New Roman"/>
          <w:color w:val="000000" w:themeColor="text1"/>
          <w:sz w:val="24"/>
          <w:szCs w:val="24"/>
          <w:lang w:val="en-GB"/>
        </w:rPr>
        <w:t>Hawul</w:t>
      </w:r>
      <w:proofErr w:type="spellEnd"/>
      <w:r w:rsidRPr="00B053A5">
        <w:rPr>
          <w:rFonts w:ascii="Times New Roman" w:hAnsi="Times New Roman" w:cs="Times New Roman"/>
          <w:color w:val="000000" w:themeColor="text1"/>
          <w:sz w:val="24"/>
          <w:szCs w:val="24"/>
          <w:lang w:val="en-GB"/>
        </w:rPr>
        <w:t xml:space="preserve"> Local Government Area of </w:t>
      </w:r>
      <w:proofErr w:type="spellStart"/>
      <w:r w:rsidRPr="00B053A5">
        <w:rPr>
          <w:rFonts w:ascii="Times New Roman" w:hAnsi="Times New Roman" w:cs="Times New Roman"/>
          <w:color w:val="000000" w:themeColor="text1"/>
          <w:sz w:val="24"/>
          <w:szCs w:val="24"/>
          <w:lang w:val="en-GB"/>
        </w:rPr>
        <w:t>Borno</w:t>
      </w:r>
      <w:proofErr w:type="spellEnd"/>
      <w:r w:rsidRPr="00B053A5">
        <w:rPr>
          <w:rFonts w:ascii="Times New Roman" w:hAnsi="Times New Roman" w:cs="Times New Roman"/>
          <w:color w:val="000000" w:themeColor="text1"/>
          <w:sz w:val="24"/>
          <w:szCs w:val="24"/>
          <w:lang w:val="en-GB"/>
        </w:rPr>
        <w:t xml:space="preserve"> State, Nigeria.</w:t>
      </w:r>
      <w:r>
        <w:rPr>
          <w:rFonts w:ascii="Times New Roman" w:hAnsi="Times New Roman" w:cs="Times New Roman"/>
          <w:color w:val="000000" w:themeColor="text1"/>
          <w:sz w:val="24"/>
          <w:szCs w:val="24"/>
          <w:lang w:val="en-GB"/>
        </w:rPr>
        <w:t xml:space="preserve"> </w:t>
      </w:r>
      <w:r w:rsidRPr="00B053A5">
        <w:rPr>
          <w:rFonts w:ascii="Times New Roman" w:hAnsi="Times New Roman" w:cs="Times New Roman"/>
          <w:color w:val="000000" w:themeColor="text1"/>
          <w:sz w:val="24"/>
          <w:szCs w:val="24"/>
          <w:lang w:val="en-GB"/>
        </w:rPr>
        <w:t>The sample f</w:t>
      </w:r>
      <w:r>
        <w:rPr>
          <w:rFonts w:ascii="Times New Roman" w:hAnsi="Times New Roman" w:cs="Times New Roman"/>
          <w:color w:val="000000" w:themeColor="text1"/>
          <w:sz w:val="24"/>
          <w:szCs w:val="24"/>
          <w:lang w:val="en-GB"/>
        </w:rPr>
        <w:t xml:space="preserve">or the study consisted of a </w:t>
      </w:r>
      <w:r w:rsidRPr="00B053A5">
        <w:rPr>
          <w:rFonts w:ascii="Times New Roman" w:hAnsi="Times New Roman" w:cs="Times New Roman"/>
          <w:color w:val="000000" w:themeColor="text1"/>
          <w:sz w:val="24"/>
          <w:szCs w:val="24"/>
        </w:rPr>
        <w:t xml:space="preserve">total of </w:t>
      </w:r>
      <w:r>
        <w:rPr>
          <w:rFonts w:ascii="Times New Roman" w:hAnsi="Times New Roman" w:cs="Times New Roman"/>
          <w:color w:val="000000" w:themeColor="text1"/>
          <w:sz w:val="24"/>
          <w:szCs w:val="24"/>
        </w:rPr>
        <w:t>108 SSII students</w:t>
      </w:r>
      <w:r>
        <w:rPr>
          <w:rFonts w:ascii="Times New Roman" w:hAnsi="Times New Roman" w:cs="Times New Roman"/>
          <w:color w:val="000000" w:themeColor="text1"/>
          <w:sz w:val="24"/>
          <w:szCs w:val="24"/>
          <w:lang w:val="en-GB"/>
        </w:rPr>
        <w:t xml:space="preserve"> from two public</w:t>
      </w:r>
      <w:r w:rsidRPr="00B053A5">
        <w:rPr>
          <w:rFonts w:ascii="Times New Roman" w:hAnsi="Times New Roman" w:cs="Times New Roman"/>
          <w:color w:val="000000" w:themeColor="text1"/>
          <w:sz w:val="24"/>
          <w:szCs w:val="24"/>
          <w:lang w:val="en-GB"/>
        </w:rPr>
        <w:t xml:space="preserve"> secondary schools</w:t>
      </w:r>
      <w:r>
        <w:rPr>
          <w:rFonts w:ascii="Times New Roman" w:hAnsi="Times New Roman" w:cs="Times New Roman"/>
          <w:color w:val="000000" w:themeColor="text1"/>
          <w:sz w:val="24"/>
          <w:szCs w:val="24"/>
          <w:lang w:val="en-GB"/>
        </w:rPr>
        <w:t xml:space="preserve"> in the study area</w:t>
      </w:r>
      <w:r w:rsidRPr="00B053A5">
        <w:rPr>
          <w:rFonts w:ascii="Times New Roman" w:hAnsi="Times New Roman" w:cs="Times New Roman"/>
          <w:color w:val="000000" w:themeColor="text1"/>
          <w:sz w:val="24"/>
          <w:szCs w:val="24"/>
          <w:lang w:val="en-GB"/>
        </w:rPr>
        <w:t xml:space="preserve">. The two schools sampled </w:t>
      </w:r>
      <w:r>
        <w:rPr>
          <w:rFonts w:ascii="Times New Roman" w:hAnsi="Times New Roman" w:cs="Times New Roman"/>
          <w:color w:val="000000" w:themeColor="text1"/>
          <w:sz w:val="24"/>
          <w:szCs w:val="24"/>
          <w:lang w:val="en-GB"/>
        </w:rPr>
        <w:t>were</w:t>
      </w:r>
      <w:r w:rsidRPr="00B053A5">
        <w:rPr>
          <w:rFonts w:ascii="Times New Roman" w:hAnsi="Times New Roman" w:cs="Times New Roman"/>
          <w:color w:val="000000" w:themeColor="text1"/>
          <w:sz w:val="24"/>
          <w:szCs w:val="24"/>
          <w:lang w:val="en-GB"/>
        </w:rPr>
        <w:t xml:space="preserve"> sch</w:t>
      </w:r>
      <w:r>
        <w:rPr>
          <w:rFonts w:ascii="Times New Roman" w:hAnsi="Times New Roman" w:cs="Times New Roman"/>
          <w:color w:val="000000" w:themeColor="text1"/>
          <w:sz w:val="24"/>
          <w:szCs w:val="24"/>
          <w:lang w:val="en-GB"/>
        </w:rPr>
        <w:t xml:space="preserve">ool A and school B. </w:t>
      </w:r>
      <w:r>
        <w:rPr>
          <w:rFonts w:ascii="Times New Roman" w:hAnsi="Times New Roman" w:cs="Times New Roman"/>
          <w:color w:val="000000" w:themeColor="text1"/>
          <w:sz w:val="24"/>
          <w:szCs w:val="24"/>
        </w:rPr>
        <w:t>An intact</w:t>
      </w:r>
      <w:r w:rsidRPr="00B053A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class in school A comprising 52</w:t>
      </w:r>
      <w:r w:rsidRPr="00B053A5">
        <w:rPr>
          <w:rFonts w:ascii="Times New Roman" w:hAnsi="Times New Roman" w:cs="Times New Roman"/>
          <w:color w:val="000000" w:themeColor="text1"/>
          <w:sz w:val="24"/>
          <w:szCs w:val="24"/>
        </w:rPr>
        <w:t xml:space="preserve"> students</w:t>
      </w:r>
      <w:r>
        <w:rPr>
          <w:rFonts w:ascii="Times New Roman" w:hAnsi="Times New Roman" w:cs="Times New Roman"/>
          <w:color w:val="000000" w:themeColor="text1"/>
          <w:sz w:val="24"/>
          <w:szCs w:val="24"/>
        </w:rPr>
        <w:t xml:space="preserve"> was</w:t>
      </w:r>
      <w:r w:rsidRPr="00B053A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used as</w:t>
      </w:r>
      <w:r w:rsidRPr="00B053A5">
        <w:rPr>
          <w:rFonts w:ascii="Times New Roman" w:hAnsi="Times New Roman" w:cs="Times New Roman"/>
          <w:color w:val="000000" w:themeColor="text1"/>
          <w:sz w:val="24"/>
          <w:szCs w:val="24"/>
        </w:rPr>
        <w:t xml:space="preserve"> the experimental group</w:t>
      </w:r>
      <w:r>
        <w:rPr>
          <w:rFonts w:ascii="Times New Roman" w:hAnsi="Times New Roman" w:cs="Times New Roman"/>
          <w:color w:val="000000" w:themeColor="text1"/>
          <w:sz w:val="24"/>
          <w:szCs w:val="24"/>
        </w:rPr>
        <w:t xml:space="preserve"> (A), w</w:t>
      </w:r>
      <w:r w:rsidRPr="00B053A5">
        <w:rPr>
          <w:rFonts w:ascii="Times New Roman" w:hAnsi="Times New Roman" w:cs="Times New Roman"/>
          <w:color w:val="000000" w:themeColor="text1"/>
          <w:sz w:val="24"/>
          <w:szCs w:val="24"/>
        </w:rPr>
        <w:t xml:space="preserve">hile </w:t>
      </w:r>
      <w:r>
        <w:rPr>
          <w:rFonts w:ascii="Times New Roman" w:hAnsi="Times New Roman" w:cs="Times New Roman"/>
          <w:color w:val="000000" w:themeColor="text1"/>
          <w:sz w:val="24"/>
          <w:szCs w:val="24"/>
        </w:rPr>
        <w:t>an intact class in school B comprising 56 students was used as</w:t>
      </w:r>
      <w:r w:rsidRPr="00B053A5">
        <w:rPr>
          <w:rFonts w:ascii="Times New Roman" w:hAnsi="Times New Roman" w:cs="Times New Roman"/>
          <w:color w:val="000000" w:themeColor="text1"/>
          <w:sz w:val="24"/>
          <w:szCs w:val="24"/>
        </w:rPr>
        <w:t xml:space="preserve"> the control group (B).</w:t>
      </w:r>
    </w:p>
    <w:p w:rsidR="00963805" w:rsidRDefault="00963805" w:rsidP="00963805">
      <w:pPr>
        <w:spacing w:after="0" w:line="240" w:lineRule="auto"/>
        <w:ind w:firstLine="720"/>
        <w:jc w:val="both"/>
        <w:rPr>
          <w:rFonts w:ascii="Times New Roman" w:hAnsi="Times New Roman" w:cs="Times New Roman"/>
          <w:color w:val="000000" w:themeColor="text1"/>
          <w:sz w:val="24"/>
          <w:szCs w:val="24"/>
        </w:rPr>
      </w:pPr>
      <w:r w:rsidRPr="00B053A5">
        <w:rPr>
          <w:rFonts w:ascii="Times New Roman" w:hAnsi="Times New Roman" w:cs="Times New Roman"/>
          <w:color w:val="000000" w:themeColor="text1"/>
          <w:sz w:val="24"/>
          <w:szCs w:val="24"/>
        </w:rPr>
        <w:t>The sampling technique for selecting the</w:t>
      </w:r>
      <w:r>
        <w:rPr>
          <w:rFonts w:ascii="Times New Roman" w:hAnsi="Times New Roman" w:cs="Times New Roman"/>
          <w:color w:val="000000" w:themeColor="text1"/>
          <w:sz w:val="24"/>
          <w:szCs w:val="24"/>
        </w:rPr>
        <w:t xml:space="preserve"> schools for the study was the</w:t>
      </w:r>
      <w:r w:rsidRPr="00B053A5">
        <w:rPr>
          <w:rFonts w:ascii="Times New Roman" w:hAnsi="Times New Roman" w:cs="Times New Roman"/>
          <w:color w:val="000000" w:themeColor="text1"/>
          <w:sz w:val="24"/>
          <w:szCs w:val="24"/>
        </w:rPr>
        <w:t xml:space="preserve"> simple random sampling technique, specif</w:t>
      </w:r>
      <w:r>
        <w:rPr>
          <w:rFonts w:ascii="Times New Roman" w:hAnsi="Times New Roman" w:cs="Times New Roman"/>
          <w:color w:val="000000" w:themeColor="text1"/>
          <w:sz w:val="24"/>
          <w:szCs w:val="24"/>
        </w:rPr>
        <w:t xml:space="preserve">ically the hat and draw method. </w:t>
      </w:r>
      <w:r w:rsidRPr="00B053A5">
        <w:rPr>
          <w:rFonts w:ascii="Times New Roman" w:hAnsi="Times New Roman" w:cs="Times New Roman"/>
          <w:color w:val="000000" w:themeColor="text1"/>
          <w:sz w:val="24"/>
          <w:szCs w:val="24"/>
        </w:rPr>
        <w:t xml:space="preserve">This method </w:t>
      </w:r>
      <w:r>
        <w:rPr>
          <w:rFonts w:ascii="Times New Roman" w:hAnsi="Times New Roman" w:cs="Times New Roman"/>
          <w:color w:val="000000" w:themeColor="text1"/>
          <w:sz w:val="24"/>
          <w:szCs w:val="24"/>
        </w:rPr>
        <w:t>was used to give each school</w:t>
      </w:r>
      <w:r w:rsidRPr="00B053A5">
        <w:rPr>
          <w:rFonts w:ascii="Times New Roman" w:hAnsi="Times New Roman" w:cs="Times New Roman"/>
          <w:color w:val="000000" w:themeColor="text1"/>
          <w:sz w:val="24"/>
          <w:szCs w:val="24"/>
        </w:rPr>
        <w:t xml:space="preserve"> equal chance of being selected.</w:t>
      </w:r>
      <w:r>
        <w:rPr>
          <w:rFonts w:ascii="Times New Roman" w:hAnsi="Times New Roman" w:cs="Times New Roman"/>
          <w:color w:val="000000" w:themeColor="text1"/>
          <w:sz w:val="24"/>
          <w:szCs w:val="24"/>
        </w:rPr>
        <w:t xml:space="preserve"> T</w:t>
      </w:r>
      <w:r w:rsidRPr="00B053A5">
        <w:rPr>
          <w:rFonts w:ascii="Times New Roman" w:hAnsi="Times New Roman" w:cs="Times New Roman"/>
          <w:color w:val="000000" w:themeColor="text1"/>
          <w:sz w:val="24"/>
          <w:szCs w:val="24"/>
        </w:rPr>
        <w:t>he intact classes of SS II A students in the two sampled schools were purposely chosen for the study</w:t>
      </w:r>
      <w:r>
        <w:rPr>
          <w:rFonts w:ascii="Times New Roman" w:hAnsi="Times New Roman" w:cs="Times New Roman"/>
          <w:color w:val="000000" w:themeColor="text1"/>
          <w:sz w:val="24"/>
          <w:szCs w:val="24"/>
        </w:rPr>
        <w:t xml:space="preserve"> and were</w:t>
      </w:r>
      <w:r w:rsidRPr="00B053A5">
        <w:rPr>
          <w:rFonts w:ascii="Times New Roman" w:hAnsi="Times New Roman" w:cs="Times New Roman"/>
          <w:color w:val="000000" w:themeColor="text1"/>
          <w:sz w:val="24"/>
          <w:szCs w:val="24"/>
        </w:rPr>
        <w:t xml:space="preserve"> assigned the experimental group</w:t>
      </w:r>
      <w:r>
        <w:rPr>
          <w:rFonts w:ascii="Times New Roman" w:hAnsi="Times New Roman" w:cs="Times New Roman"/>
          <w:color w:val="000000" w:themeColor="text1"/>
          <w:sz w:val="24"/>
          <w:szCs w:val="24"/>
        </w:rPr>
        <w:t xml:space="preserve"> </w:t>
      </w:r>
      <w:r w:rsidRPr="00B053A5">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and</w:t>
      </w:r>
      <w:r w:rsidRPr="00B053A5">
        <w:rPr>
          <w:rFonts w:ascii="Times New Roman" w:hAnsi="Times New Roman" w:cs="Times New Roman"/>
          <w:color w:val="000000" w:themeColor="text1"/>
          <w:sz w:val="24"/>
          <w:szCs w:val="24"/>
        </w:rPr>
        <w:t xml:space="preserve"> control group (B)</w:t>
      </w:r>
      <w:r>
        <w:rPr>
          <w:rFonts w:ascii="Times New Roman" w:hAnsi="Times New Roman" w:cs="Times New Roman"/>
          <w:color w:val="000000" w:themeColor="text1"/>
          <w:sz w:val="24"/>
          <w:szCs w:val="24"/>
        </w:rPr>
        <w:t>.</w:t>
      </w:r>
    </w:p>
    <w:p w:rsidR="00963805" w:rsidRDefault="00963805" w:rsidP="00963805">
      <w:pPr>
        <w:spacing w:after="0" w:line="240" w:lineRule="auto"/>
        <w:ind w:firstLine="72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rPr>
        <w:t>The instrument that was</w:t>
      </w:r>
      <w:r w:rsidRPr="00B053A5">
        <w:rPr>
          <w:rFonts w:ascii="Times New Roman" w:hAnsi="Times New Roman" w:cs="Times New Roman"/>
          <w:color w:val="000000" w:themeColor="text1"/>
          <w:sz w:val="24"/>
          <w:szCs w:val="24"/>
        </w:rPr>
        <w:t xml:space="preserve"> used for data </w:t>
      </w:r>
      <w:r>
        <w:rPr>
          <w:rFonts w:ascii="Times New Roman" w:hAnsi="Times New Roman" w:cs="Times New Roman"/>
          <w:color w:val="000000" w:themeColor="text1"/>
          <w:sz w:val="24"/>
          <w:szCs w:val="24"/>
        </w:rPr>
        <w:t xml:space="preserve">collection in this study was a test tagged </w:t>
      </w:r>
      <w:r w:rsidRPr="00B053A5">
        <w:rPr>
          <w:rFonts w:ascii="Times New Roman" w:hAnsi="Times New Roman" w:cs="Times New Roman"/>
          <w:color w:val="000000" w:themeColor="text1"/>
          <w:sz w:val="24"/>
          <w:szCs w:val="24"/>
          <w:lang w:val="en-GB"/>
        </w:rPr>
        <w:t>Students’ Essay W</w:t>
      </w:r>
      <w:r>
        <w:rPr>
          <w:rFonts w:ascii="Times New Roman" w:hAnsi="Times New Roman" w:cs="Times New Roman"/>
          <w:color w:val="000000" w:themeColor="text1"/>
          <w:sz w:val="24"/>
          <w:szCs w:val="24"/>
          <w:lang w:val="en-GB"/>
        </w:rPr>
        <w:t>riting Achievement Test (SEWAT)</w:t>
      </w:r>
      <w:r w:rsidRPr="00B053A5">
        <w:rPr>
          <w:rFonts w:ascii="Times New Roman" w:hAnsi="Times New Roman" w:cs="Times New Roman"/>
          <w:color w:val="000000" w:themeColor="text1"/>
          <w:sz w:val="24"/>
          <w:szCs w:val="24"/>
          <w:lang w:val="en-GB"/>
        </w:rPr>
        <w:t xml:space="preserve">. The instrument </w:t>
      </w:r>
      <w:r>
        <w:rPr>
          <w:rFonts w:ascii="Times New Roman" w:hAnsi="Times New Roman" w:cs="Times New Roman"/>
          <w:color w:val="000000" w:themeColor="text1"/>
          <w:sz w:val="24"/>
          <w:szCs w:val="24"/>
          <w:lang w:val="en-GB"/>
        </w:rPr>
        <w:t xml:space="preserve">was </w:t>
      </w:r>
      <w:r w:rsidRPr="00B053A5">
        <w:rPr>
          <w:rFonts w:ascii="Times New Roman" w:hAnsi="Times New Roman" w:cs="Times New Roman"/>
          <w:color w:val="000000" w:themeColor="text1"/>
          <w:sz w:val="24"/>
          <w:szCs w:val="24"/>
        </w:rPr>
        <w:t>adapted from the WAEC 2023 Senior School Certifica</w:t>
      </w:r>
      <w:r>
        <w:rPr>
          <w:rFonts w:ascii="Times New Roman" w:hAnsi="Times New Roman" w:cs="Times New Roman"/>
          <w:color w:val="000000" w:themeColor="text1"/>
          <w:sz w:val="24"/>
          <w:szCs w:val="24"/>
        </w:rPr>
        <w:t>te Examination English Paper II, particularly the question 4 which reads</w:t>
      </w:r>
      <w:r w:rsidRPr="00B053A5">
        <w:rPr>
          <w:rFonts w:ascii="Times New Roman" w:hAnsi="Times New Roman" w:cs="Times New Roman"/>
          <w:color w:val="000000" w:themeColor="text1"/>
          <w:sz w:val="24"/>
          <w:szCs w:val="24"/>
        </w:rPr>
        <w:t>: “You are the main speaker in a debate on the topic: Students in rural schools have more advantages than those in urban centers. Write your argument for or against the motion</w:t>
      </w:r>
      <w:r w:rsidRPr="0011715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B053A5">
        <w:rPr>
          <w:rFonts w:ascii="Times New Roman" w:hAnsi="Times New Roman" w:cs="Times New Roman"/>
          <w:color w:val="000000" w:themeColor="text1"/>
          <w:sz w:val="24"/>
          <w:szCs w:val="24"/>
          <w:lang w:val="en-GB"/>
        </w:rPr>
        <w:t>The modified question as captured in the SEWAT by the researcher</w:t>
      </w:r>
      <w:r>
        <w:rPr>
          <w:rFonts w:ascii="Times New Roman" w:hAnsi="Times New Roman" w:cs="Times New Roman"/>
          <w:color w:val="000000" w:themeColor="text1"/>
          <w:sz w:val="24"/>
          <w:szCs w:val="24"/>
          <w:lang w:val="en-GB"/>
        </w:rPr>
        <w:t>s</w:t>
      </w:r>
      <w:r w:rsidRPr="00B053A5">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was:</w:t>
      </w:r>
      <w:r w:rsidRPr="00B053A5">
        <w:rPr>
          <w:rFonts w:ascii="Times New Roman" w:hAnsi="Times New Roman" w:cs="Times New Roman"/>
          <w:color w:val="000000" w:themeColor="text1"/>
          <w:sz w:val="24"/>
          <w:szCs w:val="24"/>
          <w:lang w:val="en-GB"/>
        </w:rPr>
        <w:t xml:space="preserve"> “</w:t>
      </w:r>
      <w:r w:rsidRPr="00B053A5">
        <w:rPr>
          <w:rFonts w:ascii="Times New Roman" w:hAnsi="Times New Roman" w:cs="Times New Roman"/>
          <w:color w:val="000000" w:themeColor="text1"/>
          <w:sz w:val="24"/>
          <w:szCs w:val="24"/>
        </w:rPr>
        <w:t>You are the main speaker in a debate on the topic: Students in rural schools have more advantages than those in urban centers. Advance four points for or against the motion.”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GB"/>
        </w:rPr>
        <w:t>The instrument had</w:t>
      </w:r>
      <w:r w:rsidRPr="00B053A5">
        <w:rPr>
          <w:rFonts w:ascii="Times New Roman" w:hAnsi="Times New Roman" w:cs="Times New Roman"/>
          <w:color w:val="000000" w:themeColor="text1"/>
          <w:sz w:val="24"/>
          <w:szCs w:val="24"/>
          <w:lang w:val="en-GB"/>
        </w:rPr>
        <w:t xml:space="preserve"> two sections: ‘A’ and ‘B’. Section ‘A’ consist</w:t>
      </w:r>
      <w:r>
        <w:rPr>
          <w:rFonts w:ascii="Times New Roman" w:hAnsi="Times New Roman" w:cs="Times New Roman"/>
          <w:color w:val="000000" w:themeColor="text1"/>
          <w:sz w:val="24"/>
          <w:szCs w:val="24"/>
          <w:lang w:val="en-GB"/>
        </w:rPr>
        <w:t>ed</w:t>
      </w:r>
      <w:r w:rsidRPr="00B053A5">
        <w:rPr>
          <w:rFonts w:ascii="Times New Roman" w:hAnsi="Times New Roman" w:cs="Times New Roman"/>
          <w:color w:val="000000" w:themeColor="text1"/>
          <w:sz w:val="24"/>
          <w:szCs w:val="24"/>
          <w:lang w:val="en-GB"/>
        </w:rPr>
        <w:t xml:space="preserve"> of students’</w:t>
      </w:r>
      <w:r>
        <w:rPr>
          <w:rFonts w:ascii="Times New Roman" w:hAnsi="Times New Roman" w:cs="Times New Roman"/>
          <w:color w:val="000000" w:themeColor="text1"/>
          <w:sz w:val="24"/>
          <w:szCs w:val="24"/>
          <w:lang w:val="en-GB"/>
        </w:rPr>
        <w:t xml:space="preserve"> demographic data which include:</w:t>
      </w:r>
      <w:r w:rsidRPr="00B053A5">
        <w:rPr>
          <w:rFonts w:ascii="Times New Roman" w:hAnsi="Times New Roman" w:cs="Times New Roman"/>
          <w:color w:val="000000" w:themeColor="text1"/>
          <w:sz w:val="24"/>
          <w:szCs w:val="24"/>
          <w:lang w:val="en-GB"/>
        </w:rPr>
        <w:t xml:space="preserve"> school name, class, group identification number. Secti</w:t>
      </w:r>
      <w:r>
        <w:rPr>
          <w:rFonts w:ascii="Times New Roman" w:hAnsi="Times New Roman" w:cs="Times New Roman"/>
          <w:color w:val="000000" w:themeColor="text1"/>
          <w:sz w:val="24"/>
          <w:szCs w:val="24"/>
          <w:lang w:val="en-GB"/>
        </w:rPr>
        <w:t>on ‘B’ of the instrument was</w:t>
      </w:r>
      <w:r w:rsidRPr="00B053A5">
        <w:rPr>
          <w:rFonts w:ascii="Times New Roman" w:hAnsi="Times New Roman" w:cs="Times New Roman"/>
          <w:color w:val="000000" w:themeColor="text1"/>
          <w:sz w:val="24"/>
          <w:szCs w:val="24"/>
          <w:lang w:val="en-GB"/>
        </w:rPr>
        <w:t xml:space="preserve"> the analytical part focusing on the argumentativ</w:t>
      </w:r>
      <w:r>
        <w:rPr>
          <w:rFonts w:ascii="Times New Roman" w:hAnsi="Times New Roman" w:cs="Times New Roman"/>
          <w:color w:val="000000" w:themeColor="text1"/>
          <w:sz w:val="24"/>
          <w:szCs w:val="24"/>
          <w:lang w:val="en-GB"/>
        </w:rPr>
        <w:t xml:space="preserve">e essay writing. This part </w:t>
      </w:r>
      <w:r w:rsidRPr="00B053A5">
        <w:rPr>
          <w:rFonts w:ascii="Times New Roman" w:hAnsi="Times New Roman" w:cs="Times New Roman"/>
          <w:color w:val="000000" w:themeColor="text1"/>
          <w:sz w:val="24"/>
          <w:szCs w:val="24"/>
          <w:lang w:val="en-GB"/>
        </w:rPr>
        <w:t>test</w:t>
      </w:r>
      <w:r>
        <w:rPr>
          <w:rFonts w:ascii="Times New Roman" w:hAnsi="Times New Roman" w:cs="Times New Roman"/>
          <w:color w:val="000000" w:themeColor="text1"/>
          <w:sz w:val="24"/>
          <w:szCs w:val="24"/>
          <w:lang w:val="en-GB"/>
        </w:rPr>
        <w:t>ed</w:t>
      </w:r>
      <w:r w:rsidRPr="00B053A5">
        <w:rPr>
          <w:rFonts w:ascii="Times New Roman" w:hAnsi="Times New Roman" w:cs="Times New Roman"/>
          <w:color w:val="000000" w:themeColor="text1"/>
          <w:sz w:val="24"/>
          <w:szCs w:val="24"/>
          <w:lang w:val="en-GB"/>
        </w:rPr>
        <w:t xml:space="preserve"> students’ ability to argue cons</w:t>
      </w:r>
      <w:r>
        <w:rPr>
          <w:rFonts w:ascii="Times New Roman" w:hAnsi="Times New Roman" w:cs="Times New Roman"/>
          <w:color w:val="000000" w:themeColor="text1"/>
          <w:sz w:val="24"/>
          <w:szCs w:val="24"/>
          <w:lang w:val="en-GB"/>
        </w:rPr>
        <w:t xml:space="preserve">tructively by </w:t>
      </w:r>
      <w:r>
        <w:rPr>
          <w:rFonts w:ascii="Times New Roman" w:hAnsi="Times New Roman" w:cs="Times New Roman"/>
          <w:color w:val="000000" w:themeColor="text1"/>
          <w:sz w:val="24"/>
          <w:szCs w:val="24"/>
          <w:lang w:val="en-GB"/>
        </w:rPr>
        <w:lastRenderedPageBreak/>
        <w:t xml:space="preserve">generating ideas and </w:t>
      </w:r>
      <w:r w:rsidRPr="00B053A5">
        <w:rPr>
          <w:rFonts w:ascii="Times New Roman" w:hAnsi="Times New Roman" w:cs="Times New Roman"/>
          <w:color w:val="000000" w:themeColor="text1"/>
          <w:sz w:val="24"/>
          <w:szCs w:val="24"/>
          <w:lang w:val="en-GB"/>
        </w:rPr>
        <w:t>constructing sentences</w:t>
      </w:r>
      <w:r>
        <w:rPr>
          <w:rFonts w:ascii="Times New Roman" w:hAnsi="Times New Roman" w:cs="Times New Roman"/>
          <w:color w:val="000000" w:themeColor="text1"/>
          <w:sz w:val="24"/>
          <w:szCs w:val="24"/>
          <w:lang w:val="en-GB"/>
        </w:rPr>
        <w:t xml:space="preserve"> effectively. It contained</w:t>
      </w:r>
      <w:r w:rsidRPr="00B053A5">
        <w:rPr>
          <w:rFonts w:ascii="Times New Roman" w:hAnsi="Times New Roman" w:cs="Times New Roman"/>
          <w:color w:val="000000" w:themeColor="text1"/>
          <w:sz w:val="24"/>
          <w:szCs w:val="24"/>
          <w:lang w:val="en-GB"/>
        </w:rPr>
        <w:t xml:space="preserve"> the instruction that students should apply their knowledge of essay writing in the</w:t>
      </w:r>
      <w:r>
        <w:rPr>
          <w:rFonts w:ascii="Times New Roman" w:hAnsi="Times New Roman" w:cs="Times New Roman"/>
          <w:color w:val="000000" w:themeColor="text1"/>
          <w:sz w:val="24"/>
          <w:szCs w:val="24"/>
          <w:lang w:val="en-GB"/>
        </w:rPr>
        <w:t>ir arguments. Also, students were</w:t>
      </w:r>
      <w:r w:rsidRPr="00B053A5">
        <w:rPr>
          <w:rFonts w:ascii="Times New Roman" w:hAnsi="Times New Roman" w:cs="Times New Roman"/>
          <w:color w:val="000000" w:themeColor="text1"/>
          <w:sz w:val="24"/>
          <w:szCs w:val="24"/>
          <w:lang w:val="en-GB"/>
        </w:rPr>
        <w:t xml:space="preserve"> required to</w:t>
      </w:r>
      <w:r>
        <w:rPr>
          <w:rFonts w:ascii="Times New Roman" w:hAnsi="Times New Roman" w:cs="Times New Roman"/>
          <w:color w:val="000000" w:themeColor="text1"/>
          <w:sz w:val="24"/>
          <w:szCs w:val="24"/>
          <w:lang w:val="en-GB"/>
        </w:rPr>
        <w:t xml:space="preserve"> write not less than 350 words in</w:t>
      </w:r>
      <w:r w:rsidRPr="00B053A5">
        <w:rPr>
          <w:rFonts w:ascii="Times New Roman" w:hAnsi="Times New Roman" w:cs="Times New Roman"/>
          <w:color w:val="000000" w:themeColor="text1"/>
          <w:sz w:val="24"/>
          <w:szCs w:val="24"/>
          <w:lang w:val="en-GB"/>
        </w:rPr>
        <w:t xml:space="preserve"> 45 minutes.</w:t>
      </w:r>
    </w:p>
    <w:p w:rsidR="00963805" w:rsidRDefault="00963805" w:rsidP="00963805">
      <w:pPr>
        <w:spacing w:after="0" w:line="240" w:lineRule="auto"/>
        <w:ind w:firstLine="720"/>
        <w:jc w:val="both"/>
        <w:rPr>
          <w:rFonts w:ascii="Times New Roman" w:hAnsi="Times New Roman" w:cs="Times New Roman"/>
          <w:color w:val="000000" w:themeColor="text1"/>
          <w:sz w:val="24"/>
          <w:szCs w:val="24"/>
        </w:rPr>
      </w:pPr>
      <w:r w:rsidRPr="00B053A5">
        <w:rPr>
          <w:rFonts w:ascii="Times New Roman" w:hAnsi="Times New Roman" w:cs="Times New Roman"/>
          <w:color w:val="000000" w:themeColor="text1"/>
          <w:sz w:val="24"/>
          <w:szCs w:val="24"/>
          <w:lang w:val="en-GB"/>
        </w:rPr>
        <w:t>In order to ascertain the content validity</w:t>
      </w:r>
      <w:r>
        <w:rPr>
          <w:rFonts w:ascii="Times New Roman" w:hAnsi="Times New Roman" w:cs="Times New Roman"/>
          <w:color w:val="000000" w:themeColor="text1"/>
          <w:sz w:val="24"/>
          <w:szCs w:val="24"/>
          <w:lang w:val="en-GB"/>
        </w:rPr>
        <w:t>, the adapted instrument was</w:t>
      </w:r>
      <w:r w:rsidRPr="00B053A5">
        <w:rPr>
          <w:rFonts w:ascii="Times New Roman" w:hAnsi="Times New Roman" w:cs="Times New Roman"/>
          <w:color w:val="000000" w:themeColor="text1"/>
          <w:sz w:val="24"/>
          <w:szCs w:val="24"/>
          <w:lang w:val="en-GB"/>
        </w:rPr>
        <w:t xml:space="preserve"> subjected to scrutiny by experts. Two experts in English Education</w:t>
      </w:r>
      <w:r>
        <w:rPr>
          <w:rFonts w:ascii="Times New Roman" w:hAnsi="Times New Roman" w:cs="Times New Roman"/>
          <w:color w:val="000000" w:themeColor="text1"/>
          <w:sz w:val="24"/>
          <w:szCs w:val="24"/>
          <w:lang w:val="en-GB"/>
        </w:rPr>
        <w:t xml:space="preserve"> </w:t>
      </w:r>
      <w:r w:rsidRPr="00B053A5">
        <w:rPr>
          <w:rFonts w:ascii="Times New Roman" w:hAnsi="Times New Roman" w:cs="Times New Roman"/>
          <w:color w:val="000000" w:themeColor="text1"/>
          <w:sz w:val="24"/>
          <w:szCs w:val="24"/>
          <w:lang w:val="en-GB"/>
        </w:rPr>
        <w:t>Unit, Department of Arts Education and one expert in the Research, Measurement and Evaluation Unit of the Department of Educational Foundations both Faculty of Education, University of Jos.</w:t>
      </w:r>
      <w:r>
        <w:rPr>
          <w:rFonts w:ascii="Times New Roman" w:hAnsi="Times New Roman" w:cs="Times New Roman"/>
          <w:color w:val="000000" w:themeColor="text1"/>
          <w:sz w:val="24"/>
          <w:szCs w:val="24"/>
          <w:lang w:val="en-GB"/>
        </w:rPr>
        <w:t xml:space="preserve"> </w:t>
      </w:r>
      <w:r w:rsidRPr="00B053A5">
        <w:rPr>
          <w:rFonts w:ascii="Times New Roman" w:hAnsi="Times New Roman" w:cs="Times New Roman"/>
          <w:color w:val="000000" w:themeColor="text1"/>
          <w:sz w:val="24"/>
          <w:szCs w:val="24"/>
          <w:lang w:val="en-GB"/>
        </w:rPr>
        <w:t>The expert</w:t>
      </w:r>
      <w:r>
        <w:rPr>
          <w:rFonts w:ascii="Times New Roman" w:hAnsi="Times New Roman" w:cs="Times New Roman"/>
          <w:color w:val="000000" w:themeColor="text1"/>
          <w:sz w:val="24"/>
          <w:szCs w:val="24"/>
          <w:lang w:val="en-GB"/>
        </w:rPr>
        <w:t xml:space="preserve">s in English Education Unit was </w:t>
      </w:r>
      <w:r w:rsidRPr="00B053A5">
        <w:rPr>
          <w:rFonts w:ascii="Times New Roman" w:hAnsi="Times New Roman" w:cs="Times New Roman"/>
          <w:color w:val="000000" w:themeColor="text1"/>
          <w:sz w:val="24"/>
          <w:szCs w:val="24"/>
          <w:lang w:val="en-GB"/>
        </w:rPr>
        <w:t>required to make sure that items were clearly structured and free of ambiguity and also usefulness and appropriateness of the instruction, the ease of wordings and</w:t>
      </w:r>
      <w:r>
        <w:rPr>
          <w:rFonts w:ascii="Times New Roman" w:hAnsi="Times New Roman" w:cs="Times New Roman"/>
          <w:color w:val="000000" w:themeColor="text1"/>
          <w:sz w:val="24"/>
          <w:szCs w:val="24"/>
          <w:lang w:val="en-GB"/>
        </w:rPr>
        <w:t xml:space="preserve"> </w:t>
      </w:r>
      <w:r w:rsidRPr="00B053A5">
        <w:rPr>
          <w:rFonts w:ascii="Times New Roman" w:hAnsi="Times New Roman" w:cs="Times New Roman"/>
          <w:color w:val="000000" w:themeColor="text1"/>
          <w:sz w:val="24"/>
          <w:szCs w:val="24"/>
          <w:lang w:val="en-GB"/>
        </w:rPr>
        <w:t xml:space="preserve">the relevance of the items to the variables under investigation. The </w:t>
      </w:r>
      <w:proofErr w:type="gramStart"/>
      <w:r w:rsidRPr="00B053A5">
        <w:rPr>
          <w:rFonts w:ascii="Times New Roman" w:hAnsi="Times New Roman" w:cs="Times New Roman"/>
          <w:color w:val="000000" w:themeColor="text1"/>
          <w:sz w:val="24"/>
          <w:szCs w:val="24"/>
          <w:lang w:val="en-GB"/>
        </w:rPr>
        <w:t>experts in Research, Mea</w:t>
      </w:r>
      <w:r>
        <w:rPr>
          <w:rFonts w:ascii="Times New Roman" w:hAnsi="Times New Roman" w:cs="Times New Roman"/>
          <w:color w:val="000000" w:themeColor="text1"/>
          <w:sz w:val="24"/>
          <w:szCs w:val="24"/>
          <w:lang w:val="en-GB"/>
        </w:rPr>
        <w:t>surement and Evaluation was</w:t>
      </w:r>
      <w:proofErr w:type="gramEnd"/>
      <w:r>
        <w:rPr>
          <w:rFonts w:ascii="Times New Roman" w:hAnsi="Times New Roman" w:cs="Times New Roman"/>
          <w:color w:val="000000" w:themeColor="text1"/>
          <w:sz w:val="24"/>
          <w:szCs w:val="24"/>
          <w:lang w:val="en-GB"/>
        </w:rPr>
        <w:t xml:space="preserve"> </w:t>
      </w:r>
      <w:r w:rsidRPr="00B053A5">
        <w:rPr>
          <w:rFonts w:ascii="Times New Roman" w:hAnsi="Times New Roman" w:cs="Times New Roman"/>
          <w:color w:val="000000" w:themeColor="text1"/>
          <w:sz w:val="24"/>
          <w:szCs w:val="24"/>
          <w:lang w:val="en-GB"/>
        </w:rPr>
        <w:t xml:space="preserve">required to assess the suitability and adequacy of the </w:t>
      </w:r>
      <w:r>
        <w:rPr>
          <w:rFonts w:ascii="Times New Roman" w:hAnsi="Times New Roman" w:cs="Times New Roman"/>
          <w:color w:val="000000" w:themeColor="text1"/>
          <w:sz w:val="24"/>
          <w:szCs w:val="24"/>
          <w:lang w:val="en-GB"/>
        </w:rPr>
        <w:t xml:space="preserve">instruction as well as </w:t>
      </w:r>
      <w:r w:rsidRPr="00B053A5">
        <w:rPr>
          <w:rFonts w:ascii="Times New Roman" w:hAnsi="Times New Roman" w:cs="Times New Roman"/>
          <w:color w:val="000000" w:themeColor="text1"/>
          <w:sz w:val="24"/>
          <w:szCs w:val="24"/>
          <w:lang w:val="en-GB"/>
        </w:rPr>
        <w:t>ensure that the stateme</w:t>
      </w:r>
      <w:r>
        <w:rPr>
          <w:rFonts w:ascii="Times New Roman" w:hAnsi="Times New Roman" w:cs="Times New Roman"/>
          <w:color w:val="000000" w:themeColor="text1"/>
          <w:sz w:val="24"/>
          <w:szCs w:val="24"/>
          <w:lang w:val="en-GB"/>
        </w:rPr>
        <w:t>nt of the item fairly represented</w:t>
      </w:r>
      <w:r w:rsidRPr="00B053A5">
        <w:rPr>
          <w:rFonts w:ascii="Times New Roman" w:hAnsi="Times New Roman" w:cs="Times New Roman"/>
          <w:color w:val="000000" w:themeColor="text1"/>
          <w:sz w:val="24"/>
          <w:szCs w:val="24"/>
          <w:lang w:val="en-GB"/>
        </w:rPr>
        <w:t xml:space="preserve"> the contents it purported to measure</w:t>
      </w:r>
      <w:r>
        <w:rPr>
          <w:rFonts w:ascii="Times New Roman" w:hAnsi="Times New Roman" w:cs="Times New Roman"/>
          <w:color w:val="000000" w:themeColor="text1"/>
          <w:sz w:val="24"/>
          <w:szCs w:val="24"/>
          <w:lang w:val="en-GB"/>
        </w:rPr>
        <w:t xml:space="preserve"> (content validity)</w:t>
      </w:r>
      <w:r w:rsidRPr="00B053A5">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They also</w:t>
      </w:r>
      <w:r w:rsidRPr="00B053A5">
        <w:rPr>
          <w:rFonts w:ascii="Times New Roman" w:hAnsi="Times New Roman" w:cs="Times New Roman"/>
          <w:color w:val="000000" w:themeColor="text1"/>
          <w:sz w:val="24"/>
          <w:szCs w:val="24"/>
          <w:lang w:val="en-GB"/>
        </w:rPr>
        <w:t xml:space="preserve"> ensure</w:t>
      </w:r>
      <w:r>
        <w:rPr>
          <w:rFonts w:ascii="Times New Roman" w:hAnsi="Times New Roman" w:cs="Times New Roman"/>
          <w:color w:val="000000" w:themeColor="text1"/>
          <w:sz w:val="24"/>
          <w:szCs w:val="24"/>
          <w:lang w:val="en-GB"/>
        </w:rPr>
        <w:t>d that</w:t>
      </w:r>
      <w:r w:rsidRPr="00B053A5">
        <w:rPr>
          <w:rFonts w:ascii="Times New Roman" w:hAnsi="Times New Roman" w:cs="Times New Roman"/>
          <w:color w:val="000000" w:themeColor="text1"/>
          <w:sz w:val="24"/>
          <w:szCs w:val="24"/>
          <w:lang w:val="en-GB"/>
        </w:rPr>
        <w:t xml:space="preserve"> instrument </w:t>
      </w:r>
      <w:r>
        <w:rPr>
          <w:rFonts w:ascii="Times New Roman" w:hAnsi="Times New Roman" w:cs="Times New Roman"/>
          <w:color w:val="000000" w:themeColor="text1"/>
          <w:sz w:val="24"/>
          <w:szCs w:val="24"/>
          <w:lang w:val="en-GB"/>
        </w:rPr>
        <w:t>was</w:t>
      </w:r>
      <w:r w:rsidRPr="00B053A5">
        <w:rPr>
          <w:rFonts w:ascii="Times New Roman" w:hAnsi="Times New Roman" w:cs="Times New Roman"/>
          <w:color w:val="000000" w:themeColor="text1"/>
          <w:sz w:val="24"/>
          <w:szCs w:val="24"/>
          <w:lang w:val="en-GB"/>
        </w:rPr>
        <w:t xml:space="preserve"> attractive, appealing and well arranged</w:t>
      </w:r>
      <w:r>
        <w:rPr>
          <w:rFonts w:ascii="Times New Roman" w:hAnsi="Times New Roman" w:cs="Times New Roman"/>
          <w:color w:val="000000" w:themeColor="text1"/>
          <w:sz w:val="24"/>
          <w:szCs w:val="24"/>
          <w:lang w:val="en-GB"/>
        </w:rPr>
        <w:t xml:space="preserve"> (face validity)</w:t>
      </w:r>
      <w:r w:rsidRPr="00B053A5">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rPr>
        <w:t xml:space="preserve"> All the</w:t>
      </w:r>
      <w:r w:rsidRPr="00B053A5">
        <w:rPr>
          <w:rFonts w:ascii="Times New Roman" w:hAnsi="Times New Roman" w:cs="Times New Roman"/>
          <w:color w:val="000000" w:themeColor="text1"/>
          <w:sz w:val="24"/>
          <w:szCs w:val="24"/>
        </w:rPr>
        <w:t xml:space="preserve"> correction</w:t>
      </w:r>
      <w:r>
        <w:rPr>
          <w:rFonts w:ascii="Times New Roman" w:hAnsi="Times New Roman" w:cs="Times New Roman"/>
          <w:color w:val="000000" w:themeColor="text1"/>
          <w:sz w:val="24"/>
          <w:szCs w:val="24"/>
        </w:rPr>
        <w:t>s</w:t>
      </w:r>
      <w:r w:rsidRPr="00B053A5">
        <w:rPr>
          <w:rFonts w:ascii="Times New Roman" w:hAnsi="Times New Roman" w:cs="Times New Roman"/>
          <w:color w:val="000000" w:themeColor="text1"/>
          <w:sz w:val="24"/>
          <w:szCs w:val="24"/>
        </w:rPr>
        <w:t>, suggestions or modificat</w:t>
      </w:r>
      <w:r>
        <w:rPr>
          <w:rFonts w:ascii="Times New Roman" w:hAnsi="Times New Roman" w:cs="Times New Roman"/>
          <w:color w:val="000000" w:themeColor="text1"/>
          <w:sz w:val="24"/>
          <w:szCs w:val="24"/>
        </w:rPr>
        <w:t>ions made by the experts were</w:t>
      </w:r>
      <w:r w:rsidRPr="00B053A5">
        <w:rPr>
          <w:rFonts w:ascii="Times New Roman" w:hAnsi="Times New Roman" w:cs="Times New Roman"/>
          <w:color w:val="000000" w:themeColor="text1"/>
          <w:sz w:val="24"/>
          <w:szCs w:val="24"/>
        </w:rPr>
        <w:t xml:space="preserve"> taken into considerations in the fin</w:t>
      </w:r>
      <w:r>
        <w:rPr>
          <w:rFonts w:ascii="Times New Roman" w:hAnsi="Times New Roman" w:cs="Times New Roman"/>
          <w:color w:val="000000" w:themeColor="text1"/>
          <w:sz w:val="24"/>
          <w:szCs w:val="24"/>
        </w:rPr>
        <w:t>al production of the instrument.</w:t>
      </w:r>
    </w:p>
    <w:p w:rsidR="00963805" w:rsidRDefault="00963805" w:rsidP="00963805">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establish the</w:t>
      </w:r>
      <w:r w:rsidRPr="00B053A5">
        <w:rPr>
          <w:rFonts w:ascii="Times New Roman" w:hAnsi="Times New Roman" w:cs="Times New Roman"/>
          <w:color w:val="000000" w:themeColor="text1"/>
          <w:sz w:val="24"/>
          <w:szCs w:val="24"/>
        </w:rPr>
        <w:t xml:space="preserve"> reliability of the SEWAT</w:t>
      </w:r>
      <w:r>
        <w:rPr>
          <w:rFonts w:ascii="Times New Roman" w:hAnsi="Times New Roman" w:cs="Times New Roman"/>
          <w:color w:val="000000" w:themeColor="text1"/>
          <w:sz w:val="24"/>
          <w:szCs w:val="24"/>
        </w:rPr>
        <w:t>, the test-retest method was used. The researchers carried</w:t>
      </w:r>
      <w:r w:rsidRPr="00B053A5">
        <w:rPr>
          <w:rFonts w:ascii="Times New Roman" w:hAnsi="Times New Roman" w:cs="Times New Roman"/>
          <w:color w:val="000000" w:themeColor="text1"/>
          <w:sz w:val="24"/>
          <w:szCs w:val="24"/>
        </w:rPr>
        <w:t xml:space="preserve"> out a pilot s</w:t>
      </w:r>
      <w:r>
        <w:rPr>
          <w:rFonts w:ascii="Times New Roman" w:hAnsi="Times New Roman" w:cs="Times New Roman"/>
          <w:color w:val="000000" w:themeColor="text1"/>
          <w:sz w:val="24"/>
          <w:szCs w:val="24"/>
        </w:rPr>
        <w:t xml:space="preserve">tudy on two intact classes </w:t>
      </w:r>
      <w:r w:rsidRPr="00B053A5">
        <w:rPr>
          <w:rFonts w:ascii="Times New Roman" w:hAnsi="Times New Roman" w:cs="Times New Roman"/>
          <w:color w:val="000000" w:themeColor="text1"/>
          <w:sz w:val="24"/>
          <w:szCs w:val="24"/>
        </w:rPr>
        <w:t xml:space="preserve">randomly selected from two schools </w:t>
      </w:r>
      <w:r>
        <w:rPr>
          <w:rFonts w:ascii="Times New Roman" w:hAnsi="Times New Roman" w:cs="Times New Roman"/>
          <w:color w:val="000000" w:themeColor="text1"/>
          <w:sz w:val="24"/>
          <w:szCs w:val="24"/>
        </w:rPr>
        <w:t>that</w:t>
      </w:r>
      <w:r w:rsidRPr="00B053A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were</w:t>
      </w:r>
      <w:r w:rsidRPr="00B053A5">
        <w:rPr>
          <w:rFonts w:ascii="Times New Roman" w:hAnsi="Times New Roman" w:cs="Times New Roman"/>
          <w:color w:val="000000" w:themeColor="text1"/>
          <w:sz w:val="24"/>
          <w:szCs w:val="24"/>
        </w:rPr>
        <w:t xml:space="preserve"> not included in the main study. </w:t>
      </w:r>
      <w:r>
        <w:rPr>
          <w:rFonts w:ascii="Times New Roman" w:hAnsi="Times New Roman" w:cs="Times New Roman"/>
          <w:color w:val="000000" w:themeColor="text1"/>
          <w:sz w:val="24"/>
          <w:szCs w:val="24"/>
        </w:rPr>
        <w:t>The instrument was trial-</w:t>
      </w:r>
      <w:r w:rsidRPr="00B053A5">
        <w:rPr>
          <w:rFonts w:ascii="Times New Roman" w:hAnsi="Times New Roman" w:cs="Times New Roman"/>
          <w:color w:val="000000" w:themeColor="text1"/>
          <w:sz w:val="24"/>
          <w:szCs w:val="24"/>
        </w:rPr>
        <w:t xml:space="preserve">tested by </w:t>
      </w:r>
      <w:r>
        <w:rPr>
          <w:rFonts w:ascii="Times New Roman" w:hAnsi="Times New Roman" w:cs="Times New Roman"/>
          <w:color w:val="000000" w:themeColor="text1"/>
          <w:sz w:val="24"/>
          <w:szCs w:val="24"/>
        </w:rPr>
        <w:t>being administered</w:t>
      </w:r>
      <w:r w:rsidRPr="00B053A5">
        <w:rPr>
          <w:rFonts w:ascii="Times New Roman" w:hAnsi="Times New Roman" w:cs="Times New Roman"/>
          <w:color w:val="000000" w:themeColor="text1"/>
          <w:sz w:val="24"/>
          <w:szCs w:val="24"/>
        </w:rPr>
        <w:t xml:space="preserve"> to </w:t>
      </w:r>
      <w:r>
        <w:rPr>
          <w:rFonts w:ascii="Times New Roman" w:hAnsi="Times New Roman" w:cs="Times New Roman"/>
          <w:color w:val="000000" w:themeColor="text1"/>
          <w:sz w:val="24"/>
          <w:szCs w:val="24"/>
        </w:rPr>
        <w:t>a group of SSII students and re-</w:t>
      </w:r>
      <w:r w:rsidRPr="00B053A5">
        <w:rPr>
          <w:rFonts w:ascii="Times New Roman" w:hAnsi="Times New Roman" w:cs="Times New Roman"/>
          <w:color w:val="000000" w:themeColor="text1"/>
          <w:sz w:val="24"/>
          <w:szCs w:val="24"/>
        </w:rPr>
        <w:t>administered after a period of t</w:t>
      </w:r>
      <w:r>
        <w:rPr>
          <w:rFonts w:ascii="Times New Roman" w:hAnsi="Times New Roman" w:cs="Times New Roman"/>
          <w:color w:val="000000" w:themeColor="text1"/>
          <w:sz w:val="24"/>
          <w:szCs w:val="24"/>
        </w:rPr>
        <w:t>wo weeks. The two scores were</w:t>
      </w:r>
      <w:r w:rsidRPr="00B053A5">
        <w:rPr>
          <w:rFonts w:ascii="Times New Roman" w:hAnsi="Times New Roman" w:cs="Times New Roman"/>
          <w:color w:val="000000" w:themeColor="text1"/>
          <w:sz w:val="24"/>
          <w:szCs w:val="24"/>
        </w:rPr>
        <w:t xml:space="preserve"> correlated using Pearson Product Movement Correlation (PPMC). </w:t>
      </w:r>
      <w:r>
        <w:rPr>
          <w:rFonts w:ascii="Times New Roman" w:hAnsi="Times New Roman" w:cs="Times New Roman"/>
          <w:color w:val="000000" w:themeColor="text1"/>
          <w:sz w:val="24"/>
          <w:szCs w:val="24"/>
        </w:rPr>
        <w:t>A reliability coefficient of 0.83 was</w:t>
      </w:r>
      <w:r w:rsidRPr="00B053A5">
        <w:rPr>
          <w:rFonts w:ascii="Times New Roman" w:hAnsi="Times New Roman" w:cs="Times New Roman"/>
          <w:color w:val="000000" w:themeColor="text1"/>
          <w:sz w:val="24"/>
          <w:szCs w:val="24"/>
        </w:rPr>
        <w:t xml:space="preserve"> considered as reliable. </w:t>
      </w:r>
      <w:r>
        <w:rPr>
          <w:rFonts w:ascii="Times New Roman" w:hAnsi="Times New Roman" w:cs="Times New Roman"/>
          <w:color w:val="000000" w:themeColor="text1"/>
          <w:sz w:val="24"/>
          <w:szCs w:val="24"/>
        </w:rPr>
        <w:t xml:space="preserve">This was in line with </w:t>
      </w:r>
      <w:proofErr w:type="spellStart"/>
      <w:r>
        <w:rPr>
          <w:rFonts w:ascii="Times New Roman" w:hAnsi="Times New Roman" w:cs="Times New Roman"/>
          <w:color w:val="000000" w:themeColor="text1"/>
          <w:sz w:val="24"/>
          <w:szCs w:val="24"/>
        </w:rPr>
        <w:t>Ugodulunwa</w:t>
      </w:r>
      <w:proofErr w:type="spellEnd"/>
      <w:r>
        <w:rPr>
          <w:rFonts w:ascii="Times New Roman" w:hAnsi="Times New Roman" w:cs="Times New Roman"/>
          <w:color w:val="000000" w:themeColor="text1"/>
          <w:sz w:val="24"/>
          <w:szCs w:val="24"/>
        </w:rPr>
        <w:t xml:space="preserve"> (</w:t>
      </w:r>
      <w:r w:rsidRPr="00B053A5">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 xml:space="preserve"> who suggests that a reliability coefficient of 0.75 and above can be judged as </w:t>
      </w:r>
      <w:r w:rsidRPr="00B053A5">
        <w:rPr>
          <w:rFonts w:ascii="Times New Roman" w:hAnsi="Times New Roman" w:cs="Times New Roman"/>
          <w:color w:val="000000" w:themeColor="text1"/>
          <w:sz w:val="24"/>
          <w:szCs w:val="24"/>
        </w:rPr>
        <w:t>reliable for ad</w:t>
      </w:r>
      <w:r>
        <w:rPr>
          <w:rFonts w:ascii="Times New Roman" w:hAnsi="Times New Roman" w:cs="Times New Roman"/>
          <w:color w:val="000000" w:themeColor="text1"/>
          <w:sz w:val="24"/>
          <w:szCs w:val="24"/>
        </w:rPr>
        <w:t>ministration in the main study</w:t>
      </w:r>
      <w:r w:rsidRPr="00B053A5">
        <w:rPr>
          <w:rFonts w:ascii="Times New Roman" w:hAnsi="Times New Roman" w:cs="Times New Roman"/>
          <w:color w:val="000000" w:themeColor="text1"/>
          <w:sz w:val="24"/>
          <w:szCs w:val="24"/>
        </w:rPr>
        <w:t>.</w:t>
      </w:r>
    </w:p>
    <w:p w:rsidR="00963805" w:rsidRPr="00B053A5" w:rsidRDefault="00963805" w:rsidP="00963805">
      <w:pPr>
        <w:pStyle w:val="NoSpacing"/>
        <w:ind w:firstLine="720"/>
        <w:jc w:val="both"/>
        <w:rPr>
          <w:rFonts w:ascii="Times New Roman" w:hAnsi="Times New Roman" w:cs="Times New Roman"/>
          <w:color w:val="000000" w:themeColor="text1"/>
          <w:sz w:val="24"/>
          <w:szCs w:val="24"/>
          <w:lang w:val="en-GB"/>
        </w:rPr>
      </w:pPr>
      <w:r w:rsidRPr="00B053A5">
        <w:rPr>
          <w:rFonts w:ascii="Times New Roman" w:hAnsi="Times New Roman" w:cs="Times New Roman"/>
          <w:color w:val="000000" w:themeColor="text1"/>
          <w:sz w:val="24"/>
          <w:szCs w:val="24"/>
          <w:lang w:val="en-GB"/>
        </w:rPr>
        <w:t>In week one</w:t>
      </w:r>
      <w:r>
        <w:rPr>
          <w:rFonts w:ascii="Times New Roman" w:hAnsi="Times New Roman" w:cs="Times New Roman"/>
          <w:color w:val="000000" w:themeColor="text1"/>
          <w:sz w:val="24"/>
          <w:szCs w:val="24"/>
          <w:lang w:val="en-GB"/>
        </w:rPr>
        <w:t xml:space="preserve"> of the </w:t>
      </w:r>
      <w:proofErr w:type="gramStart"/>
      <w:r>
        <w:rPr>
          <w:rFonts w:ascii="Times New Roman" w:hAnsi="Times New Roman" w:cs="Times New Roman"/>
          <w:color w:val="000000" w:themeColor="text1"/>
          <w:sz w:val="24"/>
          <w:szCs w:val="24"/>
          <w:lang w:val="en-GB"/>
        </w:rPr>
        <w:t>exercise</w:t>
      </w:r>
      <w:proofErr w:type="gramEnd"/>
      <w:r w:rsidRPr="00B053A5">
        <w:rPr>
          <w:rFonts w:ascii="Times New Roman" w:hAnsi="Times New Roman" w:cs="Times New Roman"/>
          <w:color w:val="000000" w:themeColor="text1"/>
          <w:sz w:val="24"/>
          <w:szCs w:val="24"/>
          <w:lang w:val="en-GB"/>
        </w:rPr>
        <w:t>, the researcher</w:t>
      </w:r>
      <w:r>
        <w:rPr>
          <w:rFonts w:ascii="Times New Roman" w:hAnsi="Times New Roman" w:cs="Times New Roman"/>
          <w:color w:val="000000" w:themeColor="text1"/>
          <w:sz w:val="24"/>
          <w:szCs w:val="24"/>
          <w:lang w:val="en-GB"/>
        </w:rPr>
        <w:t>s</w:t>
      </w:r>
      <w:r w:rsidRPr="00B053A5">
        <w:rPr>
          <w:rFonts w:ascii="Times New Roman" w:hAnsi="Times New Roman" w:cs="Times New Roman"/>
          <w:color w:val="000000" w:themeColor="text1"/>
          <w:sz w:val="24"/>
          <w:szCs w:val="24"/>
          <w:lang w:val="en-GB"/>
        </w:rPr>
        <w:t xml:space="preserve"> with the help of the two research assistants, administer</w:t>
      </w:r>
      <w:r>
        <w:rPr>
          <w:rFonts w:ascii="Times New Roman" w:hAnsi="Times New Roman" w:cs="Times New Roman"/>
          <w:color w:val="000000" w:themeColor="text1"/>
          <w:sz w:val="24"/>
          <w:szCs w:val="24"/>
          <w:lang w:val="en-GB"/>
        </w:rPr>
        <w:t>ed</w:t>
      </w:r>
      <w:r w:rsidRPr="00B053A5">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the pre-test to t</w:t>
      </w:r>
      <w:r w:rsidRPr="00B053A5">
        <w:rPr>
          <w:rFonts w:ascii="Times New Roman" w:hAnsi="Times New Roman" w:cs="Times New Roman"/>
          <w:color w:val="000000" w:themeColor="text1"/>
          <w:sz w:val="24"/>
          <w:szCs w:val="24"/>
          <w:lang w:val="en-GB"/>
        </w:rPr>
        <w:t>he experimental and control groups</w:t>
      </w:r>
      <w:r>
        <w:rPr>
          <w:rFonts w:ascii="Times New Roman" w:hAnsi="Times New Roman" w:cs="Times New Roman"/>
          <w:color w:val="000000" w:themeColor="text1"/>
          <w:sz w:val="24"/>
          <w:szCs w:val="24"/>
          <w:lang w:val="en-GB"/>
        </w:rPr>
        <w:t xml:space="preserve"> using the SEWAT</w:t>
      </w:r>
      <w:r w:rsidRPr="00B053A5">
        <w:rPr>
          <w:rFonts w:ascii="Times New Roman" w:hAnsi="Times New Roman" w:cs="Times New Roman"/>
          <w:color w:val="000000" w:themeColor="text1"/>
          <w:sz w:val="24"/>
          <w:szCs w:val="24"/>
          <w:lang w:val="en-GB"/>
        </w:rPr>
        <w:t>. The purpose of the</w:t>
      </w:r>
      <w:r>
        <w:rPr>
          <w:rFonts w:ascii="Times New Roman" w:hAnsi="Times New Roman" w:cs="Times New Roman"/>
          <w:color w:val="000000" w:themeColor="text1"/>
          <w:sz w:val="24"/>
          <w:szCs w:val="24"/>
          <w:lang w:val="en-GB"/>
        </w:rPr>
        <w:t xml:space="preserve"> pre-test was</w:t>
      </w:r>
      <w:r w:rsidRPr="00B053A5">
        <w:rPr>
          <w:rFonts w:ascii="Times New Roman" w:hAnsi="Times New Roman" w:cs="Times New Roman"/>
          <w:color w:val="000000" w:themeColor="text1"/>
          <w:sz w:val="24"/>
          <w:szCs w:val="24"/>
          <w:lang w:val="en-GB"/>
        </w:rPr>
        <w:t xml:space="preserve"> to determine the respondent</w:t>
      </w:r>
      <w:r>
        <w:rPr>
          <w:rFonts w:ascii="Times New Roman" w:hAnsi="Times New Roman" w:cs="Times New Roman"/>
          <w:color w:val="000000" w:themeColor="text1"/>
          <w:sz w:val="24"/>
          <w:szCs w:val="24"/>
          <w:lang w:val="en-GB"/>
        </w:rPr>
        <w:t>s’ initial essay writing abilities</w:t>
      </w:r>
      <w:r w:rsidRPr="00B053A5">
        <w:rPr>
          <w:rFonts w:ascii="Times New Roman" w:hAnsi="Times New Roman" w:cs="Times New Roman"/>
          <w:color w:val="000000" w:themeColor="text1"/>
          <w:sz w:val="24"/>
          <w:szCs w:val="24"/>
          <w:lang w:val="en-GB"/>
        </w:rPr>
        <w:t xml:space="preserve"> and the equivalence of the </w:t>
      </w:r>
      <w:r>
        <w:rPr>
          <w:rFonts w:ascii="Times New Roman" w:hAnsi="Times New Roman" w:cs="Times New Roman"/>
          <w:color w:val="000000" w:themeColor="text1"/>
          <w:sz w:val="24"/>
          <w:szCs w:val="24"/>
          <w:lang w:val="en-GB"/>
        </w:rPr>
        <w:t>two groups. The exercise was</w:t>
      </w:r>
      <w:r w:rsidRPr="00B053A5">
        <w:rPr>
          <w:rFonts w:ascii="Times New Roman" w:hAnsi="Times New Roman" w:cs="Times New Roman"/>
          <w:color w:val="000000" w:themeColor="text1"/>
          <w:sz w:val="24"/>
          <w:szCs w:val="24"/>
          <w:lang w:val="en-GB"/>
        </w:rPr>
        <w:t xml:space="preserve"> monitored by the researcher</w:t>
      </w:r>
      <w:r>
        <w:rPr>
          <w:rFonts w:ascii="Times New Roman" w:hAnsi="Times New Roman" w:cs="Times New Roman"/>
          <w:color w:val="000000" w:themeColor="text1"/>
          <w:sz w:val="24"/>
          <w:szCs w:val="24"/>
          <w:lang w:val="en-GB"/>
        </w:rPr>
        <w:t>s</w:t>
      </w:r>
      <w:r w:rsidRPr="00B053A5">
        <w:rPr>
          <w:rFonts w:ascii="Times New Roman" w:hAnsi="Times New Roman" w:cs="Times New Roman"/>
          <w:color w:val="000000" w:themeColor="text1"/>
          <w:sz w:val="24"/>
          <w:szCs w:val="24"/>
          <w:lang w:val="en-GB"/>
        </w:rPr>
        <w:t xml:space="preserve"> to ensure that examination conditions </w:t>
      </w:r>
      <w:r>
        <w:rPr>
          <w:rFonts w:ascii="Times New Roman" w:hAnsi="Times New Roman" w:cs="Times New Roman"/>
          <w:color w:val="000000" w:themeColor="text1"/>
          <w:sz w:val="24"/>
          <w:szCs w:val="24"/>
          <w:lang w:val="en-GB"/>
        </w:rPr>
        <w:t>were observed</w:t>
      </w:r>
      <w:r w:rsidRPr="00B053A5">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The scripts were</w:t>
      </w:r>
      <w:r w:rsidRPr="00B053A5">
        <w:rPr>
          <w:rFonts w:ascii="Times New Roman" w:hAnsi="Times New Roman" w:cs="Times New Roman"/>
          <w:color w:val="000000" w:themeColor="text1"/>
          <w:sz w:val="24"/>
          <w:szCs w:val="24"/>
          <w:lang w:val="en-GB"/>
        </w:rPr>
        <w:t xml:space="preserve"> collected for scoring and recording by the researcher</w:t>
      </w:r>
      <w:r>
        <w:rPr>
          <w:rFonts w:ascii="Times New Roman" w:hAnsi="Times New Roman" w:cs="Times New Roman"/>
          <w:color w:val="000000" w:themeColor="text1"/>
          <w:sz w:val="24"/>
          <w:szCs w:val="24"/>
          <w:lang w:val="en-GB"/>
        </w:rPr>
        <w:t>s</w:t>
      </w:r>
      <w:r w:rsidRPr="00B053A5">
        <w:rPr>
          <w:rFonts w:ascii="Times New Roman" w:hAnsi="Times New Roman" w:cs="Times New Roman"/>
          <w:color w:val="000000" w:themeColor="text1"/>
          <w:sz w:val="24"/>
          <w:szCs w:val="24"/>
          <w:lang w:val="en-GB"/>
        </w:rPr>
        <w:t>.</w:t>
      </w:r>
    </w:p>
    <w:p w:rsidR="00963805" w:rsidRPr="00B053A5" w:rsidRDefault="00963805" w:rsidP="00963805">
      <w:pPr>
        <w:pStyle w:val="NoSpacing"/>
        <w:ind w:firstLine="720"/>
        <w:jc w:val="both"/>
        <w:rPr>
          <w:rFonts w:ascii="Times New Roman" w:hAnsi="Times New Roman" w:cs="Times New Roman"/>
          <w:color w:val="000000" w:themeColor="text1"/>
          <w:sz w:val="24"/>
          <w:szCs w:val="24"/>
          <w:lang w:val="en-GB"/>
        </w:rPr>
      </w:pPr>
      <w:r w:rsidRPr="00B053A5">
        <w:rPr>
          <w:rFonts w:ascii="Times New Roman" w:hAnsi="Times New Roman" w:cs="Times New Roman"/>
          <w:color w:val="000000" w:themeColor="text1"/>
          <w:sz w:val="24"/>
          <w:szCs w:val="24"/>
          <w:lang w:val="en-GB"/>
        </w:rPr>
        <w:t>The treatment training schedu</w:t>
      </w:r>
      <w:r>
        <w:rPr>
          <w:rFonts w:ascii="Times New Roman" w:hAnsi="Times New Roman" w:cs="Times New Roman"/>
          <w:color w:val="000000" w:themeColor="text1"/>
          <w:sz w:val="24"/>
          <w:szCs w:val="24"/>
          <w:lang w:val="en-GB"/>
        </w:rPr>
        <w:t>le for the experimental group was</w:t>
      </w:r>
      <w:r w:rsidRPr="00B053A5">
        <w:rPr>
          <w:rFonts w:ascii="Times New Roman" w:hAnsi="Times New Roman" w:cs="Times New Roman"/>
          <w:color w:val="000000" w:themeColor="text1"/>
          <w:sz w:val="24"/>
          <w:szCs w:val="24"/>
          <w:lang w:val="en-GB"/>
        </w:rPr>
        <w:t xml:space="preserve"> tagged “Panel Discussion Strategy Training” (PDST). The administration of PDST will be carried out by the research assistant.</w:t>
      </w:r>
      <w:r>
        <w:rPr>
          <w:rFonts w:ascii="Times New Roman" w:hAnsi="Times New Roman" w:cs="Times New Roman"/>
          <w:color w:val="000000" w:themeColor="text1"/>
          <w:sz w:val="24"/>
          <w:szCs w:val="24"/>
          <w:lang w:val="en-GB"/>
        </w:rPr>
        <w:t xml:space="preserve"> The purpose of the treatment was</w:t>
      </w:r>
      <w:r w:rsidRPr="00B053A5">
        <w:rPr>
          <w:rFonts w:ascii="Times New Roman" w:hAnsi="Times New Roman" w:cs="Times New Roman"/>
          <w:color w:val="000000" w:themeColor="text1"/>
          <w:sz w:val="24"/>
          <w:szCs w:val="24"/>
          <w:lang w:val="en-GB"/>
        </w:rPr>
        <w:t xml:space="preserve"> to improve secondary school students’ argumentative essay writing ability. </w:t>
      </w:r>
      <w:r>
        <w:rPr>
          <w:rFonts w:ascii="Times New Roman" w:hAnsi="Times New Roman" w:cs="Times New Roman"/>
          <w:color w:val="000000" w:themeColor="text1"/>
          <w:sz w:val="24"/>
          <w:szCs w:val="24"/>
          <w:lang w:val="en-GB"/>
        </w:rPr>
        <w:t>T</w:t>
      </w:r>
      <w:r w:rsidRPr="00B053A5">
        <w:rPr>
          <w:rFonts w:ascii="Times New Roman" w:hAnsi="Times New Roman" w:cs="Times New Roman"/>
          <w:color w:val="000000" w:themeColor="text1"/>
          <w:sz w:val="24"/>
          <w:szCs w:val="24"/>
          <w:lang w:val="en-GB"/>
        </w:rPr>
        <w:t>he activities in the sessions will last for six w</w:t>
      </w:r>
      <w:r>
        <w:rPr>
          <w:rFonts w:ascii="Times New Roman" w:hAnsi="Times New Roman" w:cs="Times New Roman"/>
          <w:color w:val="000000" w:themeColor="text1"/>
          <w:sz w:val="24"/>
          <w:szCs w:val="24"/>
          <w:lang w:val="en-GB"/>
        </w:rPr>
        <w:t>eeks (week 2-7). The</w:t>
      </w:r>
      <w:r w:rsidRPr="00B053A5">
        <w:rPr>
          <w:rFonts w:ascii="Times New Roman" w:hAnsi="Times New Roman" w:cs="Times New Roman"/>
          <w:color w:val="000000" w:themeColor="text1"/>
          <w:sz w:val="24"/>
          <w:szCs w:val="24"/>
          <w:lang w:val="en-GB"/>
        </w:rPr>
        <w:t xml:space="preserve"> six weeks </w:t>
      </w:r>
      <w:r>
        <w:rPr>
          <w:rFonts w:ascii="Times New Roman" w:hAnsi="Times New Roman" w:cs="Times New Roman"/>
          <w:color w:val="000000" w:themeColor="text1"/>
          <w:sz w:val="24"/>
          <w:szCs w:val="24"/>
          <w:lang w:val="en-GB"/>
        </w:rPr>
        <w:t>were</w:t>
      </w:r>
      <w:r w:rsidRPr="00B053A5">
        <w:rPr>
          <w:rFonts w:ascii="Times New Roman" w:hAnsi="Times New Roman" w:cs="Times New Roman"/>
          <w:color w:val="000000" w:themeColor="text1"/>
          <w:sz w:val="24"/>
          <w:szCs w:val="24"/>
          <w:lang w:val="en-GB"/>
        </w:rPr>
        <w:t xml:space="preserve"> used for administering the treatment package </w:t>
      </w:r>
      <w:r>
        <w:rPr>
          <w:rFonts w:ascii="Times New Roman" w:hAnsi="Times New Roman" w:cs="Times New Roman"/>
          <w:color w:val="000000" w:themeColor="text1"/>
          <w:sz w:val="24"/>
          <w:szCs w:val="24"/>
          <w:lang w:val="en-GB"/>
        </w:rPr>
        <w:t>and then the eighth was</w:t>
      </w:r>
      <w:r w:rsidRPr="00B053A5">
        <w:rPr>
          <w:rFonts w:ascii="Times New Roman" w:hAnsi="Times New Roman" w:cs="Times New Roman"/>
          <w:color w:val="000000" w:themeColor="text1"/>
          <w:sz w:val="24"/>
          <w:szCs w:val="24"/>
          <w:lang w:val="en-GB"/>
        </w:rPr>
        <w:t xml:space="preserve"> used for post-test. For the control </w:t>
      </w:r>
      <w:r>
        <w:rPr>
          <w:rFonts w:ascii="Times New Roman" w:hAnsi="Times New Roman" w:cs="Times New Roman"/>
          <w:color w:val="000000" w:themeColor="text1"/>
          <w:sz w:val="24"/>
          <w:szCs w:val="24"/>
          <w:lang w:val="en-GB"/>
        </w:rPr>
        <w:t>group, the schedule</w:t>
      </w:r>
      <w:r w:rsidRPr="00B053A5">
        <w:rPr>
          <w:rFonts w:ascii="Times New Roman" w:hAnsi="Times New Roman" w:cs="Times New Roman"/>
          <w:color w:val="000000" w:themeColor="text1"/>
          <w:sz w:val="24"/>
          <w:szCs w:val="24"/>
          <w:lang w:val="en-GB"/>
        </w:rPr>
        <w:t xml:space="preserve"> used </w:t>
      </w:r>
      <w:r>
        <w:rPr>
          <w:rFonts w:ascii="Times New Roman" w:hAnsi="Times New Roman" w:cs="Times New Roman"/>
          <w:color w:val="000000" w:themeColor="text1"/>
          <w:sz w:val="24"/>
          <w:szCs w:val="24"/>
          <w:lang w:val="en-GB"/>
        </w:rPr>
        <w:t>was</w:t>
      </w:r>
      <w:r w:rsidRPr="00B053A5">
        <w:rPr>
          <w:rFonts w:ascii="Times New Roman" w:hAnsi="Times New Roman" w:cs="Times New Roman"/>
          <w:color w:val="000000" w:themeColor="text1"/>
          <w:sz w:val="24"/>
          <w:szCs w:val="24"/>
          <w:lang w:val="en-GB"/>
        </w:rPr>
        <w:t xml:space="preserve"> the normal English Language scheme of work on ess</w:t>
      </w:r>
      <w:r>
        <w:rPr>
          <w:rFonts w:ascii="Times New Roman" w:hAnsi="Times New Roman" w:cs="Times New Roman"/>
          <w:color w:val="000000" w:themeColor="text1"/>
          <w:sz w:val="24"/>
          <w:szCs w:val="24"/>
          <w:lang w:val="en-GB"/>
        </w:rPr>
        <w:t>ay writing. The students were</w:t>
      </w:r>
      <w:r w:rsidRPr="00B053A5">
        <w:rPr>
          <w:rFonts w:ascii="Times New Roman" w:hAnsi="Times New Roman" w:cs="Times New Roman"/>
          <w:color w:val="000000" w:themeColor="text1"/>
          <w:sz w:val="24"/>
          <w:szCs w:val="24"/>
          <w:lang w:val="en-GB"/>
        </w:rPr>
        <w:t xml:space="preserve"> taught by the research assistant in school B after the administration of t</w:t>
      </w:r>
      <w:r>
        <w:rPr>
          <w:rFonts w:ascii="Times New Roman" w:hAnsi="Times New Roman" w:cs="Times New Roman"/>
          <w:color w:val="000000" w:themeColor="text1"/>
          <w:sz w:val="24"/>
          <w:szCs w:val="24"/>
          <w:lang w:val="en-GB"/>
        </w:rPr>
        <w:t>he pre-test in the first week. From week two to the seventh,</w:t>
      </w:r>
      <w:r w:rsidRPr="00B053A5">
        <w:rPr>
          <w:rFonts w:ascii="Times New Roman" w:hAnsi="Times New Roman" w:cs="Times New Roman"/>
          <w:color w:val="000000" w:themeColor="text1"/>
          <w:sz w:val="24"/>
          <w:szCs w:val="24"/>
          <w:lang w:val="en-GB"/>
        </w:rPr>
        <w:t xml:space="preserve"> th</w:t>
      </w:r>
      <w:r>
        <w:rPr>
          <w:rFonts w:ascii="Times New Roman" w:hAnsi="Times New Roman" w:cs="Times New Roman"/>
          <w:color w:val="000000" w:themeColor="text1"/>
          <w:sz w:val="24"/>
          <w:szCs w:val="24"/>
          <w:lang w:val="en-GB"/>
        </w:rPr>
        <w:t>e students in this group were</w:t>
      </w:r>
      <w:r w:rsidRPr="00B053A5">
        <w:rPr>
          <w:rFonts w:ascii="Times New Roman" w:hAnsi="Times New Roman" w:cs="Times New Roman"/>
          <w:color w:val="000000" w:themeColor="text1"/>
          <w:sz w:val="24"/>
          <w:szCs w:val="24"/>
          <w:lang w:val="en-GB"/>
        </w:rPr>
        <w:t xml:space="preserve"> taught using the normal</w:t>
      </w:r>
      <w:r>
        <w:rPr>
          <w:rFonts w:ascii="Times New Roman" w:hAnsi="Times New Roman" w:cs="Times New Roman"/>
          <w:color w:val="000000" w:themeColor="text1"/>
          <w:sz w:val="24"/>
          <w:szCs w:val="24"/>
          <w:lang w:val="en-GB"/>
        </w:rPr>
        <w:t xml:space="preserve"> “</w:t>
      </w:r>
      <w:r w:rsidRPr="00B053A5">
        <w:rPr>
          <w:rFonts w:ascii="Times New Roman" w:hAnsi="Times New Roman" w:cs="Times New Roman"/>
          <w:color w:val="000000" w:themeColor="text1"/>
          <w:sz w:val="24"/>
          <w:szCs w:val="24"/>
          <w:lang w:val="en-GB"/>
        </w:rPr>
        <w:t>chalk and talk” method of teaching argumentative essay writing for the period of six week</w:t>
      </w:r>
      <w:r>
        <w:rPr>
          <w:rFonts w:ascii="Times New Roman" w:hAnsi="Times New Roman" w:cs="Times New Roman"/>
          <w:color w:val="000000" w:themeColor="text1"/>
          <w:sz w:val="24"/>
          <w:szCs w:val="24"/>
          <w:lang w:val="en-GB"/>
        </w:rPr>
        <w:t>s; while the eighth week was</w:t>
      </w:r>
      <w:r w:rsidRPr="00B053A5">
        <w:rPr>
          <w:rFonts w:ascii="Times New Roman" w:hAnsi="Times New Roman" w:cs="Times New Roman"/>
          <w:color w:val="000000" w:themeColor="text1"/>
          <w:sz w:val="24"/>
          <w:szCs w:val="24"/>
          <w:lang w:val="en-GB"/>
        </w:rPr>
        <w:t xml:space="preserve"> fo</w:t>
      </w:r>
      <w:r>
        <w:rPr>
          <w:rFonts w:ascii="Times New Roman" w:hAnsi="Times New Roman" w:cs="Times New Roman"/>
          <w:color w:val="000000" w:themeColor="text1"/>
          <w:sz w:val="24"/>
          <w:szCs w:val="24"/>
          <w:lang w:val="en-GB"/>
        </w:rPr>
        <w:t>r post-test.</w:t>
      </w:r>
    </w:p>
    <w:p w:rsidR="00963805" w:rsidRPr="000920C3" w:rsidRDefault="00963805" w:rsidP="00963805">
      <w:pPr>
        <w:pStyle w:val="NoSpacing"/>
        <w:ind w:firstLine="72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After the treatment, the post-test was</w:t>
      </w:r>
      <w:r w:rsidRPr="00B053A5">
        <w:rPr>
          <w:rFonts w:ascii="Times New Roman" w:hAnsi="Times New Roman" w:cs="Times New Roman"/>
          <w:color w:val="000000" w:themeColor="text1"/>
          <w:sz w:val="24"/>
          <w:szCs w:val="24"/>
          <w:lang w:val="en-GB"/>
        </w:rPr>
        <w:t xml:space="preserve"> a</w:t>
      </w:r>
      <w:r>
        <w:rPr>
          <w:rFonts w:ascii="Times New Roman" w:hAnsi="Times New Roman" w:cs="Times New Roman"/>
          <w:color w:val="000000" w:themeColor="text1"/>
          <w:sz w:val="24"/>
          <w:szCs w:val="24"/>
          <w:lang w:val="en-GB"/>
        </w:rPr>
        <w:t xml:space="preserve">dministered </w:t>
      </w:r>
      <w:r w:rsidRPr="00B053A5">
        <w:rPr>
          <w:rFonts w:ascii="Times New Roman" w:hAnsi="Times New Roman" w:cs="Times New Roman"/>
          <w:color w:val="000000" w:themeColor="text1"/>
          <w:sz w:val="24"/>
          <w:szCs w:val="24"/>
          <w:lang w:val="en-GB"/>
        </w:rPr>
        <w:t>on the eighth week using the SEWAT. All the instru</w:t>
      </w:r>
      <w:r>
        <w:rPr>
          <w:rFonts w:ascii="Times New Roman" w:hAnsi="Times New Roman" w:cs="Times New Roman"/>
          <w:color w:val="000000" w:themeColor="text1"/>
          <w:sz w:val="24"/>
          <w:szCs w:val="24"/>
          <w:lang w:val="en-GB"/>
        </w:rPr>
        <w:t>ctions given in the test were</w:t>
      </w:r>
      <w:r w:rsidRPr="00B053A5">
        <w:rPr>
          <w:rFonts w:ascii="Times New Roman" w:hAnsi="Times New Roman" w:cs="Times New Roman"/>
          <w:color w:val="000000" w:themeColor="text1"/>
          <w:sz w:val="24"/>
          <w:szCs w:val="24"/>
          <w:lang w:val="en-GB"/>
        </w:rPr>
        <w:t xml:space="preserve"> strictly observed. With the aid of the research assistants, the instrument </w:t>
      </w:r>
      <w:r>
        <w:rPr>
          <w:rFonts w:ascii="Times New Roman" w:hAnsi="Times New Roman" w:cs="Times New Roman"/>
          <w:color w:val="000000" w:themeColor="text1"/>
          <w:sz w:val="24"/>
          <w:szCs w:val="24"/>
          <w:lang w:val="en-GB"/>
        </w:rPr>
        <w:t>was</w:t>
      </w:r>
      <w:r w:rsidRPr="00B053A5">
        <w:rPr>
          <w:rFonts w:ascii="Times New Roman" w:hAnsi="Times New Roman" w:cs="Times New Roman"/>
          <w:color w:val="000000" w:themeColor="text1"/>
          <w:sz w:val="24"/>
          <w:szCs w:val="24"/>
          <w:lang w:val="en-GB"/>
        </w:rPr>
        <w:t xml:space="preserve"> administered simultaneously to both the experimental and control groups unde</w:t>
      </w:r>
      <w:r>
        <w:rPr>
          <w:rFonts w:ascii="Times New Roman" w:hAnsi="Times New Roman" w:cs="Times New Roman"/>
          <w:color w:val="000000" w:themeColor="text1"/>
          <w:sz w:val="24"/>
          <w:szCs w:val="24"/>
          <w:lang w:val="en-GB"/>
        </w:rPr>
        <w:t>r strict supervision which</w:t>
      </w:r>
      <w:r w:rsidRPr="00B053A5">
        <w:rPr>
          <w:rFonts w:ascii="Times New Roman" w:hAnsi="Times New Roman" w:cs="Times New Roman"/>
          <w:color w:val="000000" w:themeColor="text1"/>
          <w:sz w:val="24"/>
          <w:szCs w:val="24"/>
          <w:lang w:val="en-GB"/>
        </w:rPr>
        <w:t xml:space="preserve"> last</w:t>
      </w:r>
      <w:r>
        <w:rPr>
          <w:rFonts w:ascii="Times New Roman" w:hAnsi="Times New Roman" w:cs="Times New Roman"/>
          <w:color w:val="000000" w:themeColor="text1"/>
          <w:sz w:val="24"/>
          <w:szCs w:val="24"/>
          <w:lang w:val="en-GB"/>
        </w:rPr>
        <w:t>ed for 45 minutes, t</w:t>
      </w:r>
      <w:r w:rsidRPr="00B053A5">
        <w:rPr>
          <w:rFonts w:ascii="Times New Roman" w:hAnsi="Times New Roman" w:cs="Times New Roman"/>
          <w:color w:val="000000" w:themeColor="text1"/>
          <w:sz w:val="24"/>
          <w:szCs w:val="24"/>
          <w:lang w:val="en-GB"/>
        </w:rPr>
        <w:t>he</w:t>
      </w:r>
      <w:r>
        <w:rPr>
          <w:rFonts w:ascii="Times New Roman" w:hAnsi="Times New Roman" w:cs="Times New Roman"/>
          <w:color w:val="000000" w:themeColor="text1"/>
          <w:sz w:val="24"/>
          <w:szCs w:val="24"/>
          <w:lang w:val="en-GB"/>
        </w:rPr>
        <w:t xml:space="preserve">n post-test scripts were </w:t>
      </w:r>
      <w:r w:rsidRPr="00B053A5">
        <w:rPr>
          <w:rFonts w:ascii="Times New Roman" w:hAnsi="Times New Roman" w:cs="Times New Roman"/>
          <w:color w:val="000000" w:themeColor="text1"/>
          <w:sz w:val="24"/>
          <w:szCs w:val="24"/>
          <w:lang w:val="en-GB"/>
        </w:rPr>
        <w:t>retriev</w:t>
      </w:r>
      <w:r>
        <w:rPr>
          <w:rFonts w:ascii="Times New Roman" w:hAnsi="Times New Roman" w:cs="Times New Roman"/>
          <w:color w:val="000000" w:themeColor="text1"/>
          <w:sz w:val="24"/>
          <w:szCs w:val="24"/>
          <w:lang w:val="en-GB"/>
        </w:rPr>
        <w:t xml:space="preserve">ed for marking. </w:t>
      </w:r>
      <w:r w:rsidRPr="00B053A5">
        <w:rPr>
          <w:rFonts w:ascii="Times New Roman" w:hAnsi="Times New Roman" w:cs="Times New Roman"/>
          <w:color w:val="000000" w:themeColor="text1"/>
          <w:sz w:val="24"/>
          <w:szCs w:val="24"/>
          <w:lang w:val="en-GB"/>
        </w:rPr>
        <w:t xml:space="preserve">The scoring </w:t>
      </w:r>
      <w:proofErr w:type="gramStart"/>
      <w:r w:rsidRPr="00B053A5">
        <w:rPr>
          <w:rFonts w:ascii="Times New Roman" w:hAnsi="Times New Roman" w:cs="Times New Roman"/>
          <w:color w:val="000000" w:themeColor="text1"/>
          <w:sz w:val="24"/>
          <w:szCs w:val="24"/>
          <w:lang w:val="en-GB"/>
        </w:rPr>
        <w:t xml:space="preserve">rubrics of the instrument </w:t>
      </w:r>
      <w:r>
        <w:rPr>
          <w:rFonts w:ascii="Times New Roman" w:hAnsi="Times New Roman" w:cs="Times New Roman"/>
          <w:color w:val="000000" w:themeColor="text1"/>
          <w:sz w:val="24"/>
          <w:szCs w:val="24"/>
          <w:lang w:val="en-GB"/>
        </w:rPr>
        <w:t>was</w:t>
      </w:r>
      <w:proofErr w:type="gramEnd"/>
      <w:r>
        <w:rPr>
          <w:rFonts w:ascii="Times New Roman" w:hAnsi="Times New Roman" w:cs="Times New Roman"/>
          <w:color w:val="000000" w:themeColor="text1"/>
          <w:sz w:val="24"/>
          <w:szCs w:val="24"/>
          <w:lang w:val="en-GB"/>
        </w:rPr>
        <w:t xml:space="preserve"> a total of 100 marks. This was</w:t>
      </w:r>
      <w:r w:rsidRPr="00B053A5">
        <w:rPr>
          <w:rFonts w:ascii="Times New Roman" w:hAnsi="Times New Roman" w:cs="Times New Roman"/>
          <w:color w:val="000000" w:themeColor="text1"/>
          <w:sz w:val="24"/>
          <w:szCs w:val="24"/>
          <w:lang w:val="en-GB"/>
        </w:rPr>
        <w:t xml:space="preserve"> according to the v</w:t>
      </w:r>
      <w:r>
        <w:rPr>
          <w:rFonts w:ascii="Times New Roman" w:hAnsi="Times New Roman" w:cs="Times New Roman"/>
          <w:color w:val="000000" w:themeColor="text1"/>
          <w:sz w:val="24"/>
          <w:szCs w:val="24"/>
          <w:lang w:val="en-GB"/>
        </w:rPr>
        <w:t>arious components assessed u</w:t>
      </w:r>
      <w:r w:rsidRPr="00B053A5">
        <w:rPr>
          <w:rFonts w:ascii="Times New Roman" w:hAnsi="Times New Roman" w:cs="Times New Roman"/>
          <w:color w:val="000000" w:themeColor="text1"/>
          <w:sz w:val="24"/>
          <w:szCs w:val="24"/>
          <w:lang w:val="en-GB"/>
        </w:rPr>
        <w:t xml:space="preserve">nder </w:t>
      </w:r>
      <w:r>
        <w:rPr>
          <w:rFonts w:ascii="Times New Roman" w:hAnsi="Times New Roman" w:cs="Times New Roman"/>
          <w:color w:val="000000" w:themeColor="text1"/>
          <w:sz w:val="24"/>
          <w:szCs w:val="24"/>
        </w:rPr>
        <w:t>paragraphing (5</w:t>
      </w:r>
      <w:r w:rsidRPr="00B053A5">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 and punctuation (5</w:t>
      </w:r>
      <w:r w:rsidRPr="00B053A5">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GB"/>
        </w:rPr>
        <w:t>A marking scheme was provided to guide the marking and scoring of the scripts.</w:t>
      </w:r>
    </w:p>
    <w:p w:rsidR="00963805" w:rsidRDefault="00963805" w:rsidP="00963805">
      <w:pPr>
        <w:pStyle w:val="NoSpacing"/>
        <w:ind w:firstLine="72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 xml:space="preserve">For data analysis, mean and standard deviation were used to answer the research questions. On the other hand, </w:t>
      </w:r>
      <w:r w:rsidRPr="00B053A5">
        <w:rPr>
          <w:rFonts w:ascii="Times New Roman" w:hAnsi="Times New Roman" w:cs="Times New Roman"/>
          <w:color w:val="000000" w:themeColor="text1"/>
          <w:sz w:val="24"/>
          <w:szCs w:val="24"/>
          <w:lang w:val="en-GB"/>
        </w:rPr>
        <w:t>Analysi</w:t>
      </w:r>
      <w:r>
        <w:rPr>
          <w:rFonts w:ascii="Times New Roman" w:hAnsi="Times New Roman" w:cs="Times New Roman"/>
          <w:color w:val="000000" w:themeColor="text1"/>
          <w:sz w:val="24"/>
          <w:szCs w:val="24"/>
          <w:lang w:val="en-GB"/>
        </w:rPr>
        <w:t>s of Covariance (ANCOVA) was</w:t>
      </w:r>
      <w:r w:rsidRPr="00B053A5">
        <w:rPr>
          <w:rFonts w:ascii="Times New Roman" w:hAnsi="Times New Roman" w:cs="Times New Roman"/>
          <w:color w:val="000000" w:themeColor="text1"/>
          <w:sz w:val="24"/>
          <w:szCs w:val="24"/>
          <w:lang w:val="en-GB"/>
        </w:rPr>
        <w:t xml:space="preserve"> used to test </w:t>
      </w:r>
      <w:r>
        <w:rPr>
          <w:rFonts w:ascii="Times New Roman" w:hAnsi="Times New Roman" w:cs="Times New Roman"/>
          <w:color w:val="000000" w:themeColor="text1"/>
          <w:sz w:val="24"/>
          <w:szCs w:val="24"/>
          <w:lang w:val="en-GB"/>
        </w:rPr>
        <w:t>all the null</w:t>
      </w:r>
      <w:r w:rsidRPr="00B053A5">
        <w:rPr>
          <w:rFonts w:ascii="Times New Roman" w:hAnsi="Times New Roman" w:cs="Times New Roman"/>
          <w:color w:val="000000" w:themeColor="text1"/>
          <w:sz w:val="24"/>
          <w:szCs w:val="24"/>
          <w:lang w:val="en-GB"/>
        </w:rPr>
        <w:t xml:space="preserve"> hypotheses </w:t>
      </w:r>
      <w:proofErr w:type="gramStart"/>
      <w:r w:rsidRPr="00B053A5">
        <w:rPr>
          <w:rFonts w:ascii="Times New Roman" w:hAnsi="Times New Roman" w:cs="Times New Roman"/>
          <w:color w:val="000000" w:themeColor="text1"/>
          <w:sz w:val="24"/>
          <w:szCs w:val="24"/>
          <w:lang w:val="en-GB"/>
        </w:rPr>
        <w:t>at 0.05 level of significance</w:t>
      </w:r>
      <w:proofErr w:type="gramEnd"/>
      <w:r w:rsidRPr="00B053A5">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rPr>
        <w:t xml:space="preserve">The use of </w:t>
      </w:r>
      <w:r w:rsidRPr="00B053A5">
        <w:rPr>
          <w:rFonts w:ascii="Times New Roman" w:hAnsi="Times New Roman" w:cs="Times New Roman"/>
          <w:color w:val="000000" w:themeColor="text1"/>
          <w:sz w:val="24"/>
          <w:szCs w:val="24"/>
        </w:rPr>
        <w:t xml:space="preserve">ANCOVA </w:t>
      </w:r>
      <w:r>
        <w:rPr>
          <w:rFonts w:ascii="Times New Roman" w:hAnsi="Times New Roman" w:cs="Times New Roman"/>
          <w:color w:val="000000" w:themeColor="text1"/>
          <w:sz w:val="24"/>
          <w:szCs w:val="24"/>
        </w:rPr>
        <w:t>was to help</w:t>
      </w:r>
      <w:r w:rsidRPr="00B053A5">
        <w:rPr>
          <w:rFonts w:ascii="Times New Roman" w:hAnsi="Times New Roman" w:cs="Times New Roman"/>
          <w:color w:val="000000" w:themeColor="text1"/>
          <w:sz w:val="24"/>
          <w:szCs w:val="24"/>
        </w:rPr>
        <w:t xml:space="preserve"> control any initial differences that may exist between the groups and other extraneous variables that could affect the findings other than the treatment</w:t>
      </w:r>
      <w:r>
        <w:rPr>
          <w:rFonts w:ascii="Times New Roman" w:hAnsi="Times New Roman" w:cs="Times New Roman"/>
          <w:color w:val="000000" w:themeColor="text1"/>
          <w:sz w:val="24"/>
          <w:szCs w:val="24"/>
          <w:lang w:val="en-GB"/>
        </w:rPr>
        <w:t xml:space="preserve">. The analysis was aided by </w:t>
      </w:r>
      <w:r w:rsidRPr="00B053A5">
        <w:rPr>
          <w:rFonts w:ascii="Times New Roman" w:hAnsi="Times New Roman" w:cs="Times New Roman"/>
          <w:color w:val="000000" w:themeColor="text1"/>
          <w:sz w:val="24"/>
          <w:szCs w:val="24"/>
          <w:lang w:val="en-GB"/>
        </w:rPr>
        <w:t>the SPSS software version 23.</w:t>
      </w:r>
    </w:p>
    <w:p w:rsidR="00963805" w:rsidRDefault="00963805" w:rsidP="00963805">
      <w:pPr>
        <w:pStyle w:val="NoSpacing"/>
        <w:jc w:val="both"/>
        <w:rPr>
          <w:rFonts w:ascii="Times New Roman" w:hAnsi="Times New Roman" w:cs="Times New Roman"/>
          <w:b/>
          <w:color w:val="000000" w:themeColor="text1"/>
          <w:sz w:val="24"/>
          <w:szCs w:val="24"/>
          <w:lang w:val="en-GB"/>
        </w:rPr>
      </w:pPr>
      <w:r w:rsidRPr="005D3768">
        <w:rPr>
          <w:rFonts w:ascii="Times New Roman" w:hAnsi="Times New Roman" w:cs="Times New Roman"/>
          <w:b/>
          <w:color w:val="000000" w:themeColor="text1"/>
          <w:sz w:val="24"/>
          <w:szCs w:val="24"/>
          <w:lang w:val="en-GB"/>
        </w:rPr>
        <w:t>RESULTS</w:t>
      </w:r>
    </w:p>
    <w:p w:rsidR="00963805" w:rsidRDefault="00963805" w:rsidP="00963805">
      <w:pPr>
        <w:pStyle w:val="NoSpacing"/>
        <w:ind w:firstLine="720"/>
        <w:jc w:val="both"/>
        <w:rPr>
          <w:rFonts w:ascii="Times New Roman" w:hAnsi="Times New Roman" w:cs="Times New Roman"/>
          <w:sz w:val="24"/>
          <w:szCs w:val="24"/>
        </w:rPr>
      </w:pPr>
      <w:r w:rsidRPr="008D400E">
        <w:rPr>
          <w:rFonts w:ascii="Times New Roman" w:hAnsi="Times New Roman" w:cs="Times New Roman"/>
          <w:sz w:val="24"/>
          <w:szCs w:val="24"/>
        </w:rPr>
        <w:t xml:space="preserve">The </w:t>
      </w:r>
      <w:r>
        <w:rPr>
          <w:rFonts w:ascii="Times New Roman" w:hAnsi="Times New Roman" w:cs="Times New Roman"/>
          <w:sz w:val="24"/>
          <w:szCs w:val="24"/>
        </w:rPr>
        <w:t>results presented below are from the data collected</w:t>
      </w:r>
      <w:r w:rsidRPr="008D400E">
        <w:rPr>
          <w:rFonts w:ascii="Times New Roman" w:hAnsi="Times New Roman" w:cs="Times New Roman"/>
          <w:sz w:val="24"/>
          <w:szCs w:val="24"/>
        </w:rPr>
        <w:t xml:space="preserve"> based on the </w:t>
      </w:r>
      <w:r>
        <w:rPr>
          <w:rFonts w:ascii="Times New Roman" w:hAnsi="Times New Roman" w:cs="Times New Roman"/>
          <w:sz w:val="24"/>
          <w:szCs w:val="24"/>
        </w:rPr>
        <w:t xml:space="preserve">two </w:t>
      </w:r>
      <w:r w:rsidRPr="008D400E">
        <w:rPr>
          <w:rFonts w:ascii="Times New Roman" w:hAnsi="Times New Roman" w:cs="Times New Roman"/>
          <w:sz w:val="24"/>
          <w:szCs w:val="24"/>
        </w:rPr>
        <w:t xml:space="preserve">research questions and </w:t>
      </w:r>
      <w:r>
        <w:rPr>
          <w:rFonts w:ascii="Times New Roman" w:hAnsi="Times New Roman" w:cs="Times New Roman"/>
          <w:sz w:val="24"/>
          <w:szCs w:val="24"/>
        </w:rPr>
        <w:t xml:space="preserve">the two corresponding </w:t>
      </w:r>
      <w:r w:rsidRPr="008D400E">
        <w:rPr>
          <w:rFonts w:ascii="Times New Roman" w:hAnsi="Times New Roman" w:cs="Times New Roman"/>
          <w:sz w:val="24"/>
          <w:szCs w:val="24"/>
        </w:rPr>
        <w:t>null hypotheses</w:t>
      </w:r>
      <w:r>
        <w:rPr>
          <w:rFonts w:ascii="Times New Roman" w:hAnsi="Times New Roman" w:cs="Times New Roman"/>
          <w:sz w:val="24"/>
          <w:szCs w:val="24"/>
        </w:rPr>
        <w:t xml:space="preserve"> that guided the study.</w:t>
      </w:r>
    </w:p>
    <w:p w:rsidR="00963805" w:rsidRPr="00F502D8" w:rsidRDefault="00963805" w:rsidP="00963805">
      <w:pPr>
        <w:pStyle w:val="ListParagraph"/>
        <w:spacing w:after="0" w:line="240" w:lineRule="auto"/>
        <w:ind w:left="0"/>
        <w:jc w:val="both"/>
        <w:rPr>
          <w:rFonts w:ascii="Times New Roman" w:hAnsi="Times New Roman" w:cs="Times New Roman"/>
          <w:b/>
          <w:color w:val="000000"/>
          <w:sz w:val="24"/>
          <w:szCs w:val="24"/>
        </w:rPr>
      </w:pPr>
      <w:r>
        <w:rPr>
          <w:rFonts w:ascii="Times New Roman" w:hAnsi="Times New Roman" w:cs="Times New Roman"/>
          <w:b/>
          <w:color w:val="000000"/>
          <w:sz w:val="24"/>
          <w:szCs w:val="24"/>
        </w:rPr>
        <w:t>Research Question One</w:t>
      </w:r>
    </w:p>
    <w:p w:rsidR="00963805" w:rsidRDefault="00963805" w:rsidP="00963805">
      <w:pPr>
        <w:spacing w:after="0" w:line="240" w:lineRule="auto"/>
        <w:jc w:val="both"/>
        <w:rPr>
          <w:rFonts w:ascii="Times New Roman" w:eastAsia="Times New Roman" w:hAnsi="Times New Roman" w:cs="Times New Roman"/>
          <w:color w:val="000000" w:themeColor="text1"/>
          <w:sz w:val="24"/>
          <w:szCs w:val="24"/>
        </w:rPr>
      </w:pPr>
      <w:r w:rsidRPr="00F502D8">
        <w:rPr>
          <w:rFonts w:ascii="Times New Roman" w:eastAsia="Times New Roman" w:hAnsi="Times New Roman" w:cs="Times New Roman"/>
          <w:color w:val="000000" w:themeColor="text1"/>
          <w:sz w:val="24"/>
          <w:szCs w:val="24"/>
        </w:rPr>
        <w:t>What are the pre-test and post-test achievement of students in paragraph creation skill in the experimental and control groups?</w:t>
      </w:r>
    </w:p>
    <w:p w:rsidR="00963805" w:rsidRPr="00F502D8" w:rsidRDefault="00963805" w:rsidP="00963805">
      <w:pP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Table 1: </w:t>
      </w:r>
      <w:r w:rsidRPr="00F502D8">
        <w:rPr>
          <w:rFonts w:ascii="Times New Roman" w:hAnsi="Times New Roman" w:cs="Times New Roman"/>
          <w:b/>
          <w:color w:val="000000"/>
          <w:sz w:val="24"/>
          <w:szCs w:val="24"/>
        </w:rPr>
        <w:t xml:space="preserve">Pre-test and Post-test Achievement Mean Scores of Students in </w:t>
      </w:r>
      <w:r w:rsidRPr="00F502D8">
        <w:rPr>
          <w:rFonts w:ascii="Times New Roman" w:eastAsia="Times New Roman" w:hAnsi="Times New Roman" w:cs="Times New Roman"/>
          <w:b/>
          <w:bCs/>
          <w:color w:val="000000" w:themeColor="text1"/>
          <w:sz w:val="24"/>
          <w:szCs w:val="24"/>
        </w:rPr>
        <w:t>Paragraph Creation Skill</w:t>
      </w:r>
      <w:r>
        <w:rPr>
          <w:rFonts w:ascii="Times New Roman" w:eastAsia="Times New Roman" w:hAnsi="Times New Roman" w:cs="Times New Roman"/>
          <w:b/>
          <w:bCs/>
          <w:color w:val="000000" w:themeColor="text1"/>
          <w:sz w:val="24"/>
          <w:szCs w:val="24"/>
        </w:rPr>
        <w:t xml:space="preserve"> </w:t>
      </w:r>
      <w:r w:rsidRPr="00F502D8">
        <w:rPr>
          <w:rFonts w:ascii="Times New Roman" w:hAnsi="Times New Roman" w:cs="Times New Roman"/>
          <w:b/>
          <w:color w:val="000000"/>
          <w:sz w:val="24"/>
          <w:szCs w:val="24"/>
        </w:rPr>
        <w:t>in the Experimental and Control Groups</w:t>
      </w:r>
    </w:p>
    <w:tbl>
      <w:tblPr>
        <w:tblW w:w="5000" w:type="pct"/>
        <w:tblInd w:w="108" w:type="dxa"/>
        <w:tblBorders>
          <w:top w:val="single" w:sz="4" w:space="0" w:color="auto"/>
          <w:bottom w:val="single" w:sz="4" w:space="0" w:color="auto"/>
        </w:tblBorders>
        <w:tblLook w:val="00A0" w:firstRow="1" w:lastRow="0" w:firstColumn="1" w:lastColumn="0" w:noHBand="0" w:noVBand="0"/>
      </w:tblPr>
      <w:tblGrid>
        <w:gridCol w:w="1679"/>
        <w:gridCol w:w="593"/>
        <w:gridCol w:w="987"/>
        <w:gridCol w:w="987"/>
        <w:gridCol w:w="987"/>
        <w:gridCol w:w="790"/>
        <w:gridCol w:w="1481"/>
        <w:gridCol w:w="2072"/>
      </w:tblGrid>
      <w:tr w:rsidR="00963805" w:rsidRPr="00F502D8" w:rsidTr="0034426C">
        <w:tc>
          <w:tcPr>
            <w:tcW w:w="850" w:type="pct"/>
            <w:vMerge w:val="restart"/>
            <w:tcBorders>
              <w:top w:val="single" w:sz="4" w:space="0" w:color="auto"/>
              <w:left w:val="nil"/>
              <w:bottom w:val="single" w:sz="4" w:space="0" w:color="auto"/>
              <w:right w:val="nil"/>
            </w:tcBorders>
          </w:tcPr>
          <w:p w:rsidR="00963805" w:rsidRPr="00F502D8" w:rsidRDefault="00963805" w:rsidP="0034426C">
            <w:pPr>
              <w:spacing w:after="0" w:line="240" w:lineRule="auto"/>
              <w:jc w:val="both"/>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Group</w:t>
            </w:r>
          </w:p>
        </w:tc>
        <w:tc>
          <w:tcPr>
            <w:tcW w:w="300" w:type="pct"/>
            <w:tcBorders>
              <w:top w:val="single" w:sz="4" w:space="0" w:color="auto"/>
              <w:left w:val="nil"/>
              <w:bottom w:val="nil"/>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p>
        </w:tc>
        <w:tc>
          <w:tcPr>
            <w:tcW w:w="1000" w:type="pct"/>
            <w:gridSpan w:val="2"/>
            <w:tcBorders>
              <w:top w:val="single" w:sz="4" w:space="0" w:color="auto"/>
              <w:left w:val="nil"/>
              <w:bottom w:val="nil"/>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Pre-test</w:t>
            </w:r>
          </w:p>
        </w:tc>
        <w:tc>
          <w:tcPr>
            <w:tcW w:w="900" w:type="pct"/>
            <w:gridSpan w:val="2"/>
            <w:tcBorders>
              <w:top w:val="single" w:sz="4" w:space="0" w:color="auto"/>
              <w:left w:val="nil"/>
              <w:bottom w:val="nil"/>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Post-test</w:t>
            </w:r>
          </w:p>
        </w:tc>
        <w:tc>
          <w:tcPr>
            <w:tcW w:w="750" w:type="pct"/>
            <w:tcBorders>
              <w:top w:val="single" w:sz="4" w:space="0" w:color="auto"/>
              <w:left w:val="nil"/>
              <w:bottom w:val="nil"/>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p>
        </w:tc>
        <w:tc>
          <w:tcPr>
            <w:tcW w:w="1050" w:type="pct"/>
            <w:tcBorders>
              <w:top w:val="single" w:sz="4" w:space="0" w:color="auto"/>
              <w:left w:val="nil"/>
              <w:bottom w:val="nil"/>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p>
        </w:tc>
      </w:tr>
      <w:tr w:rsidR="00963805" w:rsidRPr="00F502D8" w:rsidTr="0034426C">
        <w:tc>
          <w:tcPr>
            <w:tcW w:w="850" w:type="pct"/>
            <w:vMerge/>
            <w:tcBorders>
              <w:top w:val="single" w:sz="4" w:space="0" w:color="auto"/>
              <w:left w:val="nil"/>
              <w:bottom w:val="single" w:sz="4" w:space="0" w:color="auto"/>
              <w:right w:val="nil"/>
            </w:tcBorders>
            <w:vAlign w:val="center"/>
          </w:tcPr>
          <w:p w:rsidR="00963805" w:rsidRPr="00F502D8" w:rsidRDefault="00963805" w:rsidP="0034426C">
            <w:pPr>
              <w:spacing w:after="0" w:line="240" w:lineRule="auto"/>
              <w:rPr>
                <w:rFonts w:ascii="Times New Roman" w:hAnsi="Times New Roman" w:cs="Times New Roman"/>
                <w:b/>
                <w:color w:val="000000"/>
                <w:sz w:val="24"/>
                <w:szCs w:val="24"/>
                <w:lang w:eastAsia="en-GB"/>
              </w:rPr>
            </w:pPr>
          </w:p>
        </w:tc>
        <w:tc>
          <w:tcPr>
            <w:tcW w:w="30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N</w:t>
            </w:r>
          </w:p>
        </w:tc>
        <w:tc>
          <w:tcPr>
            <w:tcW w:w="50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Mean</w:t>
            </w:r>
          </w:p>
        </w:tc>
        <w:tc>
          <w:tcPr>
            <w:tcW w:w="50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SD</w:t>
            </w:r>
          </w:p>
        </w:tc>
        <w:tc>
          <w:tcPr>
            <w:tcW w:w="50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Mean</w:t>
            </w:r>
          </w:p>
        </w:tc>
        <w:tc>
          <w:tcPr>
            <w:tcW w:w="40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SD</w:t>
            </w:r>
          </w:p>
        </w:tc>
        <w:tc>
          <w:tcPr>
            <w:tcW w:w="75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Mean Gain</w:t>
            </w:r>
          </w:p>
        </w:tc>
        <w:tc>
          <w:tcPr>
            <w:tcW w:w="105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color w:val="000000"/>
                <w:sz w:val="24"/>
                <w:szCs w:val="24"/>
              </w:rPr>
              <w:t xml:space="preserve">Mean Difference </w:t>
            </w:r>
          </w:p>
          <w:p w:rsidR="00963805" w:rsidRPr="00F502D8" w:rsidRDefault="00963805" w:rsidP="0034426C">
            <w:pPr>
              <w:spacing w:after="0" w:line="240" w:lineRule="auto"/>
              <w:jc w:val="center"/>
              <w:rPr>
                <w:rFonts w:ascii="Times New Roman" w:hAnsi="Times New Roman" w:cs="Times New Roman"/>
                <w:b/>
                <w:color w:val="000000"/>
                <w:sz w:val="24"/>
                <w:szCs w:val="24"/>
                <w:vertAlign w:val="superscript"/>
                <w:lang w:eastAsia="en-GB"/>
              </w:rPr>
            </w:pPr>
          </w:p>
        </w:tc>
      </w:tr>
      <w:tr w:rsidR="00963805" w:rsidRPr="00F502D8" w:rsidTr="0034426C">
        <w:tc>
          <w:tcPr>
            <w:tcW w:w="850" w:type="pct"/>
            <w:tcBorders>
              <w:top w:val="single" w:sz="4" w:space="0" w:color="auto"/>
              <w:left w:val="nil"/>
              <w:bottom w:val="nil"/>
              <w:right w:val="nil"/>
            </w:tcBorders>
          </w:tcPr>
          <w:p w:rsidR="00963805" w:rsidRPr="00F502D8" w:rsidRDefault="00963805" w:rsidP="0034426C">
            <w:pPr>
              <w:spacing w:line="240" w:lineRule="auto"/>
              <w:jc w:val="both"/>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Experimental</w:t>
            </w:r>
          </w:p>
        </w:tc>
        <w:tc>
          <w:tcPr>
            <w:tcW w:w="300" w:type="pct"/>
            <w:tcBorders>
              <w:top w:val="single" w:sz="4" w:space="0" w:color="auto"/>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52</w:t>
            </w:r>
          </w:p>
        </w:tc>
        <w:tc>
          <w:tcPr>
            <w:tcW w:w="500" w:type="pct"/>
            <w:tcBorders>
              <w:top w:val="single" w:sz="4" w:space="0" w:color="auto"/>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29.02</w:t>
            </w:r>
          </w:p>
        </w:tc>
        <w:tc>
          <w:tcPr>
            <w:tcW w:w="500" w:type="pct"/>
            <w:tcBorders>
              <w:top w:val="single" w:sz="4" w:space="0" w:color="auto"/>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7.506</w:t>
            </w:r>
          </w:p>
        </w:tc>
        <w:tc>
          <w:tcPr>
            <w:tcW w:w="500" w:type="pct"/>
            <w:tcBorders>
              <w:top w:val="single" w:sz="4" w:space="0" w:color="auto"/>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58.48</w:t>
            </w:r>
          </w:p>
        </w:tc>
        <w:tc>
          <w:tcPr>
            <w:tcW w:w="400" w:type="pct"/>
            <w:tcBorders>
              <w:top w:val="single" w:sz="4" w:space="0" w:color="auto"/>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11.17</w:t>
            </w:r>
          </w:p>
        </w:tc>
        <w:tc>
          <w:tcPr>
            <w:tcW w:w="750" w:type="pct"/>
            <w:tcBorders>
              <w:top w:val="single" w:sz="4" w:space="0" w:color="auto"/>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29.46</w:t>
            </w:r>
          </w:p>
        </w:tc>
        <w:tc>
          <w:tcPr>
            <w:tcW w:w="1050" w:type="pct"/>
            <w:tcBorders>
              <w:top w:val="single" w:sz="4" w:space="0" w:color="auto"/>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p>
        </w:tc>
      </w:tr>
      <w:tr w:rsidR="00963805" w:rsidRPr="00F502D8" w:rsidTr="0034426C">
        <w:tc>
          <w:tcPr>
            <w:tcW w:w="850" w:type="pct"/>
            <w:tcBorders>
              <w:top w:val="nil"/>
              <w:left w:val="nil"/>
              <w:bottom w:val="nil"/>
              <w:right w:val="nil"/>
            </w:tcBorders>
          </w:tcPr>
          <w:p w:rsidR="00963805" w:rsidRPr="00F502D8" w:rsidRDefault="00963805" w:rsidP="0034426C">
            <w:pPr>
              <w:spacing w:line="240" w:lineRule="auto"/>
              <w:rPr>
                <w:rFonts w:ascii="Times New Roman" w:hAnsi="Times New Roman" w:cs="Times New Roman"/>
                <w:color w:val="000000"/>
                <w:sz w:val="24"/>
                <w:szCs w:val="24"/>
              </w:rPr>
            </w:pPr>
          </w:p>
        </w:tc>
        <w:tc>
          <w:tcPr>
            <w:tcW w:w="300" w:type="pct"/>
            <w:tcBorders>
              <w:top w:val="nil"/>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rPr>
            </w:pPr>
          </w:p>
        </w:tc>
        <w:tc>
          <w:tcPr>
            <w:tcW w:w="500" w:type="pct"/>
            <w:tcBorders>
              <w:top w:val="nil"/>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rPr>
            </w:pPr>
          </w:p>
        </w:tc>
        <w:tc>
          <w:tcPr>
            <w:tcW w:w="500" w:type="pct"/>
            <w:tcBorders>
              <w:top w:val="nil"/>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rPr>
            </w:pPr>
          </w:p>
        </w:tc>
        <w:tc>
          <w:tcPr>
            <w:tcW w:w="500" w:type="pct"/>
            <w:tcBorders>
              <w:top w:val="nil"/>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rPr>
            </w:pPr>
          </w:p>
        </w:tc>
        <w:tc>
          <w:tcPr>
            <w:tcW w:w="400" w:type="pct"/>
            <w:tcBorders>
              <w:top w:val="nil"/>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rPr>
            </w:pPr>
          </w:p>
        </w:tc>
        <w:tc>
          <w:tcPr>
            <w:tcW w:w="750" w:type="pct"/>
            <w:tcBorders>
              <w:top w:val="nil"/>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p>
        </w:tc>
        <w:tc>
          <w:tcPr>
            <w:tcW w:w="1050" w:type="pct"/>
            <w:tcBorders>
              <w:top w:val="nil"/>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23.62</w:t>
            </w:r>
          </w:p>
        </w:tc>
      </w:tr>
      <w:tr w:rsidR="00963805" w:rsidRPr="00F502D8" w:rsidTr="0034426C">
        <w:tc>
          <w:tcPr>
            <w:tcW w:w="850" w:type="pct"/>
            <w:tcBorders>
              <w:top w:val="nil"/>
              <w:left w:val="nil"/>
              <w:bottom w:val="single" w:sz="4" w:space="0" w:color="auto"/>
              <w:right w:val="nil"/>
            </w:tcBorders>
          </w:tcPr>
          <w:p w:rsidR="00963805" w:rsidRPr="00F502D8" w:rsidRDefault="00963805" w:rsidP="0034426C">
            <w:pPr>
              <w:spacing w:line="240" w:lineRule="auto"/>
              <w:jc w:val="both"/>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Control</w:t>
            </w:r>
          </w:p>
        </w:tc>
        <w:tc>
          <w:tcPr>
            <w:tcW w:w="300" w:type="pct"/>
            <w:tcBorders>
              <w:top w:val="nil"/>
              <w:left w:val="nil"/>
              <w:bottom w:val="single" w:sz="4" w:space="0" w:color="auto"/>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56</w:t>
            </w:r>
          </w:p>
        </w:tc>
        <w:tc>
          <w:tcPr>
            <w:tcW w:w="500" w:type="pct"/>
            <w:tcBorders>
              <w:top w:val="nil"/>
              <w:left w:val="nil"/>
              <w:bottom w:val="single" w:sz="4" w:space="0" w:color="auto"/>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32.34</w:t>
            </w:r>
          </w:p>
        </w:tc>
        <w:tc>
          <w:tcPr>
            <w:tcW w:w="500" w:type="pct"/>
            <w:tcBorders>
              <w:top w:val="nil"/>
              <w:left w:val="nil"/>
              <w:bottom w:val="single" w:sz="4" w:space="0" w:color="auto"/>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7.735</w:t>
            </w:r>
          </w:p>
        </w:tc>
        <w:tc>
          <w:tcPr>
            <w:tcW w:w="500" w:type="pct"/>
            <w:tcBorders>
              <w:top w:val="nil"/>
              <w:left w:val="nil"/>
              <w:bottom w:val="single" w:sz="4" w:space="0" w:color="auto"/>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38.18</w:t>
            </w:r>
          </w:p>
        </w:tc>
        <w:tc>
          <w:tcPr>
            <w:tcW w:w="400" w:type="pct"/>
            <w:tcBorders>
              <w:top w:val="nil"/>
              <w:left w:val="nil"/>
              <w:bottom w:val="single" w:sz="4" w:space="0" w:color="auto"/>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9.84</w:t>
            </w:r>
          </w:p>
        </w:tc>
        <w:tc>
          <w:tcPr>
            <w:tcW w:w="750" w:type="pct"/>
            <w:tcBorders>
              <w:top w:val="nil"/>
              <w:left w:val="nil"/>
              <w:bottom w:val="single" w:sz="4" w:space="0" w:color="auto"/>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5.84</w:t>
            </w:r>
          </w:p>
        </w:tc>
        <w:tc>
          <w:tcPr>
            <w:tcW w:w="1050" w:type="pct"/>
            <w:tcBorders>
              <w:top w:val="nil"/>
              <w:left w:val="nil"/>
              <w:bottom w:val="single" w:sz="4" w:space="0" w:color="auto"/>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p>
        </w:tc>
      </w:tr>
    </w:tbl>
    <w:p w:rsidR="00963805" w:rsidRDefault="00963805" w:rsidP="00963805">
      <w:pPr>
        <w:spacing w:after="0" w:line="240" w:lineRule="auto"/>
        <w:rPr>
          <w:rFonts w:ascii="Times New Roman" w:hAnsi="Times New Roman" w:cs="Times New Roman"/>
          <w:color w:val="000000"/>
          <w:sz w:val="24"/>
          <w:szCs w:val="24"/>
        </w:rPr>
      </w:pPr>
    </w:p>
    <w:p w:rsidR="00963805" w:rsidRPr="00F502D8" w:rsidRDefault="00963805" w:rsidP="00963805">
      <w:pPr>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Table 1</w:t>
      </w:r>
      <w:r w:rsidRPr="00F502D8">
        <w:rPr>
          <w:rFonts w:ascii="Times New Roman" w:hAnsi="Times New Roman" w:cs="Times New Roman"/>
          <w:color w:val="000000"/>
          <w:sz w:val="24"/>
          <w:szCs w:val="24"/>
        </w:rPr>
        <w:t xml:space="preserve"> reveals the pre-test and post-test achievement mean score of students </w:t>
      </w:r>
      <w:r w:rsidRPr="00F502D8">
        <w:rPr>
          <w:rFonts w:ascii="Times New Roman" w:hAnsi="Times New Roman" w:cs="Times New Roman"/>
          <w:color w:val="000000"/>
          <w:sz w:val="24"/>
          <w:szCs w:val="24"/>
          <w:lang w:val="en-GB"/>
        </w:rPr>
        <w:t xml:space="preserve">in </w:t>
      </w:r>
      <w:r w:rsidRPr="00F502D8">
        <w:rPr>
          <w:rFonts w:ascii="Times New Roman" w:eastAsia="Times New Roman" w:hAnsi="Times New Roman" w:cs="Times New Roman"/>
          <w:color w:val="000000" w:themeColor="text1"/>
          <w:sz w:val="24"/>
          <w:szCs w:val="24"/>
        </w:rPr>
        <w:t xml:space="preserve">paragraph creation skill </w:t>
      </w:r>
      <w:r w:rsidRPr="00F502D8">
        <w:rPr>
          <w:rFonts w:ascii="Times New Roman" w:hAnsi="Times New Roman" w:cs="Times New Roman"/>
          <w:color w:val="000000"/>
          <w:sz w:val="24"/>
          <w:szCs w:val="24"/>
        </w:rPr>
        <w:t xml:space="preserve">in essay writing in the experimental and control groups. In the experimental group the post-test achievement mean score was 58.48 and standard deviation of 11.17, higher than the pre-test mean score of 29.02 and standard deviation of 7.51 with a mean gain of 29.46, indicating that there was improvement in the achievement of students in </w:t>
      </w:r>
      <w:r w:rsidRPr="00F502D8">
        <w:rPr>
          <w:rFonts w:ascii="Times New Roman" w:eastAsia="Times New Roman" w:hAnsi="Times New Roman" w:cs="Times New Roman"/>
          <w:color w:val="000000" w:themeColor="text1"/>
          <w:sz w:val="24"/>
          <w:szCs w:val="24"/>
        </w:rPr>
        <w:t xml:space="preserve">paragraph creation skill </w:t>
      </w:r>
      <w:r w:rsidRPr="00F502D8">
        <w:rPr>
          <w:rFonts w:ascii="Times New Roman" w:hAnsi="Times New Roman" w:cs="Times New Roman"/>
          <w:color w:val="000000"/>
          <w:sz w:val="24"/>
          <w:szCs w:val="24"/>
        </w:rPr>
        <w:t xml:space="preserve">after treatment using panel discussion method. For the control group, the pre-test mean score was 32.34 and a standard deviation of 7.74.  The post-test mean score of students was 38.18 with a standard deviation of 9.84 indicating a mean score gain of 5.84. The results show that students in the experimental group had a higher achievement mean score (58.48) after treatment than those in the control group (38.18) who were not given treatment with a mean difference of 23.62. This means that at the pre-test the students in both groups had a poor achievement and were at the same level, but after the intervention using </w:t>
      </w:r>
      <w:r w:rsidRPr="00F502D8">
        <w:rPr>
          <w:rFonts w:ascii="Times New Roman" w:hAnsi="Times New Roman" w:cs="Times New Roman"/>
          <w:color w:val="000000"/>
          <w:sz w:val="24"/>
          <w:szCs w:val="24"/>
          <w:lang w:val="en-GB"/>
        </w:rPr>
        <w:t xml:space="preserve">panel discussion, </w:t>
      </w:r>
      <w:r w:rsidRPr="00F502D8">
        <w:rPr>
          <w:rFonts w:ascii="Times New Roman" w:hAnsi="Times New Roman" w:cs="Times New Roman"/>
          <w:color w:val="000000"/>
          <w:sz w:val="24"/>
          <w:szCs w:val="24"/>
        </w:rPr>
        <w:t xml:space="preserve">the experimental group performed better than the control group. It means that </w:t>
      </w:r>
      <w:r w:rsidRPr="00F502D8">
        <w:rPr>
          <w:rFonts w:ascii="Times New Roman" w:hAnsi="Times New Roman" w:cs="Times New Roman"/>
          <w:color w:val="000000"/>
          <w:sz w:val="24"/>
          <w:szCs w:val="24"/>
          <w:lang w:val="en-GB"/>
        </w:rPr>
        <w:t xml:space="preserve">panel discussion method </w:t>
      </w:r>
      <w:r w:rsidRPr="00F502D8">
        <w:rPr>
          <w:rFonts w:ascii="Times New Roman" w:hAnsi="Times New Roman" w:cs="Times New Roman"/>
          <w:color w:val="000000"/>
          <w:sz w:val="24"/>
          <w:szCs w:val="24"/>
        </w:rPr>
        <w:t xml:space="preserve">did improve the students’ achievement </w:t>
      </w:r>
      <w:r w:rsidRPr="00F502D8">
        <w:rPr>
          <w:rFonts w:ascii="Times New Roman" w:hAnsi="Times New Roman" w:cs="Times New Roman"/>
          <w:color w:val="000000"/>
          <w:sz w:val="24"/>
          <w:szCs w:val="24"/>
          <w:lang w:val="en-GB"/>
        </w:rPr>
        <w:t xml:space="preserve">in </w:t>
      </w:r>
      <w:r w:rsidRPr="00F502D8">
        <w:rPr>
          <w:rFonts w:ascii="Times New Roman" w:eastAsia="Times New Roman" w:hAnsi="Times New Roman" w:cs="Times New Roman"/>
          <w:color w:val="000000" w:themeColor="text1"/>
          <w:sz w:val="24"/>
          <w:szCs w:val="24"/>
        </w:rPr>
        <w:t xml:space="preserve">paragraph creation skill </w:t>
      </w:r>
      <w:r w:rsidRPr="00F502D8">
        <w:rPr>
          <w:rFonts w:ascii="Times New Roman" w:hAnsi="Times New Roman" w:cs="Times New Roman"/>
          <w:color w:val="000000"/>
          <w:sz w:val="24"/>
          <w:szCs w:val="24"/>
        </w:rPr>
        <w:t>in essay writing</w:t>
      </w:r>
      <w:r>
        <w:rPr>
          <w:rFonts w:ascii="Times New Roman" w:hAnsi="Times New Roman" w:cs="Times New Roman"/>
          <w:color w:val="000000"/>
          <w:sz w:val="24"/>
          <w:szCs w:val="24"/>
        </w:rPr>
        <w:t>.</w:t>
      </w:r>
    </w:p>
    <w:p w:rsidR="00963805" w:rsidRPr="00F502D8" w:rsidRDefault="00963805" w:rsidP="00963805">
      <w:pPr>
        <w:pStyle w:val="ListParagraph"/>
        <w:spacing w:after="0" w:line="240" w:lineRule="auto"/>
        <w:ind w:left="0"/>
        <w:jc w:val="both"/>
        <w:rPr>
          <w:rFonts w:ascii="Times New Roman" w:hAnsi="Times New Roman" w:cs="Times New Roman"/>
          <w:b/>
          <w:color w:val="000000"/>
          <w:sz w:val="24"/>
          <w:szCs w:val="24"/>
        </w:rPr>
      </w:pPr>
      <w:r>
        <w:rPr>
          <w:rFonts w:ascii="Times New Roman" w:hAnsi="Times New Roman" w:cs="Times New Roman"/>
          <w:b/>
          <w:color w:val="000000"/>
          <w:sz w:val="24"/>
          <w:szCs w:val="24"/>
        </w:rPr>
        <w:t>Research Question Two</w:t>
      </w:r>
    </w:p>
    <w:p w:rsidR="00963805" w:rsidRPr="00F502D8" w:rsidRDefault="00963805" w:rsidP="00963805">
      <w:pPr>
        <w:spacing w:after="0" w:line="240" w:lineRule="auto"/>
        <w:jc w:val="both"/>
        <w:rPr>
          <w:rFonts w:ascii="Times New Roman" w:eastAsia="Times New Roman" w:hAnsi="Times New Roman" w:cs="Times New Roman"/>
          <w:color w:val="000000" w:themeColor="text1"/>
          <w:sz w:val="24"/>
          <w:szCs w:val="24"/>
        </w:rPr>
      </w:pPr>
      <w:r w:rsidRPr="00F502D8">
        <w:rPr>
          <w:rFonts w:ascii="Times New Roman" w:eastAsia="Times New Roman" w:hAnsi="Times New Roman" w:cs="Times New Roman"/>
          <w:color w:val="000000" w:themeColor="text1"/>
          <w:sz w:val="24"/>
          <w:szCs w:val="24"/>
        </w:rPr>
        <w:t>What are the pre-test and post-test achievement of students in correct usage of punctuation marks in the experimental and control groups?</w:t>
      </w:r>
    </w:p>
    <w:p w:rsidR="00963805" w:rsidRDefault="00963805" w:rsidP="00963805">
      <w:pPr>
        <w:spacing w:line="240" w:lineRule="auto"/>
        <w:jc w:val="both"/>
        <w:rPr>
          <w:rFonts w:ascii="Times New Roman" w:hAnsi="Times New Roman" w:cs="Times New Roman"/>
          <w:b/>
          <w:color w:val="000000"/>
          <w:sz w:val="24"/>
          <w:szCs w:val="24"/>
        </w:rPr>
      </w:pPr>
    </w:p>
    <w:p w:rsidR="00963805" w:rsidRDefault="00963805" w:rsidP="00963805">
      <w:pPr>
        <w:spacing w:line="240" w:lineRule="auto"/>
        <w:jc w:val="both"/>
        <w:rPr>
          <w:rFonts w:ascii="Times New Roman" w:hAnsi="Times New Roman" w:cs="Times New Roman"/>
          <w:b/>
          <w:color w:val="000000"/>
          <w:sz w:val="24"/>
          <w:szCs w:val="24"/>
        </w:rPr>
      </w:pPr>
    </w:p>
    <w:p w:rsidR="00963805" w:rsidRDefault="00963805" w:rsidP="00963805">
      <w:pPr>
        <w:spacing w:line="240" w:lineRule="auto"/>
        <w:jc w:val="both"/>
        <w:rPr>
          <w:rFonts w:ascii="Times New Roman" w:hAnsi="Times New Roman" w:cs="Times New Roman"/>
          <w:b/>
          <w:color w:val="000000"/>
          <w:sz w:val="24"/>
          <w:szCs w:val="24"/>
        </w:rPr>
      </w:pPr>
    </w:p>
    <w:p w:rsidR="00963805" w:rsidRPr="00F502D8" w:rsidRDefault="00963805" w:rsidP="00963805">
      <w:pP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Table 2: </w:t>
      </w:r>
      <w:r w:rsidRPr="00F502D8">
        <w:rPr>
          <w:rFonts w:ascii="Times New Roman" w:hAnsi="Times New Roman" w:cs="Times New Roman"/>
          <w:b/>
          <w:color w:val="000000"/>
          <w:sz w:val="24"/>
          <w:szCs w:val="24"/>
        </w:rPr>
        <w:t xml:space="preserve">Pre-test and Post-test Achievement Mean Scores of Students in </w:t>
      </w:r>
      <w:r w:rsidRPr="00F502D8">
        <w:rPr>
          <w:rFonts w:ascii="Times New Roman" w:eastAsia="Times New Roman" w:hAnsi="Times New Roman" w:cs="Times New Roman"/>
          <w:b/>
          <w:color w:val="000000" w:themeColor="text1"/>
          <w:sz w:val="24"/>
          <w:szCs w:val="24"/>
        </w:rPr>
        <w:t>Correct Usage of Punctuation Marks</w:t>
      </w:r>
      <w:r>
        <w:rPr>
          <w:rFonts w:ascii="Times New Roman" w:eastAsia="Times New Roman" w:hAnsi="Times New Roman" w:cs="Times New Roman"/>
          <w:b/>
          <w:color w:val="000000" w:themeColor="text1"/>
          <w:sz w:val="24"/>
          <w:szCs w:val="24"/>
        </w:rPr>
        <w:t xml:space="preserve"> </w:t>
      </w:r>
      <w:r w:rsidRPr="00F502D8">
        <w:rPr>
          <w:rFonts w:ascii="Times New Roman" w:hAnsi="Times New Roman" w:cs="Times New Roman"/>
          <w:b/>
          <w:color w:val="000000"/>
          <w:sz w:val="24"/>
          <w:szCs w:val="24"/>
        </w:rPr>
        <w:t>in the Experimental and Control Groups</w:t>
      </w:r>
    </w:p>
    <w:tbl>
      <w:tblPr>
        <w:tblW w:w="5000" w:type="pct"/>
        <w:tblInd w:w="108" w:type="dxa"/>
        <w:tblBorders>
          <w:top w:val="single" w:sz="4" w:space="0" w:color="auto"/>
          <w:bottom w:val="single" w:sz="4" w:space="0" w:color="auto"/>
        </w:tblBorders>
        <w:tblLook w:val="00A0" w:firstRow="1" w:lastRow="0" w:firstColumn="1" w:lastColumn="0" w:noHBand="0" w:noVBand="0"/>
      </w:tblPr>
      <w:tblGrid>
        <w:gridCol w:w="1679"/>
        <w:gridCol w:w="593"/>
        <w:gridCol w:w="987"/>
        <w:gridCol w:w="987"/>
        <w:gridCol w:w="987"/>
        <w:gridCol w:w="790"/>
        <w:gridCol w:w="1481"/>
        <w:gridCol w:w="2072"/>
      </w:tblGrid>
      <w:tr w:rsidR="00963805" w:rsidRPr="00F502D8" w:rsidTr="0034426C">
        <w:tc>
          <w:tcPr>
            <w:tcW w:w="850" w:type="pct"/>
            <w:vMerge w:val="restart"/>
            <w:tcBorders>
              <w:top w:val="single" w:sz="4" w:space="0" w:color="auto"/>
              <w:left w:val="nil"/>
              <w:bottom w:val="single" w:sz="4" w:space="0" w:color="auto"/>
              <w:right w:val="nil"/>
            </w:tcBorders>
          </w:tcPr>
          <w:p w:rsidR="00963805" w:rsidRPr="00F502D8" w:rsidRDefault="00963805" w:rsidP="0034426C">
            <w:pPr>
              <w:spacing w:after="0" w:line="240" w:lineRule="auto"/>
              <w:jc w:val="both"/>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Group</w:t>
            </w:r>
          </w:p>
        </w:tc>
        <w:tc>
          <w:tcPr>
            <w:tcW w:w="300" w:type="pct"/>
            <w:tcBorders>
              <w:top w:val="single" w:sz="4" w:space="0" w:color="auto"/>
              <w:left w:val="nil"/>
              <w:bottom w:val="nil"/>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p>
        </w:tc>
        <w:tc>
          <w:tcPr>
            <w:tcW w:w="1000" w:type="pct"/>
            <w:gridSpan w:val="2"/>
            <w:tcBorders>
              <w:top w:val="single" w:sz="4" w:space="0" w:color="auto"/>
              <w:left w:val="nil"/>
              <w:bottom w:val="nil"/>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Pre-test</w:t>
            </w:r>
          </w:p>
        </w:tc>
        <w:tc>
          <w:tcPr>
            <w:tcW w:w="900" w:type="pct"/>
            <w:gridSpan w:val="2"/>
            <w:tcBorders>
              <w:top w:val="single" w:sz="4" w:space="0" w:color="auto"/>
              <w:left w:val="nil"/>
              <w:bottom w:val="nil"/>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Post-test</w:t>
            </w:r>
          </w:p>
        </w:tc>
        <w:tc>
          <w:tcPr>
            <w:tcW w:w="750" w:type="pct"/>
            <w:tcBorders>
              <w:top w:val="single" w:sz="4" w:space="0" w:color="auto"/>
              <w:left w:val="nil"/>
              <w:bottom w:val="nil"/>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p>
        </w:tc>
        <w:tc>
          <w:tcPr>
            <w:tcW w:w="1050" w:type="pct"/>
            <w:tcBorders>
              <w:top w:val="single" w:sz="4" w:space="0" w:color="auto"/>
              <w:left w:val="nil"/>
              <w:bottom w:val="nil"/>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p>
        </w:tc>
      </w:tr>
      <w:tr w:rsidR="00963805" w:rsidRPr="00F502D8" w:rsidTr="0034426C">
        <w:tc>
          <w:tcPr>
            <w:tcW w:w="850" w:type="pct"/>
            <w:vMerge/>
            <w:tcBorders>
              <w:top w:val="single" w:sz="4" w:space="0" w:color="auto"/>
              <w:left w:val="nil"/>
              <w:bottom w:val="single" w:sz="4" w:space="0" w:color="auto"/>
              <w:right w:val="nil"/>
            </w:tcBorders>
            <w:vAlign w:val="center"/>
          </w:tcPr>
          <w:p w:rsidR="00963805" w:rsidRPr="00F502D8" w:rsidRDefault="00963805" w:rsidP="0034426C">
            <w:pPr>
              <w:spacing w:after="0" w:line="240" w:lineRule="auto"/>
              <w:rPr>
                <w:rFonts w:ascii="Times New Roman" w:hAnsi="Times New Roman" w:cs="Times New Roman"/>
                <w:b/>
                <w:color w:val="000000"/>
                <w:sz w:val="24"/>
                <w:szCs w:val="24"/>
                <w:lang w:eastAsia="en-GB"/>
              </w:rPr>
            </w:pPr>
          </w:p>
        </w:tc>
        <w:tc>
          <w:tcPr>
            <w:tcW w:w="30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N</w:t>
            </w:r>
          </w:p>
        </w:tc>
        <w:tc>
          <w:tcPr>
            <w:tcW w:w="50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Mean</w:t>
            </w:r>
          </w:p>
        </w:tc>
        <w:tc>
          <w:tcPr>
            <w:tcW w:w="50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SD</w:t>
            </w:r>
          </w:p>
        </w:tc>
        <w:tc>
          <w:tcPr>
            <w:tcW w:w="50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Mean</w:t>
            </w:r>
          </w:p>
        </w:tc>
        <w:tc>
          <w:tcPr>
            <w:tcW w:w="40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SD</w:t>
            </w:r>
          </w:p>
        </w:tc>
        <w:tc>
          <w:tcPr>
            <w:tcW w:w="75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b/>
                <w:color w:val="000000"/>
                <w:sz w:val="24"/>
                <w:szCs w:val="24"/>
                <w:lang w:eastAsia="en-GB"/>
              </w:rPr>
              <w:t>Mean Gain</w:t>
            </w:r>
          </w:p>
        </w:tc>
        <w:tc>
          <w:tcPr>
            <w:tcW w:w="1050" w:type="pct"/>
            <w:tcBorders>
              <w:top w:val="nil"/>
              <w:left w:val="nil"/>
              <w:bottom w:val="single" w:sz="4" w:space="0" w:color="auto"/>
              <w:right w:val="nil"/>
            </w:tcBorders>
          </w:tcPr>
          <w:p w:rsidR="00963805" w:rsidRPr="00F502D8" w:rsidRDefault="00963805" w:rsidP="0034426C">
            <w:pPr>
              <w:spacing w:after="0" w:line="240" w:lineRule="auto"/>
              <w:jc w:val="center"/>
              <w:rPr>
                <w:rFonts w:ascii="Times New Roman" w:hAnsi="Times New Roman" w:cs="Times New Roman"/>
                <w:b/>
                <w:color w:val="000000"/>
                <w:sz w:val="24"/>
                <w:szCs w:val="24"/>
                <w:lang w:eastAsia="en-GB"/>
              </w:rPr>
            </w:pPr>
            <w:r w:rsidRPr="00F502D8">
              <w:rPr>
                <w:rFonts w:ascii="Times New Roman" w:hAnsi="Times New Roman" w:cs="Times New Roman"/>
                <w:color w:val="000000"/>
                <w:sz w:val="24"/>
                <w:szCs w:val="24"/>
              </w:rPr>
              <w:t xml:space="preserve">Mean Difference </w:t>
            </w:r>
          </w:p>
          <w:p w:rsidR="00963805" w:rsidRPr="00F502D8" w:rsidRDefault="00963805" w:rsidP="0034426C">
            <w:pPr>
              <w:spacing w:after="0" w:line="240" w:lineRule="auto"/>
              <w:jc w:val="center"/>
              <w:rPr>
                <w:rFonts w:ascii="Times New Roman" w:hAnsi="Times New Roman" w:cs="Times New Roman"/>
                <w:b/>
                <w:color w:val="000000"/>
                <w:sz w:val="24"/>
                <w:szCs w:val="24"/>
                <w:vertAlign w:val="superscript"/>
                <w:lang w:eastAsia="en-GB"/>
              </w:rPr>
            </w:pPr>
          </w:p>
        </w:tc>
      </w:tr>
      <w:tr w:rsidR="00963805" w:rsidRPr="00F502D8" w:rsidTr="0034426C">
        <w:tc>
          <w:tcPr>
            <w:tcW w:w="850" w:type="pct"/>
            <w:tcBorders>
              <w:top w:val="single" w:sz="4" w:space="0" w:color="auto"/>
              <w:left w:val="nil"/>
              <w:bottom w:val="nil"/>
              <w:right w:val="nil"/>
            </w:tcBorders>
          </w:tcPr>
          <w:p w:rsidR="00963805" w:rsidRPr="00F502D8" w:rsidRDefault="00963805" w:rsidP="0034426C">
            <w:pPr>
              <w:spacing w:line="240" w:lineRule="auto"/>
              <w:jc w:val="both"/>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Experimental</w:t>
            </w:r>
          </w:p>
        </w:tc>
        <w:tc>
          <w:tcPr>
            <w:tcW w:w="300" w:type="pct"/>
            <w:tcBorders>
              <w:top w:val="single" w:sz="4" w:space="0" w:color="auto"/>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52</w:t>
            </w:r>
          </w:p>
        </w:tc>
        <w:tc>
          <w:tcPr>
            <w:tcW w:w="500" w:type="pct"/>
            <w:tcBorders>
              <w:top w:val="single" w:sz="4" w:space="0" w:color="auto"/>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29.67</w:t>
            </w:r>
          </w:p>
        </w:tc>
        <w:tc>
          <w:tcPr>
            <w:tcW w:w="500" w:type="pct"/>
            <w:tcBorders>
              <w:top w:val="single" w:sz="4" w:space="0" w:color="auto"/>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9.45</w:t>
            </w:r>
          </w:p>
        </w:tc>
        <w:tc>
          <w:tcPr>
            <w:tcW w:w="500" w:type="pct"/>
            <w:tcBorders>
              <w:top w:val="single" w:sz="4" w:space="0" w:color="auto"/>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62.17</w:t>
            </w:r>
          </w:p>
        </w:tc>
        <w:tc>
          <w:tcPr>
            <w:tcW w:w="400" w:type="pct"/>
            <w:tcBorders>
              <w:top w:val="single" w:sz="4" w:space="0" w:color="auto"/>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8.44</w:t>
            </w:r>
          </w:p>
        </w:tc>
        <w:tc>
          <w:tcPr>
            <w:tcW w:w="750" w:type="pct"/>
            <w:tcBorders>
              <w:top w:val="single" w:sz="4" w:space="0" w:color="auto"/>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32.5</w:t>
            </w:r>
          </w:p>
        </w:tc>
        <w:tc>
          <w:tcPr>
            <w:tcW w:w="1050" w:type="pct"/>
            <w:tcBorders>
              <w:top w:val="single" w:sz="4" w:space="0" w:color="auto"/>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p>
        </w:tc>
      </w:tr>
      <w:tr w:rsidR="00963805" w:rsidRPr="00F502D8" w:rsidTr="0034426C">
        <w:tc>
          <w:tcPr>
            <w:tcW w:w="850" w:type="pct"/>
            <w:tcBorders>
              <w:top w:val="nil"/>
              <w:left w:val="nil"/>
              <w:bottom w:val="nil"/>
              <w:right w:val="nil"/>
            </w:tcBorders>
          </w:tcPr>
          <w:p w:rsidR="00963805" w:rsidRPr="00F502D8" w:rsidRDefault="00963805" w:rsidP="0034426C">
            <w:pPr>
              <w:spacing w:line="240" w:lineRule="auto"/>
              <w:rPr>
                <w:rFonts w:ascii="Times New Roman" w:hAnsi="Times New Roman" w:cs="Times New Roman"/>
                <w:color w:val="000000"/>
                <w:sz w:val="24"/>
                <w:szCs w:val="24"/>
              </w:rPr>
            </w:pPr>
          </w:p>
        </w:tc>
        <w:tc>
          <w:tcPr>
            <w:tcW w:w="300" w:type="pct"/>
            <w:tcBorders>
              <w:top w:val="nil"/>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rPr>
            </w:pPr>
          </w:p>
        </w:tc>
        <w:tc>
          <w:tcPr>
            <w:tcW w:w="500" w:type="pct"/>
            <w:tcBorders>
              <w:top w:val="nil"/>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rPr>
            </w:pPr>
          </w:p>
        </w:tc>
        <w:tc>
          <w:tcPr>
            <w:tcW w:w="500" w:type="pct"/>
            <w:tcBorders>
              <w:top w:val="nil"/>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rPr>
            </w:pPr>
          </w:p>
        </w:tc>
        <w:tc>
          <w:tcPr>
            <w:tcW w:w="500" w:type="pct"/>
            <w:tcBorders>
              <w:top w:val="nil"/>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rPr>
            </w:pPr>
          </w:p>
        </w:tc>
        <w:tc>
          <w:tcPr>
            <w:tcW w:w="400" w:type="pct"/>
            <w:tcBorders>
              <w:top w:val="nil"/>
              <w:left w:val="nil"/>
              <w:bottom w:val="nil"/>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rPr>
            </w:pPr>
          </w:p>
        </w:tc>
        <w:tc>
          <w:tcPr>
            <w:tcW w:w="750" w:type="pct"/>
            <w:tcBorders>
              <w:top w:val="nil"/>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p>
        </w:tc>
        <w:tc>
          <w:tcPr>
            <w:tcW w:w="1050" w:type="pct"/>
            <w:tcBorders>
              <w:top w:val="nil"/>
              <w:left w:val="nil"/>
              <w:bottom w:val="nil"/>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30.3</w:t>
            </w:r>
          </w:p>
        </w:tc>
      </w:tr>
      <w:tr w:rsidR="00963805" w:rsidRPr="00F502D8" w:rsidTr="0034426C">
        <w:tc>
          <w:tcPr>
            <w:tcW w:w="850" w:type="pct"/>
            <w:tcBorders>
              <w:top w:val="nil"/>
              <w:left w:val="nil"/>
              <w:bottom w:val="single" w:sz="4" w:space="0" w:color="auto"/>
              <w:right w:val="nil"/>
            </w:tcBorders>
          </w:tcPr>
          <w:p w:rsidR="00963805" w:rsidRPr="00F502D8" w:rsidRDefault="00963805" w:rsidP="0034426C">
            <w:pPr>
              <w:spacing w:line="240" w:lineRule="auto"/>
              <w:jc w:val="both"/>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Control</w:t>
            </w:r>
          </w:p>
        </w:tc>
        <w:tc>
          <w:tcPr>
            <w:tcW w:w="300" w:type="pct"/>
            <w:tcBorders>
              <w:top w:val="nil"/>
              <w:left w:val="nil"/>
              <w:bottom w:val="single" w:sz="4" w:space="0" w:color="auto"/>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56</w:t>
            </w:r>
          </w:p>
        </w:tc>
        <w:tc>
          <w:tcPr>
            <w:tcW w:w="500" w:type="pct"/>
            <w:tcBorders>
              <w:top w:val="nil"/>
              <w:left w:val="nil"/>
              <w:bottom w:val="single" w:sz="4" w:space="0" w:color="auto"/>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35.39</w:t>
            </w:r>
          </w:p>
        </w:tc>
        <w:tc>
          <w:tcPr>
            <w:tcW w:w="500" w:type="pct"/>
            <w:tcBorders>
              <w:top w:val="nil"/>
              <w:left w:val="nil"/>
              <w:bottom w:val="single" w:sz="4" w:space="0" w:color="auto"/>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10.56</w:t>
            </w:r>
          </w:p>
        </w:tc>
        <w:tc>
          <w:tcPr>
            <w:tcW w:w="500" w:type="pct"/>
            <w:tcBorders>
              <w:top w:val="nil"/>
              <w:left w:val="nil"/>
              <w:bottom w:val="single" w:sz="4" w:space="0" w:color="auto"/>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37.59</w:t>
            </w:r>
          </w:p>
        </w:tc>
        <w:tc>
          <w:tcPr>
            <w:tcW w:w="400" w:type="pct"/>
            <w:tcBorders>
              <w:top w:val="nil"/>
              <w:left w:val="nil"/>
              <w:bottom w:val="single" w:sz="4" w:space="0" w:color="auto"/>
              <w:right w:val="nil"/>
            </w:tcBorders>
            <w:vAlign w:val="center"/>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sz w:val="24"/>
                <w:szCs w:val="24"/>
              </w:rPr>
              <w:t>7.38</w:t>
            </w:r>
          </w:p>
        </w:tc>
        <w:tc>
          <w:tcPr>
            <w:tcW w:w="750" w:type="pct"/>
            <w:tcBorders>
              <w:top w:val="nil"/>
              <w:left w:val="nil"/>
              <w:bottom w:val="single" w:sz="4" w:space="0" w:color="auto"/>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r w:rsidRPr="00F502D8">
              <w:rPr>
                <w:rFonts w:ascii="Times New Roman" w:hAnsi="Times New Roman" w:cs="Times New Roman"/>
                <w:color w:val="000000"/>
                <w:sz w:val="24"/>
                <w:szCs w:val="24"/>
                <w:lang w:eastAsia="en-GB"/>
              </w:rPr>
              <w:t>2.2</w:t>
            </w:r>
          </w:p>
        </w:tc>
        <w:tc>
          <w:tcPr>
            <w:tcW w:w="1050" w:type="pct"/>
            <w:tcBorders>
              <w:top w:val="nil"/>
              <w:left w:val="nil"/>
              <w:bottom w:val="single" w:sz="4" w:space="0" w:color="auto"/>
              <w:right w:val="nil"/>
            </w:tcBorders>
          </w:tcPr>
          <w:p w:rsidR="00963805" w:rsidRPr="00F502D8" w:rsidRDefault="00963805" w:rsidP="0034426C">
            <w:pPr>
              <w:spacing w:line="240" w:lineRule="auto"/>
              <w:jc w:val="center"/>
              <w:rPr>
                <w:rFonts w:ascii="Times New Roman" w:hAnsi="Times New Roman" w:cs="Times New Roman"/>
                <w:color w:val="000000"/>
                <w:sz w:val="24"/>
                <w:szCs w:val="24"/>
                <w:lang w:eastAsia="en-GB"/>
              </w:rPr>
            </w:pPr>
          </w:p>
        </w:tc>
      </w:tr>
    </w:tbl>
    <w:p w:rsidR="00963805" w:rsidRDefault="00963805" w:rsidP="00963805">
      <w:pPr>
        <w:spacing w:after="0" w:line="240" w:lineRule="auto"/>
        <w:rPr>
          <w:rFonts w:ascii="Times New Roman" w:hAnsi="Times New Roman" w:cs="Times New Roman"/>
          <w:color w:val="000000"/>
          <w:sz w:val="24"/>
          <w:szCs w:val="24"/>
        </w:rPr>
      </w:pPr>
    </w:p>
    <w:p w:rsidR="00963805" w:rsidRPr="00F502D8" w:rsidRDefault="00963805" w:rsidP="00963805">
      <w:pPr>
        <w:spacing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Table 2</w:t>
      </w:r>
      <w:r w:rsidRPr="00F502D8">
        <w:rPr>
          <w:rFonts w:ascii="Times New Roman" w:hAnsi="Times New Roman" w:cs="Times New Roman"/>
          <w:color w:val="000000"/>
          <w:sz w:val="24"/>
          <w:szCs w:val="24"/>
        </w:rPr>
        <w:t xml:space="preserve"> shows the pre-test and post-test achievement mean score of students </w:t>
      </w:r>
      <w:r w:rsidRPr="00F502D8">
        <w:rPr>
          <w:rFonts w:ascii="Times New Roman" w:hAnsi="Times New Roman" w:cs="Times New Roman"/>
          <w:color w:val="000000"/>
          <w:sz w:val="24"/>
          <w:szCs w:val="24"/>
          <w:lang w:val="en-GB"/>
        </w:rPr>
        <w:t>in</w:t>
      </w:r>
      <w:r w:rsidRPr="00F502D8">
        <w:rPr>
          <w:rFonts w:ascii="Times New Roman" w:eastAsia="Times New Roman" w:hAnsi="Times New Roman" w:cs="Times New Roman"/>
          <w:color w:val="000000" w:themeColor="text1"/>
          <w:sz w:val="24"/>
          <w:szCs w:val="24"/>
        </w:rPr>
        <w:t xml:space="preserve"> correct usage of punctuation marks</w:t>
      </w:r>
      <w:r>
        <w:rPr>
          <w:rFonts w:ascii="Times New Roman" w:eastAsia="Times New Roman" w:hAnsi="Times New Roman" w:cs="Times New Roman"/>
          <w:color w:val="000000" w:themeColor="text1"/>
          <w:sz w:val="24"/>
          <w:szCs w:val="24"/>
        </w:rPr>
        <w:t xml:space="preserve"> </w:t>
      </w:r>
      <w:r w:rsidRPr="00F502D8">
        <w:rPr>
          <w:rFonts w:ascii="Times New Roman" w:hAnsi="Times New Roman" w:cs="Times New Roman"/>
          <w:color w:val="000000"/>
          <w:sz w:val="24"/>
          <w:szCs w:val="24"/>
        </w:rPr>
        <w:t xml:space="preserve">in essay writing in the experimental and control groups. The experimental and control groups have mean scores of 29.67 and 35.39 respectively at the pre-test, indicating that both groups performed poorly and were almost at the same level. At the post-test </w:t>
      </w:r>
      <w:proofErr w:type="gramStart"/>
      <w:r w:rsidRPr="00F502D8">
        <w:rPr>
          <w:rFonts w:ascii="Times New Roman" w:hAnsi="Times New Roman" w:cs="Times New Roman"/>
          <w:color w:val="000000"/>
          <w:sz w:val="24"/>
          <w:szCs w:val="24"/>
        </w:rPr>
        <w:t>achievement mean</w:t>
      </w:r>
      <w:proofErr w:type="gramEnd"/>
      <w:r w:rsidRPr="00F502D8">
        <w:rPr>
          <w:rFonts w:ascii="Times New Roman" w:hAnsi="Times New Roman" w:cs="Times New Roman"/>
          <w:color w:val="000000"/>
          <w:sz w:val="24"/>
          <w:szCs w:val="24"/>
        </w:rPr>
        <w:t xml:space="preserve"> scores were 62.17 and 37.59 and standard deviations of 8.44 and 7.38 and mean gains of 32.5 and 2.2 for the experimental and control groups respectively. The results show that students in the experimental group had a higher achievement mean score (62.17) after treatment than those in the control group (37.59) who were not given treatment with a mean difference of 30.3. This means that after intervention using </w:t>
      </w:r>
      <w:r w:rsidRPr="00F502D8">
        <w:rPr>
          <w:rFonts w:ascii="Times New Roman" w:hAnsi="Times New Roman" w:cs="Times New Roman"/>
          <w:color w:val="000000"/>
          <w:sz w:val="24"/>
          <w:szCs w:val="24"/>
          <w:lang w:val="en-GB"/>
        </w:rPr>
        <w:t xml:space="preserve">panel discussion, </w:t>
      </w:r>
      <w:r w:rsidRPr="00F502D8">
        <w:rPr>
          <w:rFonts w:ascii="Times New Roman" w:hAnsi="Times New Roman" w:cs="Times New Roman"/>
          <w:color w:val="000000"/>
          <w:sz w:val="24"/>
          <w:szCs w:val="24"/>
        </w:rPr>
        <w:t xml:space="preserve">the experimental group performed better than the control group. It means that </w:t>
      </w:r>
      <w:r w:rsidRPr="00F502D8">
        <w:rPr>
          <w:rFonts w:ascii="Times New Roman" w:hAnsi="Times New Roman" w:cs="Times New Roman"/>
          <w:color w:val="000000"/>
          <w:sz w:val="24"/>
          <w:szCs w:val="24"/>
          <w:lang w:val="en-GB"/>
        </w:rPr>
        <w:t xml:space="preserve">panel discussion method </w:t>
      </w:r>
      <w:r w:rsidRPr="00F502D8">
        <w:rPr>
          <w:rFonts w:ascii="Times New Roman" w:hAnsi="Times New Roman" w:cs="Times New Roman"/>
          <w:color w:val="000000"/>
          <w:sz w:val="24"/>
          <w:szCs w:val="24"/>
        </w:rPr>
        <w:t xml:space="preserve">did improve the SSII students’ achievement </w:t>
      </w:r>
      <w:r w:rsidRPr="00F502D8">
        <w:rPr>
          <w:rFonts w:ascii="Times New Roman" w:hAnsi="Times New Roman" w:cs="Times New Roman"/>
          <w:color w:val="000000"/>
          <w:sz w:val="24"/>
          <w:szCs w:val="24"/>
          <w:lang w:val="en-GB"/>
        </w:rPr>
        <w:t xml:space="preserve">in </w:t>
      </w:r>
      <w:r w:rsidRPr="00F502D8">
        <w:rPr>
          <w:rFonts w:ascii="Times New Roman" w:eastAsia="Times New Roman" w:hAnsi="Times New Roman" w:cs="Times New Roman"/>
          <w:color w:val="000000" w:themeColor="text1"/>
          <w:sz w:val="24"/>
          <w:szCs w:val="24"/>
        </w:rPr>
        <w:t xml:space="preserve">correct usage of punctuation marks </w:t>
      </w:r>
      <w:r w:rsidRPr="00F502D8">
        <w:rPr>
          <w:rFonts w:ascii="Times New Roman" w:hAnsi="Times New Roman" w:cs="Times New Roman"/>
          <w:color w:val="000000"/>
          <w:sz w:val="24"/>
          <w:szCs w:val="24"/>
        </w:rPr>
        <w:t>in essay writing.</w:t>
      </w:r>
    </w:p>
    <w:p w:rsidR="00963805" w:rsidRPr="00F502D8" w:rsidRDefault="00963805" w:rsidP="00963805">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Hypothesis One</w:t>
      </w:r>
    </w:p>
    <w:p w:rsidR="00963805" w:rsidRPr="0002306F" w:rsidRDefault="00963805" w:rsidP="00963805">
      <w:pPr>
        <w:spacing w:after="0" w:line="240" w:lineRule="auto"/>
        <w:jc w:val="both"/>
        <w:rPr>
          <w:rFonts w:ascii="Times New Roman" w:eastAsia="Times New Roman" w:hAnsi="Times New Roman" w:cs="Times New Roman"/>
          <w:color w:val="000000" w:themeColor="text1"/>
          <w:sz w:val="24"/>
          <w:szCs w:val="24"/>
        </w:rPr>
      </w:pPr>
      <w:r w:rsidRPr="00F502D8">
        <w:rPr>
          <w:rFonts w:ascii="Times New Roman" w:eastAsia="Times New Roman" w:hAnsi="Times New Roman" w:cs="Times New Roman"/>
          <w:color w:val="000000" w:themeColor="text1"/>
          <w:sz w:val="24"/>
          <w:szCs w:val="24"/>
        </w:rPr>
        <w:t>There is no significant difference between the pre-test and post-test achievement of students in paragraph creation skill in the experimental and control groups.</w:t>
      </w:r>
    </w:p>
    <w:p w:rsidR="00963805" w:rsidRPr="00F502D8" w:rsidRDefault="00963805" w:rsidP="00963805">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Table 3: </w:t>
      </w:r>
      <w:r w:rsidRPr="00F502D8">
        <w:rPr>
          <w:rFonts w:ascii="Times New Roman" w:hAnsi="Times New Roman" w:cs="Times New Roman"/>
          <w:b/>
          <w:color w:val="000000"/>
          <w:sz w:val="24"/>
          <w:szCs w:val="24"/>
        </w:rPr>
        <w:t xml:space="preserve">ANCOVA Result on Post-test Achievement Mean Scores of Students in </w:t>
      </w:r>
      <w:r w:rsidRPr="00F502D8">
        <w:rPr>
          <w:rFonts w:ascii="Times New Roman" w:eastAsia="Times New Roman" w:hAnsi="Times New Roman" w:cs="Times New Roman"/>
          <w:b/>
          <w:bCs/>
          <w:color w:val="000000" w:themeColor="text1"/>
          <w:sz w:val="24"/>
          <w:szCs w:val="24"/>
        </w:rPr>
        <w:t>Paragraph Creation</w:t>
      </w:r>
      <w:r w:rsidRPr="00F502D8">
        <w:rPr>
          <w:rFonts w:ascii="Times New Roman" w:hAnsi="Times New Roman" w:cs="Times New Roman"/>
          <w:b/>
          <w:color w:val="000000"/>
          <w:sz w:val="24"/>
          <w:szCs w:val="24"/>
          <w:lang w:val="en-GB"/>
        </w:rPr>
        <w:t xml:space="preserve"> in the </w:t>
      </w:r>
      <w:r w:rsidRPr="00F502D8">
        <w:rPr>
          <w:rFonts w:ascii="Times New Roman" w:hAnsi="Times New Roman" w:cs="Times New Roman"/>
          <w:b/>
          <w:color w:val="000000"/>
          <w:sz w:val="24"/>
          <w:szCs w:val="24"/>
        </w:rPr>
        <w:t xml:space="preserve">Experimental and Control Groups </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A0" w:firstRow="1" w:lastRow="0" w:firstColumn="1" w:lastColumn="0" w:noHBand="0" w:noVBand="0"/>
      </w:tblPr>
      <w:tblGrid>
        <w:gridCol w:w="1890"/>
        <w:gridCol w:w="1281"/>
        <w:gridCol w:w="1035"/>
        <w:gridCol w:w="1421"/>
        <w:gridCol w:w="1035"/>
        <w:gridCol w:w="1035"/>
        <w:gridCol w:w="1483"/>
      </w:tblGrid>
      <w:tr w:rsidR="00963805" w:rsidRPr="00F502D8" w:rsidTr="0034426C">
        <w:trPr>
          <w:cantSplit/>
        </w:trPr>
        <w:tc>
          <w:tcPr>
            <w:tcW w:w="1890"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Source</w:t>
            </w:r>
          </w:p>
        </w:tc>
        <w:tc>
          <w:tcPr>
            <w:tcW w:w="1281"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sidRPr="00F502D8">
              <w:rPr>
                <w:rFonts w:ascii="Times New Roman" w:hAnsi="Times New Roman" w:cs="Times New Roman"/>
                <w:color w:val="000000"/>
                <w:sz w:val="24"/>
                <w:szCs w:val="24"/>
              </w:rPr>
              <w:t>Type III Sum of Squares</w:t>
            </w:r>
          </w:p>
        </w:tc>
        <w:tc>
          <w:tcPr>
            <w:tcW w:w="1035"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Pr="00F502D8">
              <w:rPr>
                <w:rFonts w:ascii="Times New Roman" w:hAnsi="Times New Roman" w:cs="Times New Roman"/>
                <w:color w:val="000000"/>
                <w:sz w:val="24"/>
                <w:szCs w:val="24"/>
              </w:rPr>
              <w:t>Df</w:t>
            </w:r>
            <w:proofErr w:type="spellEnd"/>
          </w:p>
        </w:tc>
        <w:tc>
          <w:tcPr>
            <w:tcW w:w="1421"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sidRPr="00F502D8">
              <w:rPr>
                <w:rFonts w:ascii="Times New Roman" w:hAnsi="Times New Roman" w:cs="Times New Roman"/>
                <w:color w:val="000000"/>
                <w:sz w:val="24"/>
                <w:szCs w:val="24"/>
              </w:rPr>
              <w:t>Mean Square</w:t>
            </w:r>
          </w:p>
        </w:tc>
        <w:tc>
          <w:tcPr>
            <w:tcW w:w="1035"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sidRPr="00F502D8">
              <w:rPr>
                <w:rFonts w:ascii="Times New Roman" w:hAnsi="Times New Roman" w:cs="Times New Roman"/>
                <w:color w:val="000000"/>
                <w:sz w:val="24"/>
                <w:szCs w:val="24"/>
              </w:rPr>
              <w:t>F</w:t>
            </w:r>
          </w:p>
        </w:tc>
        <w:tc>
          <w:tcPr>
            <w:tcW w:w="1035"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2D8">
              <w:rPr>
                <w:rFonts w:ascii="Times New Roman" w:hAnsi="Times New Roman" w:cs="Times New Roman"/>
                <w:color w:val="000000"/>
                <w:sz w:val="24"/>
                <w:szCs w:val="24"/>
              </w:rPr>
              <w:t>Sig.</w:t>
            </w:r>
          </w:p>
        </w:tc>
        <w:tc>
          <w:tcPr>
            <w:tcW w:w="1483"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sidRPr="00F502D8">
              <w:rPr>
                <w:rFonts w:ascii="Times New Roman" w:hAnsi="Times New Roman" w:cs="Times New Roman"/>
                <w:color w:val="000000"/>
                <w:sz w:val="24"/>
                <w:szCs w:val="24"/>
              </w:rPr>
              <w:t>Partial Eta Squared</w:t>
            </w:r>
          </w:p>
        </w:tc>
      </w:tr>
      <w:tr w:rsidR="00963805" w:rsidRPr="00F502D8" w:rsidTr="0034426C">
        <w:trPr>
          <w:cantSplit/>
        </w:trPr>
        <w:tc>
          <w:tcPr>
            <w:tcW w:w="1890" w:type="dxa"/>
            <w:tcBorders>
              <w:top w:val="single" w:sz="4" w:space="0" w:color="auto"/>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Corrected Model</w:t>
            </w:r>
          </w:p>
        </w:tc>
        <w:tc>
          <w:tcPr>
            <w:tcW w:w="1281"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14956.972</w:t>
            </w:r>
            <w:r w:rsidRPr="00F502D8">
              <w:rPr>
                <w:rFonts w:ascii="Times New Roman" w:hAnsi="Times New Roman" w:cs="Times New Roman"/>
                <w:sz w:val="24"/>
                <w:szCs w:val="24"/>
                <w:vertAlign w:val="superscript"/>
              </w:rPr>
              <w:t>a</w:t>
            </w:r>
          </w:p>
        </w:tc>
        <w:tc>
          <w:tcPr>
            <w:tcW w:w="1035"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2</w:t>
            </w:r>
          </w:p>
        </w:tc>
        <w:tc>
          <w:tcPr>
            <w:tcW w:w="1421"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7478.486</w:t>
            </w:r>
          </w:p>
        </w:tc>
        <w:tc>
          <w:tcPr>
            <w:tcW w:w="1035"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100.110</w:t>
            </w:r>
          </w:p>
        </w:tc>
        <w:tc>
          <w:tcPr>
            <w:tcW w:w="1035"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.000</w:t>
            </w:r>
          </w:p>
        </w:tc>
        <w:tc>
          <w:tcPr>
            <w:tcW w:w="1483"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.656</w:t>
            </w:r>
          </w:p>
        </w:tc>
      </w:tr>
      <w:tr w:rsidR="00963805" w:rsidRPr="00F502D8" w:rsidTr="0034426C">
        <w:trPr>
          <w:cantSplit/>
        </w:trPr>
        <w:tc>
          <w:tcPr>
            <w:tcW w:w="1890" w:type="dxa"/>
            <w:tcBorders>
              <w:top w:val="nil"/>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Intercept</w:t>
            </w:r>
          </w:p>
        </w:tc>
        <w:tc>
          <w:tcPr>
            <w:tcW w:w="128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3586.698</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w:t>
            </w:r>
          </w:p>
        </w:tc>
        <w:tc>
          <w:tcPr>
            <w:tcW w:w="142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3586.698</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48.013</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.000</w:t>
            </w:r>
          </w:p>
        </w:tc>
        <w:tc>
          <w:tcPr>
            <w:tcW w:w="1483"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.314</w:t>
            </w:r>
          </w:p>
        </w:tc>
      </w:tr>
      <w:tr w:rsidR="00963805" w:rsidRPr="00F502D8" w:rsidTr="0034426C">
        <w:trPr>
          <w:cantSplit/>
        </w:trPr>
        <w:tc>
          <w:tcPr>
            <w:tcW w:w="1890" w:type="dxa"/>
            <w:tcBorders>
              <w:top w:val="nil"/>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Pre-composition</w:t>
            </w:r>
          </w:p>
        </w:tc>
        <w:tc>
          <w:tcPr>
            <w:tcW w:w="128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3843.399</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w:t>
            </w:r>
          </w:p>
        </w:tc>
        <w:tc>
          <w:tcPr>
            <w:tcW w:w="142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3843.399</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51.449</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.000</w:t>
            </w:r>
          </w:p>
        </w:tc>
        <w:tc>
          <w:tcPr>
            <w:tcW w:w="1483"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.329</w:t>
            </w:r>
          </w:p>
        </w:tc>
      </w:tr>
      <w:tr w:rsidR="00963805" w:rsidRPr="00F502D8" w:rsidTr="0034426C">
        <w:trPr>
          <w:cantSplit/>
        </w:trPr>
        <w:tc>
          <w:tcPr>
            <w:tcW w:w="1890" w:type="dxa"/>
            <w:tcBorders>
              <w:top w:val="nil"/>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Group</w:t>
            </w:r>
          </w:p>
        </w:tc>
        <w:tc>
          <w:tcPr>
            <w:tcW w:w="128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13517.401</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w:t>
            </w:r>
          </w:p>
        </w:tc>
        <w:tc>
          <w:tcPr>
            <w:tcW w:w="142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13517.401</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180.949</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.000</w:t>
            </w:r>
          </w:p>
        </w:tc>
        <w:tc>
          <w:tcPr>
            <w:tcW w:w="1483"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.633</w:t>
            </w:r>
          </w:p>
        </w:tc>
      </w:tr>
      <w:tr w:rsidR="00963805" w:rsidRPr="00F502D8" w:rsidTr="0034426C">
        <w:trPr>
          <w:cantSplit/>
        </w:trPr>
        <w:tc>
          <w:tcPr>
            <w:tcW w:w="1890" w:type="dxa"/>
            <w:tcBorders>
              <w:top w:val="nil"/>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Error</w:t>
            </w:r>
          </w:p>
        </w:tc>
        <w:tc>
          <w:tcPr>
            <w:tcW w:w="128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7843.796</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105</w:t>
            </w:r>
          </w:p>
        </w:tc>
        <w:tc>
          <w:tcPr>
            <w:tcW w:w="142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74.703</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483"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r>
      <w:tr w:rsidR="00963805" w:rsidRPr="00F502D8" w:rsidTr="0034426C">
        <w:trPr>
          <w:cantSplit/>
        </w:trPr>
        <w:tc>
          <w:tcPr>
            <w:tcW w:w="1890" w:type="dxa"/>
            <w:tcBorders>
              <w:top w:val="nil"/>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Total</w:t>
            </w:r>
          </w:p>
        </w:tc>
        <w:tc>
          <w:tcPr>
            <w:tcW w:w="128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271153.000</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108</w:t>
            </w:r>
          </w:p>
        </w:tc>
        <w:tc>
          <w:tcPr>
            <w:tcW w:w="1421"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483"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r>
      <w:tr w:rsidR="00963805" w:rsidRPr="00F502D8" w:rsidTr="0034426C">
        <w:trPr>
          <w:cantSplit/>
        </w:trPr>
        <w:tc>
          <w:tcPr>
            <w:tcW w:w="1890" w:type="dxa"/>
            <w:tcBorders>
              <w:top w:val="nil"/>
              <w:left w:val="nil"/>
              <w:bottom w:val="single" w:sz="4" w:space="0" w:color="auto"/>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Corrected Total</w:t>
            </w:r>
          </w:p>
        </w:tc>
        <w:tc>
          <w:tcPr>
            <w:tcW w:w="1281"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22800.769</w:t>
            </w:r>
          </w:p>
        </w:tc>
        <w:tc>
          <w:tcPr>
            <w:tcW w:w="1035"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107</w:t>
            </w:r>
          </w:p>
        </w:tc>
        <w:tc>
          <w:tcPr>
            <w:tcW w:w="1421"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035"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035"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483"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r>
      <w:tr w:rsidR="00963805" w:rsidRPr="00F502D8" w:rsidTr="0034426C">
        <w:trPr>
          <w:cantSplit/>
        </w:trPr>
        <w:tc>
          <w:tcPr>
            <w:tcW w:w="9180" w:type="dxa"/>
            <w:gridSpan w:val="7"/>
            <w:tcBorders>
              <w:top w:val="nil"/>
              <w:left w:val="nil"/>
              <w:bottom w:val="nil"/>
              <w:right w:val="nil"/>
            </w:tcBorders>
            <w:shd w:val="clear" w:color="auto" w:fill="FFFFFF"/>
          </w:tcPr>
          <w:p w:rsidR="00963805" w:rsidRPr="00F502D8" w:rsidRDefault="00963805" w:rsidP="0034426C">
            <w:pPr>
              <w:spacing w:after="0" w:line="240" w:lineRule="auto"/>
              <w:ind w:left="60" w:right="60"/>
              <w:rPr>
                <w:rFonts w:ascii="Times New Roman" w:hAnsi="Times New Roman" w:cs="Times New Roman"/>
                <w:sz w:val="24"/>
                <w:szCs w:val="24"/>
              </w:rPr>
            </w:pPr>
            <w:r w:rsidRPr="00F502D8">
              <w:rPr>
                <w:rFonts w:ascii="Times New Roman" w:hAnsi="Times New Roman" w:cs="Times New Roman"/>
                <w:color w:val="000000"/>
                <w:sz w:val="24"/>
                <w:szCs w:val="24"/>
              </w:rPr>
              <w:t xml:space="preserve">a. R Squared </w:t>
            </w:r>
            <w:r w:rsidRPr="00F502D8">
              <w:rPr>
                <w:rFonts w:ascii="Times New Roman" w:hAnsi="Times New Roman" w:cs="Times New Roman"/>
                <w:sz w:val="24"/>
                <w:szCs w:val="24"/>
              </w:rPr>
              <w:t xml:space="preserve">= .656 (Adjusted R Squared = .649) </w:t>
            </w:r>
          </w:p>
        </w:tc>
      </w:tr>
    </w:tbl>
    <w:p w:rsidR="00963805" w:rsidRPr="00193FCB" w:rsidRDefault="00963805" w:rsidP="00963805">
      <w:pPr>
        <w:pStyle w:val="NoSpacing"/>
        <w:ind w:firstLine="720"/>
        <w:jc w:val="both"/>
        <w:rPr>
          <w:rFonts w:ascii="Times New Roman" w:hAnsi="Times New Roman" w:cs="Times New Roman"/>
          <w:color w:val="000000"/>
          <w:sz w:val="24"/>
          <w:szCs w:val="24"/>
        </w:rPr>
      </w:pPr>
      <w:r w:rsidRPr="00F502D8">
        <w:rPr>
          <w:rFonts w:ascii="Times New Roman" w:hAnsi="Times New Roman" w:cs="Times New Roman"/>
          <w:color w:val="000000"/>
          <w:sz w:val="24"/>
          <w:szCs w:val="24"/>
        </w:rPr>
        <w:lastRenderedPageBreak/>
        <w:t xml:space="preserve">Analysis of Covariance (ANCOVA) was conducted to determine if a significant difference exists in the posttest achievement mean score of students </w:t>
      </w:r>
      <w:r w:rsidRPr="00F502D8">
        <w:rPr>
          <w:rFonts w:ascii="Times New Roman" w:hAnsi="Times New Roman" w:cs="Times New Roman"/>
          <w:color w:val="000000"/>
          <w:sz w:val="24"/>
          <w:szCs w:val="24"/>
          <w:lang w:val="en-GB"/>
        </w:rPr>
        <w:t xml:space="preserve">in </w:t>
      </w:r>
      <w:r w:rsidRPr="00F502D8">
        <w:rPr>
          <w:rFonts w:ascii="Times New Roman" w:eastAsia="Times New Roman" w:hAnsi="Times New Roman" w:cs="Times New Roman"/>
          <w:color w:val="000000" w:themeColor="text1"/>
          <w:sz w:val="24"/>
          <w:szCs w:val="24"/>
        </w:rPr>
        <w:t>paragraph creation in essay writing</w:t>
      </w:r>
      <w:r>
        <w:rPr>
          <w:rFonts w:ascii="Times New Roman" w:hAnsi="Times New Roman" w:cs="Times New Roman"/>
          <w:color w:val="000000"/>
          <w:sz w:val="24"/>
          <w:szCs w:val="24"/>
          <w:lang w:val="en-GB"/>
        </w:rPr>
        <w:t xml:space="preserve"> </w:t>
      </w:r>
      <w:r w:rsidRPr="00F502D8">
        <w:rPr>
          <w:rFonts w:ascii="Times New Roman" w:hAnsi="Times New Roman" w:cs="Times New Roman"/>
          <w:color w:val="000000"/>
          <w:sz w:val="24"/>
          <w:szCs w:val="24"/>
        </w:rPr>
        <w:t xml:space="preserve">in the experimental and control groups. </w:t>
      </w:r>
      <w:bookmarkStart w:id="1" w:name="_Hlk185914359"/>
      <w:r>
        <w:rPr>
          <w:rFonts w:ascii="Times New Roman" w:hAnsi="Times New Roman" w:cs="Times New Roman"/>
          <w:color w:val="000000"/>
          <w:sz w:val="24"/>
          <w:szCs w:val="24"/>
        </w:rPr>
        <w:t>Table 3</w:t>
      </w:r>
      <w:r w:rsidRPr="00F502D8">
        <w:rPr>
          <w:rFonts w:ascii="Times New Roman" w:hAnsi="Times New Roman" w:cs="Times New Roman"/>
          <w:color w:val="000000"/>
          <w:sz w:val="24"/>
          <w:szCs w:val="24"/>
        </w:rPr>
        <w:t xml:space="preserve"> shows that F(1,105) =180.95, p &lt; 0.05, since the p-value of 0.000 is less than 0.05 level of significance, the null hypothesis was rejected, indicating that there was a significant effect of </w:t>
      </w:r>
      <w:r w:rsidRPr="00F502D8">
        <w:rPr>
          <w:rFonts w:ascii="Times New Roman" w:hAnsi="Times New Roman" w:cs="Times New Roman"/>
          <w:color w:val="000000"/>
          <w:sz w:val="24"/>
          <w:szCs w:val="24"/>
          <w:lang w:val="en-GB"/>
        </w:rPr>
        <w:t xml:space="preserve">panel discussion method </w:t>
      </w:r>
      <w:r w:rsidRPr="00F502D8">
        <w:rPr>
          <w:rFonts w:ascii="Times New Roman" w:hAnsi="Times New Roman" w:cs="Times New Roman"/>
          <w:color w:val="000000"/>
          <w:sz w:val="24"/>
          <w:szCs w:val="24"/>
        </w:rPr>
        <w:t xml:space="preserve">on achievement of students </w:t>
      </w:r>
      <w:r w:rsidRPr="00F502D8">
        <w:rPr>
          <w:rFonts w:ascii="Times New Roman" w:hAnsi="Times New Roman" w:cs="Times New Roman"/>
          <w:color w:val="000000"/>
          <w:sz w:val="24"/>
          <w:szCs w:val="24"/>
          <w:lang w:val="en-GB"/>
        </w:rPr>
        <w:t xml:space="preserve">in </w:t>
      </w:r>
      <w:r w:rsidRPr="00F502D8">
        <w:rPr>
          <w:rFonts w:ascii="Times New Roman" w:eastAsia="Times New Roman" w:hAnsi="Times New Roman" w:cs="Times New Roman"/>
          <w:color w:val="000000" w:themeColor="text1"/>
          <w:sz w:val="24"/>
          <w:szCs w:val="24"/>
        </w:rPr>
        <w:t xml:space="preserve">paragraph creation </w:t>
      </w:r>
      <w:r>
        <w:rPr>
          <w:rFonts w:ascii="Times New Roman" w:hAnsi="Times New Roman" w:cs="Times New Roman"/>
          <w:color w:val="000000"/>
          <w:sz w:val="24"/>
          <w:szCs w:val="24"/>
          <w:lang w:val="en-GB"/>
        </w:rPr>
        <w:t>in essay writing</w:t>
      </w:r>
      <w:r w:rsidRPr="00F502D8">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w:t>
      </w:r>
      <w:r w:rsidRPr="00F502D8">
        <w:rPr>
          <w:rFonts w:ascii="Times New Roman" w:hAnsi="Times New Roman" w:cs="Times New Roman"/>
          <w:color w:val="000000"/>
          <w:sz w:val="24"/>
          <w:szCs w:val="24"/>
        </w:rPr>
        <w:t>The result further reveals an adjusted R squared value of .649, which means that 64.9 % of the variation in the dependent variable which is achievement in</w:t>
      </w:r>
      <w:r>
        <w:rPr>
          <w:rFonts w:ascii="Times New Roman" w:hAnsi="Times New Roman" w:cs="Times New Roman"/>
          <w:color w:val="000000"/>
          <w:sz w:val="24"/>
          <w:szCs w:val="24"/>
        </w:rPr>
        <w:t xml:space="preserve"> </w:t>
      </w:r>
      <w:r w:rsidRPr="00F502D8">
        <w:rPr>
          <w:rFonts w:ascii="Times New Roman" w:eastAsia="Times New Roman" w:hAnsi="Times New Roman" w:cs="Times New Roman"/>
          <w:color w:val="000000" w:themeColor="text1"/>
          <w:sz w:val="24"/>
          <w:szCs w:val="24"/>
        </w:rPr>
        <w:t xml:space="preserve">paragraph creation skill </w:t>
      </w:r>
      <w:r w:rsidRPr="00F502D8">
        <w:rPr>
          <w:rFonts w:ascii="Times New Roman" w:hAnsi="Times New Roman" w:cs="Times New Roman"/>
          <w:color w:val="000000"/>
          <w:sz w:val="24"/>
          <w:szCs w:val="24"/>
          <w:lang w:val="en-GB"/>
        </w:rPr>
        <w:t xml:space="preserve">in </w:t>
      </w:r>
      <w:r w:rsidRPr="00F502D8">
        <w:rPr>
          <w:rFonts w:ascii="Times New Roman" w:hAnsi="Times New Roman" w:cs="Times New Roman"/>
          <w:color w:val="000000"/>
          <w:sz w:val="24"/>
          <w:szCs w:val="24"/>
        </w:rPr>
        <w:t>essay writing is explained by variation in the treatment of</w:t>
      </w:r>
      <w:r w:rsidRPr="00F502D8">
        <w:rPr>
          <w:rFonts w:ascii="Times New Roman" w:hAnsi="Times New Roman" w:cs="Times New Roman"/>
          <w:color w:val="000000"/>
          <w:sz w:val="24"/>
          <w:szCs w:val="24"/>
          <w:lang w:val="en-GB"/>
        </w:rPr>
        <w:t xml:space="preserve"> panel discussion method</w:t>
      </w:r>
      <w:r w:rsidRPr="00F502D8">
        <w:rPr>
          <w:rFonts w:ascii="Times New Roman" w:hAnsi="Times New Roman" w:cs="Times New Roman"/>
          <w:color w:val="000000"/>
          <w:sz w:val="24"/>
          <w:szCs w:val="24"/>
        </w:rPr>
        <w:t xml:space="preserve">, while the remaining is due to other factors not included in this study.  This implies that </w:t>
      </w:r>
      <w:r w:rsidRPr="00F502D8">
        <w:rPr>
          <w:rFonts w:ascii="Times New Roman" w:hAnsi="Times New Roman" w:cs="Times New Roman"/>
          <w:color w:val="000000"/>
          <w:sz w:val="24"/>
          <w:szCs w:val="24"/>
          <w:lang w:val="en-GB"/>
        </w:rPr>
        <w:t xml:space="preserve">panel discussion method </w:t>
      </w:r>
      <w:r w:rsidRPr="00F502D8">
        <w:rPr>
          <w:rFonts w:ascii="Times New Roman" w:hAnsi="Times New Roman" w:cs="Times New Roman"/>
          <w:color w:val="000000"/>
          <w:sz w:val="24"/>
          <w:szCs w:val="24"/>
        </w:rPr>
        <w:t xml:space="preserve">can help improve students’ achievement </w:t>
      </w:r>
      <w:r w:rsidRPr="00F502D8">
        <w:rPr>
          <w:rFonts w:ascii="Times New Roman" w:hAnsi="Times New Roman" w:cs="Times New Roman"/>
          <w:color w:val="000000"/>
          <w:sz w:val="24"/>
          <w:szCs w:val="24"/>
          <w:lang w:val="en-GB"/>
        </w:rPr>
        <w:t xml:space="preserve">in </w:t>
      </w:r>
      <w:r w:rsidRPr="00F502D8">
        <w:rPr>
          <w:rFonts w:ascii="Times New Roman" w:eastAsia="Times New Roman" w:hAnsi="Times New Roman" w:cs="Times New Roman"/>
          <w:color w:val="000000" w:themeColor="text1"/>
          <w:sz w:val="24"/>
          <w:szCs w:val="24"/>
        </w:rPr>
        <w:t xml:space="preserve">paragraph creation in essay </w:t>
      </w:r>
      <w:r w:rsidRPr="00F502D8">
        <w:rPr>
          <w:rFonts w:ascii="Times New Roman" w:hAnsi="Times New Roman" w:cs="Times New Roman"/>
          <w:color w:val="000000"/>
          <w:sz w:val="24"/>
          <w:szCs w:val="24"/>
          <w:lang w:val="en-GB"/>
        </w:rPr>
        <w:t>writing</w:t>
      </w:r>
      <w:r>
        <w:rPr>
          <w:rFonts w:ascii="Times New Roman" w:hAnsi="Times New Roman" w:cs="Times New Roman"/>
          <w:color w:val="000000"/>
          <w:sz w:val="24"/>
          <w:szCs w:val="24"/>
          <w:lang w:val="en-GB"/>
        </w:rPr>
        <w:t xml:space="preserve"> </w:t>
      </w:r>
      <w:r w:rsidRPr="00F502D8">
        <w:rPr>
          <w:rFonts w:ascii="Times New Roman" w:hAnsi="Times New Roman" w:cs="Times New Roman"/>
          <w:color w:val="000000"/>
          <w:sz w:val="24"/>
          <w:szCs w:val="24"/>
        </w:rPr>
        <w:t xml:space="preserve">in </w:t>
      </w:r>
      <w:proofErr w:type="spellStart"/>
      <w:r w:rsidRPr="00F502D8">
        <w:rPr>
          <w:rFonts w:ascii="Times New Roman" w:hAnsi="Times New Roman" w:cs="Times New Roman"/>
          <w:color w:val="000000" w:themeColor="text1"/>
          <w:sz w:val="24"/>
          <w:szCs w:val="24"/>
        </w:rPr>
        <w:t>Hawul</w:t>
      </w:r>
      <w:proofErr w:type="spellEnd"/>
      <w:r w:rsidRPr="00F502D8">
        <w:rPr>
          <w:rFonts w:ascii="Times New Roman" w:hAnsi="Times New Roman" w:cs="Times New Roman"/>
          <w:color w:val="000000" w:themeColor="text1"/>
          <w:sz w:val="24"/>
          <w:szCs w:val="24"/>
        </w:rPr>
        <w:t xml:space="preserve"> Local Government Area, </w:t>
      </w:r>
      <w:proofErr w:type="spellStart"/>
      <w:r w:rsidRPr="00F502D8">
        <w:rPr>
          <w:rFonts w:ascii="Times New Roman" w:hAnsi="Times New Roman" w:cs="Times New Roman"/>
          <w:color w:val="000000" w:themeColor="text1"/>
          <w:sz w:val="24"/>
          <w:szCs w:val="24"/>
        </w:rPr>
        <w:t>Borno</w:t>
      </w:r>
      <w:proofErr w:type="spellEnd"/>
      <w:r w:rsidRPr="00F502D8">
        <w:rPr>
          <w:rFonts w:ascii="Times New Roman" w:hAnsi="Times New Roman" w:cs="Times New Roman"/>
          <w:color w:val="000000" w:themeColor="text1"/>
          <w:sz w:val="24"/>
          <w:szCs w:val="24"/>
        </w:rPr>
        <w:t xml:space="preserve"> State, Nigeria.</w:t>
      </w:r>
      <w:bookmarkEnd w:id="1"/>
    </w:p>
    <w:p w:rsidR="00963805" w:rsidRPr="00F502D8" w:rsidRDefault="00963805" w:rsidP="00963805">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Hypothesis Two</w:t>
      </w:r>
    </w:p>
    <w:p w:rsidR="00963805" w:rsidRPr="0002306F" w:rsidRDefault="00963805" w:rsidP="00963805">
      <w:pPr>
        <w:spacing w:after="0" w:line="240" w:lineRule="auto"/>
        <w:jc w:val="both"/>
        <w:rPr>
          <w:rFonts w:ascii="Times New Roman" w:eastAsia="Times New Roman" w:hAnsi="Times New Roman" w:cs="Times New Roman"/>
          <w:color w:val="000000" w:themeColor="text1"/>
          <w:sz w:val="24"/>
          <w:szCs w:val="24"/>
        </w:rPr>
      </w:pPr>
      <w:r w:rsidRPr="00F502D8">
        <w:rPr>
          <w:rFonts w:ascii="Times New Roman" w:eastAsia="Times New Roman" w:hAnsi="Times New Roman" w:cs="Times New Roman"/>
          <w:color w:val="000000" w:themeColor="text1"/>
          <w:sz w:val="24"/>
          <w:szCs w:val="24"/>
        </w:rPr>
        <w:t>There is no significant difference between the pre-test and post-test achievement of students in correct usage of punctuation marks in the experimental and control groups.</w:t>
      </w:r>
    </w:p>
    <w:p w:rsidR="00963805" w:rsidRPr="00F502D8" w:rsidRDefault="00963805" w:rsidP="00963805">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Table 4: </w:t>
      </w:r>
      <w:r w:rsidRPr="00F502D8">
        <w:rPr>
          <w:rFonts w:ascii="Times New Roman" w:hAnsi="Times New Roman" w:cs="Times New Roman"/>
          <w:b/>
          <w:color w:val="000000"/>
          <w:sz w:val="24"/>
          <w:szCs w:val="24"/>
        </w:rPr>
        <w:t>ANCOVA Result on Post-test Achievement Mean Scores of Students in</w:t>
      </w:r>
      <w:r>
        <w:rPr>
          <w:rFonts w:ascii="Times New Roman" w:hAnsi="Times New Roman" w:cs="Times New Roman"/>
          <w:b/>
          <w:color w:val="000000"/>
          <w:sz w:val="24"/>
          <w:szCs w:val="24"/>
        </w:rPr>
        <w:t xml:space="preserve"> </w:t>
      </w:r>
      <w:r w:rsidRPr="00F502D8">
        <w:rPr>
          <w:rFonts w:ascii="Times New Roman" w:eastAsia="Times New Roman" w:hAnsi="Times New Roman" w:cs="Times New Roman"/>
          <w:b/>
          <w:bCs/>
          <w:color w:val="000000" w:themeColor="text1"/>
          <w:sz w:val="24"/>
          <w:szCs w:val="24"/>
        </w:rPr>
        <w:t>Correct Usage of Punctuation Marks</w:t>
      </w:r>
      <w:r w:rsidRPr="00F502D8">
        <w:rPr>
          <w:rFonts w:ascii="Times New Roman" w:hAnsi="Times New Roman" w:cs="Times New Roman"/>
          <w:b/>
          <w:color w:val="000000"/>
          <w:sz w:val="24"/>
          <w:szCs w:val="24"/>
          <w:lang w:val="en-GB"/>
        </w:rPr>
        <w:t xml:space="preserve"> in the </w:t>
      </w:r>
      <w:r w:rsidRPr="00F502D8">
        <w:rPr>
          <w:rFonts w:ascii="Times New Roman" w:hAnsi="Times New Roman" w:cs="Times New Roman"/>
          <w:b/>
          <w:color w:val="000000"/>
          <w:sz w:val="24"/>
          <w:szCs w:val="24"/>
        </w:rPr>
        <w:t xml:space="preserve">Experimental and Control Groups </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A0" w:firstRow="1" w:lastRow="0" w:firstColumn="1" w:lastColumn="0" w:noHBand="0" w:noVBand="0"/>
      </w:tblPr>
      <w:tblGrid>
        <w:gridCol w:w="1890"/>
        <w:gridCol w:w="1281"/>
        <w:gridCol w:w="1035"/>
        <w:gridCol w:w="1421"/>
        <w:gridCol w:w="1035"/>
        <w:gridCol w:w="1035"/>
        <w:gridCol w:w="1483"/>
      </w:tblGrid>
      <w:tr w:rsidR="00963805" w:rsidRPr="00F502D8" w:rsidTr="0034426C">
        <w:trPr>
          <w:cantSplit/>
        </w:trPr>
        <w:tc>
          <w:tcPr>
            <w:tcW w:w="1890"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Source</w:t>
            </w:r>
          </w:p>
        </w:tc>
        <w:tc>
          <w:tcPr>
            <w:tcW w:w="1281"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sidRPr="00F502D8">
              <w:rPr>
                <w:rFonts w:ascii="Times New Roman" w:hAnsi="Times New Roman" w:cs="Times New Roman"/>
                <w:color w:val="000000"/>
                <w:sz w:val="24"/>
                <w:szCs w:val="24"/>
              </w:rPr>
              <w:t>Type III Sum of Squares</w:t>
            </w:r>
          </w:p>
        </w:tc>
        <w:tc>
          <w:tcPr>
            <w:tcW w:w="1035"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Pr="00F502D8">
              <w:rPr>
                <w:rFonts w:ascii="Times New Roman" w:hAnsi="Times New Roman" w:cs="Times New Roman"/>
                <w:color w:val="000000"/>
                <w:sz w:val="24"/>
                <w:szCs w:val="24"/>
              </w:rPr>
              <w:t>Df</w:t>
            </w:r>
            <w:proofErr w:type="spellEnd"/>
          </w:p>
        </w:tc>
        <w:tc>
          <w:tcPr>
            <w:tcW w:w="1421"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sidRPr="00F502D8">
              <w:rPr>
                <w:rFonts w:ascii="Times New Roman" w:hAnsi="Times New Roman" w:cs="Times New Roman"/>
                <w:color w:val="000000"/>
                <w:sz w:val="24"/>
                <w:szCs w:val="24"/>
              </w:rPr>
              <w:t>Mean Square</w:t>
            </w:r>
          </w:p>
        </w:tc>
        <w:tc>
          <w:tcPr>
            <w:tcW w:w="1035"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sidRPr="00F502D8">
              <w:rPr>
                <w:rFonts w:ascii="Times New Roman" w:hAnsi="Times New Roman" w:cs="Times New Roman"/>
                <w:color w:val="000000"/>
                <w:sz w:val="24"/>
                <w:szCs w:val="24"/>
              </w:rPr>
              <w:t>F</w:t>
            </w:r>
          </w:p>
        </w:tc>
        <w:tc>
          <w:tcPr>
            <w:tcW w:w="1035"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502D8">
              <w:rPr>
                <w:rFonts w:ascii="Times New Roman" w:hAnsi="Times New Roman" w:cs="Times New Roman"/>
                <w:color w:val="000000"/>
                <w:sz w:val="24"/>
                <w:szCs w:val="24"/>
              </w:rPr>
              <w:t>Sig.</w:t>
            </w:r>
          </w:p>
        </w:tc>
        <w:tc>
          <w:tcPr>
            <w:tcW w:w="1483" w:type="dxa"/>
            <w:tcBorders>
              <w:top w:val="single" w:sz="4" w:space="0" w:color="auto"/>
              <w:left w:val="nil"/>
              <w:bottom w:val="single" w:sz="4" w:space="0" w:color="auto"/>
              <w:right w:val="nil"/>
            </w:tcBorders>
            <w:shd w:val="clear" w:color="auto" w:fill="FFFFFF"/>
            <w:vAlign w:val="bottom"/>
          </w:tcPr>
          <w:p w:rsidR="00963805" w:rsidRPr="00F502D8" w:rsidRDefault="00963805" w:rsidP="0034426C">
            <w:pPr>
              <w:spacing w:after="0" w:line="240" w:lineRule="auto"/>
              <w:ind w:left="60" w:right="60"/>
              <w:jc w:val="center"/>
              <w:rPr>
                <w:rFonts w:ascii="Times New Roman" w:hAnsi="Times New Roman" w:cs="Times New Roman"/>
                <w:color w:val="000000"/>
                <w:sz w:val="24"/>
                <w:szCs w:val="24"/>
              </w:rPr>
            </w:pPr>
            <w:r w:rsidRPr="00F502D8">
              <w:rPr>
                <w:rFonts w:ascii="Times New Roman" w:hAnsi="Times New Roman" w:cs="Times New Roman"/>
                <w:color w:val="000000"/>
                <w:sz w:val="24"/>
                <w:szCs w:val="24"/>
              </w:rPr>
              <w:t>Partial Eta Squared</w:t>
            </w:r>
          </w:p>
        </w:tc>
      </w:tr>
      <w:tr w:rsidR="00963805" w:rsidRPr="00F502D8" w:rsidTr="0034426C">
        <w:trPr>
          <w:cantSplit/>
        </w:trPr>
        <w:tc>
          <w:tcPr>
            <w:tcW w:w="1890" w:type="dxa"/>
            <w:tcBorders>
              <w:top w:val="single" w:sz="4" w:space="0" w:color="auto"/>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Corrected Model</w:t>
            </w:r>
          </w:p>
        </w:tc>
        <w:tc>
          <w:tcPr>
            <w:tcW w:w="1281"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16890.462</w:t>
            </w:r>
            <w:r w:rsidRPr="00F502D8">
              <w:rPr>
                <w:rFonts w:ascii="Times New Roman" w:hAnsi="Times New Roman" w:cs="Times New Roman"/>
                <w:sz w:val="24"/>
                <w:szCs w:val="24"/>
                <w:vertAlign w:val="superscript"/>
              </w:rPr>
              <w:t>a</w:t>
            </w:r>
          </w:p>
        </w:tc>
        <w:tc>
          <w:tcPr>
            <w:tcW w:w="1035"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2</w:t>
            </w:r>
          </w:p>
        </w:tc>
        <w:tc>
          <w:tcPr>
            <w:tcW w:w="1421"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8445.231</w:t>
            </w:r>
          </w:p>
        </w:tc>
        <w:tc>
          <w:tcPr>
            <w:tcW w:w="1035"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147.058</w:t>
            </w:r>
          </w:p>
        </w:tc>
        <w:tc>
          <w:tcPr>
            <w:tcW w:w="1035"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.000</w:t>
            </w:r>
          </w:p>
        </w:tc>
        <w:tc>
          <w:tcPr>
            <w:tcW w:w="1483" w:type="dxa"/>
            <w:tcBorders>
              <w:top w:val="single" w:sz="4" w:space="0" w:color="auto"/>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.737</w:t>
            </w:r>
          </w:p>
        </w:tc>
      </w:tr>
      <w:tr w:rsidR="00963805" w:rsidRPr="00F502D8" w:rsidTr="0034426C">
        <w:trPr>
          <w:cantSplit/>
        </w:trPr>
        <w:tc>
          <w:tcPr>
            <w:tcW w:w="1890" w:type="dxa"/>
            <w:tcBorders>
              <w:top w:val="nil"/>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Intercept</w:t>
            </w:r>
          </w:p>
        </w:tc>
        <w:tc>
          <w:tcPr>
            <w:tcW w:w="128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16448.980</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w:t>
            </w:r>
          </w:p>
        </w:tc>
        <w:tc>
          <w:tcPr>
            <w:tcW w:w="142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16448.980</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286.428</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.000</w:t>
            </w:r>
          </w:p>
        </w:tc>
        <w:tc>
          <w:tcPr>
            <w:tcW w:w="1483"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.732</w:t>
            </w:r>
          </w:p>
        </w:tc>
      </w:tr>
      <w:tr w:rsidR="00963805" w:rsidRPr="00F502D8" w:rsidTr="0034426C">
        <w:trPr>
          <w:cantSplit/>
        </w:trPr>
        <w:tc>
          <w:tcPr>
            <w:tcW w:w="1890" w:type="dxa"/>
            <w:tcBorders>
              <w:top w:val="nil"/>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Pre-composition</w:t>
            </w:r>
          </w:p>
        </w:tc>
        <w:tc>
          <w:tcPr>
            <w:tcW w:w="128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595.050</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w:t>
            </w:r>
          </w:p>
        </w:tc>
        <w:tc>
          <w:tcPr>
            <w:tcW w:w="142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595.050</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10.362</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.002</w:t>
            </w:r>
          </w:p>
        </w:tc>
        <w:tc>
          <w:tcPr>
            <w:tcW w:w="1483"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.090</w:t>
            </w:r>
          </w:p>
        </w:tc>
      </w:tr>
      <w:tr w:rsidR="00963805" w:rsidRPr="00F502D8" w:rsidTr="0034426C">
        <w:trPr>
          <w:cantSplit/>
        </w:trPr>
        <w:tc>
          <w:tcPr>
            <w:tcW w:w="1890" w:type="dxa"/>
            <w:tcBorders>
              <w:top w:val="nil"/>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Group</w:t>
            </w:r>
          </w:p>
        </w:tc>
        <w:tc>
          <w:tcPr>
            <w:tcW w:w="128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16751.203</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w:t>
            </w:r>
          </w:p>
        </w:tc>
        <w:tc>
          <w:tcPr>
            <w:tcW w:w="142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16751.203</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291.690</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.000</w:t>
            </w:r>
          </w:p>
        </w:tc>
        <w:tc>
          <w:tcPr>
            <w:tcW w:w="1483"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.735</w:t>
            </w:r>
          </w:p>
        </w:tc>
      </w:tr>
      <w:tr w:rsidR="00963805" w:rsidRPr="00F502D8" w:rsidTr="0034426C">
        <w:trPr>
          <w:cantSplit/>
        </w:trPr>
        <w:tc>
          <w:tcPr>
            <w:tcW w:w="1890" w:type="dxa"/>
            <w:tcBorders>
              <w:top w:val="nil"/>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Error</w:t>
            </w:r>
          </w:p>
        </w:tc>
        <w:tc>
          <w:tcPr>
            <w:tcW w:w="128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6029.946</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105</w:t>
            </w:r>
          </w:p>
        </w:tc>
        <w:tc>
          <w:tcPr>
            <w:tcW w:w="142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57.428</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483"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r>
      <w:tr w:rsidR="00963805" w:rsidRPr="00F502D8" w:rsidTr="0034426C">
        <w:trPr>
          <w:cantSplit/>
        </w:trPr>
        <w:tc>
          <w:tcPr>
            <w:tcW w:w="1890" w:type="dxa"/>
            <w:tcBorders>
              <w:top w:val="nil"/>
              <w:left w:val="nil"/>
              <w:bottom w:val="nil"/>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Total</w:t>
            </w:r>
          </w:p>
        </w:tc>
        <w:tc>
          <w:tcPr>
            <w:tcW w:w="1281"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286756.000</w:t>
            </w: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108</w:t>
            </w:r>
          </w:p>
        </w:tc>
        <w:tc>
          <w:tcPr>
            <w:tcW w:w="1421"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035"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483" w:type="dxa"/>
            <w:tcBorders>
              <w:top w:val="nil"/>
              <w:left w:val="nil"/>
              <w:bottom w:val="nil"/>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r>
      <w:tr w:rsidR="00963805" w:rsidRPr="00F502D8" w:rsidTr="0034426C">
        <w:trPr>
          <w:cantSplit/>
        </w:trPr>
        <w:tc>
          <w:tcPr>
            <w:tcW w:w="1890" w:type="dxa"/>
            <w:tcBorders>
              <w:top w:val="nil"/>
              <w:left w:val="nil"/>
              <w:bottom w:val="single" w:sz="4" w:space="0" w:color="auto"/>
              <w:right w:val="nil"/>
            </w:tcBorders>
            <w:shd w:val="clear" w:color="auto" w:fill="FFFFFF"/>
          </w:tcPr>
          <w:p w:rsidR="00963805" w:rsidRPr="00F502D8" w:rsidRDefault="00963805" w:rsidP="0034426C">
            <w:pPr>
              <w:spacing w:line="240" w:lineRule="auto"/>
              <w:ind w:left="60" w:right="60"/>
              <w:rPr>
                <w:rFonts w:ascii="Times New Roman" w:hAnsi="Times New Roman" w:cs="Times New Roman"/>
                <w:color w:val="000000"/>
                <w:sz w:val="24"/>
                <w:szCs w:val="24"/>
              </w:rPr>
            </w:pPr>
            <w:r w:rsidRPr="00F502D8">
              <w:rPr>
                <w:rFonts w:ascii="Times New Roman" w:hAnsi="Times New Roman" w:cs="Times New Roman"/>
                <w:color w:val="000000"/>
                <w:sz w:val="24"/>
                <w:szCs w:val="24"/>
              </w:rPr>
              <w:t>Corrected Total</w:t>
            </w:r>
          </w:p>
        </w:tc>
        <w:tc>
          <w:tcPr>
            <w:tcW w:w="1281"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22920.407</w:t>
            </w:r>
          </w:p>
        </w:tc>
        <w:tc>
          <w:tcPr>
            <w:tcW w:w="1035"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ind w:left="60" w:right="60"/>
              <w:jc w:val="right"/>
              <w:rPr>
                <w:rFonts w:ascii="Times New Roman" w:hAnsi="Times New Roman" w:cs="Times New Roman"/>
                <w:color w:val="000000"/>
                <w:sz w:val="24"/>
                <w:szCs w:val="24"/>
              </w:rPr>
            </w:pPr>
            <w:r w:rsidRPr="00F502D8">
              <w:rPr>
                <w:rFonts w:ascii="Times New Roman" w:hAnsi="Times New Roman" w:cs="Times New Roman"/>
                <w:sz w:val="24"/>
                <w:szCs w:val="24"/>
              </w:rPr>
              <w:t>107</w:t>
            </w:r>
          </w:p>
        </w:tc>
        <w:tc>
          <w:tcPr>
            <w:tcW w:w="1421"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035"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035"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c>
          <w:tcPr>
            <w:tcW w:w="1483" w:type="dxa"/>
            <w:tcBorders>
              <w:top w:val="nil"/>
              <w:left w:val="nil"/>
              <w:bottom w:val="single" w:sz="4" w:space="0" w:color="auto"/>
              <w:right w:val="nil"/>
            </w:tcBorders>
            <w:shd w:val="clear" w:color="auto" w:fill="FFFFFF"/>
            <w:vAlign w:val="center"/>
          </w:tcPr>
          <w:p w:rsidR="00963805" w:rsidRPr="00F502D8" w:rsidRDefault="00963805" w:rsidP="0034426C">
            <w:pPr>
              <w:spacing w:line="240" w:lineRule="auto"/>
              <w:rPr>
                <w:rFonts w:ascii="Times New Roman" w:hAnsi="Times New Roman" w:cs="Times New Roman"/>
                <w:color w:val="000000"/>
                <w:sz w:val="24"/>
                <w:szCs w:val="24"/>
              </w:rPr>
            </w:pPr>
          </w:p>
        </w:tc>
      </w:tr>
      <w:tr w:rsidR="00963805" w:rsidRPr="00F502D8" w:rsidTr="0034426C">
        <w:trPr>
          <w:cantSplit/>
        </w:trPr>
        <w:tc>
          <w:tcPr>
            <w:tcW w:w="9180" w:type="dxa"/>
            <w:gridSpan w:val="7"/>
            <w:tcBorders>
              <w:top w:val="nil"/>
              <w:left w:val="nil"/>
              <w:bottom w:val="nil"/>
              <w:right w:val="nil"/>
            </w:tcBorders>
            <w:shd w:val="clear" w:color="auto" w:fill="FFFFFF"/>
          </w:tcPr>
          <w:p w:rsidR="00963805" w:rsidRPr="00F502D8" w:rsidRDefault="00963805" w:rsidP="0034426C">
            <w:pPr>
              <w:spacing w:after="0" w:line="240" w:lineRule="auto"/>
              <w:ind w:left="60" w:right="60"/>
              <w:rPr>
                <w:rFonts w:ascii="Times New Roman" w:hAnsi="Times New Roman" w:cs="Times New Roman"/>
                <w:sz w:val="24"/>
                <w:szCs w:val="24"/>
              </w:rPr>
            </w:pPr>
            <w:r w:rsidRPr="00F502D8">
              <w:rPr>
                <w:rFonts w:ascii="Times New Roman" w:hAnsi="Times New Roman" w:cs="Times New Roman"/>
                <w:color w:val="000000"/>
                <w:sz w:val="24"/>
                <w:szCs w:val="24"/>
              </w:rPr>
              <w:t xml:space="preserve">a. R Squared </w:t>
            </w:r>
            <w:r w:rsidRPr="00F502D8">
              <w:rPr>
                <w:rFonts w:ascii="Times New Roman" w:hAnsi="Times New Roman" w:cs="Times New Roman"/>
                <w:sz w:val="24"/>
                <w:szCs w:val="24"/>
              </w:rPr>
              <w:t xml:space="preserve">= .737 (Adjusted R Squared = .732)  </w:t>
            </w:r>
          </w:p>
        </w:tc>
      </w:tr>
    </w:tbl>
    <w:p w:rsidR="00963805" w:rsidRDefault="00963805" w:rsidP="00963805">
      <w:pPr>
        <w:pStyle w:val="NoSpacing"/>
        <w:ind w:firstLine="720"/>
        <w:jc w:val="both"/>
        <w:rPr>
          <w:rFonts w:ascii="Times New Roman" w:hAnsi="Times New Roman" w:cs="Times New Roman"/>
          <w:color w:val="000000" w:themeColor="text1"/>
          <w:sz w:val="24"/>
          <w:szCs w:val="24"/>
        </w:rPr>
      </w:pPr>
      <w:r w:rsidRPr="00F502D8">
        <w:rPr>
          <w:rFonts w:ascii="Times New Roman" w:hAnsi="Times New Roman" w:cs="Times New Roman"/>
          <w:color w:val="000000"/>
          <w:sz w:val="24"/>
          <w:szCs w:val="24"/>
        </w:rPr>
        <w:t xml:space="preserve">Analysis of Covariance (ANCOVA) was conducted to determine if a significant difference exists in the posttest achievement mean score of students </w:t>
      </w:r>
      <w:r w:rsidRPr="00F502D8">
        <w:rPr>
          <w:rFonts w:ascii="Times New Roman" w:hAnsi="Times New Roman" w:cs="Times New Roman"/>
          <w:color w:val="000000"/>
          <w:sz w:val="24"/>
          <w:szCs w:val="24"/>
          <w:lang w:val="en-GB"/>
        </w:rPr>
        <w:t>in</w:t>
      </w:r>
      <w:r w:rsidRPr="00F502D8">
        <w:rPr>
          <w:rFonts w:ascii="Times New Roman" w:eastAsia="Times New Roman" w:hAnsi="Times New Roman" w:cs="Times New Roman"/>
          <w:color w:val="000000" w:themeColor="text1"/>
          <w:sz w:val="24"/>
          <w:szCs w:val="24"/>
        </w:rPr>
        <w:t xml:space="preserve"> correct usage of punctuation marks</w:t>
      </w:r>
      <w:r>
        <w:rPr>
          <w:rFonts w:ascii="Times New Roman" w:eastAsia="Times New Roman" w:hAnsi="Times New Roman" w:cs="Times New Roman"/>
          <w:color w:val="000000" w:themeColor="text1"/>
          <w:sz w:val="24"/>
          <w:szCs w:val="24"/>
        </w:rPr>
        <w:t xml:space="preserve"> </w:t>
      </w:r>
      <w:r w:rsidRPr="00F502D8">
        <w:rPr>
          <w:rFonts w:ascii="Times New Roman" w:eastAsia="Times New Roman" w:hAnsi="Times New Roman" w:cs="Times New Roman"/>
          <w:color w:val="000000" w:themeColor="text1"/>
          <w:sz w:val="24"/>
          <w:szCs w:val="24"/>
        </w:rPr>
        <w:t xml:space="preserve">in essay </w:t>
      </w:r>
      <w:r w:rsidRPr="00F502D8">
        <w:rPr>
          <w:rFonts w:ascii="Times New Roman" w:hAnsi="Times New Roman" w:cs="Times New Roman"/>
          <w:color w:val="000000"/>
          <w:sz w:val="24"/>
          <w:szCs w:val="24"/>
          <w:lang w:val="en-GB"/>
        </w:rPr>
        <w:t>writing</w:t>
      </w:r>
      <w:r>
        <w:rPr>
          <w:rFonts w:ascii="Times New Roman" w:hAnsi="Times New Roman" w:cs="Times New Roman"/>
          <w:color w:val="000000"/>
          <w:sz w:val="24"/>
          <w:szCs w:val="24"/>
          <w:lang w:val="en-GB"/>
        </w:rPr>
        <w:t xml:space="preserve"> </w:t>
      </w:r>
      <w:r w:rsidRPr="00F502D8">
        <w:rPr>
          <w:rFonts w:ascii="Times New Roman" w:hAnsi="Times New Roman" w:cs="Times New Roman"/>
          <w:color w:val="000000"/>
          <w:sz w:val="24"/>
          <w:szCs w:val="24"/>
        </w:rPr>
        <w:t xml:space="preserve">in the experimental and control groups. Table </w:t>
      </w:r>
      <w:r>
        <w:rPr>
          <w:rFonts w:ascii="Times New Roman" w:hAnsi="Times New Roman" w:cs="Times New Roman"/>
          <w:color w:val="000000"/>
          <w:sz w:val="24"/>
          <w:szCs w:val="24"/>
        </w:rPr>
        <w:t>4</w:t>
      </w:r>
      <w:r w:rsidRPr="00F502D8">
        <w:rPr>
          <w:rFonts w:ascii="Times New Roman" w:hAnsi="Times New Roman" w:cs="Times New Roman"/>
          <w:color w:val="000000"/>
          <w:sz w:val="24"/>
          <w:szCs w:val="24"/>
        </w:rPr>
        <w:t xml:space="preserve"> shows that F(1,105) =291.69, p &lt; 0.05, since the p-value of 0.000 is less than 0.05 level of significance, the null hypothesis was rejected, indicating that there was a significant effect of </w:t>
      </w:r>
      <w:r w:rsidRPr="00F502D8">
        <w:rPr>
          <w:rFonts w:ascii="Times New Roman" w:hAnsi="Times New Roman" w:cs="Times New Roman"/>
          <w:color w:val="000000"/>
          <w:sz w:val="24"/>
          <w:szCs w:val="24"/>
          <w:lang w:val="en-GB"/>
        </w:rPr>
        <w:t xml:space="preserve">panel discussion method </w:t>
      </w:r>
      <w:r w:rsidRPr="00F502D8">
        <w:rPr>
          <w:rFonts w:ascii="Times New Roman" w:hAnsi="Times New Roman" w:cs="Times New Roman"/>
          <w:color w:val="000000"/>
          <w:sz w:val="24"/>
          <w:szCs w:val="24"/>
        </w:rPr>
        <w:t xml:space="preserve">on achievement of students </w:t>
      </w:r>
      <w:r w:rsidRPr="00F502D8">
        <w:rPr>
          <w:rFonts w:ascii="Times New Roman" w:hAnsi="Times New Roman" w:cs="Times New Roman"/>
          <w:color w:val="000000"/>
          <w:sz w:val="24"/>
          <w:szCs w:val="24"/>
          <w:lang w:val="en-GB"/>
        </w:rPr>
        <w:t xml:space="preserve">in </w:t>
      </w:r>
      <w:r w:rsidRPr="00F502D8">
        <w:rPr>
          <w:rFonts w:ascii="Times New Roman" w:eastAsia="Times New Roman" w:hAnsi="Times New Roman" w:cs="Times New Roman"/>
          <w:color w:val="000000" w:themeColor="text1"/>
          <w:sz w:val="24"/>
          <w:szCs w:val="24"/>
        </w:rPr>
        <w:t xml:space="preserve">correct usage of punctuation marks </w:t>
      </w:r>
      <w:r w:rsidRPr="00F502D8">
        <w:rPr>
          <w:rFonts w:ascii="Times New Roman" w:hAnsi="Times New Roman" w:cs="Times New Roman"/>
          <w:color w:val="000000"/>
          <w:sz w:val="24"/>
          <w:szCs w:val="24"/>
          <w:lang w:val="en-GB"/>
        </w:rPr>
        <w:t>in essay writing.</w:t>
      </w:r>
      <w:r>
        <w:rPr>
          <w:rFonts w:ascii="Times New Roman" w:hAnsi="Times New Roman" w:cs="Times New Roman"/>
          <w:color w:val="000000"/>
          <w:sz w:val="24"/>
          <w:szCs w:val="24"/>
          <w:lang w:val="en-GB"/>
        </w:rPr>
        <w:t xml:space="preserve"> </w:t>
      </w:r>
      <w:r w:rsidRPr="00F502D8">
        <w:rPr>
          <w:rFonts w:ascii="Times New Roman" w:hAnsi="Times New Roman" w:cs="Times New Roman"/>
          <w:color w:val="000000"/>
          <w:sz w:val="24"/>
          <w:szCs w:val="24"/>
        </w:rPr>
        <w:t>The result further reveals an adjusted R squared value of .649, which means that 64.9 % of the variation in the dependent variable which is achievement in</w:t>
      </w:r>
      <w:r>
        <w:rPr>
          <w:rFonts w:ascii="Times New Roman" w:hAnsi="Times New Roman" w:cs="Times New Roman"/>
          <w:color w:val="000000"/>
          <w:sz w:val="24"/>
          <w:szCs w:val="24"/>
        </w:rPr>
        <w:t xml:space="preserve"> </w:t>
      </w:r>
      <w:r w:rsidRPr="00F502D8">
        <w:rPr>
          <w:rFonts w:ascii="Times New Roman" w:eastAsia="Times New Roman" w:hAnsi="Times New Roman" w:cs="Times New Roman"/>
          <w:color w:val="000000" w:themeColor="text1"/>
          <w:sz w:val="24"/>
          <w:szCs w:val="24"/>
        </w:rPr>
        <w:t xml:space="preserve">paragraph creation skill </w:t>
      </w:r>
      <w:r w:rsidRPr="00F502D8">
        <w:rPr>
          <w:rFonts w:ascii="Times New Roman" w:hAnsi="Times New Roman" w:cs="Times New Roman"/>
          <w:color w:val="000000"/>
          <w:sz w:val="24"/>
          <w:szCs w:val="24"/>
          <w:lang w:val="en-GB"/>
        </w:rPr>
        <w:t xml:space="preserve">in </w:t>
      </w:r>
      <w:r w:rsidRPr="00F502D8">
        <w:rPr>
          <w:rFonts w:ascii="Times New Roman" w:hAnsi="Times New Roman" w:cs="Times New Roman"/>
          <w:color w:val="000000"/>
          <w:sz w:val="24"/>
          <w:szCs w:val="24"/>
        </w:rPr>
        <w:t>essay writing is explained by variation in the treatment of</w:t>
      </w:r>
      <w:r w:rsidRPr="00F502D8">
        <w:rPr>
          <w:rFonts w:ascii="Times New Roman" w:hAnsi="Times New Roman" w:cs="Times New Roman"/>
          <w:color w:val="000000"/>
          <w:sz w:val="24"/>
          <w:szCs w:val="24"/>
          <w:lang w:val="en-GB"/>
        </w:rPr>
        <w:t xml:space="preserve"> panel discussion method</w:t>
      </w:r>
      <w:r w:rsidRPr="00F502D8">
        <w:rPr>
          <w:rFonts w:ascii="Times New Roman" w:hAnsi="Times New Roman" w:cs="Times New Roman"/>
          <w:color w:val="000000"/>
          <w:sz w:val="24"/>
          <w:szCs w:val="24"/>
        </w:rPr>
        <w:t xml:space="preserve">, while the remaining is due to other factors not included in this study.  This implies that </w:t>
      </w:r>
      <w:r w:rsidRPr="00F502D8">
        <w:rPr>
          <w:rFonts w:ascii="Times New Roman" w:hAnsi="Times New Roman" w:cs="Times New Roman"/>
          <w:color w:val="000000"/>
          <w:sz w:val="24"/>
          <w:szCs w:val="24"/>
          <w:lang w:val="en-GB"/>
        </w:rPr>
        <w:t xml:space="preserve">panel discussion method </w:t>
      </w:r>
      <w:r w:rsidRPr="00F502D8">
        <w:rPr>
          <w:rFonts w:ascii="Times New Roman" w:hAnsi="Times New Roman" w:cs="Times New Roman"/>
          <w:color w:val="000000"/>
          <w:sz w:val="24"/>
          <w:szCs w:val="24"/>
        </w:rPr>
        <w:t xml:space="preserve">can help improve students’ achievement </w:t>
      </w:r>
      <w:r w:rsidRPr="00F502D8">
        <w:rPr>
          <w:rFonts w:ascii="Times New Roman" w:hAnsi="Times New Roman" w:cs="Times New Roman"/>
          <w:color w:val="000000"/>
          <w:sz w:val="24"/>
          <w:szCs w:val="24"/>
          <w:lang w:val="en-GB"/>
        </w:rPr>
        <w:t xml:space="preserve">in </w:t>
      </w:r>
      <w:r w:rsidRPr="00F502D8">
        <w:rPr>
          <w:rFonts w:ascii="Times New Roman" w:eastAsia="Times New Roman" w:hAnsi="Times New Roman" w:cs="Times New Roman"/>
          <w:color w:val="000000" w:themeColor="text1"/>
          <w:sz w:val="24"/>
          <w:szCs w:val="24"/>
        </w:rPr>
        <w:t xml:space="preserve">correct usage of punctuation marks in essay </w:t>
      </w:r>
      <w:r w:rsidRPr="00F502D8">
        <w:rPr>
          <w:rFonts w:ascii="Times New Roman" w:hAnsi="Times New Roman" w:cs="Times New Roman"/>
          <w:color w:val="000000"/>
          <w:sz w:val="24"/>
          <w:szCs w:val="24"/>
          <w:lang w:val="en-GB"/>
        </w:rPr>
        <w:t>writing</w:t>
      </w:r>
      <w:r>
        <w:rPr>
          <w:rFonts w:ascii="Times New Roman" w:hAnsi="Times New Roman" w:cs="Times New Roman"/>
          <w:color w:val="000000"/>
          <w:sz w:val="24"/>
          <w:szCs w:val="24"/>
          <w:lang w:val="en-GB"/>
        </w:rPr>
        <w:t xml:space="preserve"> </w:t>
      </w:r>
      <w:r w:rsidRPr="00F502D8">
        <w:rPr>
          <w:rFonts w:ascii="Times New Roman" w:hAnsi="Times New Roman" w:cs="Times New Roman"/>
          <w:color w:val="000000"/>
          <w:sz w:val="24"/>
          <w:szCs w:val="24"/>
        </w:rPr>
        <w:t xml:space="preserve">in </w:t>
      </w:r>
      <w:proofErr w:type="spellStart"/>
      <w:r w:rsidRPr="00F502D8">
        <w:rPr>
          <w:rFonts w:ascii="Times New Roman" w:hAnsi="Times New Roman" w:cs="Times New Roman"/>
          <w:color w:val="000000" w:themeColor="text1"/>
          <w:sz w:val="24"/>
          <w:szCs w:val="24"/>
        </w:rPr>
        <w:t>Hawul</w:t>
      </w:r>
      <w:proofErr w:type="spellEnd"/>
      <w:r w:rsidRPr="00F502D8">
        <w:rPr>
          <w:rFonts w:ascii="Times New Roman" w:hAnsi="Times New Roman" w:cs="Times New Roman"/>
          <w:color w:val="000000" w:themeColor="text1"/>
          <w:sz w:val="24"/>
          <w:szCs w:val="24"/>
        </w:rPr>
        <w:t xml:space="preserve"> Local Government Area, </w:t>
      </w:r>
      <w:proofErr w:type="spellStart"/>
      <w:r w:rsidRPr="00F502D8">
        <w:rPr>
          <w:rFonts w:ascii="Times New Roman" w:hAnsi="Times New Roman" w:cs="Times New Roman"/>
          <w:color w:val="000000" w:themeColor="text1"/>
          <w:sz w:val="24"/>
          <w:szCs w:val="24"/>
        </w:rPr>
        <w:t>Borno</w:t>
      </w:r>
      <w:proofErr w:type="spellEnd"/>
      <w:r w:rsidRPr="00F502D8">
        <w:rPr>
          <w:rFonts w:ascii="Times New Roman" w:hAnsi="Times New Roman" w:cs="Times New Roman"/>
          <w:color w:val="000000" w:themeColor="text1"/>
          <w:sz w:val="24"/>
          <w:szCs w:val="24"/>
        </w:rPr>
        <w:t xml:space="preserve"> State, Nigeria.</w:t>
      </w:r>
    </w:p>
    <w:p w:rsidR="00963805" w:rsidRDefault="00963805" w:rsidP="00963805">
      <w:pPr>
        <w:pStyle w:val="NoSpacing"/>
        <w:jc w:val="both"/>
        <w:rPr>
          <w:rFonts w:ascii="Times New Roman" w:hAnsi="Times New Roman"/>
          <w:b/>
          <w:sz w:val="24"/>
          <w:szCs w:val="24"/>
        </w:rPr>
      </w:pPr>
    </w:p>
    <w:p w:rsidR="00963805" w:rsidRDefault="00963805" w:rsidP="00963805">
      <w:pPr>
        <w:pStyle w:val="NoSpacing"/>
        <w:jc w:val="both"/>
        <w:rPr>
          <w:rFonts w:ascii="Times New Roman" w:hAnsi="Times New Roman"/>
          <w:b/>
          <w:sz w:val="24"/>
          <w:szCs w:val="24"/>
        </w:rPr>
      </w:pPr>
    </w:p>
    <w:p w:rsidR="00963805" w:rsidRDefault="00963805" w:rsidP="00963805">
      <w:pPr>
        <w:pStyle w:val="NoSpacing"/>
        <w:jc w:val="both"/>
        <w:rPr>
          <w:rFonts w:ascii="Times New Roman" w:hAnsi="Times New Roman"/>
          <w:b/>
          <w:sz w:val="24"/>
          <w:szCs w:val="24"/>
        </w:rPr>
      </w:pPr>
      <w:r>
        <w:rPr>
          <w:rFonts w:ascii="Times New Roman" w:hAnsi="Times New Roman"/>
          <w:b/>
          <w:sz w:val="24"/>
          <w:szCs w:val="24"/>
        </w:rPr>
        <w:lastRenderedPageBreak/>
        <w:t>Discussion</w:t>
      </w:r>
    </w:p>
    <w:p w:rsidR="00963805" w:rsidRDefault="00963805" w:rsidP="00963805">
      <w:pPr>
        <w:pStyle w:val="NoSpacing"/>
        <w:jc w:val="both"/>
        <w:rPr>
          <w:rFonts w:ascii="Times New Roman" w:hAnsi="Times New Roman" w:cs="Times New Roman"/>
          <w:color w:val="000000"/>
          <w:sz w:val="24"/>
          <w:szCs w:val="24"/>
          <w:lang w:val="en-GB"/>
        </w:rPr>
      </w:pPr>
      <w:r>
        <w:rPr>
          <w:rFonts w:ascii="Times New Roman" w:hAnsi="Times New Roman" w:cs="Times New Roman"/>
          <w:color w:val="000000"/>
          <w:sz w:val="24"/>
          <w:szCs w:val="24"/>
        </w:rPr>
        <w:tab/>
        <w:t>The findings of this study indicated</w:t>
      </w:r>
      <w:r w:rsidRPr="00F502D8">
        <w:rPr>
          <w:rFonts w:ascii="Times New Roman" w:hAnsi="Times New Roman" w:cs="Times New Roman"/>
          <w:color w:val="000000"/>
          <w:sz w:val="24"/>
          <w:szCs w:val="24"/>
        </w:rPr>
        <w:t xml:space="preserve"> that there was a significant effect of </w:t>
      </w:r>
      <w:r w:rsidRPr="00F502D8">
        <w:rPr>
          <w:rFonts w:ascii="Times New Roman" w:hAnsi="Times New Roman" w:cs="Times New Roman"/>
          <w:color w:val="000000"/>
          <w:sz w:val="24"/>
          <w:szCs w:val="24"/>
          <w:lang w:val="en-GB"/>
        </w:rPr>
        <w:t xml:space="preserve">panel discussion method </w:t>
      </w:r>
      <w:r w:rsidRPr="00F502D8">
        <w:rPr>
          <w:rFonts w:ascii="Times New Roman" w:hAnsi="Times New Roman" w:cs="Times New Roman"/>
          <w:color w:val="000000"/>
          <w:sz w:val="24"/>
          <w:szCs w:val="24"/>
        </w:rPr>
        <w:t xml:space="preserve">on achievement of students </w:t>
      </w:r>
      <w:r w:rsidRPr="00F502D8">
        <w:rPr>
          <w:rFonts w:ascii="Times New Roman" w:hAnsi="Times New Roman" w:cs="Times New Roman"/>
          <w:color w:val="000000"/>
          <w:sz w:val="24"/>
          <w:szCs w:val="24"/>
          <w:lang w:val="en-GB"/>
        </w:rPr>
        <w:t xml:space="preserve">in </w:t>
      </w:r>
      <w:r w:rsidRPr="00F502D8">
        <w:rPr>
          <w:rFonts w:ascii="Times New Roman" w:eastAsia="Times New Roman" w:hAnsi="Times New Roman" w:cs="Times New Roman"/>
          <w:color w:val="000000" w:themeColor="text1"/>
          <w:sz w:val="24"/>
          <w:szCs w:val="24"/>
        </w:rPr>
        <w:t xml:space="preserve">paragraph creation </w:t>
      </w:r>
      <w:r w:rsidRPr="00F502D8">
        <w:rPr>
          <w:rFonts w:ascii="Times New Roman" w:hAnsi="Times New Roman" w:cs="Times New Roman"/>
          <w:color w:val="000000"/>
          <w:sz w:val="24"/>
          <w:szCs w:val="24"/>
          <w:lang w:val="en-GB"/>
        </w:rPr>
        <w:t>in essay writing</w:t>
      </w:r>
      <w:r>
        <w:rPr>
          <w:rFonts w:ascii="Times New Roman" w:hAnsi="Times New Roman" w:cs="Times New Roman"/>
          <w:color w:val="000000"/>
          <w:sz w:val="24"/>
          <w:szCs w:val="24"/>
          <w:lang w:val="en-GB"/>
        </w:rPr>
        <w:t>. This is because the</w:t>
      </w:r>
      <w:r w:rsidRPr="00B053A5">
        <w:rPr>
          <w:rFonts w:ascii="Times New Roman" w:eastAsia="Times New Roman" w:hAnsi="Times New Roman" w:cs="Times New Roman"/>
          <w:color w:val="000000" w:themeColor="text1"/>
          <w:sz w:val="24"/>
          <w:szCs w:val="24"/>
        </w:rPr>
        <w:t xml:space="preserve"> talks </w:t>
      </w:r>
      <w:r>
        <w:rPr>
          <w:rFonts w:ascii="Times New Roman" w:eastAsia="Times New Roman" w:hAnsi="Times New Roman" w:cs="Times New Roman"/>
          <w:color w:val="000000" w:themeColor="text1"/>
          <w:sz w:val="24"/>
          <w:szCs w:val="24"/>
        </w:rPr>
        <w:t xml:space="preserve">in panel discussion </w:t>
      </w:r>
      <w:r w:rsidRPr="00B053A5">
        <w:rPr>
          <w:rFonts w:ascii="Times New Roman" w:eastAsia="Times New Roman" w:hAnsi="Times New Roman" w:cs="Times New Roman"/>
          <w:color w:val="000000" w:themeColor="text1"/>
          <w:sz w:val="24"/>
          <w:szCs w:val="24"/>
        </w:rPr>
        <w:t>offer a chance for participants to share ideas, question established concepts and investigate novel wa</w:t>
      </w:r>
      <w:r>
        <w:rPr>
          <w:rFonts w:ascii="Times New Roman" w:eastAsia="Times New Roman" w:hAnsi="Times New Roman" w:cs="Times New Roman"/>
          <w:color w:val="000000" w:themeColor="text1"/>
          <w:sz w:val="24"/>
          <w:szCs w:val="24"/>
        </w:rPr>
        <w:t>ys of carrying out tasks. Thus students could organise their ideas in paragraphs using different sentence types. This finding agrees with</w:t>
      </w:r>
      <w:r>
        <w:rPr>
          <w:rFonts w:ascii="Times New Roman" w:hAnsi="Times New Roman" w:cs="Times New Roman"/>
          <w:color w:val="000000" w:themeColor="text1"/>
          <w:sz w:val="24"/>
          <w:szCs w:val="24"/>
        </w:rPr>
        <w:t xml:space="preserve"> </w:t>
      </w:r>
      <w:proofErr w:type="spellStart"/>
      <w:r w:rsidRPr="00B053A5">
        <w:rPr>
          <w:rFonts w:ascii="Times New Roman" w:hAnsi="Times New Roman" w:cs="Times New Roman"/>
          <w:color w:val="000000" w:themeColor="text1"/>
          <w:sz w:val="24"/>
          <w:szCs w:val="24"/>
        </w:rPr>
        <w:t>Iskandar</w:t>
      </w:r>
      <w:proofErr w:type="spellEnd"/>
      <w:r>
        <w:rPr>
          <w:rFonts w:ascii="Times New Roman" w:hAnsi="Times New Roman" w:cs="Times New Roman"/>
          <w:color w:val="000000" w:themeColor="text1"/>
          <w:sz w:val="24"/>
          <w:szCs w:val="24"/>
        </w:rPr>
        <w:t xml:space="preserve"> (2016) who</w:t>
      </w:r>
      <w:r w:rsidRPr="00B053A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reported</w:t>
      </w:r>
      <w:r w:rsidRPr="00B053A5">
        <w:rPr>
          <w:rFonts w:ascii="Times New Roman" w:hAnsi="Times New Roman" w:cs="Times New Roman"/>
          <w:color w:val="000000" w:themeColor="text1"/>
          <w:sz w:val="24"/>
          <w:szCs w:val="24"/>
        </w:rPr>
        <w:t xml:space="preserve"> that panel discussion technique significantly </w:t>
      </w:r>
      <w:r>
        <w:rPr>
          <w:rFonts w:ascii="Times New Roman" w:hAnsi="Times New Roman" w:cs="Times New Roman"/>
          <w:color w:val="000000" w:themeColor="text1"/>
          <w:sz w:val="24"/>
          <w:szCs w:val="24"/>
        </w:rPr>
        <w:t>enhanced</w:t>
      </w:r>
      <w:r w:rsidRPr="00B053A5">
        <w:rPr>
          <w:rFonts w:ascii="Times New Roman" w:hAnsi="Times New Roman" w:cs="Times New Roman"/>
          <w:color w:val="000000" w:themeColor="text1"/>
          <w:sz w:val="24"/>
          <w:szCs w:val="24"/>
        </w:rPr>
        <w:t xml:space="preserve"> students’ achievement in reading comprehension.</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this</w:t>
      </w:r>
      <w:proofErr w:type="gramEnd"/>
      <w:r>
        <w:rPr>
          <w:rFonts w:ascii="Times New Roman" w:hAnsi="Times New Roman" w:cs="Times New Roman"/>
          <w:color w:val="000000" w:themeColor="text1"/>
          <w:sz w:val="24"/>
          <w:szCs w:val="24"/>
        </w:rPr>
        <w:t xml:space="preserve"> implies that panel discussion is an effective language of instruction for improving students’ achievement in paragraphing and essay writing in general.</w:t>
      </w:r>
    </w:p>
    <w:p w:rsidR="00963805" w:rsidRPr="0087357D" w:rsidRDefault="00963805" w:rsidP="00963805">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lang w:val="en-GB"/>
        </w:rPr>
        <w:tab/>
        <w:t xml:space="preserve">Findings further </w:t>
      </w:r>
      <w:r>
        <w:rPr>
          <w:rFonts w:ascii="Times New Roman" w:hAnsi="Times New Roman" w:cs="Times New Roman"/>
          <w:color w:val="000000"/>
          <w:sz w:val="24"/>
          <w:szCs w:val="24"/>
        </w:rPr>
        <w:t>revealed</w:t>
      </w:r>
      <w:r w:rsidRPr="00F502D8">
        <w:rPr>
          <w:rFonts w:ascii="Times New Roman" w:hAnsi="Times New Roman" w:cs="Times New Roman"/>
          <w:color w:val="000000"/>
          <w:sz w:val="24"/>
          <w:szCs w:val="24"/>
        </w:rPr>
        <w:t xml:space="preserve"> that there was a significant effect of </w:t>
      </w:r>
      <w:r w:rsidRPr="00F502D8">
        <w:rPr>
          <w:rFonts w:ascii="Times New Roman" w:hAnsi="Times New Roman" w:cs="Times New Roman"/>
          <w:color w:val="000000"/>
          <w:sz w:val="24"/>
          <w:szCs w:val="24"/>
          <w:lang w:val="en-GB"/>
        </w:rPr>
        <w:t xml:space="preserve">panel discussion method </w:t>
      </w:r>
      <w:r w:rsidRPr="00F502D8">
        <w:rPr>
          <w:rFonts w:ascii="Times New Roman" w:hAnsi="Times New Roman" w:cs="Times New Roman"/>
          <w:color w:val="000000"/>
          <w:sz w:val="24"/>
          <w:szCs w:val="24"/>
        </w:rPr>
        <w:t xml:space="preserve">on achievement </w:t>
      </w:r>
      <w:r w:rsidRPr="007D67F4">
        <w:rPr>
          <w:rFonts w:ascii="Times New Roman" w:hAnsi="Times New Roman" w:cs="Times New Roman"/>
          <w:color w:val="000000"/>
          <w:sz w:val="24"/>
          <w:szCs w:val="24"/>
        </w:rPr>
        <w:t xml:space="preserve">of students </w:t>
      </w:r>
      <w:r w:rsidRPr="007D67F4">
        <w:rPr>
          <w:rFonts w:ascii="Times New Roman" w:hAnsi="Times New Roman" w:cs="Times New Roman"/>
          <w:color w:val="000000"/>
          <w:sz w:val="24"/>
          <w:szCs w:val="24"/>
          <w:lang w:val="en-GB"/>
        </w:rPr>
        <w:t xml:space="preserve">in </w:t>
      </w:r>
      <w:r w:rsidRPr="007D67F4">
        <w:rPr>
          <w:rFonts w:ascii="Times New Roman" w:eastAsia="Times New Roman" w:hAnsi="Times New Roman" w:cs="Times New Roman"/>
          <w:color w:val="000000" w:themeColor="text1"/>
          <w:sz w:val="24"/>
          <w:szCs w:val="24"/>
        </w:rPr>
        <w:t xml:space="preserve">correct usage of punctuation marks </w:t>
      </w:r>
      <w:r w:rsidRPr="007D67F4">
        <w:rPr>
          <w:rFonts w:ascii="Times New Roman" w:hAnsi="Times New Roman" w:cs="Times New Roman"/>
          <w:color w:val="000000"/>
          <w:sz w:val="24"/>
          <w:szCs w:val="24"/>
          <w:lang w:val="en-GB"/>
        </w:rPr>
        <w:t xml:space="preserve">in essay writing. The reason is that </w:t>
      </w:r>
      <w:r w:rsidRPr="007D67F4">
        <w:rPr>
          <w:rFonts w:ascii="Times New Roman" w:hAnsi="Times New Roman" w:cs="Times New Roman"/>
          <w:color w:val="000000" w:themeColor="text1"/>
          <w:sz w:val="24"/>
          <w:szCs w:val="24"/>
        </w:rPr>
        <w:t xml:space="preserve">panel discussions often brings together individuals from different backgrounds and disciplines, creating a rich and diverse environment for learning and networking, a cross-pollination of ideas which sparks innovation and lead to unexpected breakthroughs. </w:t>
      </w:r>
      <w:proofErr w:type="gramStart"/>
      <w:r w:rsidRPr="007D67F4">
        <w:rPr>
          <w:rFonts w:ascii="Times New Roman" w:hAnsi="Times New Roman" w:cs="Times New Roman"/>
          <w:color w:val="000000" w:themeColor="text1"/>
          <w:sz w:val="24"/>
          <w:szCs w:val="24"/>
        </w:rPr>
        <w:t xml:space="preserve">This </w:t>
      </w:r>
      <w:r>
        <w:rPr>
          <w:rFonts w:ascii="Times New Roman" w:hAnsi="Times New Roman" w:cs="Times New Roman"/>
          <w:color w:val="000000" w:themeColor="text1"/>
          <w:sz w:val="24"/>
          <w:szCs w:val="24"/>
        </w:rPr>
        <w:t xml:space="preserve">also </w:t>
      </w:r>
      <w:proofErr w:type="spellStart"/>
      <w:r>
        <w:rPr>
          <w:rFonts w:ascii="Times New Roman" w:hAnsi="Times New Roman" w:cs="Times New Roman"/>
          <w:color w:val="000000" w:themeColor="text1"/>
          <w:sz w:val="24"/>
          <w:szCs w:val="24"/>
        </w:rPr>
        <w:t>grees</w:t>
      </w:r>
      <w:proofErr w:type="spellEnd"/>
      <w:r w:rsidRPr="007D67F4">
        <w:rPr>
          <w:rFonts w:ascii="Times New Roman" w:hAnsi="Times New Roman" w:cs="Times New Roman"/>
          <w:color w:val="000000" w:themeColor="text1"/>
          <w:sz w:val="24"/>
          <w:szCs w:val="24"/>
        </w:rPr>
        <w:t xml:space="preserve"> with </w:t>
      </w:r>
      <w:proofErr w:type="spellStart"/>
      <w:r w:rsidRPr="007D67F4">
        <w:rPr>
          <w:rFonts w:ascii="Times New Roman" w:hAnsi="Times New Roman" w:cs="Times New Roman"/>
          <w:color w:val="000000" w:themeColor="text1"/>
          <w:sz w:val="24"/>
          <w:szCs w:val="24"/>
        </w:rPr>
        <w:t>Bagga</w:t>
      </w:r>
      <w:proofErr w:type="spellEnd"/>
      <w:r w:rsidRPr="007D67F4">
        <w:rPr>
          <w:rFonts w:ascii="Times New Roman" w:hAnsi="Times New Roman" w:cs="Times New Roman"/>
          <w:color w:val="000000" w:themeColor="text1"/>
          <w:sz w:val="24"/>
          <w:szCs w:val="24"/>
        </w:rPr>
        <w:t xml:space="preserve"> (2018) whose study revealed a significant impact of the discussion</w:t>
      </w:r>
      <w:r>
        <w:rPr>
          <w:rFonts w:ascii="Times New Roman" w:hAnsi="Times New Roman" w:cs="Times New Roman"/>
          <w:color w:val="000000" w:themeColor="text1"/>
          <w:sz w:val="24"/>
          <w:szCs w:val="24"/>
        </w:rPr>
        <w:t xml:space="preserve"> panel</w:t>
      </w:r>
      <w:r w:rsidRPr="007D67F4">
        <w:rPr>
          <w:rFonts w:ascii="Times New Roman" w:hAnsi="Times New Roman" w:cs="Times New Roman"/>
          <w:color w:val="000000" w:themeColor="text1"/>
          <w:sz w:val="24"/>
          <w:szCs w:val="24"/>
        </w:rPr>
        <w:t xml:space="preserve"> method on the academic achievement of students in Economics</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this</w:t>
      </w:r>
      <w:proofErr w:type="gramEnd"/>
      <w:r>
        <w:rPr>
          <w:rFonts w:ascii="Times New Roman" w:hAnsi="Times New Roman" w:cs="Times New Roman"/>
          <w:color w:val="000000" w:themeColor="text1"/>
          <w:sz w:val="24"/>
          <w:szCs w:val="24"/>
        </w:rPr>
        <w:t xml:space="preserve"> implies that panel discussion is a good method for enhancing students’ ability in punctuate and essays.</w:t>
      </w:r>
    </w:p>
    <w:p w:rsidR="00963805" w:rsidRDefault="00963805" w:rsidP="00963805">
      <w:pPr>
        <w:spacing w:after="0" w:line="240" w:lineRule="auto"/>
        <w:jc w:val="both"/>
        <w:rPr>
          <w:rFonts w:ascii="Times New Roman" w:hAnsi="Times New Roman"/>
          <w:b/>
          <w:sz w:val="24"/>
          <w:szCs w:val="24"/>
        </w:rPr>
      </w:pPr>
    </w:p>
    <w:p w:rsidR="00963805" w:rsidRPr="004E2DC6" w:rsidRDefault="00963805" w:rsidP="00963805">
      <w:pPr>
        <w:spacing w:after="0" w:line="240" w:lineRule="auto"/>
        <w:jc w:val="both"/>
        <w:rPr>
          <w:rFonts w:ascii="Times New Roman" w:hAnsi="Times New Roman"/>
          <w:b/>
          <w:sz w:val="24"/>
          <w:szCs w:val="24"/>
        </w:rPr>
      </w:pPr>
      <w:r w:rsidRPr="004E2DC6">
        <w:rPr>
          <w:rFonts w:ascii="Times New Roman" w:hAnsi="Times New Roman"/>
          <w:b/>
          <w:sz w:val="24"/>
          <w:szCs w:val="24"/>
        </w:rPr>
        <w:t>Conclusion</w:t>
      </w:r>
    </w:p>
    <w:p w:rsidR="00963805" w:rsidRDefault="00963805" w:rsidP="00963805">
      <w:pPr>
        <w:spacing w:after="0" w:line="240" w:lineRule="auto"/>
        <w:ind w:firstLine="720"/>
        <w:jc w:val="both"/>
        <w:rPr>
          <w:rFonts w:ascii="Times New Roman" w:hAnsi="Times New Roman"/>
          <w:sz w:val="24"/>
          <w:szCs w:val="24"/>
        </w:rPr>
      </w:pPr>
      <w:r w:rsidRPr="008933CB">
        <w:rPr>
          <w:rFonts w:ascii="Times New Roman" w:hAnsi="Times New Roman"/>
          <w:sz w:val="24"/>
          <w:szCs w:val="24"/>
        </w:rPr>
        <w:t>Based on the findings of this study, it</w:t>
      </w:r>
      <w:r>
        <w:rPr>
          <w:rFonts w:ascii="Times New Roman" w:hAnsi="Times New Roman"/>
          <w:sz w:val="24"/>
          <w:szCs w:val="24"/>
        </w:rPr>
        <w:t xml:space="preserve"> was</w:t>
      </w:r>
      <w:r w:rsidRPr="008933CB">
        <w:rPr>
          <w:rFonts w:ascii="Times New Roman" w:hAnsi="Times New Roman"/>
          <w:sz w:val="24"/>
          <w:szCs w:val="24"/>
        </w:rPr>
        <w:t xml:space="preserve"> concluded that </w:t>
      </w:r>
      <w:r>
        <w:rPr>
          <w:rFonts w:ascii="Times New Roman" w:hAnsi="Times New Roman"/>
          <w:sz w:val="24"/>
          <w:szCs w:val="24"/>
        </w:rPr>
        <w:t>panel discussion is a productive instructional strategy that teachers of English can adopt to improve students’ ability to develop effective paragraphs and punctuate their writings. This means that if the strategy is used in the essay writing lesson, students’ achievement will be greatly enhanced.</w:t>
      </w:r>
    </w:p>
    <w:p w:rsidR="00963805" w:rsidRDefault="00963805" w:rsidP="00963805">
      <w:pPr>
        <w:spacing w:after="0" w:line="240" w:lineRule="auto"/>
        <w:jc w:val="both"/>
        <w:rPr>
          <w:rFonts w:ascii="Times New Roman" w:hAnsi="Times New Roman"/>
          <w:b/>
          <w:sz w:val="24"/>
          <w:szCs w:val="24"/>
        </w:rPr>
      </w:pPr>
    </w:p>
    <w:p w:rsidR="00963805" w:rsidRPr="004E2DC6" w:rsidRDefault="00963805" w:rsidP="00963805">
      <w:pPr>
        <w:spacing w:after="0" w:line="240" w:lineRule="auto"/>
        <w:jc w:val="both"/>
        <w:rPr>
          <w:rFonts w:ascii="Times New Roman" w:hAnsi="Times New Roman"/>
          <w:b/>
          <w:sz w:val="24"/>
          <w:szCs w:val="24"/>
        </w:rPr>
      </w:pPr>
      <w:r w:rsidRPr="004E2DC6">
        <w:rPr>
          <w:rFonts w:ascii="Times New Roman" w:hAnsi="Times New Roman"/>
          <w:b/>
          <w:sz w:val="24"/>
          <w:szCs w:val="24"/>
        </w:rPr>
        <w:t>Recommendations</w:t>
      </w:r>
    </w:p>
    <w:p w:rsidR="00963805" w:rsidRDefault="00963805" w:rsidP="00963805">
      <w:pPr>
        <w:pStyle w:val="NoSpacing"/>
        <w:jc w:val="both"/>
        <w:rPr>
          <w:rFonts w:ascii="Times New Roman" w:hAnsi="Times New Roman"/>
          <w:sz w:val="24"/>
          <w:szCs w:val="24"/>
        </w:rPr>
      </w:pPr>
      <w:r w:rsidRPr="008933CB">
        <w:rPr>
          <w:rFonts w:ascii="Times New Roman" w:hAnsi="Times New Roman"/>
          <w:sz w:val="24"/>
          <w:szCs w:val="24"/>
        </w:rPr>
        <w:t>Base</w:t>
      </w:r>
      <w:r>
        <w:rPr>
          <w:rFonts w:ascii="Times New Roman" w:hAnsi="Times New Roman"/>
          <w:sz w:val="24"/>
          <w:szCs w:val="24"/>
        </w:rPr>
        <w:t>d on the findings</w:t>
      </w:r>
      <w:r w:rsidRPr="008933CB">
        <w:rPr>
          <w:rFonts w:ascii="Times New Roman" w:hAnsi="Times New Roman"/>
          <w:sz w:val="24"/>
          <w:szCs w:val="24"/>
        </w:rPr>
        <w:t xml:space="preserve"> of this study, </w:t>
      </w:r>
      <w:r>
        <w:rPr>
          <w:rFonts w:ascii="Times New Roman" w:hAnsi="Times New Roman"/>
          <w:sz w:val="24"/>
          <w:szCs w:val="24"/>
        </w:rPr>
        <w:t>it is recommended as follows</w:t>
      </w:r>
      <w:r w:rsidRPr="008933CB">
        <w:rPr>
          <w:rFonts w:ascii="Times New Roman" w:hAnsi="Times New Roman"/>
          <w:sz w:val="24"/>
          <w:szCs w:val="24"/>
        </w:rPr>
        <w:t>:</w:t>
      </w:r>
    </w:p>
    <w:p w:rsidR="00963805" w:rsidRPr="00B03E23" w:rsidRDefault="00963805" w:rsidP="00963805">
      <w:pPr>
        <w:pStyle w:val="NoSpacing"/>
        <w:numPr>
          <w:ilvl w:val="0"/>
          <w:numId w:val="7"/>
        </w:numPr>
        <w:jc w:val="both"/>
        <w:rPr>
          <w:rFonts w:ascii="Times New Roman" w:hAnsi="Times New Roman" w:cs="Times New Roman"/>
          <w:color w:val="000000"/>
          <w:sz w:val="24"/>
          <w:szCs w:val="24"/>
        </w:rPr>
      </w:pPr>
      <w:r>
        <w:rPr>
          <w:rFonts w:ascii="Times New Roman" w:hAnsi="Times New Roman"/>
          <w:sz w:val="24"/>
          <w:szCs w:val="24"/>
        </w:rPr>
        <w:t>Teachers of English Language in secondary schools should model panel discussion method</w:t>
      </w:r>
      <w:r w:rsidRPr="00876303">
        <w:rPr>
          <w:rFonts w:ascii="Times New Roman" w:hAnsi="Times New Roman"/>
          <w:sz w:val="24"/>
          <w:szCs w:val="24"/>
        </w:rPr>
        <w:t xml:space="preserve"> </w:t>
      </w:r>
      <w:r>
        <w:rPr>
          <w:rFonts w:ascii="Times New Roman" w:hAnsi="Times New Roman"/>
          <w:sz w:val="24"/>
          <w:szCs w:val="24"/>
        </w:rPr>
        <w:t>to students in the essay writing class and guide them to implement it</w:t>
      </w:r>
      <w:r w:rsidRPr="00876303">
        <w:rPr>
          <w:rFonts w:ascii="Times New Roman" w:hAnsi="Times New Roman"/>
          <w:sz w:val="24"/>
          <w:szCs w:val="24"/>
        </w:rPr>
        <w:t>.</w:t>
      </w:r>
    </w:p>
    <w:p w:rsidR="00963805" w:rsidRPr="00B6240C" w:rsidRDefault="00963805" w:rsidP="00963805">
      <w:pPr>
        <w:pStyle w:val="NoSpacing"/>
        <w:numPr>
          <w:ilvl w:val="0"/>
          <w:numId w:val="7"/>
        </w:numPr>
        <w:jc w:val="both"/>
        <w:rPr>
          <w:rFonts w:ascii="Times New Roman" w:hAnsi="Times New Roman" w:cs="Times New Roman"/>
          <w:color w:val="000000"/>
          <w:sz w:val="24"/>
          <w:szCs w:val="24"/>
        </w:rPr>
      </w:pPr>
      <w:r>
        <w:rPr>
          <w:rFonts w:ascii="Times New Roman" w:hAnsi="Times New Roman"/>
          <w:sz w:val="24"/>
          <w:szCs w:val="24"/>
        </w:rPr>
        <w:t>The Federal and State Ministries of Education</w:t>
      </w:r>
      <w:r w:rsidRPr="005F2104">
        <w:rPr>
          <w:rFonts w:ascii="Times New Roman" w:hAnsi="Times New Roman"/>
          <w:sz w:val="24"/>
          <w:szCs w:val="24"/>
        </w:rPr>
        <w:t xml:space="preserve"> should </w:t>
      </w:r>
      <w:proofErr w:type="spellStart"/>
      <w:r w:rsidRPr="005F2104">
        <w:rPr>
          <w:rFonts w:ascii="Times New Roman" w:hAnsi="Times New Roman"/>
          <w:sz w:val="24"/>
          <w:szCs w:val="24"/>
        </w:rPr>
        <w:t>orgamise</w:t>
      </w:r>
      <w:proofErr w:type="spellEnd"/>
      <w:r w:rsidRPr="005F2104">
        <w:rPr>
          <w:rFonts w:ascii="Times New Roman" w:hAnsi="Times New Roman"/>
          <w:sz w:val="24"/>
          <w:szCs w:val="24"/>
        </w:rPr>
        <w:t xml:space="preserve"> seminars and workshops for the retraining of E</w:t>
      </w:r>
      <w:r>
        <w:rPr>
          <w:rFonts w:ascii="Times New Roman" w:hAnsi="Times New Roman"/>
          <w:sz w:val="24"/>
          <w:szCs w:val="24"/>
        </w:rPr>
        <w:t>nglish Language teachers on the</w:t>
      </w:r>
      <w:r w:rsidRPr="005F2104">
        <w:rPr>
          <w:rFonts w:ascii="Times New Roman" w:hAnsi="Times New Roman"/>
          <w:sz w:val="24"/>
          <w:szCs w:val="24"/>
        </w:rPr>
        <w:t xml:space="preserve"> </w:t>
      </w:r>
      <w:r>
        <w:rPr>
          <w:rFonts w:ascii="Times New Roman" w:hAnsi="Times New Roman"/>
          <w:sz w:val="24"/>
          <w:szCs w:val="24"/>
        </w:rPr>
        <w:t>application</w:t>
      </w:r>
      <w:r w:rsidRPr="005F2104">
        <w:rPr>
          <w:rFonts w:ascii="Times New Roman" w:hAnsi="Times New Roman"/>
          <w:sz w:val="24"/>
          <w:szCs w:val="24"/>
        </w:rPr>
        <w:t xml:space="preserve"> of </w:t>
      </w:r>
      <w:r>
        <w:rPr>
          <w:rFonts w:ascii="Times New Roman" w:hAnsi="Times New Roman"/>
          <w:sz w:val="24"/>
          <w:szCs w:val="24"/>
        </w:rPr>
        <w:t>panel discussion in the essay writing lesson.</w:t>
      </w:r>
    </w:p>
    <w:p w:rsidR="00963805" w:rsidRPr="00DA7276" w:rsidRDefault="00963805" w:rsidP="00963805">
      <w:pPr>
        <w:pStyle w:val="NoSpacing"/>
        <w:numPr>
          <w:ilvl w:val="0"/>
          <w:numId w:val="7"/>
        </w:numPr>
        <w:jc w:val="both"/>
        <w:rPr>
          <w:rFonts w:ascii="Times New Roman" w:hAnsi="Times New Roman" w:cs="Times New Roman"/>
          <w:color w:val="000000"/>
          <w:sz w:val="24"/>
          <w:szCs w:val="24"/>
        </w:rPr>
      </w:pPr>
      <w:r w:rsidRPr="005F2104">
        <w:rPr>
          <w:rFonts w:ascii="Times New Roman" w:hAnsi="Times New Roman"/>
          <w:sz w:val="24"/>
          <w:szCs w:val="24"/>
        </w:rPr>
        <w:t xml:space="preserve">Curriculum designers should </w:t>
      </w:r>
      <w:r>
        <w:rPr>
          <w:rFonts w:ascii="Times New Roman" w:hAnsi="Times New Roman"/>
          <w:sz w:val="24"/>
          <w:szCs w:val="24"/>
        </w:rPr>
        <w:t xml:space="preserve">collaborate with English Language textbook writers to incorporate panel discussion activities </w:t>
      </w:r>
      <w:r w:rsidRPr="005F2104">
        <w:rPr>
          <w:rFonts w:ascii="Times New Roman" w:hAnsi="Times New Roman"/>
          <w:sz w:val="24"/>
          <w:szCs w:val="24"/>
        </w:rPr>
        <w:t xml:space="preserve">into the secondary school students' </w:t>
      </w:r>
      <w:r>
        <w:rPr>
          <w:rFonts w:ascii="Times New Roman" w:hAnsi="Times New Roman"/>
          <w:sz w:val="24"/>
          <w:szCs w:val="24"/>
        </w:rPr>
        <w:t xml:space="preserve">essay </w:t>
      </w:r>
      <w:r w:rsidRPr="005F2104">
        <w:rPr>
          <w:rFonts w:ascii="Times New Roman" w:hAnsi="Times New Roman"/>
          <w:sz w:val="24"/>
          <w:szCs w:val="24"/>
        </w:rPr>
        <w:t>writing programmes.</w:t>
      </w:r>
    </w:p>
    <w:p w:rsidR="00963805" w:rsidRPr="004526B7" w:rsidRDefault="00963805" w:rsidP="00963805">
      <w:pPr>
        <w:pStyle w:val="NoSpacing"/>
        <w:rPr>
          <w:rFonts w:ascii="Times New Roman" w:hAnsi="Times New Roman" w:cs="Times New Roman"/>
          <w:b/>
          <w:color w:val="000000" w:themeColor="text1"/>
          <w:sz w:val="24"/>
          <w:szCs w:val="24"/>
        </w:rPr>
      </w:pPr>
      <w:r w:rsidRPr="004526B7">
        <w:rPr>
          <w:rFonts w:ascii="Times New Roman" w:hAnsi="Times New Roman" w:cs="Times New Roman"/>
          <w:b/>
          <w:color w:val="000000" w:themeColor="text1"/>
          <w:sz w:val="24"/>
          <w:szCs w:val="24"/>
        </w:rPr>
        <w:t>References</w:t>
      </w:r>
    </w:p>
    <w:p w:rsidR="00963805" w:rsidRPr="004526B7" w:rsidRDefault="00963805" w:rsidP="00963805">
      <w:pPr>
        <w:spacing w:line="240" w:lineRule="auto"/>
        <w:ind w:left="864" w:hanging="864"/>
        <w:jc w:val="both"/>
        <w:rPr>
          <w:rFonts w:ascii="Times New Roman" w:hAnsi="Times New Roman" w:cs="Times New Roman"/>
          <w:bCs/>
          <w:color w:val="000000"/>
          <w:sz w:val="24"/>
          <w:szCs w:val="24"/>
        </w:rPr>
      </w:pPr>
      <w:proofErr w:type="spellStart"/>
      <w:r w:rsidRPr="004526B7">
        <w:rPr>
          <w:rFonts w:ascii="Times New Roman" w:hAnsi="Times New Roman" w:cs="Times New Roman"/>
          <w:bCs/>
          <w:color w:val="000000"/>
          <w:sz w:val="24"/>
          <w:szCs w:val="24"/>
        </w:rPr>
        <w:t>Adewoyin</w:t>
      </w:r>
      <w:proofErr w:type="spellEnd"/>
      <w:r w:rsidRPr="004526B7">
        <w:rPr>
          <w:rFonts w:ascii="Times New Roman" w:hAnsi="Times New Roman" w:cs="Times New Roman"/>
          <w:bCs/>
          <w:color w:val="000000"/>
          <w:sz w:val="24"/>
          <w:szCs w:val="24"/>
        </w:rPr>
        <w:t xml:space="preserve">, O. A. (2016). Causes of failure in essay writing among senior secondary school students in Nigeria: Implications for counselling. </w:t>
      </w:r>
      <w:r w:rsidRPr="004526B7">
        <w:rPr>
          <w:rFonts w:ascii="Times New Roman" w:hAnsi="Times New Roman" w:cs="Times New Roman"/>
          <w:bCs/>
          <w:i/>
          <w:iCs/>
          <w:color w:val="000000"/>
          <w:sz w:val="24"/>
          <w:szCs w:val="24"/>
        </w:rPr>
        <w:t>International Journal of Secondary Education, 4</w:t>
      </w:r>
      <w:r w:rsidRPr="004526B7">
        <w:rPr>
          <w:rFonts w:ascii="Times New Roman" w:hAnsi="Times New Roman" w:cs="Times New Roman"/>
          <w:bCs/>
          <w:color w:val="000000"/>
          <w:sz w:val="24"/>
          <w:szCs w:val="24"/>
        </w:rPr>
        <w:t>(6), 78-83.</w:t>
      </w:r>
    </w:p>
    <w:p w:rsidR="00963805" w:rsidRPr="004526B7" w:rsidRDefault="00963805" w:rsidP="00963805">
      <w:pPr>
        <w:spacing w:line="240" w:lineRule="auto"/>
        <w:ind w:left="864" w:hanging="864"/>
        <w:jc w:val="both"/>
        <w:rPr>
          <w:rFonts w:ascii="Times New Roman" w:hAnsi="Times New Roman" w:cs="Times New Roman"/>
          <w:sz w:val="24"/>
          <w:szCs w:val="24"/>
        </w:rPr>
      </w:pPr>
      <w:proofErr w:type="spellStart"/>
      <w:r w:rsidRPr="004526B7">
        <w:rPr>
          <w:rFonts w:ascii="Times New Roman" w:hAnsi="Times New Roman" w:cs="Times New Roman"/>
          <w:sz w:val="24"/>
          <w:szCs w:val="24"/>
        </w:rPr>
        <w:t>Akoko</w:t>
      </w:r>
      <w:proofErr w:type="spellEnd"/>
      <w:r w:rsidRPr="004526B7">
        <w:rPr>
          <w:rFonts w:ascii="Times New Roman" w:hAnsi="Times New Roman" w:cs="Times New Roman"/>
          <w:sz w:val="24"/>
          <w:szCs w:val="24"/>
        </w:rPr>
        <w:t xml:space="preserve">, S. J. (2024). </w:t>
      </w:r>
      <w:proofErr w:type="gramStart"/>
      <w:r w:rsidRPr="004526B7">
        <w:rPr>
          <w:rFonts w:ascii="Times New Roman" w:hAnsi="Times New Roman" w:cs="Times New Roman"/>
          <w:i/>
          <w:sz w:val="24"/>
          <w:szCs w:val="24"/>
        </w:rPr>
        <w:t xml:space="preserve">Effects of metacognitive strategy on senior secondary two students’ achievement in argumentative composition in </w:t>
      </w:r>
      <w:proofErr w:type="spellStart"/>
      <w:r w:rsidRPr="004526B7">
        <w:rPr>
          <w:rFonts w:ascii="Times New Roman" w:hAnsi="Times New Roman" w:cs="Times New Roman"/>
          <w:i/>
          <w:sz w:val="24"/>
          <w:szCs w:val="24"/>
        </w:rPr>
        <w:t>Makurdi</w:t>
      </w:r>
      <w:proofErr w:type="spellEnd"/>
      <w:r w:rsidRPr="004526B7">
        <w:rPr>
          <w:rFonts w:ascii="Times New Roman" w:hAnsi="Times New Roman" w:cs="Times New Roman"/>
          <w:i/>
          <w:sz w:val="24"/>
          <w:szCs w:val="24"/>
        </w:rPr>
        <w:t xml:space="preserve"> Local Government Area, Benue State, Nigeria</w:t>
      </w:r>
      <w:r w:rsidRPr="004526B7">
        <w:rPr>
          <w:rFonts w:ascii="Times New Roman" w:hAnsi="Times New Roman" w:cs="Times New Roman"/>
          <w:sz w:val="24"/>
          <w:szCs w:val="24"/>
        </w:rPr>
        <w:t>.</w:t>
      </w:r>
      <w:proofErr w:type="gramEnd"/>
      <w:r w:rsidRPr="004526B7">
        <w:rPr>
          <w:rFonts w:ascii="Times New Roman" w:hAnsi="Times New Roman" w:cs="Times New Roman"/>
          <w:sz w:val="24"/>
          <w:szCs w:val="24"/>
        </w:rPr>
        <w:t xml:space="preserve"> </w:t>
      </w:r>
      <w:proofErr w:type="gramStart"/>
      <w:r w:rsidRPr="004526B7">
        <w:rPr>
          <w:rFonts w:ascii="Times New Roman" w:hAnsi="Times New Roman" w:cs="Times New Roman"/>
          <w:sz w:val="24"/>
          <w:szCs w:val="24"/>
        </w:rPr>
        <w:t>An unpublished dissertation of the Department of Arts Education, University of Jos.</w:t>
      </w:r>
      <w:proofErr w:type="gramEnd"/>
    </w:p>
    <w:p w:rsidR="00963805" w:rsidRPr="004526B7" w:rsidRDefault="00963805" w:rsidP="00963805">
      <w:pPr>
        <w:spacing w:line="240" w:lineRule="auto"/>
        <w:ind w:left="864" w:hanging="864"/>
        <w:jc w:val="both"/>
        <w:rPr>
          <w:rFonts w:ascii="Times New Roman" w:hAnsi="Times New Roman" w:cs="Times New Roman"/>
          <w:color w:val="000000"/>
          <w:sz w:val="24"/>
          <w:szCs w:val="24"/>
        </w:rPr>
      </w:pPr>
      <w:proofErr w:type="spellStart"/>
      <w:r w:rsidRPr="004526B7">
        <w:rPr>
          <w:rFonts w:ascii="Times New Roman" w:hAnsi="Times New Roman" w:cs="Times New Roman"/>
          <w:color w:val="000000"/>
          <w:sz w:val="24"/>
          <w:szCs w:val="24"/>
        </w:rPr>
        <w:t>Bagga</w:t>
      </w:r>
      <w:proofErr w:type="spellEnd"/>
      <w:r w:rsidRPr="004526B7">
        <w:rPr>
          <w:rFonts w:ascii="Times New Roman" w:hAnsi="Times New Roman" w:cs="Times New Roman"/>
          <w:color w:val="000000"/>
          <w:sz w:val="24"/>
          <w:szCs w:val="24"/>
        </w:rPr>
        <w:t xml:space="preserve">, A. S. (2018). </w:t>
      </w:r>
      <w:proofErr w:type="gramStart"/>
      <w:r w:rsidRPr="004526B7">
        <w:rPr>
          <w:rFonts w:ascii="Times New Roman" w:hAnsi="Times New Roman" w:cs="Times New Roman"/>
          <w:color w:val="000000"/>
          <w:sz w:val="24"/>
          <w:szCs w:val="24"/>
        </w:rPr>
        <w:t>Effect of discussion method on the achievement of students in economics in senior secondary schools of Kano state, Nigeria.</w:t>
      </w:r>
      <w:proofErr w:type="gramEnd"/>
      <w:r w:rsidRPr="004526B7">
        <w:rPr>
          <w:rFonts w:ascii="Times New Roman" w:hAnsi="Times New Roman" w:cs="Times New Roman"/>
          <w:color w:val="000000"/>
          <w:sz w:val="24"/>
          <w:szCs w:val="24"/>
        </w:rPr>
        <w:t xml:space="preserve"> </w:t>
      </w:r>
      <w:proofErr w:type="gramStart"/>
      <w:r w:rsidRPr="004526B7">
        <w:rPr>
          <w:rFonts w:ascii="Times New Roman" w:hAnsi="Times New Roman" w:cs="Times New Roman"/>
          <w:color w:val="000000"/>
          <w:sz w:val="24"/>
          <w:szCs w:val="24"/>
        </w:rPr>
        <w:t xml:space="preserve">Unpublished master's thesis, </w:t>
      </w:r>
      <w:proofErr w:type="spellStart"/>
      <w:r w:rsidRPr="004526B7">
        <w:rPr>
          <w:rFonts w:ascii="Times New Roman" w:hAnsi="Times New Roman" w:cs="Times New Roman"/>
          <w:color w:val="000000"/>
          <w:sz w:val="24"/>
          <w:szCs w:val="24"/>
        </w:rPr>
        <w:t>Ahmadu</w:t>
      </w:r>
      <w:proofErr w:type="spellEnd"/>
      <w:r w:rsidRPr="004526B7">
        <w:rPr>
          <w:rFonts w:ascii="Times New Roman" w:hAnsi="Times New Roman" w:cs="Times New Roman"/>
          <w:color w:val="000000"/>
          <w:sz w:val="24"/>
          <w:szCs w:val="24"/>
        </w:rPr>
        <w:t xml:space="preserve"> Bello University, Zaria.</w:t>
      </w:r>
      <w:proofErr w:type="gramEnd"/>
    </w:p>
    <w:p w:rsidR="00963805" w:rsidRPr="004526B7" w:rsidRDefault="00963805" w:rsidP="00963805">
      <w:pPr>
        <w:spacing w:line="240" w:lineRule="auto"/>
        <w:ind w:left="864" w:hanging="864"/>
        <w:jc w:val="both"/>
        <w:rPr>
          <w:rFonts w:ascii="Times New Roman" w:hAnsi="Times New Roman" w:cs="Times New Roman"/>
          <w:bCs/>
          <w:color w:val="000000"/>
          <w:sz w:val="24"/>
          <w:szCs w:val="24"/>
        </w:rPr>
      </w:pPr>
      <w:proofErr w:type="spellStart"/>
      <w:proofErr w:type="gramStart"/>
      <w:r w:rsidRPr="004526B7">
        <w:rPr>
          <w:rFonts w:ascii="Times New Roman" w:hAnsi="Times New Roman" w:cs="Times New Roman"/>
          <w:bCs/>
          <w:color w:val="000000"/>
          <w:sz w:val="24"/>
          <w:szCs w:val="24"/>
        </w:rPr>
        <w:lastRenderedPageBreak/>
        <w:t>Egudu</w:t>
      </w:r>
      <w:proofErr w:type="spellEnd"/>
      <w:r w:rsidRPr="004526B7">
        <w:rPr>
          <w:rFonts w:ascii="Times New Roman" w:hAnsi="Times New Roman" w:cs="Times New Roman"/>
          <w:bCs/>
          <w:color w:val="000000"/>
          <w:sz w:val="24"/>
          <w:szCs w:val="24"/>
        </w:rPr>
        <w:t>, F. (2020).</w:t>
      </w:r>
      <w:proofErr w:type="gramEnd"/>
      <w:r w:rsidRPr="004526B7">
        <w:rPr>
          <w:rFonts w:ascii="Times New Roman" w:hAnsi="Times New Roman" w:cs="Times New Roman"/>
          <w:bCs/>
          <w:color w:val="000000"/>
          <w:sz w:val="24"/>
          <w:szCs w:val="24"/>
        </w:rPr>
        <w:t xml:space="preserve"> The concept of essay writing: Organising ideas in a coherent manner. </w:t>
      </w:r>
      <w:r w:rsidRPr="004526B7">
        <w:rPr>
          <w:rFonts w:ascii="Times New Roman" w:hAnsi="Times New Roman" w:cs="Times New Roman"/>
          <w:bCs/>
          <w:i/>
          <w:iCs/>
          <w:color w:val="000000"/>
          <w:sz w:val="24"/>
          <w:szCs w:val="24"/>
        </w:rPr>
        <w:t>Journal of Academic Writing, 15</w:t>
      </w:r>
      <w:r w:rsidRPr="004526B7">
        <w:rPr>
          <w:rFonts w:ascii="Times New Roman" w:hAnsi="Times New Roman" w:cs="Times New Roman"/>
          <w:bCs/>
          <w:color w:val="000000"/>
          <w:sz w:val="24"/>
          <w:szCs w:val="24"/>
        </w:rPr>
        <w:t>(3), 123-145.</w:t>
      </w:r>
    </w:p>
    <w:p w:rsidR="00963805" w:rsidRPr="004526B7" w:rsidRDefault="00963805" w:rsidP="00963805">
      <w:pPr>
        <w:spacing w:line="240" w:lineRule="auto"/>
        <w:ind w:left="864" w:hanging="864"/>
        <w:jc w:val="both"/>
        <w:rPr>
          <w:rFonts w:ascii="Times New Roman" w:hAnsi="Times New Roman" w:cs="Times New Roman"/>
          <w:color w:val="000000"/>
          <w:sz w:val="24"/>
          <w:szCs w:val="24"/>
        </w:rPr>
      </w:pPr>
      <w:proofErr w:type="gramStart"/>
      <w:r w:rsidRPr="004526B7">
        <w:rPr>
          <w:rFonts w:ascii="Times New Roman" w:hAnsi="Times New Roman" w:cs="Times New Roman"/>
          <w:color w:val="000000"/>
          <w:sz w:val="24"/>
          <w:szCs w:val="24"/>
        </w:rPr>
        <w:t>Herring, J. (2017).</w:t>
      </w:r>
      <w:proofErr w:type="gramEnd"/>
      <w:r w:rsidRPr="004526B7">
        <w:rPr>
          <w:rFonts w:ascii="Times New Roman" w:hAnsi="Times New Roman" w:cs="Times New Roman"/>
          <w:color w:val="000000"/>
          <w:sz w:val="24"/>
          <w:szCs w:val="24"/>
        </w:rPr>
        <w:t xml:space="preserve"> </w:t>
      </w:r>
      <w:proofErr w:type="gramStart"/>
      <w:r w:rsidRPr="004526B7">
        <w:rPr>
          <w:rFonts w:ascii="Times New Roman" w:hAnsi="Times New Roman" w:cs="Times New Roman"/>
          <w:color w:val="000000"/>
          <w:sz w:val="24"/>
          <w:szCs w:val="24"/>
        </w:rPr>
        <w:t>Information literacy.</w:t>
      </w:r>
      <w:proofErr w:type="gramEnd"/>
      <w:r w:rsidRPr="004526B7">
        <w:rPr>
          <w:rFonts w:ascii="Times New Roman" w:hAnsi="Times New Roman" w:cs="Times New Roman"/>
          <w:color w:val="000000"/>
          <w:sz w:val="24"/>
          <w:szCs w:val="24"/>
        </w:rPr>
        <w:t xml:space="preserve"> </w:t>
      </w:r>
      <w:proofErr w:type="gramStart"/>
      <w:r w:rsidRPr="004526B7">
        <w:rPr>
          <w:rFonts w:ascii="Times New Roman" w:hAnsi="Times New Roman" w:cs="Times New Roman"/>
          <w:color w:val="000000"/>
          <w:sz w:val="24"/>
          <w:szCs w:val="24"/>
        </w:rPr>
        <w:t>In S. A. Mathews (Ed.),</w:t>
      </w:r>
      <w:r w:rsidRPr="004526B7">
        <w:rPr>
          <w:rFonts w:ascii="Times New Roman" w:hAnsi="Times New Roman" w:cs="Times New Roman"/>
          <w:i/>
          <w:iCs/>
          <w:color w:val="000000"/>
          <w:sz w:val="24"/>
          <w:szCs w:val="24"/>
        </w:rPr>
        <w:t xml:space="preserve"> International Encyclopedia of Library and Information Sciences.</w:t>
      </w:r>
      <w:proofErr w:type="gramEnd"/>
      <w:r w:rsidRPr="004526B7">
        <w:rPr>
          <w:rFonts w:ascii="Times New Roman" w:hAnsi="Times New Roman" w:cs="Times New Roman"/>
          <w:i/>
          <w:iCs/>
          <w:color w:val="000000"/>
          <w:sz w:val="24"/>
          <w:szCs w:val="24"/>
        </w:rPr>
        <w:t xml:space="preserve">  </w:t>
      </w:r>
      <w:r w:rsidRPr="004526B7">
        <w:rPr>
          <w:rFonts w:ascii="Times New Roman" w:hAnsi="Times New Roman" w:cs="Times New Roman"/>
          <w:color w:val="000000"/>
          <w:sz w:val="24"/>
          <w:szCs w:val="24"/>
        </w:rPr>
        <w:t xml:space="preserve">London: </w:t>
      </w:r>
      <w:proofErr w:type="spellStart"/>
      <w:r w:rsidRPr="004526B7">
        <w:rPr>
          <w:rFonts w:ascii="Times New Roman" w:hAnsi="Times New Roman" w:cs="Times New Roman"/>
          <w:color w:val="000000"/>
          <w:sz w:val="24"/>
          <w:szCs w:val="24"/>
        </w:rPr>
        <w:t>Routledge</w:t>
      </w:r>
      <w:proofErr w:type="spellEnd"/>
      <w:r w:rsidRPr="004526B7">
        <w:rPr>
          <w:rFonts w:ascii="Times New Roman" w:hAnsi="Times New Roman" w:cs="Times New Roman"/>
          <w:color w:val="000000"/>
          <w:sz w:val="24"/>
          <w:szCs w:val="24"/>
        </w:rPr>
        <w:t>.</w:t>
      </w:r>
    </w:p>
    <w:p w:rsidR="00963805" w:rsidRPr="004526B7" w:rsidRDefault="00963805" w:rsidP="00963805">
      <w:pPr>
        <w:spacing w:line="240" w:lineRule="auto"/>
        <w:ind w:left="864" w:hanging="864"/>
        <w:jc w:val="both"/>
        <w:rPr>
          <w:rFonts w:ascii="Times New Roman" w:hAnsi="Times New Roman" w:cs="Times New Roman"/>
          <w:color w:val="000000"/>
          <w:sz w:val="24"/>
          <w:szCs w:val="24"/>
        </w:rPr>
      </w:pPr>
      <w:proofErr w:type="spellStart"/>
      <w:proofErr w:type="gramStart"/>
      <w:r w:rsidRPr="004526B7">
        <w:rPr>
          <w:rFonts w:ascii="Times New Roman" w:hAnsi="Times New Roman" w:cs="Times New Roman"/>
          <w:color w:val="000000"/>
          <w:sz w:val="24"/>
          <w:szCs w:val="24"/>
        </w:rPr>
        <w:t>Iskandar</w:t>
      </w:r>
      <w:proofErr w:type="spellEnd"/>
      <w:r w:rsidRPr="004526B7">
        <w:rPr>
          <w:rFonts w:ascii="Times New Roman" w:hAnsi="Times New Roman" w:cs="Times New Roman"/>
          <w:color w:val="000000"/>
          <w:sz w:val="24"/>
          <w:szCs w:val="24"/>
        </w:rPr>
        <w:t>, S. (2016).</w:t>
      </w:r>
      <w:proofErr w:type="gramEnd"/>
      <w:r w:rsidRPr="004526B7">
        <w:rPr>
          <w:rFonts w:ascii="Times New Roman" w:hAnsi="Times New Roman" w:cs="Times New Roman"/>
          <w:color w:val="000000"/>
          <w:sz w:val="24"/>
          <w:szCs w:val="24"/>
        </w:rPr>
        <w:t xml:space="preserve"> </w:t>
      </w:r>
      <w:proofErr w:type="gramStart"/>
      <w:r w:rsidRPr="004526B7">
        <w:rPr>
          <w:rFonts w:ascii="Times New Roman" w:hAnsi="Times New Roman" w:cs="Times New Roman"/>
          <w:color w:val="000000"/>
          <w:sz w:val="24"/>
          <w:szCs w:val="24"/>
        </w:rPr>
        <w:t>The effect of panel discussion on the students’ reading comprehension.</w:t>
      </w:r>
      <w:proofErr w:type="gramEnd"/>
      <w:r w:rsidRPr="004526B7">
        <w:rPr>
          <w:rFonts w:ascii="Times New Roman" w:hAnsi="Times New Roman" w:cs="Times New Roman"/>
          <w:color w:val="000000"/>
          <w:sz w:val="24"/>
          <w:szCs w:val="24"/>
        </w:rPr>
        <w:t xml:space="preserve"> </w:t>
      </w:r>
      <w:r w:rsidRPr="004526B7">
        <w:rPr>
          <w:rFonts w:ascii="Times New Roman" w:hAnsi="Times New Roman" w:cs="Times New Roman"/>
          <w:i/>
          <w:iCs/>
          <w:color w:val="000000"/>
          <w:sz w:val="24"/>
          <w:szCs w:val="24"/>
        </w:rPr>
        <w:t>Regent Language and Literature, 5</w:t>
      </w:r>
      <w:r w:rsidRPr="004526B7">
        <w:rPr>
          <w:rFonts w:ascii="Times New Roman" w:hAnsi="Times New Roman" w:cs="Times New Roman"/>
          <w:color w:val="000000"/>
          <w:sz w:val="24"/>
          <w:szCs w:val="24"/>
        </w:rPr>
        <w:t>(3), 50-67.</w:t>
      </w:r>
    </w:p>
    <w:p w:rsidR="00963805" w:rsidRPr="004526B7" w:rsidRDefault="00963805" w:rsidP="00963805">
      <w:pPr>
        <w:spacing w:line="240" w:lineRule="auto"/>
        <w:ind w:left="864" w:hanging="864"/>
        <w:jc w:val="both"/>
        <w:rPr>
          <w:rFonts w:ascii="Times New Roman" w:hAnsi="Times New Roman" w:cs="Times New Roman"/>
          <w:bCs/>
          <w:color w:val="000000"/>
          <w:sz w:val="24"/>
          <w:szCs w:val="24"/>
        </w:rPr>
      </w:pPr>
      <w:proofErr w:type="spellStart"/>
      <w:proofErr w:type="gramStart"/>
      <w:r w:rsidRPr="004526B7">
        <w:rPr>
          <w:rFonts w:ascii="Times New Roman" w:hAnsi="Times New Roman" w:cs="Times New Roman"/>
          <w:bCs/>
          <w:color w:val="000000"/>
          <w:sz w:val="24"/>
          <w:szCs w:val="24"/>
        </w:rPr>
        <w:t>Ogunniyi</w:t>
      </w:r>
      <w:proofErr w:type="spellEnd"/>
      <w:r w:rsidRPr="004526B7">
        <w:rPr>
          <w:rFonts w:ascii="Times New Roman" w:hAnsi="Times New Roman" w:cs="Times New Roman"/>
          <w:bCs/>
          <w:color w:val="000000"/>
          <w:sz w:val="24"/>
          <w:szCs w:val="24"/>
        </w:rPr>
        <w:t xml:space="preserve">, M. B., &amp; </w:t>
      </w:r>
      <w:proofErr w:type="spellStart"/>
      <w:r w:rsidRPr="004526B7">
        <w:rPr>
          <w:rFonts w:ascii="Times New Roman" w:hAnsi="Times New Roman" w:cs="Times New Roman"/>
          <w:bCs/>
          <w:color w:val="000000"/>
          <w:sz w:val="24"/>
          <w:szCs w:val="24"/>
        </w:rPr>
        <w:t>Ogundipe</w:t>
      </w:r>
      <w:proofErr w:type="spellEnd"/>
      <w:r w:rsidRPr="004526B7">
        <w:rPr>
          <w:rFonts w:ascii="Times New Roman" w:hAnsi="Times New Roman" w:cs="Times New Roman"/>
          <w:bCs/>
          <w:color w:val="000000"/>
          <w:sz w:val="24"/>
          <w:szCs w:val="24"/>
        </w:rPr>
        <w:t>, S. A. (2017).</w:t>
      </w:r>
      <w:proofErr w:type="gramEnd"/>
      <w:r w:rsidRPr="004526B7">
        <w:rPr>
          <w:rFonts w:ascii="Times New Roman" w:hAnsi="Times New Roman" w:cs="Times New Roman"/>
          <w:bCs/>
          <w:color w:val="000000"/>
          <w:sz w:val="24"/>
          <w:szCs w:val="24"/>
        </w:rPr>
        <w:t xml:space="preserve"> </w:t>
      </w:r>
      <w:proofErr w:type="gramStart"/>
      <w:r w:rsidRPr="004526B7">
        <w:rPr>
          <w:rFonts w:ascii="Times New Roman" w:hAnsi="Times New Roman" w:cs="Times New Roman"/>
          <w:bCs/>
          <w:color w:val="000000"/>
          <w:sz w:val="24"/>
          <w:szCs w:val="24"/>
        </w:rPr>
        <w:t>Challenges of essay writing among Nigerian students.</w:t>
      </w:r>
      <w:proofErr w:type="gramEnd"/>
      <w:r w:rsidRPr="004526B7">
        <w:rPr>
          <w:rFonts w:ascii="Times New Roman" w:hAnsi="Times New Roman" w:cs="Times New Roman"/>
          <w:bCs/>
          <w:color w:val="000000"/>
          <w:sz w:val="24"/>
          <w:szCs w:val="24"/>
        </w:rPr>
        <w:t xml:space="preserve"> </w:t>
      </w:r>
      <w:r w:rsidRPr="004526B7">
        <w:rPr>
          <w:rFonts w:ascii="Times New Roman" w:hAnsi="Times New Roman" w:cs="Times New Roman"/>
          <w:bCs/>
          <w:i/>
          <w:iCs/>
          <w:color w:val="000000"/>
          <w:sz w:val="24"/>
          <w:szCs w:val="24"/>
        </w:rPr>
        <w:t>International Journal of Innovative Education Research, 5</w:t>
      </w:r>
      <w:r w:rsidRPr="004526B7">
        <w:rPr>
          <w:rFonts w:ascii="Times New Roman" w:hAnsi="Times New Roman" w:cs="Times New Roman"/>
          <w:bCs/>
          <w:color w:val="000000"/>
          <w:sz w:val="24"/>
          <w:szCs w:val="24"/>
        </w:rPr>
        <w:t>(1), 15-20.</w:t>
      </w:r>
    </w:p>
    <w:p w:rsidR="00963805" w:rsidRPr="004526B7" w:rsidRDefault="00963805" w:rsidP="00963805">
      <w:pPr>
        <w:spacing w:line="240" w:lineRule="auto"/>
        <w:ind w:left="864" w:hanging="864"/>
        <w:jc w:val="both"/>
        <w:rPr>
          <w:rFonts w:ascii="Times New Roman" w:hAnsi="Times New Roman" w:cs="Times New Roman"/>
          <w:color w:val="000000"/>
          <w:sz w:val="24"/>
          <w:szCs w:val="24"/>
        </w:rPr>
      </w:pPr>
      <w:r w:rsidRPr="004526B7">
        <w:rPr>
          <w:rFonts w:ascii="Times New Roman" w:hAnsi="Times New Roman" w:cs="Times New Roman"/>
          <w:bCs/>
          <w:color w:val="000000"/>
          <w:sz w:val="24"/>
          <w:szCs w:val="24"/>
        </w:rPr>
        <w:t xml:space="preserve">Paul, R. (2021). A systematic approach to essay writing. </w:t>
      </w:r>
      <w:r w:rsidRPr="004526B7">
        <w:rPr>
          <w:rFonts w:ascii="Times New Roman" w:hAnsi="Times New Roman" w:cs="Times New Roman"/>
          <w:bCs/>
          <w:i/>
          <w:iCs/>
          <w:color w:val="000000"/>
          <w:sz w:val="24"/>
          <w:szCs w:val="24"/>
        </w:rPr>
        <w:t>Journal of Academic Writing, 11</w:t>
      </w:r>
      <w:r w:rsidRPr="004526B7">
        <w:rPr>
          <w:rFonts w:ascii="Times New Roman" w:hAnsi="Times New Roman" w:cs="Times New Roman"/>
          <w:bCs/>
          <w:color w:val="000000"/>
          <w:sz w:val="24"/>
          <w:szCs w:val="24"/>
        </w:rPr>
        <w:t>(1), 36-49.</w:t>
      </w:r>
    </w:p>
    <w:p w:rsidR="00963805" w:rsidRPr="004526B7" w:rsidRDefault="00963805" w:rsidP="00963805">
      <w:pPr>
        <w:spacing w:line="240" w:lineRule="auto"/>
        <w:ind w:left="864" w:hanging="864"/>
        <w:jc w:val="both"/>
        <w:rPr>
          <w:rFonts w:ascii="Times New Roman" w:hAnsi="Times New Roman" w:cs="Times New Roman"/>
          <w:color w:val="000000"/>
          <w:sz w:val="24"/>
          <w:szCs w:val="24"/>
        </w:rPr>
      </w:pPr>
      <w:proofErr w:type="gramStart"/>
      <w:r w:rsidRPr="004526B7">
        <w:rPr>
          <w:rFonts w:ascii="Times New Roman" w:hAnsi="Times New Roman" w:cs="Times New Roman"/>
          <w:color w:val="000000"/>
          <w:sz w:val="24"/>
          <w:szCs w:val="24"/>
        </w:rPr>
        <w:t>Paul, R., &amp; Elder, L. (2018).</w:t>
      </w:r>
      <w:proofErr w:type="gramEnd"/>
      <w:r w:rsidRPr="004526B7">
        <w:rPr>
          <w:rFonts w:ascii="Times New Roman" w:hAnsi="Times New Roman" w:cs="Times New Roman"/>
          <w:color w:val="000000"/>
          <w:sz w:val="24"/>
          <w:szCs w:val="24"/>
        </w:rPr>
        <w:t xml:space="preserve"> Critical thinking: The nature of critical and creative thought. </w:t>
      </w:r>
      <w:r w:rsidRPr="004526B7">
        <w:rPr>
          <w:rFonts w:ascii="Times New Roman" w:hAnsi="Times New Roman" w:cs="Times New Roman"/>
          <w:i/>
          <w:iCs/>
          <w:color w:val="000000"/>
          <w:sz w:val="24"/>
          <w:szCs w:val="24"/>
        </w:rPr>
        <w:t>Journal of Developmental Education, 32</w:t>
      </w:r>
      <w:r w:rsidRPr="004526B7">
        <w:rPr>
          <w:rFonts w:ascii="Times New Roman" w:hAnsi="Times New Roman" w:cs="Times New Roman"/>
          <w:color w:val="000000"/>
          <w:sz w:val="24"/>
          <w:szCs w:val="24"/>
        </w:rPr>
        <w:t>(2), 34-35.</w:t>
      </w:r>
    </w:p>
    <w:p w:rsidR="00963805" w:rsidRPr="004526B7" w:rsidRDefault="00963805" w:rsidP="00963805">
      <w:pPr>
        <w:spacing w:line="240" w:lineRule="auto"/>
        <w:ind w:left="864" w:hanging="864"/>
        <w:jc w:val="both"/>
        <w:rPr>
          <w:rFonts w:ascii="Times New Roman" w:hAnsi="Times New Roman" w:cs="Times New Roman"/>
          <w:color w:val="000000"/>
          <w:sz w:val="24"/>
          <w:szCs w:val="24"/>
        </w:rPr>
      </w:pPr>
      <w:r w:rsidRPr="004526B7">
        <w:rPr>
          <w:rFonts w:ascii="Times New Roman" w:hAnsi="Times New Roman" w:cs="Times New Roman"/>
          <w:color w:val="000000"/>
          <w:sz w:val="24"/>
          <w:szCs w:val="24"/>
        </w:rPr>
        <w:t xml:space="preserve">Paul, R., V., Elder, L. (2018). Critical thinking: The nature of critical and creative thought. </w:t>
      </w:r>
      <w:r w:rsidRPr="004526B7">
        <w:rPr>
          <w:rFonts w:ascii="Times New Roman" w:hAnsi="Times New Roman" w:cs="Times New Roman"/>
          <w:i/>
          <w:iCs/>
          <w:color w:val="000000"/>
          <w:sz w:val="24"/>
          <w:szCs w:val="24"/>
        </w:rPr>
        <w:t>Journal of Developmental Education, 32</w:t>
      </w:r>
      <w:r w:rsidRPr="004526B7">
        <w:rPr>
          <w:rFonts w:ascii="Times New Roman" w:hAnsi="Times New Roman" w:cs="Times New Roman"/>
          <w:color w:val="000000"/>
          <w:sz w:val="24"/>
          <w:szCs w:val="24"/>
        </w:rPr>
        <w:t>(2), 34-35.</w:t>
      </w:r>
    </w:p>
    <w:p w:rsidR="00963805" w:rsidRPr="004526B7" w:rsidRDefault="00963805" w:rsidP="00963805">
      <w:pPr>
        <w:spacing w:line="240" w:lineRule="auto"/>
        <w:ind w:left="864" w:hanging="864"/>
        <w:jc w:val="both"/>
        <w:rPr>
          <w:rFonts w:ascii="Times New Roman" w:hAnsi="Times New Roman" w:cs="Times New Roman"/>
          <w:bCs/>
          <w:color w:val="000000"/>
          <w:sz w:val="24"/>
          <w:szCs w:val="24"/>
        </w:rPr>
      </w:pPr>
      <w:r w:rsidRPr="004526B7">
        <w:rPr>
          <w:rFonts w:ascii="Times New Roman" w:hAnsi="Times New Roman" w:cs="Times New Roman"/>
          <w:bCs/>
          <w:color w:val="000000"/>
          <w:sz w:val="24"/>
          <w:szCs w:val="24"/>
        </w:rPr>
        <w:t xml:space="preserve">Smith, J. (2020). Enhancing essay writing skills in senior secondary students: A panel discussion approach. </w:t>
      </w:r>
      <w:r w:rsidRPr="004526B7">
        <w:rPr>
          <w:rFonts w:ascii="Times New Roman" w:hAnsi="Times New Roman" w:cs="Times New Roman"/>
          <w:bCs/>
          <w:i/>
          <w:iCs/>
          <w:color w:val="000000"/>
          <w:sz w:val="24"/>
          <w:szCs w:val="24"/>
        </w:rPr>
        <w:t>Journal of Education, 45</w:t>
      </w:r>
      <w:r w:rsidRPr="004526B7">
        <w:rPr>
          <w:rFonts w:ascii="Times New Roman" w:hAnsi="Times New Roman" w:cs="Times New Roman"/>
          <w:bCs/>
          <w:color w:val="000000"/>
          <w:sz w:val="24"/>
          <w:szCs w:val="24"/>
        </w:rPr>
        <w:t>(2), 78-94.</w:t>
      </w:r>
    </w:p>
    <w:p w:rsidR="00963805" w:rsidRDefault="00963805" w:rsidP="00963805">
      <w:pPr>
        <w:spacing w:line="240" w:lineRule="auto"/>
        <w:ind w:left="864" w:hanging="864"/>
        <w:jc w:val="both"/>
        <w:rPr>
          <w:rFonts w:ascii="Times New Roman" w:hAnsi="Times New Roman" w:cs="Times New Roman"/>
          <w:bCs/>
          <w:color w:val="000000"/>
          <w:sz w:val="24"/>
          <w:szCs w:val="24"/>
          <w:shd w:val="clear" w:color="auto" w:fill="F7F7F8"/>
        </w:rPr>
      </w:pPr>
      <w:proofErr w:type="spellStart"/>
      <w:r>
        <w:rPr>
          <w:rFonts w:ascii="Times New Roman" w:hAnsi="Times New Roman" w:cs="Times New Roman"/>
          <w:bCs/>
          <w:color w:val="000000"/>
          <w:sz w:val="24"/>
          <w:szCs w:val="24"/>
          <w:shd w:val="clear" w:color="auto" w:fill="F7F7F8"/>
        </w:rPr>
        <w:t>Ugodilunwa</w:t>
      </w:r>
      <w:proofErr w:type="spellEnd"/>
      <w:r>
        <w:rPr>
          <w:rFonts w:ascii="Times New Roman" w:hAnsi="Times New Roman" w:cs="Times New Roman"/>
          <w:bCs/>
          <w:color w:val="000000"/>
          <w:sz w:val="24"/>
          <w:szCs w:val="24"/>
          <w:shd w:val="clear" w:color="auto" w:fill="F7F7F8"/>
        </w:rPr>
        <w:t xml:space="preserve">, C.A. (2020). </w:t>
      </w:r>
      <w:proofErr w:type="gramStart"/>
      <w:r w:rsidRPr="004526B7">
        <w:rPr>
          <w:rFonts w:ascii="Times New Roman" w:hAnsi="Times New Roman" w:cs="Times New Roman"/>
          <w:bCs/>
          <w:i/>
          <w:color w:val="000000"/>
          <w:sz w:val="24"/>
          <w:szCs w:val="24"/>
          <w:shd w:val="clear" w:color="auto" w:fill="F7F7F8"/>
        </w:rPr>
        <w:t>Fundamentals of educational measurement and evaluation</w:t>
      </w:r>
      <w:r w:rsidRPr="004526B7">
        <w:rPr>
          <w:rFonts w:ascii="Times New Roman" w:hAnsi="Times New Roman" w:cs="Times New Roman"/>
          <w:bCs/>
          <w:color w:val="000000"/>
          <w:sz w:val="24"/>
          <w:szCs w:val="24"/>
          <w:shd w:val="clear" w:color="auto" w:fill="F7F7F8"/>
        </w:rPr>
        <w:t>.</w:t>
      </w:r>
      <w:proofErr w:type="gramEnd"/>
      <w:r w:rsidRPr="004526B7">
        <w:rPr>
          <w:rFonts w:ascii="Times New Roman" w:hAnsi="Times New Roman" w:cs="Times New Roman"/>
          <w:bCs/>
          <w:color w:val="000000"/>
          <w:sz w:val="24"/>
          <w:szCs w:val="24"/>
          <w:shd w:val="clear" w:color="auto" w:fill="F7F7F8"/>
        </w:rPr>
        <w:t xml:space="preserve"> Jos: Fab Educational Books Limited.</w:t>
      </w:r>
    </w:p>
    <w:p w:rsidR="00963805" w:rsidRPr="00C01883" w:rsidRDefault="00963805" w:rsidP="00963805">
      <w:pPr>
        <w:pStyle w:val="ListParagraph"/>
        <w:spacing w:line="240" w:lineRule="auto"/>
        <w:jc w:val="both"/>
        <w:rPr>
          <w:rFonts w:ascii="Times New Roman" w:hAnsi="Times New Roman" w:cs="Times New Roman"/>
          <w:bCs/>
          <w:color w:val="000000"/>
          <w:sz w:val="24"/>
          <w:szCs w:val="24"/>
          <w:shd w:val="clear" w:color="auto" w:fill="F7F7F8"/>
        </w:rPr>
      </w:pPr>
      <w:r>
        <w:rPr>
          <w:rFonts w:ascii="Times New Roman" w:hAnsi="Times New Roman" w:cs="Times New Roman"/>
          <w:bCs/>
          <w:color w:val="000000"/>
          <w:sz w:val="24"/>
          <w:szCs w:val="24"/>
          <w:shd w:val="clear" w:color="auto" w:fill="F7F7F8"/>
        </w:rPr>
        <w:t xml:space="preserve"> </w:t>
      </w: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after="0" w:line="240" w:lineRule="auto"/>
        <w:jc w:val="both"/>
        <w:rPr>
          <w:rFonts w:ascii="Times New Roman" w:eastAsia="Times New Roman" w:hAnsi="Times New Roman" w:cs="Times New Roman"/>
          <w:b/>
          <w:sz w:val="24"/>
          <w:szCs w:val="24"/>
        </w:rPr>
      </w:pPr>
    </w:p>
    <w:p w:rsidR="00963805" w:rsidRDefault="00963805" w:rsidP="00963805">
      <w:pPr>
        <w:spacing w:line="240" w:lineRule="auto"/>
        <w:jc w:val="both"/>
        <w:rPr>
          <w:rFonts w:ascii="Times New Roman" w:eastAsia="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after="0" w:line="240" w:lineRule="auto"/>
        <w:ind w:right="-563"/>
        <w:jc w:val="center"/>
        <w:rPr>
          <w:rFonts w:ascii="Times New Roman" w:hAnsi="Times New Roman"/>
          <w:b/>
          <w:bCs/>
          <w:sz w:val="24"/>
          <w:szCs w:val="24"/>
        </w:rPr>
      </w:pPr>
      <w:r>
        <w:rPr>
          <w:rFonts w:ascii="Times New Roman" w:hAnsi="Times New Roman"/>
          <w:b/>
          <w:bCs/>
          <w:sz w:val="24"/>
          <w:szCs w:val="24"/>
        </w:rPr>
        <w:lastRenderedPageBreak/>
        <w:t xml:space="preserve">Impact of School Infrastructural Facilities Utilization on the Academic Achievement of Basic Education Students in </w:t>
      </w:r>
      <w:proofErr w:type="spellStart"/>
      <w:r>
        <w:rPr>
          <w:rFonts w:ascii="Times New Roman" w:hAnsi="Times New Roman"/>
          <w:b/>
          <w:bCs/>
          <w:sz w:val="24"/>
          <w:szCs w:val="24"/>
        </w:rPr>
        <w:t>Taraba</w:t>
      </w:r>
      <w:proofErr w:type="spellEnd"/>
      <w:r>
        <w:rPr>
          <w:rFonts w:ascii="Times New Roman" w:hAnsi="Times New Roman"/>
          <w:b/>
          <w:bCs/>
          <w:sz w:val="24"/>
          <w:szCs w:val="24"/>
        </w:rPr>
        <w:t xml:space="preserve"> State</w:t>
      </w:r>
    </w:p>
    <w:p w:rsidR="00963805" w:rsidRDefault="00963805" w:rsidP="00963805">
      <w:pPr>
        <w:spacing w:after="0" w:line="240" w:lineRule="auto"/>
        <w:ind w:right="-563"/>
        <w:jc w:val="center"/>
        <w:rPr>
          <w:rFonts w:ascii="Times New Roman" w:hAnsi="Times New Roman"/>
          <w:b/>
          <w:sz w:val="24"/>
          <w:szCs w:val="24"/>
        </w:rPr>
      </w:pPr>
    </w:p>
    <w:p w:rsidR="00963805" w:rsidRDefault="00963805" w:rsidP="00963805">
      <w:pPr>
        <w:spacing w:after="0" w:line="240" w:lineRule="auto"/>
        <w:ind w:right="-563"/>
        <w:jc w:val="center"/>
        <w:rPr>
          <w:rFonts w:ascii="Times New Roman" w:hAnsi="Times New Roman"/>
          <w:b/>
          <w:sz w:val="24"/>
          <w:szCs w:val="24"/>
        </w:rPr>
      </w:pPr>
      <w:proofErr w:type="spellStart"/>
      <w:r>
        <w:rPr>
          <w:rFonts w:ascii="Times New Roman" w:hAnsi="Times New Roman"/>
          <w:b/>
          <w:sz w:val="24"/>
          <w:szCs w:val="24"/>
        </w:rPr>
        <w:t>Dauda</w:t>
      </w:r>
      <w:proofErr w:type="spellEnd"/>
      <w:r>
        <w:rPr>
          <w:rFonts w:ascii="Times New Roman" w:hAnsi="Times New Roman"/>
          <w:b/>
          <w:sz w:val="24"/>
          <w:szCs w:val="24"/>
        </w:rPr>
        <w:t xml:space="preserve"> </w:t>
      </w:r>
      <w:proofErr w:type="spellStart"/>
      <w:r>
        <w:rPr>
          <w:rFonts w:ascii="Times New Roman" w:hAnsi="Times New Roman"/>
          <w:b/>
          <w:sz w:val="24"/>
          <w:szCs w:val="24"/>
        </w:rPr>
        <w:t>Sunsuwa</w:t>
      </w:r>
      <w:proofErr w:type="spellEnd"/>
      <w:r>
        <w:rPr>
          <w:rFonts w:ascii="Times New Roman" w:hAnsi="Times New Roman"/>
          <w:b/>
          <w:sz w:val="24"/>
          <w:szCs w:val="24"/>
        </w:rPr>
        <w:t xml:space="preserve"> </w:t>
      </w:r>
      <w:proofErr w:type="spellStart"/>
      <w:r>
        <w:rPr>
          <w:rFonts w:ascii="Times New Roman" w:hAnsi="Times New Roman"/>
          <w:b/>
          <w:sz w:val="24"/>
          <w:szCs w:val="24"/>
        </w:rPr>
        <w:t>Livala</w:t>
      </w:r>
      <w:proofErr w:type="spellEnd"/>
    </w:p>
    <w:p w:rsidR="00963805" w:rsidRPr="006479EA" w:rsidRDefault="00963805" w:rsidP="00963805">
      <w:pPr>
        <w:spacing w:after="0" w:line="240" w:lineRule="auto"/>
        <w:ind w:right="-563"/>
        <w:jc w:val="center"/>
        <w:rPr>
          <w:rFonts w:ascii="Times New Roman" w:hAnsi="Times New Roman"/>
          <w:b/>
          <w:sz w:val="24"/>
          <w:szCs w:val="24"/>
        </w:rPr>
      </w:pPr>
      <w:r w:rsidRPr="006479EA">
        <w:rPr>
          <w:rFonts w:ascii="Times New Roman" w:hAnsi="Times New Roman"/>
          <w:b/>
          <w:sz w:val="24"/>
          <w:szCs w:val="24"/>
        </w:rPr>
        <w:t>Department of Physical and Health Education, Faculty of Education</w:t>
      </w:r>
    </w:p>
    <w:p w:rsidR="00963805" w:rsidRPr="006479EA" w:rsidRDefault="00963805" w:rsidP="00963805">
      <w:pPr>
        <w:spacing w:after="0" w:line="240" w:lineRule="auto"/>
        <w:ind w:left="426" w:right="-563"/>
        <w:jc w:val="center"/>
        <w:rPr>
          <w:rFonts w:ascii="Times New Roman" w:hAnsi="Times New Roman"/>
          <w:b/>
          <w:sz w:val="24"/>
          <w:szCs w:val="24"/>
        </w:rPr>
      </w:pPr>
      <w:r w:rsidRPr="006479EA">
        <w:rPr>
          <w:rFonts w:ascii="Times New Roman" w:hAnsi="Times New Roman"/>
          <w:b/>
          <w:sz w:val="24"/>
          <w:szCs w:val="24"/>
        </w:rPr>
        <w:t xml:space="preserve">Federal University </w:t>
      </w:r>
      <w:proofErr w:type="spellStart"/>
      <w:r w:rsidRPr="006479EA">
        <w:rPr>
          <w:rFonts w:ascii="Times New Roman" w:hAnsi="Times New Roman"/>
          <w:b/>
          <w:sz w:val="24"/>
          <w:szCs w:val="24"/>
        </w:rPr>
        <w:t>Wukari</w:t>
      </w:r>
      <w:proofErr w:type="spellEnd"/>
      <w:r w:rsidRPr="006479EA">
        <w:rPr>
          <w:rFonts w:ascii="Times New Roman" w:hAnsi="Times New Roman"/>
          <w:b/>
          <w:sz w:val="24"/>
          <w:szCs w:val="24"/>
        </w:rPr>
        <w:t xml:space="preserve">, </w:t>
      </w:r>
      <w:proofErr w:type="spellStart"/>
      <w:r w:rsidRPr="006479EA">
        <w:rPr>
          <w:rFonts w:ascii="Times New Roman" w:hAnsi="Times New Roman"/>
          <w:b/>
          <w:sz w:val="24"/>
          <w:szCs w:val="24"/>
        </w:rPr>
        <w:t>Taraba</w:t>
      </w:r>
      <w:proofErr w:type="spellEnd"/>
      <w:r w:rsidRPr="006479EA">
        <w:rPr>
          <w:rFonts w:ascii="Times New Roman" w:hAnsi="Times New Roman"/>
          <w:b/>
          <w:sz w:val="24"/>
          <w:szCs w:val="24"/>
        </w:rPr>
        <w:t xml:space="preserve"> State, Nigeria</w:t>
      </w:r>
    </w:p>
    <w:p w:rsidR="00963805" w:rsidRPr="006479EA" w:rsidRDefault="00420BA6" w:rsidP="00963805">
      <w:pPr>
        <w:spacing w:after="0" w:line="240" w:lineRule="auto"/>
        <w:ind w:left="426" w:right="-563"/>
        <w:jc w:val="center"/>
        <w:rPr>
          <w:rFonts w:ascii="Times New Roman" w:hAnsi="Times New Roman"/>
          <w:b/>
          <w:sz w:val="24"/>
          <w:szCs w:val="24"/>
        </w:rPr>
      </w:pPr>
      <w:hyperlink r:id="rId9" w:history="1">
        <w:r w:rsidR="00963805" w:rsidRPr="006479EA">
          <w:rPr>
            <w:rStyle w:val="Hyperlink"/>
            <w:rFonts w:ascii="Times New Roman" w:eastAsia="SimSun" w:hAnsi="Times New Roman"/>
            <w:b/>
            <w:sz w:val="24"/>
            <w:szCs w:val="24"/>
          </w:rPr>
          <w:t>livaladauda@gmail.com</w:t>
        </w:r>
      </w:hyperlink>
      <w:r w:rsidR="00963805" w:rsidRPr="006479EA">
        <w:rPr>
          <w:rFonts w:ascii="Times New Roman" w:hAnsi="Times New Roman"/>
          <w:b/>
          <w:sz w:val="24"/>
          <w:szCs w:val="24"/>
        </w:rPr>
        <w:t xml:space="preserve"> 07035579892 </w:t>
      </w:r>
    </w:p>
    <w:p w:rsidR="00963805" w:rsidRPr="006479EA" w:rsidRDefault="00963805" w:rsidP="00963805">
      <w:pPr>
        <w:spacing w:after="0" w:line="240" w:lineRule="auto"/>
        <w:ind w:right="-563"/>
        <w:rPr>
          <w:rFonts w:ascii="Calibri" w:hAnsi="Calibri"/>
          <w:b/>
        </w:rPr>
      </w:pPr>
    </w:p>
    <w:p w:rsidR="00963805" w:rsidRPr="006479EA" w:rsidRDefault="00963805" w:rsidP="00963805">
      <w:pPr>
        <w:spacing w:after="0" w:line="240" w:lineRule="auto"/>
        <w:ind w:left="426" w:right="-563"/>
        <w:jc w:val="center"/>
        <w:rPr>
          <w:rFonts w:ascii="Times New Roman" w:hAnsi="Times New Roman"/>
          <w:b/>
          <w:sz w:val="24"/>
          <w:szCs w:val="24"/>
        </w:rPr>
      </w:pPr>
      <w:r w:rsidRPr="006479EA">
        <w:rPr>
          <w:rFonts w:ascii="Times New Roman" w:hAnsi="Times New Roman"/>
          <w:b/>
          <w:sz w:val="24"/>
          <w:szCs w:val="24"/>
        </w:rPr>
        <w:t xml:space="preserve">Prof. Elizabeth </w:t>
      </w:r>
      <w:proofErr w:type="spellStart"/>
      <w:r w:rsidRPr="006479EA">
        <w:rPr>
          <w:rFonts w:ascii="Times New Roman" w:hAnsi="Times New Roman"/>
          <w:b/>
          <w:sz w:val="24"/>
          <w:szCs w:val="24"/>
        </w:rPr>
        <w:t>A.Abama</w:t>
      </w:r>
      <w:proofErr w:type="spellEnd"/>
    </w:p>
    <w:p w:rsidR="00963805" w:rsidRPr="006479EA" w:rsidRDefault="00963805" w:rsidP="00963805">
      <w:pPr>
        <w:spacing w:after="0" w:line="240" w:lineRule="auto"/>
        <w:ind w:right="-563"/>
        <w:jc w:val="center"/>
        <w:rPr>
          <w:rFonts w:ascii="Times New Roman" w:hAnsi="Times New Roman"/>
          <w:b/>
          <w:sz w:val="24"/>
          <w:szCs w:val="24"/>
        </w:rPr>
      </w:pPr>
      <w:r w:rsidRPr="006479EA">
        <w:rPr>
          <w:rFonts w:ascii="Times New Roman" w:hAnsi="Times New Roman"/>
          <w:b/>
          <w:sz w:val="24"/>
          <w:szCs w:val="24"/>
        </w:rPr>
        <w:t>Educational Foundations, Faculty of Education</w:t>
      </w:r>
    </w:p>
    <w:p w:rsidR="00963805" w:rsidRPr="006479EA" w:rsidRDefault="00963805" w:rsidP="00963805">
      <w:pPr>
        <w:spacing w:after="0" w:line="240" w:lineRule="auto"/>
        <w:ind w:left="426" w:right="-563"/>
        <w:jc w:val="center"/>
        <w:rPr>
          <w:rFonts w:ascii="Times New Roman" w:hAnsi="Times New Roman"/>
          <w:b/>
          <w:sz w:val="24"/>
          <w:szCs w:val="24"/>
        </w:rPr>
      </w:pPr>
      <w:r w:rsidRPr="006479EA">
        <w:rPr>
          <w:rFonts w:ascii="Times New Roman" w:hAnsi="Times New Roman"/>
          <w:b/>
          <w:sz w:val="24"/>
          <w:szCs w:val="24"/>
        </w:rPr>
        <w:t>University of Jos, Plateau State, Nigeria, 08037037343</w:t>
      </w:r>
    </w:p>
    <w:p w:rsidR="00963805" w:rsidRPr="006479EA" w:rsidRDefault="00963805" w:rsidP="00963805">
      <w:pPr>
        <w:spacing w:after="0" w:line="240" w:lineRule="auto"/>
        <w:rPr>
          <w:rFonts w:ascii="Calibri" w:hAnsi="Calibri"/>
          <w:b/>
        </w:rPr>
      </w:pPr>
    </w:p>
    <w:p w:rsidR="00963805" w:rsidRPr="006479EA" w:rsidRDefault="00963805" w:rsidP="00963805">
      <w:pPr>
        <w:spacing w:after="0" w:line="240" w:lineRule="auto"/>
        <w:ind w:left="426" w:right="-563"/>
        <w:jc w:val="center"/>
        <w:rPr>
          <w:rFonts w:ascii="Times New Roman" w:hAnsi="Times New Roman"/>
          <w:b/>
          <w:sz w:val="24"/>
          <w:szCs w:val="24"/>
        </w:rPr>
      </w:pPr>
      <w:r w:rsidRPr="006479EA">
        <w:rPr>
          <w:rFonts w:ascii="Times New Roman" w:hAnsi="Times New Roman"/>
          <w:b/>
          <w:sz w:val="24"/>
          <w:szCs w:val="24"/>
        </w:rPr>
        <w:t xml:space="preserve">Godwin O. </w:t>
      </w:r>
      <w:proofErr w:type="spellStart"/>
      <w:r w:rsidRPr="006479EA">
        <w:rPr>
          <w:rFonts w:ascii="Times New Roman" w:hAnsi="Times New Roman"/>
          <w:b/>
          <w:sz w:val="24"/>
          <w:szCs w:val="24"/>
        </w:rPr>
        <w:t>Akpa</w:t>
      </w:r>
      <w:proofErr w:type="spellEnd"/>
      <w:r w:rsidRPr="006479EA">
        <w:rPr>
          <w:rFonts w:ascii="Times New Roman" w:hAnsi="Times New Roman"/>
          <w:b/>
          <w:sz w:val="24"/>
          <w:szCs w:val="24"/>
        </w:rPr>
        <w:t>,</w:t>
      </w:r>
    </w:p>
    <w:p w:rsidR="00963805" w:rsidRPr="006479EA" w:rsidRDefault="00963805" w:rsidP="00963805">
      <w:pPr>
        <w:spacing w:after="0" w:line="240" w:lineRule="auto"/>
        <w:ind w:right="-563"/>
        <w:jc w:val="center"/>
        <w:rPr>
          <w:rFonts w:ascii="Times New Roman" w:hAnsi="Times New Roman"/>
          <w:b/>
          <w:sz w:val="24"/>
          <w:szCs w:val="24"/>
        </w:rPr>
      </w:pPr>
      <w:r w:rsidRPr="006479EA">
        <w:rPr>
          <w:rFonts w:ascii="Times New Roman" w:hAnsi="Times New Roman"/>
          <w:b/>
          <w:sz w:val="24"/>
          <w:szCs w:val="24"/>
        </w:rPr>
        <w:t xml:space="preserve"> Educational Foundations, Faculty of Education</w:t>
      </w:r>
    </w:p>
    <w:p w:rsidR="00963805" w:rsidRPr="006479EA" w:rsidRDefault="00963805" w:rsidP="00963805">
      <w:pPr>
        <w:spacing w:after="0" w:line="240" w:lineRule="auto"/>
        <w:ind w:left="426" w:right="-563"/>
        <w:jc w:val="center"/>
        <w:rPr>
          <w:rFonts w:ascii="Times New Roman" w:hAnsi="Times New Roman"/>
          <w:b/>
          <w:sz w:val="24"/>
          <w:szCs w:val="24"/>
        </w:rPr>
      </w:pPr>
      <w:r w:rsidRPr="006479EA">
        <w:rPr>
          <w:rFonts w:ascii="Times New Roman" w:hAnsi="Times New Roman"/>
          <w:b/>
          <w:sz w:val="24"/>
          <w:szCs w:val="24"/>
        </w:rPr>
        <w:t xml:space="preserve">University of Jos, Plateau State, Nigeria, 07036883800 </w:t>
      </w:r>
    </w:p>
    <w:p w:rsidR="00963805" w:rsidRDefault="00963805" w:rsidP="00963805">
      <w:pPr>
        <w:spacing w:after="0" w:line="240" w:lineRule="auto"/>
        <w:ind w:right="-563"/>
        <w:rPr>
          <w:rFonts w:ascii="Calibri" w:hAnsi="Calibri"/>
        </w:rPr>
      </w:pPr>
    </w:p>
    <w:p w:rsidR="00963805" w:rsidRDefault="00963805" w:rsidP="00963805">
      <w:pPr>
        <w:spacing w:after="0" w:line="240" w:lineRule="auto"/>
        <w:ind w:right="-563"/>
      </w:pPr>
      <w:r>
        <w:t xml:space="preserve"> </w:t>
      </w:r>
    </w:p>
    <w:p w:rsidR="00963805" w:rsidRPr="00876454" w:rsidRDefault="00963805" w:rsidP="00963805">
      <w:pPr>
        <w:pStyle w:val="Heading2"/>
        <w:spacing w:before="0" w:line="240" w:lineRule="auto"/>
        <w:ind w:left="-4" w:right="-705"/>
        <w:rPr>
          <w:rFonts w:ascii="Times New Roman" w:hAnsi="Times New Roman"/>
          <w:b w:val="0"/>
          <w:color w:val="auto"/>
          <w:sz w:val="24"/>
          <w:szCs w:val="24"/>
        </w:rPr>
      </w:pPr>
      <w:r w:rsidRPr="00876454">
        <w:rPr>
          <w:rFonts w:ascii="Times New Roman" w:hAnsi="Times New Roman"/>
          <w:iCs/>
          <w:color w:val="auto"/>
          <w:sz w:val="24"/>
          <w:szCs w:val="24"/>
        </w:rPr>
        <w:t xml:space="preserve">Abstract </w:t>
      </w:r>
    </w:p>
    <w:p w:rsidR="00963805" w:rsidRPr="00CF72F1" w:rsidRDefault="00963805" w:rsidP="00963805">
      <w:pPr>
        <w:spacing w:after="0" w:line="240" w:lineRule="auto"/>
        <w:ind w:right="-705"/>
        <w:jc w:val="both"/>
        <w:rPr>
          <w:rFonts w:ascii="Times New Roman" w:hAnsi="Times New Roman"/>
          <w:i/>
          <w:sz w:val="24"/>
          <w:szCs w:val="24"/>
        </w:rPr>
      </w:pPr>
      <w:r w:rsidRPr="00CF72F1">
        <w:rPr>
          <w:rFonts w:ascii="Times New Roman" w:hAnsi="Times New Roman"/>
          <w:i/>
          <w:sz w:val="24"/>
          <w:szCs w:val="24"/>
        </w:rPr>
        <w:t xml:space="preserve">The study examined </w:t>
      </w:r>
      <w:r w:rsidRPr="00CF72F1">
        <w:rPr>
          <w:rFonts w:ascii="Times New Roman" w:eastAsia="Times New Roman" w:hAnsi="Times New Roman"/>
          <w:i/>
          <w:sz w:val="24"/>
          <w:szCs w:val="24"/>
        </w:rPr>
        <w:t>the i</w:t>
      </w:r>
      <w:r w:rsidRPr="00CF72F1">
        <w:rPr>
          <w:rFonts w:ascii="Times New Roman" w:hAnsi="Times New Roman"/>
          <w:bCs/>
          <w:i/>
          <w:sz w:val="24"/>
          <w:szCs w:val="24"/>
        </w:rPr>
        <w:t>mpact of school facilities availability and utilization on Basic Education students</w:t>
      </w:r>
      <w:r w:rsidRPr="00CF72F1">
        <w:rPr>
          <w:rFonts w:ascii="Times New Roman" w:hAnsi="Times New Roman" w:cs="Times New Roman"/>
          <w:bCs/>
          <w:i/>
          <w:sz w:val="24"/>
          <w:szCs w:val="24"/>
        </w:rPr>
        <w:t>’</w:t>
      </w:r>
      <w:r w:rsidRPr="00CF72F1">
        <w:rPr>
          <w:rFonts w:ascii="Times New Roman" w:hAnsi="Times New Roman"/>
          <w:bCs/>
          <w:i/>
          <w:sz w:val="24"/>
          <w:szCs w:val="24"/>
        </w:rPr>
        <w:t xml:space="preserve"> academic achievement in </w:t>
      </w:r>
      <w:proofErr w:type="spellStart"/>
      <w:r w:rsidRPr="00CF72F1">
        <w:rPr>
          <w:rFonts w:ascii="Times New Roman" w:hAnsi="Times New Roman"/>
          <w:bCs/>
          <w:i/>
          <w:sz w:val="24"/>
          <w:szCs w:val="24"/>
        </w:rPr>
        <w:t>Taraba</w:t>
      </w:r>
      <w:proofErr w:type="spellEnd"/>
      <w:r w:rsidRPr="00CF72F1">
        <w:rPr>
          <w:rFonts w:ascii="Times New Roman" w:hAnsi="Times New Roman"/>
          <w:bCs/>
          <w:i/>
          <w:sz w:val="24"/>
          <w:szCs w:val="24"/>
        </w:rPr>
        <w:t xml:space="preserve"> State. </w:t>
      </w:r>
      <w:r>
        <w:rPr>
          <w:rFonts w:ascii="Times New Roman" w:hAnsi="Times New Roman"/>
          <w:bCs/>
          <w:i/>
          <w:sz w:val="24"/>
          <w:szCs w:val="24"/>
        </w:rPr>
        <w:t xml:space="preserve">Three objectives were stated; three research questions and one </w:t>
      </w:r>
      <w:proofErr w:type="gramStart"/>
      <w:r>
        <w:rPr>
          <w:rFonts w:ascii="Times New Roman" w:hAnsi="Times New Roman"/>
          <w:bCs/>
          <w:i/>
          <w:sz w:val="24"/>
          <w:szCs w:val="24"/>
        </w:rPr>
        <w:t>hypotheses</w:t>
      </w:r>
      <w:proofErr w:type="gramEnd"/>
      <w:r>
        <w:rPr>
          <w:rFonts w:ascii="Times New Roman" w:hAnsi="Times New Roman"/>
          <w:bCs/>
          <w:i/>
          <w:sz w:val="24"/>
          <w:szCs w:val="24"/>
        </w:rPr>
        <w:t xml:space="preserve"> were formulated and tested at 0.05 level of significant. </w:t>
      </w:r>
      <w:r>
        <w:rPr>
          <w:rFonts w:ascii="Times New Roman" w:eastAsia="Times New Roman" w:hAnsi="Times New Roman"/>
          <w:i/>
          <w:sz w:val="24"/>
          <w:szCs w:val="24"/>
        </w:rPr>
        <w:t>The study use ex-post facto design</w:t>
      </w:r>
      <w:r w:rsidRPr="00CF72F1">
        <w:rPr>
          <w:rFonts w:ascii="Times New Roman" w:eastAsia="Times New Roman" w:hAnsi="Times New Roman"/>
          <w:i/>
          <w:sz w:val="24"/>
          <w:szCs w:val="24"/>
        </w:rPr>
        <w:t xml:space="preserve"> </w:t>
      </w:r>
      <w:r w:rsidRPr="00CF72F1">
        <w:rPr>
          <w:rFonts w:ascii="Times New Roman" w:hAnsi="Times New Roman"/>
          <w:i/>
          <w:color w:val="000000"/>
          <w:sz w:val="24"/>
          <w:szCs w:val="24"/>
        </w:rPr>
        <w:t>and</w:t>
      </w:r>
      <w:r>
        <w:rPr>
          <w:rFonts w:ascii="Times New Roman" w:hAnsi="Times New Roman"/>
          <w:i/>
          <w:color w:val="000000"/>
          <w:sz w:val="24"/>
          <w:szCs w:val="24"/>
        </w:rPr>
        <w:t xml:space="preserve"> the</w:t>
      </w:r>
      <w:r w:rsidRPr="00CF72F1">
        <w:rPr>
          <w:rFonts w:ascii="Times New Roman" w:hAnsi="Times New Roman"/>
          <w:i/>
          <w:color w:val="000000"/>
          <w:sz w:val="24"/>
          <w:szCs w:val="24"/>
        </w:rPr>
        <w:t xml:space="preserve"> population of the study </w:t>
      </w:r>
      <w:r w:rsidRPr="00CF72F1">
        <w:rPr>
          <w:rFonts w:ascii="Times New Roman" w:hAnsi="Times New Roman"/>
          <w:i/>
          <w:sz w:val="24"/>
          <w:szCs w:val="24"/>
        </w:rPr>
        <w:t>comprised of all the</w:t>
      </w:r>
      <w:r w:rsidRPr="00CF72F1">
        <w:rPr>
          <w:rFonts w:ascii="Times New Roman" w:hAnsi="Times New Roman"/>
          <w:i/>
          <w:color w:val="000000"/>
          <w:sz w:val="24"/>
          <w:szCs w:val="24"/>
        </w:rPr>
        <w:t xml:space="preserve"> </w:t>
      </w:r>
      <w:r w:rsidRPr="00CF72F1">
        <w:rPr>
          <w:rFonts w:ascii="Times New Roman" w:eastAsia="Times New Roman" w:hAnsi="Times New Roman"/>
          <w:i/>
          <w:sz w:val="24"/>
          <w:szCs w:val="24"/>
        </w:rPr>
        <w:t>286 pub</w:t>
      </w:r>
      <w:r>
        <w:rPr>
          <w:rFonts w:ascii="Times New Roman" w:eastAsia="Times New Roman" w:hAnsi="Times New Roman"/>
          <w:i/>
          <w:sz w:val="24"/>
          <w:szCs w:val="24"/>
        </w:rPr>
        <w:t>lic secondary schools in the 16</w:t>
      </w:r>
      <w:r w:rsidRPr="00CF72F1">
        <w:rPr>
          <w:rFonts w:ascii="Times New Roman" w:hAnsi="Times New Roman"/>
          <w:i/>
          <w:color w:val="000000"/>
          <w:sz w:val="24"/>
          <w:szCs w:val="24"/>
          <w:shd w:val="clear" w:color="auto" w:fill="FFFFFF"/>
        </w:rPr>
        <w:t xml:space="preserve"> Local Government Areas of</w:t>
      </w:r>
      <w:r w:rsidRPr="00CF72F1">
        <w:rPr>
          <w:rFonts w:ascii="Times New Roman" w:eastAsia="Times New Roman" w:hAnsi="Times New Roman"/>
          <w:i/>
          <w:sz w:val="24"/>
          <w:szCs w:val="24"/>
        </w:rPr>
        <w:t xml:space="preserve"> </w:t>
      </w:r>
      <w:proofErr w:type="spellStart"/>
      <w:r w:rsidRPr="00CF72F1">
        <w:rPr>
          <w:rFonts w:ascii="Times New Roman" w:eastAsia="Times New Roman" w:hAnsi="Times New Roman"/>
          <w:i/>
          <w:sz w:val="24"/>
          <w:szCs w:val="24"/>
        </w:rPr>
        <w:t>Taraba</w:t>
      </w:r>
      <w:proofErr w:type="spellEnd"/>
      <w:r w:rsidRPr="00CF72F1">
        <w:rPr>
          <w:rFonts w:ascii="Times New Roman" w:eastAsia="Times New Roman" w:hAnsi="Times New Roman"/>
          <w:i/>
          <w:sz w:val="24"/>
          <w:szCs w:val="24"/>
        </w:rPr>
        <w:t xml:space="preserve"> State which consist of 4,062</w:t>
      </w:r>
      <w:r w:rsidRPr="00CF72F1">
        <w:rPr>
          <w:rFonts w:ascii="Times New Roman" w:hAnsi="Times New Roman"/>
          <w:i/>
          <w:color w:val="000000"/>
          <w:sz w:val="24"/>
          <w:szCs w:val="24"/>
          <w:shd w:val="clear" w:color="auto" w:fill="FFFFFF"/>
        </w:rPr>
        <w:t xml:space="preserve"> Teachers and </w:t>
      </w:r>
      <w:r w:rsidRPr="00CF72F1">
        <w:rPr>
          <w:rFonts w:ascii="Times New Roman" w:hAnsi="Times New Roman"/>
          <w:i/>
          <w:sz w:val="24"/>
          <w:szCs w:val="24"/>
        </w:rPr>
        <w:t>24,134</w:t>
      </w:r>
      <w:r w:rsidRPr="00CF72F1">
        <w:rPr>
          <w:rFonts w:ascii="Times New Roman" w:eastAsia="Times New Roman" w:hAnsi="Times New Roman"/>
          <w:i/>
          <w:sz w:val="24"/>
          <w:szCs w:val="24"/>
        </w:rPr>
        <w:t xml:space="preserve"> Upper </w:t>
      </w:r>
      <w:r w:rsidRPr="00CF72F1">
        <w:rPr>
          <w:rFonts w:ascii="Times New Roman" w:hAnsi="Times New Roman"/>
          <w:i/>
          <w:color w:val="000000"/>
          <w:sz w:val="24"/>
          <w:szCs w:val="24"/>
          <w:shd w:val="clear" w:color="auto" w:fill="FFFFFF"/>
        </w:rPr>
        <w:t>Basic Education students as drawn from the three senatorial zones of the State.</w:t>
      </w:r>
      <w:r w:rsidRPr="00CF72F1">
        <w:rPr>
          <w:rFonts w:ascii="Times New Roman" w:eastAsia="Times New Roman" w:hAnsi="Times New Roman"/>
          <w:b/>
          <w:i/>
          <w:sz w:val="24"/>
          <w:szCs w:val="24"/>
        </w:rPr>
        <w:t xml:space="preserve"> </w:t>
      </w:r>
      <w:r>
        <w:rPr>
          <w:rFonts w:ascii="Times New Roman" w:eastAsia="Times New Roman" w:hAnsi="Times New Roman"/>
          <w:bCs/>
          <w:i/>
          <w:sz w:val="24"/>
          <w:szCs w:val="24"/>
        </w:rPr>
        <w:t>The sample of the study consisted</w:t>
      </w:r>
      <w:r w:rsidRPr="00CF72F1">
        <w:rPr>
          <w:rFonts w:ascii="Times New Roman" w:eastAsia="Times New Roman" w:hAnsi="Times New Roman"/>
          <w:bCs/>
          <w:i/>
          <w:sz w:val="24"/>
          <w:szCs w:val="24"/>
        </w:rPr>
        <w:t xml:space="preserve"> of six Local Government Areas 95 secondary schools, 320 teachers and 95 students</w:t>
      </w:r>
      <w:r w:rsidRPr="00CF72F1">
        <w:rPr>
          <w:rFonts w:ascii="Times New Roman" w:eastAsia="Times New Roman" w:hAnsi="Times New Roman" w:cs="Times New Roman"/>
          <w:bCs/>
          <w:i/>
          <w:sz w:val="24"/>
          <w:szCs w:val="24"/>
        </w:rPr>
        <w:t>’</w:t>
      </w:r>
      <w:r>
        <w:rPr>
          <w:rFonts w:ascii="Times New Roman" w:eastAsia="Times New Roman" w:hAnsi="Times New Roman" w:cs="Times New Roman"/>
          <w:bCs/>
          <w:i/>
          <w:sz w:val="24"/>
          <w:szCs w:val="24"/>
        </w:rPr>
        <w:t xml:space="preserve"> </w:t>
      </w:r>
      <w:r w:rsidRPr="00CF72F1">
        <w:rPr>
          <w:rFonts w:ascii="Times New Roman" w:eastAsia="Times New Roman" w:hAnsi="Times New Roman"/>
          <w:bCs/>
          <w:i/>
          <w:sz w:val="24"/>
          <w:szCs w:val="24"/>
        </w:rPr>
        <w:t>results while a</w:t>
      </w:r>
      <w:r w:rsidRPr="00CF72F1">
        <w:rPr>
          <w:rFonts w:ascii="Times New Roman" w:hAnsi="Times New Roman"/>
          <w:i/>
          <w:sz w:val="24"/>
          <w:szCs w:val="24"/>
        </w:rPr>
        <w:t xml:space="preserve"> multi-stage stratified sampling te</w:t>
      </w:r>
      <w:r>
        <w:rPr>
          <w:rFonts w:ascii="Times New Roman" w:hAnsi="Times New Roman"/>
          <w:i/>
          <w:sz w:val="24"/>
          <w:szCs w:val="24"/>
        </w:rPr>
        <w:t>chnique was used in this study. T</w:t>
      </w:r>
      <w:r w:rsidRPr="00CF72F1">
        <w:rPr>
          <w:rFonts w:ascii="Times New Roman" w:eastAsia="Times New Roman" w:hAnsi="Times New Roman"/>
          <w:i/>
          <w:sz w:val="24"/>
          <w:szCs w:val="24"/>
        </w:rPr>
        <w:t>hree instruments</w:t>
      </w:r>
      <w:r>
        <w:rPr>
          <w:rFonts w:ascii="Times New Roman" w:eastAsia="Times New Roman" w:hAnsi="Times New Roman"/>
          <w:i/>
          <w:sz w:val="24"/>
          <w:szCs w:val="24"/>
        </w:rPr>
        <w:t xml:space="preserve"> were used to collect data for the study</w:t>
      </w:r>
      <w:r w:rsidRPr="00CF72F1">
        <w:rPr>
          <w:rFonts w:ascii="Times New Roman" w:eastAsia="Times New Roman" w:hAnsi="Times New Roman"/>
          <w:i/>
          <w:sz w:val="24"/>
          <w:szCs w:val="24"/>
        </w:rPr>
        <w:t xml:space="preserve"> which include Checklist, Questionnaire and School documents (</w:t>
      </w:r>
      <w:r w:rsidRPr="00CF72F1">
        <w:rPr>
          <w:rFonts w:ascii="Times New Roman" w:eastAsia="Times New Roman" w:hAnsi="Times New Roman"/>
          <w:bCs/>
          <w:i/>
          <w:sz w:val="24"/>
          <w:szCs w:val="24"/>
        </w:rPr>
        <w:t>Basic Education Certificate Examination results</w:t>
      </w:r>
      <w:r w:rsidRPr="00CF72F1">
        <w:rPr>
          <w:rFonts w:ascii="Times New Roman" w:eastAsia="Times New Roman" w:hAnsi="Times New Roman"/>
          <w:i/>
          <w:sz w:val="24"/>
          <w:szCs w:val="24"/>
        </w:rPr>
        <w:t>) which were</w:t>
      </w:r>
      <w:r w:rsidRPr="00CF72F1">
        <w:rPr>
          <w:rFonts w:ascii="Times New Roman" w:hAnsi="Times New Roman"/>
          <w:i/>
          <w:sz w:val="24"/>
          <w:szCs w:val="24"/>
        </w:rPr>
        <w:t xml:space="preserve"> subjected to validation by</w:t>
      </w:r>
      <w:r w:rsidRPr="00CF72F1">
        <w:rPr>
          <w:rFonts w:ascii="Times New Roman" w:hAnsi="Times New Roman"/>
          <w:i/>
          <w:color w:val="000000"/>
          <w:sz w:val="24"/>
          <w:szCs w:val="24"/>
        </w:rPr>
        <w:t xml:space="preserve"> four experts. </w:t>
      </w:r>
      <w:proofErr w:type="spellStart"/>
      <w:r w:rsidRPr="00CF72F1">
        <w:rPr>
          <w:rFonts w:ascii="Times New Roman" w:hAnsi="Times New Roman"/>
          <w:i/>
          <w:color w:val="000000"/>
          <w:sz w:val="24"/>
          <w:szCs w:val="24"/>
        </w:rPr>
        <w:t>Cronbach</w:t>
      </w:r>
      <w:proofErr w:type="spellEnd"/>
      <w:r w:rsidRPr="00CF72F1">
        <w:rPr>
          <w:rFonts w:ascii="Times New Roman" w:hAnsi="Times New Roman"/>
          <w:i/>
          <w:color w:val="000000"/>
          <w:sz w:val="24"/>
          <w:szCs w:val="24"/>
        </w:rPr>
        <w:t xml:space="preserve"> alpha reliability method was used</w:t>
      </w:r>
      <w:r w:rsidRPr="00CF72F1">
        <w:rPr>
          <w:rFonts w:ascii="Times New Roman" w:eastAsia="Times New Roman" w:hAnsi="Times New Roman"/>
          <w:i/>
          <w:color w:val="000000"/>
          <w:sz w:val="24"/>
          <w:szCs w:val="24"/>
        </w:rPr>
        <w:t xml:space="preserve"> on School Facilities Utilization Questionnaire (SFUQ)</w:t>
      </w:r>
      <w:r w:rsidRPr="00CF72F1">
        <w:rPr>
          <w:rFonts w:ascii="Times New Roman" w:hAnsi="Times New Roman"/>
          <w:i/>
          <w:color w:val="000000"/>
          <w:sz w:val="24"/>
          <w:szCs w:val="24"/>
        </w:rPr>
        <w:t xml:space="preserve"> while </w:t>
      </w:r>
      <w:r w:rsidRPr="00CF72F1">
        <w:rPr>
          <w:rFonts w:ascii="Times New Roman" w:eastAsia="Times New Roman" w:hAnsi="Times New Roman"/>
          <w:i/>
          <w:color w:val="000000"/>
          <w:sz w:val="24"/>
          <w:szCs w:val="24"/>
        </w:rPr>
        <w:t xml:space="preserve">Cohen kappa statistics was used to compute </w:t>
      </w:r>
      <w:proofErr w:type="spellStart"/>
      <w:r w:rsidRPr="00CF72F1">
        <w:rPr>
          <w:rFonts w:ascii="Times New Roman" w:hAnsi="Times New Roman"/>
          <w:i/>
          <w:color w:val="000000"/>
          <w:sz w:val="24"/>
          <w:szCs w:val="24"/>
        </w:rPr>
        <w:t>Cronbach</w:t>
      </w:r>
      <w:proofErr w:type="spellEnd"/>
      <w:r w:rsidRPr="00CF72F1">
        <w:rPr>
          <w:rFonts w:ascii="Times New Roman" w:hAnsi="Times New Roman"/>
          <w:i/>
          <w:color w:val="000000"/>
          <w:sz w:val="24"/>
          <w:szCs w:val="24"/>
        </w:rPr>
        <w:t xml:space="preserve"> a</w:t>
      </w:r>
      <w:r>
        <w:rPr>
          <w:rFonts w:ascii="Times New Roman" w:hAnsi="Times New Roman"/>
          <w:i/>
          <w:color w:val="000000"/>
          <w:sz w:val="24"/>
          <w:szCs w:val="24"/>
        </w:rPr>
        <w:t>lpha reliability method. T</w:t>
      </w:r>
      <w:r w:rsidRPr="00CF72F1">
        <w:rPr>
          <w:rFonts w:ascii="Times New Roman" w:hAnsi="Times New Roman"/>
          <w:i/>
          <w:color w:val="000000"/>
          <w:sz w:val="24"/>
          <w:szCs w:val="24"/>
        </w:rPr>
        <w:t xml:space="preserve">he instruments were administered once and the scores obtained were computed and reliability coefficient of .857 was obtained, which is reliable. For the </w:t>
      </w:r>
      <w:r w:rsidRPr="00CF72F1">
        <w:rPr>
          <w:rFonts w:ascii="Times New Roman" w:eastAsia="Times New Roman" w:hAnsi="Times New Roman"/>
          <w:i/>
          <w:color w:val="000000"/>
          <w:sz w:val="24"/>
          <w:szCs w:val="24"/>
        </w:rPr>
        <w:t xml:space="preserve">Checklist, the interrater reliability method was used. Cohen kappa statistics was used to compute the coefficient and 0.762 was obtained. The findings of the study revealed </w:t>
      </w:r>
      <w:r w:rsidRPr="00CF72F1">
        <w:rPr>
          <w:rFonts w:ascii="Times New Roman" w:hAnsi="Times New Roman"/>
          <w:i/>
          <w:color w:val="000000"/>
          <w:sz w:val="24"/>
          <w:szCs w:val="24"/>
        </w:rPr>
        <w:t xml:space="preserve">that students </w:t>
      </w:r>
      <w:r w:rsidRPr="00CF72F1">
        <w:rPr>
          <w:rFonts w:ascii="Times New Roman" w:eastAsia="Times New Roman" w:hAnsi="Times New Roman"/>
          <w:i/>
          <w:sz w:val="24"/>
          <w:szCs w:val="24"/>
        </w:rPr>
        <w:t xml:space="preserve">from schools with adequate infrastructural facilities had higher achievements than those from schools with inadequate infrastructural facilities. </w:t>
      </w:r>
      <w:r w:rsidRPr="00CF72F1">
        <w:rPr>
          <w:rFonts w:ascii="Times New Roman" w:hAnsi="Times New Roman"/>
          <w:i/>
          <w:sz w:val="24"/>
          <w:szCs w:val="24"/>
        </w:rPr>
        <w:t xml:space="preserve">The </w:t>
      </w:r>
      <w:r w:rsidRPr="00CF72F1">
        <w:rPr>
          <w:rFonts w:ascii="Times New Roman" w:hAnsi="Times New Roman"/>
          <w:i/>
          <w:color w:val="000000"/>
          <w:sz w:val="24"/>
          <w:szCs w:val="24"/>
        </w:rPr>
        <w:t>study also showed that the</w:t>
      </w:r>
      <w:r w:rsidRPr="00CF72F1">
        <w:rPr>
          <w:rFonts w:ascii="Times New Roman" w:hAnsi="Times New Roman"/>
          <w:i/>
          <w:sz w:val="24"/>
          <w:szCs w:val="24"/>
        </w:rPr>
        <w:t xml:space="preserve"> academic achievements of students from</w:t>
      </w:r>
      <w:r w:rsidRPr="00CF72F1">
        <w:rPr>
          <w:rFonts w:ascii="Times New Roman" w:eastAsia="Times New Roman" w:hAnsi="Times New Roman"/>
          <w:i/>
          <w:sz w:val="24"/>
          <w:szCs w:val="24"/>
        </w:rPr>
        <w:t xml:space="preserve"> </w:t>
      </w:r>
      <w:r w:rsidRPr="00CF72F1">
        <w:rPr>
          <w:rFonts w:ascii="Times New Roman" w:hAnsi="Times New Roman"/>
          <w:i/>
          <w:color w:val="000000"/>
          <w:sz w:val="24"/>
          <w:szCs w:val="24"/>
        </w:rPr>
        <w:t xml:space="preserve">urban secondary school and those from rural school </w:t>
      </w:r>
      <w:r>
        <w:rPr>
          <w:rFonts w:ascii="Times New Roman" w:hAnsi="Times New Roman"/>
          <w:i/>
          <w:color w:val="000000"/>
          <w:sz w:val="24"/>
          <w:szCs w:val="24"/>
        </w:rPr>
        <w:t>differ significantly</w:t>
      </w:r>
      <w:r w:rsidRPr="00CF72F1">
        <w:rPr>
          <w:rFonts w:ascii="Times New Roman" w:hAnsi="Times New Roman"/>
          <w:i/>
          <w:color w:val="000000"/>
          <w:sz w:val="24"/>
          <w:szCs w:val="24"/>
        </w:rPr>
        <w:t>. The study recommended that g</w:t>
      </w:r>
      <w:r w:rsidRPr="00CF72F1">
        <w:rPr>
          <w:rFonts w:ascii="Times New Roman" w:hAnsi="Times New Roman"/>
          <w:i/>
          <w:sz w:val="24"/>
          <w:szCs w:val="24"/>
        </w:rPr>
        <w:t xml:space="preserve">overnment; parents and other stakeholders should ensure that secondary schools in </w:t>
      </w:r>
      <w:proofErr w:type="spellStart"/>
      <w:r w:rsidRPr="00CF72F1">
        <w:rPr>
          <w:rFonts w:ascii="Times New Roman" w:hAnsi="Times New Roman"/>
          <w:i/>
          <w:sz w:val="24"/>
          <w:szCs w:val="24"/>
        </w:rPr>
        <w:t>Taraba</w:t>
      </w:r>
      <w:proofErr w:type="spellEnd"/>
      <w:r w:rsidRPr="00CF72F1">
        <w:rPr>
          <w:rFonts w:ascii="Times New Roman" w:hAnsi="Times New Roman"/>
          <w:i/>
          <w:sz w:val="24"/>
          <w:szCs w:val="24"/>
        </w:rPr>
        <w:t xml:space="preserve"> State </w:t>
      </w:r>
      <w:r>
        <w:rPr>
          <w:rFonts w:ascii="Times New Roman" w:hAnsi="Times New Roman"/>
          <w:i/>
          <w:sz w:val="24"/>
          <w:szCs w:val="24"/>
        </w:rPr>
        <w:t>should be</w:t>
      </w:r>
      <w:r w:rsidRPr="00CF72F1">
        <w:rPr>
          <w:rFonts w:ascii="Times New Roman" w:hAnsi="Times New Roman"/>
          <w:i/>
          <w:sz w:val="24"/>
          <w:szCs w:val="24"/>
        </w:rPr>
        <w:t xml:space="preserve"> provided with functional Infrastructural facilities such as libraries, c</w:t>
      </w:r>
      <w:r>
        <w:rPr>
          <w:rFonts w:ascii="Times New Roman" w:hAnsi="Times New Roman"/>
          <w:i/>
          <w:sz w:val="24"/>
          <w:szCs w:val="24"/>
        </w:rPr>
        <w:t>lassrooms, and laboratories equipment</w:t>
      </w:r>
      <w:r w:rsidRPr="00CF72F1">
        <w:rPr>
          <w:rFonts w:ascii="Times New Roman" w:hAnsi="Times New Roman"/>
          <w:i/>
          <w:sz w:val="24"/>
          <w:szCs w:val="24"/>
        </w:rPr>
        <w:t xml:space="preserve"> in other to enhance students</w:t>
      </w:r>
      <w:r w:rsidRPr="00CF72F1">
        <w:rPr>
          <w:rFonts w:ascii="Times New Roman" w:hAnsi="Times New Roman" w:cs="Times New Roman"/>
          <w:i/>
          <w:sz w:val="24"/>
          <w:szCs w:val="24"/>
        </w:rPr>
        <w:t>’</w:t>
      </w:r>
      <w:r w:rsidRPr="00CF72F1">
        <w:rPr>
          <w:rFonts w:ascii="Times New Roman" w:hAnsi="Times New Roman"/>
          <w:i/>
          <w:sz w:val="24"/>
          <w:szCs w:val="24"/>
        </w:rPr>
        <w:t xml:space="preserve"> academic achievement. It was also recommended that government and other stakeholders should set aside substantial amount of money for provision of infrastructural facilities.</w:t>
      </w:r>
    </w:p>
    <w:p w:rsidR="00963805" w:rsidRDefault="00963805" w:rsidP="00963805">
      <w:pPr>
        <w:spacing w:after="0" w:line="240" w:lineRule="auto"/>
        <w:rPr>
          <w:rFonts w:ascii="Calibri" w:hAnsi="Calibri"/>
        </w:rPr>
      </w:pPr>
    </w:p>
    <w:p w:rsidR="00963805" w:rsidRDefault="00963805" w:rsidP="00963805">
      <w:pPr>
        <w:spacing w:after="0" w:line="240" w:lineRule="auto"/>
        <w:jc w:val="both"/>
      </w:pPr>
      <w:r w:rsidRPr="00876454">
        <w:rPr>
          <w:rFonts w:ascii="Times New Roman" w:hAnsi="Times New Roman"/>
          <w:b/>
          <w:sz w:val="24"/>
          <w:szCs w:val="24"/>
        </w:rPr>
        <w:t>Keywords</w:t>
      </w:r>
      <w:r>
        <w:rPr>
          <w:rFonts w:ascii="Times New Roman" w:hAnsi="Times New Roman"/>
          <w:sz w:val="24"/>
          <w:szCs w:val="24"/>
        </w:rPr>
        <w:t xml:space="preserve">: School Facilities, Academic Achievement, Infrastructural Facilities, Utilization, </w:t>
      </w:r>
    </w:p>
    <w:p w:rsidR="00963805" w:rsidRDefault="00963805" w:rsidP="00963805">
      <w:pPr>
        <w:spacing w:after="0" w:line="240" w:lineRule="auto"/>
        <w:rPr>
          <w:sz w:val="20"/>
          <w:szCs w:val="20"/>
        </w:rPr>
      </w:pPr>
    </w:p>
    <w:p w:rsidR="00963805" w:rsidRDefault="00963805" w:rsidP="00963805">
      <w:pPr>
        <w:spacing w:after="0" w:line="240" w:lineRule="auto"/>
      </w:pPr>
    </w:p>
    <w:p w:rsidR="00963805" w:rsidRPr="00876454" w:rsidRDefault="00963805" w:rsidP="00963805">
      <w:pPr>
        <w:pStyle w:val="Heading2"/>
        <w:spacing w:before="0" w:line="240" w:lineRule="auto"/>
        <w:ind w:left="-4" w:right="-563"/>
        <w:rPr>
          <w:rFonts w:ascii="Times New Roman" w:hAnsi="Times New Roman"/>
          <w:b w:val="0"/>
          <w:color w:val="auto"/>
          <w:sz w:val="24"/>
          <w:szCs w:val="24"/>
        </w:rPr>
      </w:pPr>
      <w:r w:rsidRPr="00876454">
        <w:rPr>
          <w:rFonts w:ascii="Times New Roman" w:hAnsi="Times New Roman"/>
          <w:iCs/>
          <w:color w:val="auto"/>
          <w:sz w:val="24"/>
          <w:szCs w:val="24"/>
        </w:rPr>
        <w:lastRenderedPageBreak/>
        <w:t xml:space="preserve"> Introduction </w:t>
      </w:r>
    </w:p>
    <w:p w:rsidR="00963805" w:rsidRDefault="00963805" w:rsidP="00963805">
      <w:pPr>
        <w:pStyle w:val="ListParagraph"/>
        <w:spacing w:after="0" w:line="240" w:lineRule="auto"/>
        <w:ind w:left="0" w:right="-563" w:firstLine="710"/>
        <w:jc w:val="both"/>
        <w:rPr>
          <w:rFonts w:ascii="Times New Roman" w:hAnsi="Times New Roman"/>
          <w:sz w:val="24"/>
          <w:szCs w:val="24"/>
        </w:rPr>
      </w:pPr>
      <w:r>
        <w:rPr>
          <w:rFonts w:ascii="Times New Roman" w:hAnsi="Times New Roman"/>
          <w:sz w:val="24"/>
          <w:szCs w:val="24"/>
        </w:rPr>
        <w:t xml:space="preserve">Education is viewed in every society as an indispensable instrument for human evolvement, empowerment and national development. This therefore presupposes that any nation that is deficient of sound educational culture and philosophy stands the risk of degenerating whereas </w:t>
      </w:r>
      <w:r>
        <w:rPr>
          <w:rFonts w:ascii="Times New Roman" w:hAnsi="Times New Roman"/>
          <w:sz w:val="24"/>
        </w:rPr>
        <w:t>a nation that prioritizes the development of its educational sector is likely to achieve great success.</w:t>
      </w:r>
      <w:r>
        <w:rPr>
          <w:rFonts w:ascii="Times New Roman" w:hAnsi="Times New Roman"/>
          <w:sz w:val="24"/>
          <w:szCs w:val="24"/>
        </w:rPr>
        <w:t xml:space="preserve"> That is why i</w:t>
      </w:r>
      <w:r>
        <w:rPr>
          <w:rFonts w:ascii="Times New Roman" w:hAnsi="Times New Roman"/>
          <w:sz w:val="24"/>
        </w:rPr>
        <w:t xml:space="preserve">n recent times, there has been a strong emphasis on ensuring universal access to </w:t>
      </w:r>
      <w:r>
        <w:rPr>
          <w:rFonts w:ascii="Times New Roman" w:hAnsi="Times New Roman"/>
          <w:sz w:val="24"/>
          <w:szCs w:val="24"/>
        </w:rPr>
        <w:t>Basic Education</w:t>
      </w:r>
      <w:r>
        <w:rPr>
          <w:rFonts w:ascii="Times New Roman" w:hAnsi="Times New Roman"/>
          <w:sz w:val="24"/>
        </w:rPr>
        <w:t xml:space="preserve"> for all citizens across the globe</w:t>
      </w:r>
      <w:r>
        <w:rPr>
          <w:rFonts w:ascii="Times New Roman" w:hAnsi="Times New Roman"/>
          <w:sz w:val="24"/>
          <w:szCs w:val="24"/>
        </w:rPr>
        <w:t>.  The quality of education students receive is believed to be closely tied to the availability and adequacy of school facilities. However, educators like school managers and teachers are often held accountable for students</w:t>
      </w:r>
      <w:r>
        <w:rPr>
          <w:rFonts w:ascii="Times New Roman" w:hAnsi="Times New Roman" w:cs="Times New Roman"/>
          <w:sz w:val="24"/>
          <w:szCs w:val="24"/>
        </w:rPr>
        <w:t>’</w:t>
      </w:r>
      <w:r>
        <w:rPr>
          <w:rFonts w:ascii="Times New Roman" w:hAnsi="Times New Roman"/>
          <w:sz w:val="24"/>
          <w:szCs w:val="24"/>
        </w:rPr>
        <w:t xml:space="preserve"> poor academic achievement, whereas critical learning condition such as school infrastructural facilities are often overlooked.  </w:t>
      </w:r>
    </w:p>
    <w:p w:rsidR="00963805" w:rsidRDefault="00963805" w:rsidP="00963805">
      <w:pPr>
        <w:pStyle w:val="ListParagraph"/>
        <w:spacing w:after="0" w:line="240" w:lineRule="auto"/>
        <w:ind w:left="0" w:right="-563" w:firstLine="710"/>
        <w:jc w:val="both"/>
        <w:rPr>
          <w:rFonts w:ascii="Times New Roman" w:hAnsi="Times New Roman"/>
          <w:sz w:val="24"/>
          <w:szCs w:val="24"/>
        </w:rPr>
      </w:pPr>
      <w:r>
        <w:rPr>
          <w:rFonts w:ascii="Times New Roman" w:hAnsi="Times New Roman"/>
          <w:sz w:val="24"/>
          <w:szCs w:val="24"/>
        </w:rPr>
        <w:t xml:space="preserve">The National Policy on Education (FRN,2013) describes school infrastructural facilities as the physical assets and structures that support the learning environment, such as libraries, classrooms, laboratories, libraries, playgrounds, furniture, and offices, workshops and other buildings that are crucial in providing a conducive environment for the teaching and learning process. In the context of this study, school facilities refer to physical resources that enhance teaching and learning processes, student engagement and motivation and include classrooms, furniture, libraries, and laboratories. </w:t>
      </w:r>
    </w:p>
    <w:p w:rsidR="00963805" w:rsidRDefault="00963805" w:rsidP="00963805">
      <w:pPr>
        <w:pStyle w:val="ListParagraph"/>
        <w:spacing w:after="0" w:line="240" w:lineRule="auto"/>
        <w:ind w:left="0" w:right="-563" w:firstLine="7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c</w:t>
      </w:r>
      <w:r>
        <w:rPr>
          <w:rFonts w:ascii="Times New Roman" w:eastAsia="Times New Roman" w:hAnsi="Times New Roman"/>
          <w:sz w:val="24"/>
          <w:szCs w:val="24"/>
        </w:rPr>
        <w:t>lassroom is described as a learning space or a room where teaching and learning takes place which also provides the immediate environment within which learning be enhanced.</w:t>
      </w:r>
      <w:r>
        <w:rPr>
          <w:rFonts w:ascii="Times New Roman" w:hAnsi="Times New Roman"/>
          <w:sz w:val="24"/>
          <w:szCs w:val="24"/>
        </w:rPr>
        <w:t xml:space="preserve"> On the other hand, unconducive classroom settings can posse distraction which may hinder students</w:t>
      </w:r>
      <w:r>
        <w:rPr>
          <w:rFonts w:ascii="Times New Roman" w:hAnsi="Times New Roman" w:cs="Times New Roman"/>
          <w:sz w:val="24"/>
          <w:szCs w:val="24"/>
        </w:rPr>
        <w:t>’</w:t>
      </w:r>
      <w:r>
        <w:rPr>
          <w:rFonts w:ascii="Times New Roman" w:hAnsi="Times New Roman"/>
          <w:sz w:val="24"/>
          <w:szCs w:val="24"/>
        </w:rPr>
        <w:t xml:space="preserve"> ability to effectively learn (Belfield, 2018).</w:t>
      </w:r>
      <w:r>
        <w:t xml:space="preserve"> </w:t>
      </w:r>
      <w:r>
        <w:rPr>
          <w:rFonts w:ascii="Times New Roman" w:hAnsi="Times New Roman"/>
          <w:sz w:val="24"/>
          <w:szCs w:val="24"/>
        </w:rPr>
        <w:t>Furniture</w:t>
      </w:r>
      <w:r>
        <w:rPr>
          <w:rFonts w:ascii="Times New Roman" w:hAnsi="Times New Roman"/>
          <w:b/>
          <w:bCs/>
          <w:sz w:val="24"/>
          <w:szCs w:val="24"/>
        </w:rPr>
        <w:t xml:space="preserve"> </w:t>
      </w:r>
      <w:r>
        <w:rPr>
          <w:rFonts w:ascii="Times New Roman" w:hAnsi="Times New Roman"/>
          <w:sz w:val="24"/>
          <w:szCs w:val="24"/>
        </w:rPr>
        <w:t xml:space="preserve">refers to items like the chairs, tables, desks, shelves, cabinets which are used by learners and teachers in the school environment which </w:t>
      </w:r>
      <w:r>
        <w:rPr>
          <w:rFonts w:ascii="Times New Roman" w:eastAsia="Times New Roman" w:hAnsi="Times New Roman"/>
          <w:sz w:val="24"/>
          <w:szCs w:val="24"/>
        </w:rPr>
        <w:t>can also create a positive environment and promote better attitudes towards learning</w:t>
      </w:r>
      <w:r>
        <w:rPr>
          <w:rFonts w:ascii="Times New Roman" w:eastAsia="Times New Roman" w:hAnsi="Times New Roman"/>
          <w:b/>
          <w:sz w:val="24"/>
          <w:szCs w:val="24"/>
        </w:rPr>
        <w:t xml:space="preserve">. </w:t>
      </w:r>
      <w:r>
        <w:rPr>
          <w:rFonts w:ascii="Times New Roman" w:eastAsia="Times New Roman" w:hAnsi="Times New Roman"/>
          <w:sz w:val="24"/>
          <w:szCs w:val="24"/>
        </w:rPr>
        <w:t xml:space="preserve">Library is viewed as a room containing collection of books, periodicals and recorded audio materials for people to read or borrow. A well-equipped and utilized library </w:t>
      </w:r>
      <w:r>
        <w:rPr>
          <w:rFonts w:ascii="Times New Roman" w:hAnsi="Times New Roman"/>
          <w:sz w:val="24"/>
          <w:szCs w:val="24"/>
        </w:rPr>
        <w:t>can help improve students</w:t>
      </w:r>
      <w:r>
        <w:rPr>
          <w:rFonts w:ascii="Times New Roman" w:hAnsi="Times New Roman" w:cs="Times New Roman"/>
          <w:sz w:val="24"/>
          <w:szCs w:val="24"/>
        </w:rPr>
        <w:t>’</w:t>
      </w:r>
      <w:r>
        <w:rPr>
          <w:rFonts w:ascii="Times New Roman" w:hAnsi="Times New Roman"/>
          <w:sz w:val="24"/>
          <w:szCs w:val="24"/>
        </w:rPr>
        <w:t xml:space="preserve"> research and reading culture, it can also promote collaboration and interaction among students which may </w:t>
      </w:r>
      <w:r>
        <w:rPr>
          <w:rFonts w:ascii="Times New Roman" w:eastAsia="Times New Roman" w:hAnsi="Times New Roman"/>
          <w:sz w:val="24"/>
          <w:szCs w:val="24"/>
        </w:rPr>
        <w:t>enhance good learning and academic achievement of learners.</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 xml:space="preserve">Laboratory is described as building specially designed for teaching by demonstration of theoretical phenomenon into practical terms using equipment such as </w:t>
      </w:r>
      <w:r>
        <w:rPr>
          <w:rFonts w:ascii="Times New Roman" w:hAnsi="Times New Roman"/>
          <w:sz w:val="24"/>
          <w:szCs w:val="24"/>
        </w:rPr>
        <w:t>Microscope, Reagents, test tubes, Bunsen burners among others.</w:t>
      </w:r>
      <w:r>
        <w:rPr>
          <w:rFonts w:ascii="Times New Roman" w:eastAsia="Times New Roman" w:hAnsi="Times New Roman"/>
          <w:sz w:val="24"/>
          <w:szCs w:val="24"/>
        </w:rPr>
        <w:t xml:space="preserve">  </w:t>
      </w:r>
      <w:r>
        <w:rPr>
          <w:rFonts w:ascii="Times New Roman" w:hAnsi="Times New Roman"/>
          <w:sz w:val="24"/>
          <w:szCs w:val="24"/>
        </w:rPr>
        <w:t>A well-equipped laboratory can enhance students' understanding of complex scientific principles, leading to improved academic achievement.</w:t>
      </w:r>
      <w:r>
        <w:rPr>
          <w:rFonts w:ascii="Times New Roman" w:eastAsia="Times New Roman" w:hAnsi="Times New Roman"/>
          <w:sz w:val="24"/>
          <w:szCs w:val="24"/>
        </w:rPr>
        <w:t xml:space="preserve"> </w:t>
      </w:r>
      <w:r>
        <w:rPr>
          <w:rFonts w:ascii="Times New Roman" w:hAnsi="Times New Roman"/>
          <w:sz w:val="24"/>
          <w:szCs w:val="24"/>
        </w:rPr>
        <w:t xml:space="preserve"> </w:t>
      </w:r>
    </w:p>
    <w:p w:rsidR="00963805" w:rsidRDefault="00963805" w:rsidP="00963805">
      <w:pPr>
        <w:pStyle w:val="ListParagraph"/>
        <w:spacing w:after="0" w:line="240" w:lineRule="auto"/>
        <w:ind w:left="0" w:right="-563" w:firstLine="710"/>
        <w:jc w:val="both"/>
        <w:rPr>
          <w:rFonts w:ascii="Times New Roman" w:eastAsia="SimSun" w:hAnsi="Times New Roman"/>
          <w:sz w:val="24"/>
          <w:szCs w:val="24"/>
        </w:rPr>
      </w:pPr>
      <w:r>
        <w:rPr>
          <w:rFonts w:ascii="Times New Roman" w:eastAsia="Times New Roman" w:hAnsi="Times New Roman"/>
          <w:color w:val="000000"/>
          <w:sz w:val="24"/>
          <w:szCs w:val="24"/>
        </w:rPr>
        <w:t xml:space="preserve">According to </w:t>
      </w:r>
      <w:proofErr w:type="spellStart"/>
      <w:r>
        <w:rPr>
          <w:rFonts w:ascii="Times New Roman" w:hAnsi="Times New Roman"/>
          <w:sz w:val="24"/>
          <w:szCs w:val="24"/>
        </w:rPr>
        <w:t>Osuyi</w:t>
      </w:r>
      <w:proofErr w:type="spellEnd"/>
      <w:r>
        <w:rPr>
          <w:rFonts w:ascii="Times New Roman" w:hAnsi="Times New Roman"/>
          <w:sz w:val="24"/>
          <w:szCs w:val="24"/>
        </w:rPr>
        <w:t xml:space="preserve">, </w:t>
      </w:r>
      <w:proofErr w:type="spellStart"/>
      <w:r>
        <w:rPr>
          <w:rFonts w:ascii="Times New Roman" w:hAnsi="Times New Roman"/>
          <w:sz w:val="24"/>
          <w:szCs w:val="24"/>
        </w:rPr>
        <w:t>Osaigbovo</w:t>
      </w:r>
      <w:proofErr w:type="spellEnd"/>
      <w:r>
        <w:rPr>
          <w:rFonts w:ascii="Times New Roman" w:hAnsi="Times New Roman"/>
          <w:sz w:val="24"/>
          <w:szCs w:val="24"/>
        </w:rPr>
        <w:t xml:space="preserve"> and </w:t>
      </w:r>
      <w:proofErr w:type="spellStart"/>
      <w:r>
        <w:rPr>
          <w:rFonts w:ascii="Times New Roman" w:hAnsi="Times New Roman"/>
          <w:color w:val="000000"/>
          <w:sz w:val="24"/>
          <w:szCs w:val="24"/>
        </w:rPr>
        <w:t>Abusomwan</w:t>
      </w:r>
      <w:proofErr w:type="spellEnd"/>
      <w:r>
        <w:rPr>
          <w:rFonts w:ascii="Times New Roman" w:hAnsi="Times New Roman"/>
          <w:color w:val="000000"/>
          <w:sz w:val="24"/>
          <w:szCs w:val="24"/>
        </w:rPr>
        <w:t xml:space="preserve">, </w:t>
      </w:r>
      <w:r>
        <w:rPr>
          <w:rFonts w:ascii="Times New Roman" w:hAnsi="Times New Roman"/>
          <w:sz w:val="24"/>
          <w:szCs w:val="24"/>
        </w:rPr>
        <w:t>(2021) the</w:t>
      </w:r>
      <w:r>
        <w:rPr>
          <w:rFonts w:ascii="Times New Roman" w:eastAsia="Times New Roman" w:hAnsi="Times New Roman"/>
          <w:color w:val="000000"/>
          <w:sz w:val="24"/>
          <w:szCs w:val="24"/>
        </w:rPr>
        <w:t xml:space="preserve"> influence of availability of infrastructural facilities in promoting effective teaching and learning students</w:t>
      </w:r>
      <w:r>
        <w:rPr>
          <w:rFonts w:ascii="Times New Roman" w:eastAsia="Times New Roman" w:hAnsi="Times New Roman" w:cs="Times New Roman"/>
          <w:color w:val="000000"/>
          <w:sz w:val="24"/>
          <w:szCs w:val="24"/>
        </w:rPr>
        <w:t>’</w:t>
      </w:r>
      <w:r>
        <w:rPr>
          <w:rFonts w:ascii="Times New Roman" w:eastAsia="Times New Roman" w:hAnsi="Times New Roman"/>
          <w:color w:val="000000"/>
          <w:sz w:val="24"/>
          <w:szCs w:val="24"/>
        </w:rPr>
        <w:t xml:space="preserve"> achievement is indisputable. </w:t>
      </w:r>
      <w:r>
        <w:rPr>
          <w:rFonts w:ascii="Times New Roman" w:eastAsia="Times New Roman" w:hAnsi="Times New Roman"/>
          <w:sz w:val="24"/>
          <w:szCs w:val="24"/>
        </w:rPr>
        <w:t xml:space="preserve">However, the poor condition of school facilities 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has become so glaring to the extent that in many schools</w:t>
      </w:r>
      <w:r>
        <w:rPr>
          <w:rFonts w:ascii="Times New Roman" w:eastAsia="Times New Roman" w:hAnsi="Times New Roman" w:cs="Times New Roman"/>
          <w:sz w:val="24"/>
          <w:szCs w:val="24"/>
        </w:rPr>
        <w:t>’</w:t>
      </w:r>
      <w:r>
        <w:rPr>
          <w:rFonts w:ascii="Times New Roman" w:eastAsia="Times New Roman" w:hAnsi="Times New Roman"/>
          <w:sz w:val="24"/>
          <w:szCs w:val="24"/>
        </w:rPr>
        <w:t xml:space="preserve"> lessons are delivered without adequate provision of i</w:t>
      </w:r>
      <w:r>
        <w:rPr>
          <w:rFonts w:ascii="Times New Roman" w:eastAsia="Times New Roman" w:hAnsi="Times New Roman"/>
          <w:color w:val="000000"/>
          <w:sz w:val="24"/>
          <w:szCs w:val="24"/>
        </w:rPr>
        <w:t>nfrastructural facilities</w:t>
      </w:r>
      <w:r>
        <w:rPr>
          <w:rFonts w:ascii="Times New Roman" w:eastAsia="Times New Roman" w:hAnsi="Times New Roman"/>
          <w:sz w:val="24"/>
          <w:szCs w:val="24"/>
        </w:rPr>
        <w:t xml:space="preserve"> </w:t>
      </w:r>
      <w:r>
        <w:rPr>
          <w:rFonts w:ascii="Times New Roman" w:hAnsi="Times New Roman"/>
          <w:sz w:val="24"/>
          <w:szCs w:val="24"/>
        </w:rPr>
        <w:t xml:space="preserve">which perhaps may be responsible for the poor achievement of secondary school students in the State. </w:t>
      </w:r>
      <w:r>
        <w:rPr>
          <w:rFonts w:ascii="Times New Roman" w:eastAsia="Times New Roman" w:hAnsi="Times New Roman"/>
          <w:sz w:val="24"/>
          <w:szCs w:val="24"/>
        </w:rPr>
        <w:t xml:space="preserve">The issue of poor achievement of students 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has been of great concern among stakeholders like </w:t>
      </w:r>
      <w:r>
        <w:rPr>
          <w:rFonts w:ascii="Times New Roman" w:hAnsi="Times New Roman"/>
          <w:color w:val="000000"/>
          <w:sz w:val="24"/>
          <w:szCs w:val="24"/>
        </w:rPr>
        <w:t>the government, parents, teachers and even the students themselves.</w:t>
      </w:r>
      <w:r>
        <w:rPr>
          <w:rFonts w:ascii="Times New Roman" w:eastAsia="Times New Roman" w:hAnsi="Times New Roman"/>
          <w:sz w:val="24"/>
          <w:szCs w:val="24"/>
        </w:rPr>
        <w:t xml:space="preserve"> </w:t>
      </w:r>
      <w:r>
        <w:rPr>
          <w:rFonts w:ascii="Times New Roman" w:hAnsi="Times New Roman"/>
          <w:sz w:val="24"/>
          <w:szCs w:val="24"/>
        </w:rPr>
        <w:t>The researcher has also observed that some of the secondary schools in the State the teaching and learning take place either under the tree or in a poor learning environment that lacks the basic learning materials that would have ensured effective teaching and learning. It is also common to see students sitting on the floor or stones to receive lessons as a result of inadequate and damaged furniture which to the observation of many appears inconvenient for meaningful learning that can enhance learners</w:t>
      </w:r>
      <w:r>
        <w:rPr>
          <w:rFonts w:ascii="Times New Roman" w:hAnsi="Times New Roman" w:cs="Times New Roman"/>
          <w:sz w:val="24"/>
          <w:szCs w:val="24"/>
        </w:rPr>
        <w:t>’</w:t>
      </w:r>
      <w:r>
        <w:rPr>
          <w:rFonts w:ascii="Times New Roman" w:hAnsi="Times New Roman"/>
          <w:sz w:val="24"/>
          <w:szCs w:val="24"/>
        </w:rPr>
        <w:t xml:space="preserve"> achievement.</w:t>
      </w:r>
    </w:p>
    <w:p w:rsidR="00963805" w:rsidRDefault="00963805" w:rsidP="00963805">
      <w:pPr>
        <w:pStyle w:val="ListParagraph"/>
        <w:spacing w:after="0" w:line="240" w:lineRule="auto"/>
        <w:ind w:left="0" w:right="-563" w:firstLine="710"/>
        <w:jc w:val="both"/>
        <w:rPr>
          <w:rFonts w:ascii="Times New Roman" w:hAnsi="Times New Roman"/>
          <w:sz w:val="24"/>
          <w:szCs w:val="24"/>
        </w:rPr>
      </w:pPr>
      <w:bookmarkStart w:id="2" w:name="_Hlk177204898"/>
      <w:r>
        <w:rPr>
          <w:rFonts w:ascii="Times New Roman" w:hAnsi="Times New Roman"/>
          <w:sz w:val="24"/>
          <w:szCs w:val="24"/>
        </w:rPr>
        <w:t>Students’ achievement is described as the outcome of educational processes, encompassing learners’ mastery of knowledge, skills, and competencies in various subjects, often assessed through grades, test scores, and other evaluative measures (</w:t>
      </w:r>
      <w:proofErr w:type="spellStart"/>
      <w:r>
        <w:rPr>
          <w:rFonts w:ascii="Times New Roman" w:hAnsi="Times New Roman"/>
          <w:sz w:val="24"/>
          <w:szCs w:val="24"/>
        </w:rPr>
        <w:t>Ozgen</w:t>
      </w:r>
      <w:proofErr w:type="spellEnd"/>
      <w:r>
        <w:rPr>
          <w:rFonts w:ascii="Times New Roman" w:hAnsi="Times New Roman"/>
          <w:sz w:val="24"/>
          <w:szCs w:val="24"/>
        </w:rPr>
        <w:t xml:space="preserve"> and Turner, 2018). This study sees s</w:t>
      </w:r>
      <w:r>
        <w:rPr>
          <w:rFonts w:ascii="Times New Roman" w:eastAsia="Times New Roman" w:hAnsi="Times New Roman"/>
          <w:sz w:val="24"/>
          <w:szCs w:val="24"/>
        </w:rPr>
        <w:t>tudents’ achievement as the outcome or</w:t>
      </w:r>
      <w:r>
        <w:rPr>
          <w:rFonts w:ascii="Times New Roman" w:hAnsi="Times New Roman"/>
          <w:sz w:val="24"/>
          <w:szCs w:val="24"/>
        </w:rPr>
        <w:t xml:space="preserve"> extent to which students attain educational goals, demonstrated through </w:t>
      </w:r>
      <w:r>
        <w:rPr>
          <w:rFonts w:ascii="Times New Roman" w:hAnsi="Times New Roman"/>
          <w:sz w:val="24"/>
          <w:szCs w:val="24"/>
        </w:rPr>
        <w:lastRenderedPageBreak/>
        <w:t>their exams, quizzes, projects, and other assessments</w:t>
      </w:r>
      <w:bookmarkEnd w:id="2"/>
      <w:r>
        <w:rPr>
          <w:rFonts w:ascii="Times New Roman" w:hAnsi="Times New Roman"/>
          <w:sz w:val="24"/>
          <w:szCs w:val="24"/>
        </w:rPr>
        <w:t xml:space="preserve">. </w:t>
      </w:r>
      <w:r>
        <w:rPr>
          <w:rFonts w:ascii="Times New Roman" w:eastAsia="Times New Roman" w:hAnsi="Times New Roman"/>
          <w:sz w:val="24"/>
          <w:szCs w:val="24"/>
        </w:rPr>
        <w:t>The</w:t>
      </w:r>
      <w:r>
        <w:rPr>
          <w:rFonts w:ascii="Times New Roman" w:hAnsi="Times New Roman"/>
          <w:sz w:val="24"/>
          <w:szCs w:val="24"/>
        </w:rPr>
        <w:t xml:space="preserve"> documents available at the State Ministry of Education has shown that between 2019 and 2024, there was a downward trend in the achievements of upper Basic Education students in BECE which to many stakeholders may not be unconnected to the problem of insufficient school facilities.   </w:t>
      </w:r>
    </w:p>
    <w:p w:rsidR="00963805" w:rsidRDefault="00963805" w:rsidP="00963805">
      <w:pPr>
        <w:pStyle w:val="ListParagraph"/>
        <w:spacing w:after="0" w:line="240" w:lineRule="auto"/>
        <w:ind w:left="0" w:right="-563" w:firstLine="710"/>
        <w:jc w:val="both"/>
        <w:rPr>
          <w:rFonts w:ascii="Times New Roman" w:hAnsi="Times New Roman"/>
          <w:sz w:val="24"/>
          <w:szCs w:val="24"/>
        </w:rPr>
      </w:pPr>
      <w:proofErr w:type="spellStart"/>
      <w:r>
        <w:rPr>
          <w:rFonts w:ascii="Times New Roman" w:eastAsia="Times New Roman" w:hAnsi="Times New Roman"/>
          <w:sz w:val="24"/>
          <w:szCs w:val="24"/>
        </w:rPr>
        <w:t>Asiyai</w:t>
      </w:r>
      <w:proofErr w:type="spellEnd"/>
      <w:r>
        <w:rPr>
          <w:rFonts w:ascii="Times New Roman" w:eastAsia="Times New Roman" w:hAnsi="Times New Roman"/>
          <w:sz w:val="24"/>
          <w:szCs w:val="24"/>
        </w:rPr>
        <w:t xml:space="preserve">, in </w:t>
      </w:r>
      <w:proofErr w:type="spellStart"/>
      <w:r>
        <w:rPr>
          <w:rFonts w:ascii="Times New Roman" w:eastAsia="Times New Roman" w:hAnsi="Times New Roman"/>
          <w:sz w:val="24"/>
          <w:szCs w:val="24"/>
        </w:rPr>
        <w:t>Akpomi</w:t>
      </w:r>
      <w:proofErr w:type="spellEnd"/>
      <w:r>
        <w:rPr>
          <w:rFonts w:ascii="Times New Roman" w:eastAsia="Times New Roman" w:hAnsi="Times New Roman"/>
          <w:sz w:val="24"/>
          <w:szCs w:val="24"/>
        </w:rPr>
        <w:t xml:space="preserve"> and </w:t>
      </w:r>
      <w:proofErr w:type="spellStart"/>
      <w:r>
        <w:rPr>
          <w:rFonts w:ascii="Times New Roman" w:eastAsia="Times New Roman" w:hAnsi="Times New Roman"/>
          <w:sz w:val="24"/>
          <w:szCs w:val="24"/>
        </w:rPr>
        <w:t>Raji</w:t>
      </w:r>
      <w:proofErr w:type="spellEnd"/>
      <w:r>
        <w:rPr>
          <w:rFonts w:ascii="Times New Roman" w:eastAsia="Times New Roman" w:hAnsi="Times New Roman"/>
          <w:sz w:val="24"/>
          <w:szCs w:val="24"/>
        </w:rPr>
        <w:t xml:space="preserve"> (2022) argues that students who attend schools that are adequately equipped with both infrastructural facilities are likely to have a better achievement than their counterparts who attend schools that are inadequately equipped. </w:t>
      </w:r>
      <w:r>
        <w:rPr>
          <w:rFonts w:ascii="Times New Roman" w:eastAsia="Times New Roman" w:hAnsi="Times New Roman"/>
          <w:color w:val="000000"/>
          <w:sz w:val="24"/>
          <w:szCs w:val="24"/>
        </w:rPr>
        <w:t xml:space="preserve">A </w:t>
      </w:r>
      <w:r>
        <w:rPr>
          <w:rFonts w:ascii="Times New Roman" w:eastAsia="Times New Roman" w:hAnsi="Times New Roman"/>
          <w:sz w:val="24"/>
          <w:szCs w:val="24"/>
        </w:rPr>
        <w:t>school</w:t>
      </w:r>
      <w:r>
        <w:rPr>
          <w:rFonts w:ascii="Times New Roman" w:eastAsia="Times New Roman" w:hAnsi="Times New Roman"/>
          <w:color w:val="000000"/>
          <w:sz w:val="24"/>
          <w:szCs w:val="24"/>
        </w:rPr>
        <w:t xml:space="preserve"> is sai</w:t>
      </w:r>
      <w:r>
        <w:rPr>
          <w:rFonts w:ascii="Times New Roman" w:eastAsia="Times New Roman" w:hAnsi="Times New Roman"/>
          <w:sz w:val="24"/>
          <w:szCs w:val="24"/>
        </w:rPr>
        <w:t xml:space="preserve">d to be adequately equipped when the facilities are sufficient in quality and quantity to meet its educational goals through effective teaching </w:t>
      </w:r>
      <w:r>
        <w:rPr>
          <w:rFonts w:ascii="Times New Roman" w:eastAsia="Times New Roman" w:hAnsi="Times New Roman"/>
          <w:color w:val="000000"/>
          <w:sz w:val="24"/>
          <w:szCs w:val="24"/>
        </w:rPr>
        <w:t>and learning.</w:t>
      </w:r>
      <w:r>
        <w:rPr>
          <w:rFonts w:ascii="Times New Roman" w:eastAsia="Times New Roman" w:hAnsi="Times New Roman"/>
          <w:sz w:val="24"/>
          <w:szCs w:val="24"/>
        </w:rPr>
        <w:t xml:space="preserve"> On the other hand, inadequate school facilities are the situation where school facilities are not sufficient both in quality and quantity</w:t>
      </w:r>
      <w:r>
        <w:rPr>
          <w:rFonts w:ascii="Times New Roman" w:hAnsi="Times New Roman"/>
          <w:sz w:val="24"/>
          <w:szCs w:val="24"/>
        </w:rPr>
        <w:t>. It is observed that there are a good number of public schools in the state that are inadequately equipped. Educational stakeholders believe that providing essential infrastructure resources can reduce student dropout rates. To achieve an unfettered access to nine (9) years of formal basic education as enshrined in the goals of the Universal Basic Education (UBE), the provision of school facilities, such as a suitable classrooms, libraries and laboratories for all categories of learners cannot be downplayed. It has been observed that most rural secondary schools in the State lack essential facilities, leading to deteriorating conditions of furniture, laboratories, and libraries among others. However, many stakeholders argue that equal access to quality learning facilities can minimize the achievement gap between urban and rural students. Therefore, it is evident that school facilities play a crucial role in ensuring quality achievement. Based on this understanding, the researcher has undertaken this study to propose solutions to the declining quality of the educational system in the State and the nation as a whole.</w:t>
      </w:r>
    </w:p>
    <w:p w:rsidR="00963805" w:rsidRPr="00876454" w:rsidRDefault="00963805" w:rsidP="00963805">
      <w:pPr>
        <w:pStyle w:val="Heading2"/>
        <w:spacing w:before="0" w:line="240" w:lineRule="auto"/>
        <w:ind w:left="-4" w:right="-563"/>
        <w:rPr>
          <w:rFonts w:ascii="Times New Roman" w:hAnsi="Times New Roman"/>
          <w:b w:val="0"/>
          <w:color w:val="auto"/>
          <w:sz w:val="24"/>
          <w:szCs w:val="24"/>
        </w:rPr>
      </w:pPr>
      <w:r w:rsidRPr="00876454">
        <w:rPr>
          <w:rFonts w:ascii="Times New Roman" w:hAnsi="Times New Roman"/>
          <w:iCs/>
          <w:color w:val="auto"/>
          <w:sz w:val="24"/>
          <w:szCs w:val="24"/>
        </w:rPr>
        <w:t xml:space="preserve">Statement of the Problem </w:t>
      </w:r>
    </w:p>
    <w:p w:rsidR="00963805" w:rsidRDefault="00963805" w:rsidP="00963805">
      <w:pPr>
        <w:autoSpaceDE w:val="0"/>
        <w:autoSpaceDN w:val="0"/>
        <w:adjustRightInd w:val="0"/>
        <w:spacing w:after="0" w:line="240" w:lineRule="auto"/>
        <w:ind w:right="-563" w:firstLine="709"/>
        <w:jc w:val="both"/>
        <w:rPr>
          <w:rFonts w:ascii="Times New Roman" w:hAnsi="Times New Roman"/>
          <w:sz w:val="24"/>
          <w:szCs w:val="24"/>
        </w:rPr>
      </w:pPr>
      <w:r>
        <w:rPr>
          <w:rFonts w:ascii="Times New Roman" w:eastAsia="Times New Roman" w:hAnsi="Times New Roman"/>
          <w:sz w:val="24"/>
          <w:szCs w:val="24"/>
        </w:rPr>
        <w:t xml:space="preserve">The declining achievement of Secondary School students 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in qualifying examinations has triggered a public outcry among</w:t>
      </w:r>
      <w:r>
        <w:rPr>
          <w:rFonts w:ascii="Times New Roman" w:hAnsi="Times New Roman"/>
          <w:sz w:val="24"/>
          <w:szCs w:val="24"/>
        </w:rPr>
        <w:t xml:space="preserve"> many stakeholders in the education sector. It has become worrisome that a considerable number of Secondary school graduates struggle to articulate themselves effectively in English. This has appeared to be prevalent among learners at the Upper Basic Education level, as personal observations and interactions have revealed that most these lack proficiency in reading and writing in English. A significant of the students lack basic numeracy and communicative skills and also perform poorly in basic science skills, which violates the objectives of </w:t>
      </w:r>
      <w:r>
        <w:rPr>
          <w:rFonts w:ascii="Times New Roman" w:hAnsi="Times New Roman"/>
          <w:color w:val="000000"/>
          <w:sz w:val="24"/>
          <w:szCs w:val="24"/>
        </w:rPr>
        <w:t>Universal Basic Education as specified in the National Policy on Education (FRN,2013).</w:t>
      </w:r>
      <w:r>
        <w:rPr>
          <w:rFonts w:ascii="Times New Roman" w:hAnsi="Times New Roman"/>
          <w:sz w:val="24"/>
          <w:szCs w:val="24"/>
        </w:rPr>
        <w:t xml:space="preserve"> This low level of academic achievement has created substantial obstacles for many BECE graduates seeking admission to Unity schools in </w:t>
      </w:r>
      <w:proofErr w:type="spellStart"/>
      <w:r>
        <w:rPr>
          <w:rFonts w:ascii="Times New Roman" w:hAnsi="Times New Roman"/>
          <w:sz w:val="24"/>
          <w:szCs w:val="24"/>
        </w:rPr>
        <w:t>Taraba</w:t>
      </w:r>
      <w:proofErr w:type="spellEnd"/>
      <w:r>
        <w:rPr>
          <w:rFonts w:ascii="Times New Roman" w:hAnsi="Times New Roman"/>
          <w:sz w:val="24"/>
          <w:szCs w:val="24"/>
        </w:rPr>
        <w:t xml:space="preserve"> State and other parts of Nigeria. </w:t>
      </w:r>
      <w:bookmarkStart w:id="3" w:name="_Hlk177968613"/>
    </w:p>
    <w:p w:rsidR="00963805" w:rsidRDefault="00963805" w:rsidP="00963805">
      <w:pPr>
        <w:autoSpaceDE w:val="0"/>
        <w:autoSpaceDN w:val="0"/>
        <w:adjustRightInd w:val="0"/>
        <w:spacing w:after="0" w:line="240" w:lineRule="auto"/>
        <w:ind w:right="-563" w:firstLine="709"/>
        <w:jc w:val="both"/>
        <w:rPr>
          <w:rFonts w:ascii="Times New Roman" w:hAnsi="Times New Roman"/>
          <w:sz w:val="24"/>
          <w:szCs w:val="24"/>
        </w:rPr>
      </w:pPr>
      <w:r>
        <w:rPr>
          <w:rFonts w:ascii="Times New Roman" w:hAnsi="Times New Roman"/>
          <w:sz w:val="24"/>
          <w:szCs w:val="24"/>
        </w:rPr>
        <w:t xml:space="preserve">According to data from </w:t>
      </w:r>
      <w:proofErr w:type="spellStart"/>
      <w:r>
        <w:rPr>
          <w:rFonts w:ascii="Times New Roman" w:hAnsi="Times New Roman"/>
          <w:sz w:val="24"/>
          <w:szCs w:val="24"/>
        </w:rPr>
        <w:t>Taraba</w:t>
      </w:r>
      <w:proofErr w:type="spellEnd"/>
      <w:r>
        <w:rPr>
          <w:rFonts w:ascii="Times New Roman" w:hAnsi="Times New Roman"/>
          <w:sz w:val="24"/>
          <w:szCs w:val="24"/>
        </w:rPr>
        <w:t xml:space="preserve"> State Ministry of Education (MOE, 2019), there has been a decline in the </w:t>
      </w:r>
      <w:r>
        <w:rPr>
          <w:rFonts w:ascii="Times New Roman" w:hAnsi="Times New Roman"/>
          <w:bCs/>
          <w:sz w:val="24"/>
          <w:szCs w:val="24"/>
        </w:rPr>
        <w:t>Basic Education students</w:t>
      </w:r>
      <w:r>
        <w:rPr>
          <w:rFonts w:ascii="Times New Roman" w:hAnsi="Times New Roman" w:cs="Times New Roman"/>
          <w:bCs/>
          <w:sz w:val="24"/>
          <w:szCs w:val="24"/>
        </w:rPr>
        <w:t>’</w:t>
      </w:r>
      <w:r>
        <w:rPr>
          <w:rFonts w:ascii="Times New Roman" w:hAnsi="Times New Roman"/>
          <w:bCs/>
          <w:sz w:val="24"/>
          <w:szCs w:val="24"/>
        </w:rPr>
        <w:t xml:space="preserve"> achievement</w:t>
      </w:r>
      <w:r>
        <w:rPr>
          <w:rFonts w:ascii="Times New Roman" w:hAnsi="Times New Roman"/>
          <w:sz w:val="24"/>
          <w:szCs w:val="24"/>
        </w:rPr>
        <w:t xml:space="preserve"> particularly at the percentage accumulation of Distinction and Credits grade level. The decline is particularly evident with a percentage decrease from 29.5% to 20.7%; from the year 2019 to 2024 respectively, despite significant government investment in funding, recruitment of teachers. Various stakeholders like the Parent Teachers</w:t>
      </w:r>
      <w:r>
        <w:rPr>
          <w:rFonts w:ascii="Times New Roman" w:hAnsi="Times New Roman" w:cs="Times New Roman"/>
          <w:sz w:val="24"/>
          <w:szCs w:val="24"/>
        </w:rPr>
        <w:t>’</w:t>
      </w:r>
      <w:r>
        <w:rPr>
          <w:rFonts w:ascii="Times New Roman" w:hAnsi="Times New Roman"/>
          <w:sz w:val="24"/>
          <w:szCs w:val="24"/>
        </w:rPr>
        <w:t xml:space="preserve"> Association (PTA) have intervened by providing grants and PTA support staff. However, these efforts have not significantly halted the continuous decline in the achievement of secondary school students at the Basic Education level. School supervisors and the PTA have expressed concern over the persistent low achievement at the basic education level and to them; this may be attributed to the poor condition of school facilities in </w:t>
      </w:r>
      <w:proofErr w:type="spellStart"/>
      <w:r>
        <w:rPr>
          <w:rFonts w:ascii="Times New Roman" w:hAnsi="Times New Roman"/>
          <w:sz w:val="24"/>
          <w:szCs w:val="24"/>
        </w:rPr>
        <w:t>Taraba's</w:t>
      </w:r>
      <w:proofErr w:type="spellEnd"/>
      <w:r>
        <w:rPr>
          <w:rFonts w:ascii="Times New Roman" w:hAnsi="Times New Roman"/>
          <w:sz w:val="24"/>
          <w:szCs w:val="24"/>
        </w:rPr>
        <w:t xml:space="preserve"> public secondary schools</w:t>
      </w:r>
    </w:p>
    <w:bookmarkEnd w:id="3"/>
    <w:p w:rsidR="00963805" w:rsidRDefault="00963805" w:rsidP="00963805">
      <w:pPr>
        <w:autoSpaceDE w:val="0"/>
        <w:autoSpaceDN w:val="0"/>
        <w:adjustRightInd w:val="0"/>
        <w:spacing w:after="0" w:line="240" w:lineRule="auto"/>
        <w:ind w:right="-563" w:firstLine="709"/>
        <w:jc w:val="both"/>
        <w:rPr>
          <w:rFonts w:ascii="Times New Roman" w:eastAsia="Times New Roman" w:hAnsi="Times New Roman"/>
          <w:sz w:val="24"/>
          <w:szCs w:val="24"/>
        </w:rPr>
      </w:pPr>
      <w:r>
        <w:rPr>
          <w:rFonts w:ascii="Times New Roman" w:eastAsia="Times New Roman" w:hAnsi="Times New Roman"/>
          <w:sz w:val="24"/>
          <w:szCs w:val="24"/>
        </w:rPr>
        <w:t xml:space="preserve">A cursory look at classrooms in most of the public secondary school 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reveals a distressing sight as </w:t>
      </w:r>
      <w:r>
        <w:rPr>
          <w:rFonts w:ascii="Times New Roman" w:hAnsi="Times New Roman"/>
          <w:sz w:val="24"/>
          <w:szCs w:val="24"/>
        </w:rPr>
        <w:t xml:space="preserve">many classrooms have leaking or blown-off roofs while overcrowded, with as many as 80 to 90 students per class, which </w:t>
      </w:r>
      <w:r>
        <w:rPr>
          <w:rFonts w:ascii="Times New Roman" w:eastAsia="Times New Roman" w:hAnsi="Times New Roman"/>
          <w:sz w:val="24"/>
          <w:szCs w:val="24"/>
        </w:rPr>
        <w:t xml:space="preserve">contradicts </w:t>
      </w:r>
      <w:r>
        <w:rPr>
          <w:rFonts w:ascii="Times New Roman" w:hAnsi="Times New Roman"/>
          <w:sz w:val="24"/>
          <w:szCs w:val="24"/>
        </w:rPr>
        <w:t>the stipulated teacher-student ratio of 1:40 as specified in the National Policy on Education (FRN:24:11).</w:t>
      </w:r>
      <w:r>
        <w:rPr>
          <w:rFonts w:ascii="Times New Roman" w:eastAsia="Times New Roman" w:hAnsi="Times New Roman"/>
          <w:sz w:val="24"/>
          <w:szCs w:val="24"/>
        </w:rPr>
        <w:t xml:space="preserve">. School facilities like the laboratories, </w:t>
      </w:r>
      <w:r>
        <w:rPr>
          <w:rFonts w:ascii="Times New Roman" w:eastAsia="Times New Roman" w:hAnsi="Times New Roman"/>
          <w:sz w:val="24"/>
          <w:szCs w:val="24"/>
        </w:rPr>
        <w:lastRenderedPageBreak/>
        <w:t xml:space="preserve">libraries are either lacking or in a deplorable condition in most of the schools and this accounts for ineffective teaching and learning. This indicates a setback that may culminate into low students’ achievement and unless immediate action is taken, the consequences may be a high rate of school dropout which may limit the educational progress and future prospect of affected students hence the reason for this study. </w:t>
      </w:r>
    </w:p>
    <w:p w:rsidR="00963805" w:rsidRDefault="00963805" w:rsidP="00963805">
      <w:pPr>
        <w:autoSpaceDE w:val="0"/>
        <w:autoSpaceDN w:val="0"/>
        <w:adjustRightInd w:val="0"/>
        <w:spacing w:after="0" w:line="240" w:lineRule="auto"/>
        <w:ind w:right="-563"/>
        <w:jc w:val="both"/>
        <w:rPr>
          <w:rFonts w:ascii="Times New Roman" w:eastAsia="Times New Roman" w:hAnsi="Times New Roman"/>
          <w:b/>
          <w:bCs/>
          <w:sz w:val="24"/>
          <w:szCs w:val="24"/>
        </w:rPr>
      </w:pPr>
      <w:r>
        <w:rPr>
          <w:rFonts w:ascii="Times New Roman" w:eastAsia="Times New Roman" w:hAnsi="Times New Roman"/>
          <w:b/>
          <w:bCs/>
          <w:sz w:val="24"/>
          <w:szCs w:val="24"/>
        </w:rPr>
        <w:t xml:space="preserve">Objectives of the Study  </w:t>
      </w:r>
    </w:p>
    <w:p w:rsidR="00963805" w:rsidRDefault="00963805" w:rsidP="00963805">
      <w:pPr>
        <w:pStyle w:val="ListParagraph"/>
        <w:autoSpaceDE w:val="0"/>
        <w:autoSpaceDN w:val="0"/>
        <w:adjustRightInd w:val="0"/>
        <w:spacing w:after="0" w:line="240" w:lineRule="auto"/>
        <w:ind w:left="0" w:right="-563" w:hanging="568"/>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 xml:space="preserve">The aim of this study is to determine </w:t>
      </w:r>
      <w:bookmarkStart w:id="4" w:name="_Hlk177085390"/>
      <w:r>
        <w:rPr>
          <w:rFonts w:ascii="Times New Roman" w:eastAsia="Times New Roman" w:hAnsi="Times New Roman"/>
          <w:sz w:val="24"/>
          <w:szCs w:val="24"/>
        </w:rPr>
        <w:t>the i</w:t>
      </w:r>
      <w:r>
        <w:rPr>
          <w:rFonts w:ascii="Times New Roman" w:hAnsi="Times New Roman"/>
          <w:bCs/>
          <w:sz w:val="24"/>
          <w:szCs w:val="24"/>
        </w:rPr>
        <w:t>mpact of school facilities availability and utilization on Basic Education students</w:t>
      </w:r>
      <w:r>
        <w:rPr>
          <w:rFonts w:ascii="Times New Roman" w:hAnsi="Times New Roman" w:cs="Times New Roman"/>
          <w:bCs/>
          <w:sz w:val="24"/>
          <w:szCs w:val="24"/>
        </w:rPr>
        <w:t>’</w:t>
      </w:r>
      <w:r>
        <w:rPr>
          <w:rFonts w:ascii="Times New Roman" w:hAnsi="Times New Roman"/>
          <w:bCs/>
          <w:sz w:val="24"/>
          <w:szCs w:val="24"/>
        </w:rPr>
        <w:t xml:space="preserve"> achievement </w:t>
      </w:r>
      <w:bookmarkEnd w:id="4"/>
      <w:r>
        <w:rPr>
          <w:rFonts w:ascii="Times New Roman" w:hAnsi="Times New Roman"/>
          <w:bCs/>
          <w:sz w:val="24"/>
          <w:szCs w:val="24"/>
        </w:rPr>
        <w:t xml:space="preserve">in </w:t>
      </w:r>
      <w:proofErr w:type="spellStart"/>
      <w:r>
        <w:rPr>
          <w:rFonts w:ascii="Times New Roman" w:hAnsi="Times New Roman"/>
          <w:bCs/>
          <w:sz w:val="24"/>
          <w:szCs w:val="24"/>
        </w:rPr>
        <w:t>Taraba</w:t>
      </w:r>
      <w:proofErr w:type="spellEnd"/>
      <w:r>
        <w:rPr>
          <w:rFonts w:ascii="Times New Roman" w:hAnsi="Times New Roman"/>
          <w:bCs/>
          <w:sz w:val="24"/>
          <w:szCs w:val="24"/>
        </w:rPr>
        <w:t xml:space="preserve"> State. </w:t>
      </w:r>
      <w:r>
        <w:rPr>
          <w:rFonts w:ascii="Times New Roman" w:eastAsia="Times New Roman" w:hAnsi="Times New Roman"/>
          <w:sz w:val="24"/>
          <w:szCs w:val="24"/>
        </w:rPr>
        <w:t>Specifically, the objectives of the study are to:</w:t>
      </w:r>
    </w:p>
    <w:p w:rsidR="00963805" w:rsidRDefault="00963805" w:rsidP="00963805">
      <w:pPr>
        <w:pStyle w:val="ListParagraph"/>
        <w:numPr>
          <w:ilvl w:val="0"/>
          <w:numId w:val="18"/>
        </w:numPr>
        <w:spacing w:after="0" w:line="240" w:lineRule="auto"/>
        <w:ind w:left="567" w:right="-563" w:hanging="283"/>
        <w:jc w:val="both"/>
        <w:rPr>
          <w:rFonts w:ascii="Times New Roman" w:eastAsia="Times New Roman" w:hAnsi="Times New Roman"/>
          <w:sz w:val="24"/>
          <w:szCs w:val="24"/>
        </w:rPr>
      </w:pPr>
      <w:r>
        <w:rPr>
          <w:rFonts w:ascii="Times New Roman" w:eastAsia="Times New Roman" w:hAnsi="Times New Roman"/>
          <w:sz w:val="24"/>
          <w:szCs w:val="24"/>
        </w:rPr>
        <w:t xml:space="preserve">find out the level of availability of infrastructural facilities in secondary schools </w:t>
      </w:r>
      <w:r>
        <w:rPr>
          <w:rFonts w:ascii="Times New Roman" w:hAnsi="Times New Roman"/>
          <w:sz w:val="24"/>
          <w:szCs w:val="24"/>
        </w:rPr>
        <w:t xml:space="preserve">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N</w:t>
      </w:r>
      <w:r>
        <w:rPr>
          <w:rFonts w:ascii="Times New Roman" w:hAnsi="Times New Roman"/>
          <w:bCs/>
          <w:sz w:val="24"/>
          <w:szCs w:val="24"/>
        </w:rPr>
        <w:t>i</w:t>
      </w:r>
      <w:r>
        <w:rPr>
          <w:rFonts w:ascii="Times New Roman" w:eastAsia="Times New Roman" w:hAnsi="Times New Roman"/>
          <w:sz w:val="24"/>
          <w:szCs w:val="24"/>
        </w:rPr>
        <w:t>ger</w:t>
      </w:r>
      <w:r>
        <w:rPr>
          <w:rFonts w:ascii="Times New Roman" w:hAnsi="Times New Roman"/>
          <w:bCs/>
          <w:sz w:val="24"/>
          <w:szCs w:val="24"/>
        </w:rPr>
        <w:t>i</w:t>
      </w:r>
      <w:r>
        <w:rPr>
          <w:rFonts w:ascii="Times New Roman" w:eastAsia="Times New Roman" w:hAnsi="Times New Roman"/>
          <w:sz w:val="24"/>
          <w:szCs w:val="24"/>
        </w:rPr>
        <w:t>a;</w:t>
      </w:r>
    </w:p>
    <w:p w:rsidR="00963805" w:rsidRDefault="00963805" w:rsidP="00963805">
      <w:pPr>
        <w:pStyle w:val="ListParagraph"/>
        <w:numPr>
          <w:ilvl w:val="0"/>
          <w:numId w:val="18"/>
        </w:numPr>
        <w:spacing w:after="0" w:line="240" w:lineRule="auto"/>
        <w:ind w:left="567" w:right="-563" w:hanging="283"/>
        <w:jc w:val="both"/>
        <w:rPr>
          <w:rFonts w:ascii="Times New Roman" w:eastAsia="Times New Roman" w:hAnsi="Times New Roman"/>
          <w:sz w:val="24"/>
          <w:szCs w:val="24"/>
        </w:rPr>
      </w:pPr>
      <w:r>
        <w:rPr>
          <w:rFonts w:ascii="Times New Roman" w:eastAsia="Times New Roman" w:hAnsi="Times New Roman"/>
          <w:sz w:val="24"/>
          <w:szCs w:val="24"/>
        </w:rPr>
        <w:t xml:space="preserve">determine the extent of utilization of infrastructural facilities in secondary schools </w:t>
      </w:r>
      <w:r>
        <w:rPr>
          <w:rFonts w:ascii="Times New Roman" w:hAnsi="Times New Roman"/>
          <w:sz w:val="24"/>
          <w:szCs w:val="24"/>
        </w:rPr>
        <w:t xml:space="preserve">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N</w:t>
      </w:r>
      <w:r>
        <w:rPr>
          <w:rFonts w:ascii="Times New Roman" w:hAnsi="Times New Roman"/>
          <w:bCs/>
          <w:sz w:val="24"/>
          <w:szCs w:val="24"/>
        </w:rPr>
        <w:t>i</w:t>
      </w:r>
      <w:r>
        <w:rPr>
          <w:rFonts w:ascii="Times New Roman" w:eastAsia="Times New Roman" w:hAnsi="Times New Roman"/>
          <w:sz w:val="24"/>
          <w:szCs w:val="24"/>
        </w:rPr>
        <w:t>ger</w:t>
      </w:r>
      <w:r>
        <w:rPr>
          <w:rFonts w:ascii="Times New Roman" w:hAnsi="Times New Roman"/>
          <w:bCs/>
          <w:sz w:val="24"/>
          <w:szCs w:val="24"/>
        </w:rPr>
        <w:t>i</w:t>
      </w:r>
      <w:r>
        <w:rPr>
          <w:rFonts w:ascii="Times New Roman" w:eastAsia="Times New Roman" w:hAnsi="Times New Roman"/>
          <w:sz w:val="24"/>
          <w:szCs w:val="24"/>
        </w:rPr>
        <w:t>a;</w:t>
      </w:r>
    </w:p>
    <w:p w:rsidR="00963805" w:rsidRDefault="00963805" w:rsidP="00963805">
      <w:pPr>
        <w:pStyle w:val="ListParagraph"/>
        <w:numPr>
          <w:ilvl w:val="0"/>
          <w:numId w:val="18"/>
        </w:numPr>
        <w:spacing w:after="0" w:line="240" w:lineRule="auto"/>
        <w:ind w:left="567" w:right="-563" w:hanging="283"/>
        <w:jc w:val="both"/>
        <w:rPr>
          <w:rFonts w:ascii="Times New Roman" w:eastAsia="Times New Roman" w:hAnsi="Times New Roman"/>
          <w:sz w:val="24"/>
          <w:szCs w:val="24"/>
        </w:rPr>
      </w:pPr>
      <w:r>
        <w:rPr>
          <w:rFonts w:ascii="Times New Roman" w:eastAsia="Times New Roman" w:hAnsi="Times New Roman"/>
          <w:sz w:val="24"/>
          <w:szCs w:val="24"/>
        </w:rPr>
        <w:t>find out the difference between achievement mean scores of students from schools with adequate infrastructural facilities and those from schools with inadequate infrastructural facilities;</w:t>
      </w:r>
    </w:p>
    <w:p w:rsidR="00963805" w:rsidRDefault="00963805" w:rsidP="00963805">
      <w:pPr>
        <w:spacing w:after="0" w:line="240" w:lineRule="auto"/>
        <w:ind w:left="-142" w:right="-563" w:hanging="142"/>
        <w:jc w:val="both"/>
        <w:rPr>
          <w:rFonts w:ascii="Times New Roman" w:eastAsia="SimSun" w:hAnsi="Times New Roman"/>
          <w:b/>
          <w:sz w:val="24"/>
          <w:szCs w:val="24"/>
          <w:lang w:val="en-GB"/>
        </w:rPr>
      </w:pPr>
      <w:r>
        <w:rPr>
          <w:rFonts w:ascii="Times New Roman" w:hAnsi="Times New Roman"/>
          <w:b/>
          <w:sz w:val="24"/>
          <w:szCs w:val="24"/>
          <w:lang w:val="en-GB"/>
        </w:rPr>
        <w:t xml:space="preserve">   Research Questions</w:t>
      </w:r>
    </w:p>
    <w:p w:rsidR="00963805" w:rsidRDefault="00963805" w:rsidP="00963805">
      <w:pPr>
        <w:spacing w:after="0" w:line="240" w:lineRule="auto"/>
        <w:ind w:right="-563"/>
        <w:jc w:val="both"/>
        <w:rPr>
          <w:rFonts w:ascii="Times New Roman" w:hAnsi="Times New Roman"/>
          <w:sz w:val="24"/>
          <w:szCs w:val="24"/>
          <w:lang w:val="en-GB"/>
        </w:rPr>
      </w:pPr>
      <w:r>
        <w:rPr>
          <w:rFonts w:ascii="Times New Roman" w:eastAsia="Times New Roman" w:hAnsi="Times New Roman"/>
          <w:sz w:val="24"/>
          <w:szCs w:val="24"/>
        </w:rPr>
        <w:t xml:space="preserve"> In order to achieve the objectives of this research the following research questions have been raised to guide the study:</w:t>
      </w:r>
    </w:p>
    <w:p w:rsidR="00963805" w:rsidRDefault="00963805" w:rsidP="00963805">
      <w:pPr>
        <w:pStyle w:val="ListParagraph"/>
        <w:numPr>
          <w:ilvl w:val="0"/>
          <w:numId w:val="19"/>
        </w:numPr>
        <w:spacing w:after="0" w:line="240" w:lineRule="auto"/>
        <w:ind w:left="284" w:right="-563" w:hanging="284"/>
        <w:jc w:val="both"/>
        <w:rPr>
          <w:rFonts w:ascii="Times New Roman" w:eastAsia="Times New Roman" w:hAnsi="Times New Roman"/>
          <w:sz w:val="24"/>
          <w:szCs w:val="24"/>
        </w:rPr>
      </w:pPr>
      <w:r>
        <w:rPr>
          <w:rFonts w:ascii="Times New Roman" w:eastAsia="Times New Roman" w:hAnsi="Times New Roman"/>
          <w:sz w:val="24"/>
          <w:szCs w:val="24"/>
        </w:rPr>
        <w:t xml:space="preserve">What is the level of availability of school infrastructural facilities in secondary schools </w:t>
      </w:r>
      <w:r>
        <w:rPr>
          <w:rFonts w:ascii="Times New Roman" w:hAnsi="Times New Roman"/>
          <w:sz w:val="24"/>
          <w:szCs w:val="24"/>
        </w:rPr>
        <w:t xml:space="preserve">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w:t>
      </w:r>
    </w:p>
    <w:p w:rsidR="00963805" w:rsidRDefault="00963805" w:rsidP="00963805">
      <w:pPr>
        <w:pStyle w:val="ListParagraph"/>
        <w:numPr>
          <w:ilvl w:val="0"/>
          <w:numId w:val="19"/>
        </w:numPr>
        <w:spacing w:after="0" w:line="240" w:lineRule="auto"/>
        <w:ind w:left="284" w:right="-563" w:hanging="284"/>
        <w:jc w:val="both"/>
        <w:rPr>
          <w:rFonts w:ascii="Times New Roman" w:eastAsia="Times New Roman" w:hAnsi="Times New Roman"/>
          <w:sz w:val="24"/>
          <w:szCs w:val="24"/>
        </w:rPr>
      </w:pPr>
      <w:proofErr w:type="gramStart"/>
      <w:r>
        <w:rPr>
          <w:rFonts w:ascii="Times New Roman" w:eastAsia="Times New Roman" w:hAnsi="Times New Roman"/>
          <w:sz w:val="24"/>
          <w:szCs w:val="24"/>
        </w:rPr>
        <w:t>what</w:t>
      </w:r>
      <w:proofErr w:type="gramEnd"/>
      <w:r>
        <w:rPr>
          <w:rFonts w:ascii="Times New Roman" w:eastAsia="Times New Roman" w:hAnsi="Times New Roman"/>
          <w:sz w:val="24"/>
          <w:szCs w:val="24"/>
        </w:rPr>
        <w:t xml:space="preserve"> extent are the available infrastructural facilities in secondary schools </w:t>
      </w:r>
      <w:r>
        <w:rPr>
          <w:rFonts w:ascii="Times New Roman" w:hAnsi="Times New Roman"/>
          <w:sz w:val="24"/>
          <w:szCs w:val="24"/>
        </w:rPr>
        <w:t xml:space="preserve">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utilized?</w:t>
      </w:r>
      <w:r>
        <w:rPr>
          <w:rFonts w:ascii="Times New Roman" w:eastAsia="Times New Roman" w:hAnsi="Times New Roman"/>
          <w:sz w:val="24"/>
          <w:szCs w:val="24"/>
        </w:rPr>
        <w:tab/>
      </w:r>
    </w:p>
    <w:p w:rsidR="00963805" w:rsidRDefault="00963805" w:rsidP="00963805">
      <w:pPr>
        <w:pStyle w:val="ListParagraph"/>
        <w:numPr>
          <w:ilvl w:val="0"/>
          <w:numId w:val="19"/>
        </w:numPr>
        <w:spacing w:after="0" w:line="240" w:lineRule="auto"/>
        <w:ind w:left="284" w:right="-563" w:hanging="284"/>
        <w:jc w:val="both"/>
        <w:rPr>
          <w:rFonts w:ascii="Times New Roman" w:eastAsia="Times New Roman" w:hAnsi="Times New Roman"/>
          <w:sz w:val="24"/>
          <w:szCs w:val="24"/>
        </w:rPr>
      </w:pPr>
      <w:proofErr w:type="gramStart"/>
      <w:r>
        <w:rPr>
          <w:rFonts w:ascii="Times New Roman" w:eastAsia="Times New Roman" w:hAnsi="Times New Roman"/>
          <w:sz w:val="24"/>
          <w:szCs w:val="24"/>
        </w:rPr>
        <w:t>what</w:t>
      </w:r>
      <w:proofErr w:type="gramEnd"/>
      <w:r>
        <w:rPr>
          <w:rFonts w:ascii="Times New Roman" w:eastAsia="Times New Roman" w:hAnsi="Times New Roman"/>
          <w:sz w:val="24"/>
          <w:szCs w:val="24"/>
        </w:rPr>
        <w:t xml:space="preserve"> extent does difference exist between achievements of students from secondary schools with adequate infrastructural facilities and those with inadequate infrastructural facilities?</w:t>
      </w:r>
    </w:p>
    <w:p w:rsidR="00963805" w:rsidRDefault="00963805" w:rsidP="00963805">
      <w:pPr>
        <w:pStyle w:val="ListParagraph"/>
        <w:spacing w:after="0" w:line="240" w:lineRule="auto"/>
        <w:ind w:left="0" w:right="-563"/>
        <w:jc w:val="both"/>
        <w:rPr>
          <w:rFonts w:ascii="Times New Roman" w:eastAsia="Times New Roman" w:hAnsi="Times New Roman"/>
          <w:sz w:val="24"/>
          <w:szCs w:val="24"/>
        </w:rPr>
      </w:pPr>
      <w:r>
        <w:rPr>
          <w:rFonts w:ascii="Times New Roman" w:eastAsia="Times New Roman" w:hAnsi="Times New Roman"/>
          <w:b/>
          <w:bCs/>
          <w:sz w:val="24"/>
          <w:szCs w:val="24"/>
        </w:rPr>
        <w:t>Hypotheses</w:t>
      </w:r>
    </w:p>
    <w:p w:rsidR="00963805" w:rsidRDefault="00963805" w:rsidP="00963805">
      <w:pPr>
        <w:spacing w:after="0" w:line="240" w:lineRule="auto"/>
        <w:ind w:right="-563"/>
        <w:jc w:val="both"/>
        <w:rPr>
          <w:rFonts w:ascii="Times New Roman" w:eastAsia="Times New Roman" w:hAnsi="Times New Roman"/>
          <w:b/>
          <w:bCs/>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 xml:space="preserve">The following hypotheses are formulated to be tested </w:t>
      </w:r>
      <w:proofErr w:type="gramStart"/>
      <w:r>
        <w:rPr>
          <w:rFonts w:ascii="Times New Roman" w:eastAsia="Times New Roman" w:hAnsi="Times New Roman"/>
          <w:sz w:val="24"/>
          <w:szCs w:val="24"/>
        </w:rPr>
        <w:t>at 0.05 level of significance</w:t>
      </w:r>
      <w:proofErr w:type="gramEnd"/>
      <w:r>
        <w:rPr>
          <w:rFonts w:ascii="Times New Roman" w:eastAsia="Times New Roman" w:hAnsi="Times New Roman"/>
          <w:sz w:val="24"/>
          <w:szCs w:val="24"/>
        </w:rPr>
        <w:t>.</w:t>
      </w:r>
    </w:p>
    <w:p w:rsidR="00963805" w:rsidRPr="0027735D" w:rsidRDefault="00963805" w:rsidP="00963805">
      <w:pPr>
        <w:pStyle w:val="ListParagraph"/>
        <w:numPr>
          <w:ilvl w:val="0"/>
          <w:numId w:val="20"/>
        </w:numPr>
        <w:spacing w:after="0" w:line="240" w:lineRule="auto"/>
        <w:ind w:left="284" w:right="-563" w:hanging="284"/>
        <w:jc w:val="both"/>
        <w:rPr>
          <w:rFonts w:ascii="Times New Roman" w:eastAsia="Times New Roman" w:hAnsi="Times New Roman"/>
          <w:b/>
          <w:bCs/>
          <w:sz w:val="24"/>
          <w:szCs w:val="24"/>
        </w:rPr>
      </w:pPr>
      <w:r>
        <w:rPr>
          <w:rFonts w:ascii="Times New Roman" w:eastAsia="Times New Roman" w:hAnsi="Times New Roman"/>
          <w:sz w:val="24"/>
          <w:szCs w:val="24"/>
        </w:rPr>
        <w:t>There is no significant difference between the academic achievement means scores of students from schools with adequate infrastructural facilities and those from schools with inadequate infrastructural facilities.</w:t>
      </w:r>
    </w:p>
    <w:p w:rsidR="00963805" w:rsidRDefault="00963805" w:rsidP="00963805">
      <w:pPr>
        <w:spacing w:after="0" w:line="240" w:lineRule="auto"/>
        <w:ind w:right="-563"/>
        <w:rPr>
          <w:b/>
          <w:bCs/>
        </w:rPr>
      </w:pPr>
      <w:r>
        <w:rPr>
          <w:rFonts w:ascii="Times New Roman" w:hAnsi="Times New Roman"/>
          <w:b/>
          <w:bCs/>
          <w:sz w:val="24"/>
          <w:szCs w:val="24"/>
        </w:rPr>
        <w:t>Methodology</w:t>
      </w:r>
    </w:p>
    <w:p w:rsidR="00963805" w:rsidRDefault="00963805" w:rsidP="00963805">
      <w:pPr>
        <w:spacing w:after="0" w:line="240" w:lineRule="auto"/>
        <w:ind w:right="-563"/>
        <w:jc w:val="both"/>
        <w:rPr>
          <w:rFonts w:ascii="Times New Roman" w:eastAsia="Times New Roman" w:hAnsi="Times New Roman"/>
          <w:sz w:val="24"/>
          <w:szCs w:val="24"/>
        </w:rPr>
      </w:pPr>
      <w:r>
        <w:rPr>
          <w:rFonts w:ascii="Times New Roman" w:eastAsia="Times New Roman" w:hAnsi="Times New Roman"/>
          <w:b/>
          <w:sz w:val="24"/>
          <w:szCs w:val="24"/>
        </w:rPr>
        <w:tab/>
      </w:r>
      <w:r>
        <w:rPr>
          <w:rFonts w:ascii="Times New Roman" w:eastAsia="Times New Roman" w:hAnsi="Times New Roman"/>
          <w:sz w:val="24"/>
          <w:szCs w:val="24"/>
        </w:rPr>
        <w:t>The study use ex-post facto design for the study. The choice of ex-post facto design for this study is appropriate because the state of the school facilities under study, whether adequate or inadequate has already occurred in the school system, and this study is therefore interested in investigating its effect on students</w:t>
      </w:r>
      <w:r>
        <w:rPr>
          <w:rFonts w:ascii="Times New Roman" w:eastAsia="Times New Roman" w:hAnsi="Times New Roman" w:cs="Times New Roman"/>
          <w:sz w:val="24"/>
          <w:szCs w:val="24"/>
        </w:rPr>
        <w:t>’</w:t>
      </w:r>
      <w:r>
        <w:rPr>
          <w:rFonts w:ascii="Times New Roman" w:eastAsia="Times New Roman" w:hAnsi="Times New Roman"/>
          <w:sz w:val="24"/>
          <w:szCs w:val="24"/>
        </w:rPr>
        <w:t xml:space="preserve"> achievement in Basic Education Certificate Examinations.</w:t>
      </w:r>
    </w:p>
    <w:p w:rsidR="00963805" w:rsidRDefault="00963805" w:rsidP="00963805">
      <w:pPr>
        <w:spacing w:after="0" w:line="240" w:lineRule="auto"/>
        <w:ind w:right="-563" w:firstLine="720"/>
        <w:jc w:val="both"/>
        <w:rPr>
          <w:rFonts w:ascii="Times New Roman" w:eastAsia="SimSun" w:hAnsi="Times New Roman"/>
          <w:sz w:val="24"/>
          <w:szCs w:val="24"/>
        </w:rPr>
      </w:pPr>
      <w:r>
        <w:rPr>
          <w:rFonts w:ascii="Times New Roman" w:hAnsi="Times New Roman"/>
          <w:color w:val="000000"/>
          <w:sz w:val="24"/>
          <w:szCs w:val="24"/>
        </w:rPr>
        <w:t xml:space="preserve">The population of the study </w:t>
      </w:r>
      <w:r>
        <w:rPr>
          <w:rFonts w:ascii="Times New Roman" w:hAnsi="Times New Roman"/>
          <w:sz w:val="24"/>
          <w:szCs w:val="24"/>
        </w:rPr>
        <w:t>comprised of all the</w:t>
      </w:r>
      <w:r>
        <w:rPr>
          <w:rFonts w:ascii="Times New Roman" w:hAnsi="Times New Roman"/>
          <w:color w:val="000000"/>
          <w:sz w:val="24"/>
          <w:szCs w:val="24"/>
        </w:rPr>
        <w:t xml:space="preserve"> </w:t>
      </w:r>
      <w:r>
        <w:rPr>
          <w:rFonts w:ascii="Times New Roman" w:eastAsia="Times New Roman" w:hAnsi="Times New Roman"/>
          <w:sz w:val="24"/>
          <w:szCs w:val="24"/>
        </w:rPr>
        <w:t xml:space="preserve">286 public secondary schools in the 16 </w:t>
      </w:r>
      <w:r>
        <w:rPr>
          <w:rFonts w:ascii="Times New Roman" w:hAnsi="Times New Roman"/>
          <w:color w:val="000000"/>
          <w:sz w:val="24"/>
          <w:szCs w:val="24"/>
          <w:shd w:val="clear" w:color="auto" w:fill="FFFFFF"/>
        </w:rPr>
        <w:t>Government Local Government Areas of</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which consist of 4,062</w:t>
      </w:r>
      <w:r>
        <w:rPr>
          <w:rFonts w:ascii="Times New Roman" w:hAnsi="Times New Roman"/>
          <w:color w:val="000000"/>
          <w:sz w:val="24"/>
          <w:szCs w:val="24"/>
          <w:shd w:val="clear" w:color="auto" w:fill="FFFFFF"/>
        </w:rPr>
        <w:t xml:space="preserve"> Teachers and </w:t>
      </w:r>
      <w:r>
        <w:rPr>
          <w:rFonts w:ascii="Times New Roman" w:hAnsi="Times New Roman"/>
          <w:sz w:val="24"/>
          <w:szCs w:val="24"/>
        </w:rPr>
        <w:t>24,134</w:t>
      </w:r>
      <w:r>
        <w:rPr>
          <w:rFonts w:ascii="Times New Roman" w:eastAsia="Times New Roman" w:hAnsi="Times New Roman"/>
          <w:sz w:val="24"/>
          <w:szCs w:val="24"/>
        </w:rPr>
        <w:t xml:space="preserve"> Upper </w:t>
      </w:r>
      <w:r>
        <w:rPr>
          <w:rFonts w:ascii="Times New Roman" w:hAnsi="Times New Roman"/>
          <w:color w:val="000000"/>
          <w:sz w:val="24"/>
          <w:szCs w:val="24"/>
          <w:shd w:val="clear" w:color="auto" w:fill="FFFFFF"/>
        </w:rPr>
        <w:t>Basic Education students as drawn from the three senatorial zones of the State.</w:t>
      </w:r>
      <w:r>
        <w:rPr>
          <w:rFonts w:ascii="Times New Roman" w:eastAsia="Times New Roman" w:hAnsi="Times New Roman"/>
          <w:sz w:val="24"/>
          <w:szCs w:val="24"/>
        </w:rPr>
        <w:t xml:space="preserve"> The study focused on 2023 students</w:t>
      </w:r>
      <w:r>
        <w:rPr>
          <w:rFonts w:ascii="Times New Roman" w:eastAsia="Times New Roman" w:hAnsi="Times New Roman" w:cs="Times New Roman"/>
          <w:sz w:val="24"/>
          <w:szCs w:val="24"/>
        </w:rPr>
        <w:t>’</w:t>
      </w:r>
      <w:r>
        <w:rPr>
          <w:rFonts w:ascii="Times New Roman" w:eastAsia="Times New Roman" w:hAnsi="Times New Roman"/>
          <w:sz w:val="24"/>
          <w:szCs w:val="24"/>
        </w:rPr>
        <w:t xml:space="preserve"> results of Basic Education Certificate Examination from in the following subjects: </w:t>
      </w:r>
      <w:r>
        <w:rPr>
          <w:rFonts w:ascii="Times New Roman" w:hAnsi="Times New Roman"/>
          <w:sz w:val="24"/>
          <w:szCs w:val="24"/>
        </w:rPr>
        <w:t xml:space="preserve">Mathematics, </w:t>
      </w:r>
      <w:r>
        <w:rPr>
          <w:rFonts w:ascii="Times New Roman" w:eastAsia="Times New Roman" w:hAnsi="Times New Roman"/>
          <w:sz w:val="24"/>
          <w:szCs w:val="24"/>
        </w:rPr>
        <w:t xml:space="preserve">English Language, </w:t>
      </w:r>
      <w:r>
        <w:rPr>
          <w:rFonts w:ascii="Times New Roman" w:hAnsi="Times New Roman"/>
          <w:sz w:val="24"/>
          <w:szCs w:val="24"/>
        </w:rPr>
        <w:t xml:space="preserve">Pre-Vocational, Business Studies and Basic Science and Technology for </w:t>
      </w:r>
      <w:r>
        <w:rPr>
          <w:rFonts w:ascii="Times New Roman" w:eastAsia="Times New Roman" w:hAnsi="Times New Roman"/>
          <w:sz w:val="24"/>
          <w:szCs w:val="24"/>
        </w:rPr>
        <w:t xml:space="preserve">Junior Secondary School level. </w:t>
      </w:r>
    </w:p>
    <w:p w:rsidR="00963805" w:rsidRDefault="00963805" w:rsidP="00963805">
      <w:pPr>
        <w:spacing w:after="0" w:line="240" w:lineRule="auto"/>
        <w:ind w:right="-563"/>
        <w:jc w:val="both"/>
        <w:rPr>
          <w:rFonts w:ascii="Times New Roman" w:eastAsia="Times New Roman" w:hAnsi="Times New Roman"/>
          <w:b/>
          <w:sz w:val="24"/>
          <w:szCs w:val="24"/>
        </w:rPr>
      </w:pPr>
      <w:r>
        <w:rPr>
          <w:rFonts w:ascii="Times New Roman" w:eastAsia="Times New Roman" w:hAnsi="Times New Roman"/>
          <w:b/>
          <w:sz w:val="24"/>
          <w:szCs w:val="24"/>
        </w:rPr>
        <w:t>Sample</w:t>
      </w:r>
    </w:p>
    <w:p w:rsidR="00963805" w:rsidRPr="0027735D" w:rsidRDefault="00963805" w:rsidP="00963805">
      <w:pPr>
        <w:spacing w:after="0" w:line="240" w:lineRule="auto"/>
        <w:ind w:right="-563" w:firstLine="720"/>
        <w:jc w:val="both"/>
        <w:rPr>
          <w:rFonts w:ascii="Times New Roman" w:eastAsia="Times New Roman" w:hAnsi="Times New Roman"/>
          <w:b/>
          <w:sz w:val="24"/>
          <w:szCs w:val="24"/>
        </w:rPr>
      </w:pPr>
      <w:r>
        <w:rPr>
          <w:rFonts w:ascii="Times New Roman" w:eastAsia="Times New Roman" w:hAnsi="Times New Roman"/>
          <w:bCs/>
          <w:sz w:val="24"/>
          <w:szCs w:val="24"/>
        </w:rPr>
        <w:t xml:space="preserve">The sample of the study consisted of six (6) out of the sixteen (16) Local Government Areas across the three senatorial zones in </w:t>
      </w:r>
      <w:proofErr w:type="spellStart"/>
      <w:r>
        <w:rPr>
          <w:rFonts w:ascii="Times New Roman" w:eastAsia="Times New Roman" w:hAnsi="Times New Roman"/>
          <w:bCs/>
          <w:sz w:val="24"/>
          <w:szCs w:val="24"/>
        </w:rPr>
        <w:t>Taraba</w:t>
      </w:r>
      <w:proofErr w:type="spellEnd"/>
      <w:r>
        <w:rPr>
          <w:rFonts w:ascii="Times New Roman" w:eastAsia="Times New Roman" w:hAnsi="Times New Roman"/>
          <w:bCs/>
          <w:sz w:val="24"/>
          <w:szCs w:val="24"/>
        </w:rPr>
        <w:t xml:space="preserve"> State. In the three senatorial zones (Northern, Central, and Southern Senatorial Zone), two Local Government Area each from the three senatorial zones were randomly selected. From the six (6) Local Government Areas, a sample size of 95 secondary schools, 320 teachers and 95 students</w:t>
      </w:r>
      <w:r>
        <w:rPr>
          <w:rFonts w:ascii="Times New Roman" w:eastAsia="Times New Roman" w:hAnsi="Times New Roman" w:cs="Times New Roman"/>
          <w:bCs/>
          <w:sz w:val="24"/>
          <w:szCs w:val="24"/>
        </w:rPr>
        <w:t>’</w:t>
      </w:r>
      <w:r>
        <w:rPr>
          <w:rFonts w:ascii="Times New Roman" w:eastAsia="Times New Roman" w:hAnsi="Times New Roman"/>
          <w:bCs/>
          <w:sz w:val="24"/>
          <w:szCs w:val="24"/>
        </w:rPr>
        <w:t xml:space="preserve"> results were selected. </w:t>
      </w:r>
      <w:r>
        <w:rPr>
          <w:rFonts w:ascii="Times New Roman" w:hAnsi="Times New Roman"/>
          <w:sz w:val="24"/>
          <w:szCs w:val="24"/>
        </w:rPr>
        <w:t xml:space="preserve">A multi-stage stratified sampling technique was </w:t>
      </w:r>
      <w:r>
        <w:rPr>
          <w:rFonts w:ascii="Times New Roman" w:hAnsi="Times New Roman"/>
          <w:sz w:val="24"/>
          <w:szCs w:val="24"/>
        </w:rPr>
        <w:lastRenderedPageBreak/>
        <w:t>used in this study and</w:t>
      </w:r>
      <w:r>
        <w:rPr>
          <w:rFonts w:ascii="Times New Roman" w:eastAsia="Times New Roman" w:hAnsi="Times New Roman"/>
          <w:sz w:val="24"/>
          <w:szCs w:val="24"/>
        </w:rPr>
        <w:t xml:space="preserve"> the study made use of three instruments which include Checklist, Questionnaire and School documents (</w:t>
      </w:r>
      <w:r>
        <w:rPr>
          <w:rFonts w:ascii="Times New Roman" w:eastAsia="Times New Roman" w:hAnsi="Times New Roman"/>
          <w:bCs/>
          <w:sz w:val="24"/>
          <w:szCs w:val="24"/>
        </w:rPr>
        <w:t>Basic Education Certificate Examination results</w:t>
      </w:r>
      <w:r>
        <w:rPr>
          <w:rFonts w:ascii="Times New Roman" w:eastAsia="Times New Roman" w:hAnsi="Times New Roman"/>
          <w:sz w:val="24"/>
          <w:szCs w:val="24"/>
        </w:rPr>
        <w:t xml:space="preserve">). The checklist was titled School Facilities Availability Checklist (SFAC) and </w:t>
      </w:r>
      <w:r>
        <w:rPr>
          <w:rFonts w:ascii="Times New Roman" w:eastAsia="Times New Roman" w:hAnsi="Times New Roman"/>
          <w:color w:val="000000"/>
          <w:sz w:val="24"/>
          <w:szCs w:val="24"/>
        </w:rPr>
        <w:t>School Facilities Utilization Questionnaire (SFUQ)</w:t>
      </w:r>
      <w:r>
        <w:rPr>
          <w:rFonts w:ascii="Times New Roman" w:hAnsi="Times New Roman"/>
          <w:color w:val="000000"/>
          <w:sz w:val="24"/>
          <w:szCs w:val="24"/>
        </w:rPr>
        <w:t xml:space="preserve"> </w:t>
      </w:r>
      <w:r>
        <w:rPr>
          <w:rFonts w:ascii="Times New Roman" w:eastAsia="Times New Roman" w:hAnsi="Times New Roman"/>
          <w:sz w:val="24"/>
          <w:szCs w:val="24"/>
        </w:rPr>
        <w:t>was</w:t>
      </w:r>
      <w:r>
        <w:rPr>
          <w:rFonts w:ascii="Times New Roman" w:hAnsi="Times New Roman"/>
          <w:sz w:val="24"/>
          <w:szCs w:val="24"/>
        </w:rPr>
        <w:t xml:space="preserve"> subjected to the </w:t>
      </w:r>
      <w:r>
        <w:rPr>
          <w:rFonts w:ascii="Times New Roman" w:hAnsi="Times New Roman"/>
          <w:color w:val="000000"/>
          <w:sz w:val="24"/>
          <w:szCs w:val="24"/>
        </w:rPr>
        <w:t>judgment and scrutiny of four experts. On the</w:t>
      </w:r>
      <w:r>
        <w:rPr>
          <w:rFonts w:ascii="Times New Roman" w:eastAsia="Times New Roman" w:hAnsi="Times New Roman"/>
          <w:color w:val="000000"/>
          <w:sz w:val="24"/>
          <w:szCs w:val="24"/>
        </w:rPr>
        <w:t xml:space="preserve"> School Facilities Utilization Questionnaire (SFUQ)</w:t>
      </w:r>
      <w:r>
        <w:rPr>
          <w:rFonts w:ascii="Times New Roman" w:hAnsi="Times New Roman"/>
          <w:color w:val="000000"/>
          <w:sz w:val="24"/>
          <w:szCs w:val="24"/>
        </w:rPr>
        <w:t xml:space="preserve">, </w:t>
      </w:r>
      <w:proofErr w:type="spellStart"/>
      <w:r>
        <w:rPr>
          <w:rFonts w:ascii="Times New Roman" w:hAnsi="Times New Roman"/>
          <w:color w:val="000000"/>
          <w:sz w:val="24"/>
          <w:szCs w:val="24"/>
        </w:rPr>
        <w:t>Cronbach</w:t>
      </w:r>
      <w:proofErr w:type="spellEnd"/>
      <w:r>
        <w:rPr>
          <w:rFonts w:ascii="Times New Roman" w:hAnsi="Times New Roman"/>
          <w:color w:val="000000"/>
          <w:sz w:val="24"/>
          <w:szCs w:val="24"/>
        </w:rPr>
        <w:t xml:space="preserve"> alpha reliability method was used while on the checklist, </w:t>
      </w:r>
      <w:r>
        <w:rPr>
          <w:rFonts w:ascii="Times New Roman" w:eastAsia="Times New Roman" w:hAnsi="Times New Roman"/>
          <w:color w:val="000000"/>
          <w:sz w:val="24"/>
          <w:szCs w:val="24"/>
        </w:rPr>
        <w:t xml:space="preserve">Cohen kappa statistics was used where a </w:t>
      </w:r>
      <w:r>
        <w:rPr>
          <w:rFonts w:ascii="Times New Roman" w:hAnsi="Times New Roman"/>
          <w:color w:val="000000"/>
          <w:sz w:val="24"/>
          <w:szCs w:val="24"/>
        </w:rPr>
        <w:t xml:space="preserve">reliability coefficient of .857 </w:t>
      </w:r>
      <w:r>
        <w:rPr>
          <w:rFonts w:ascii="Times New Roman" w:eastAsia="Times New Roman" w:hAnsi="Times New Roman"/>
          <w:color w:val="000000"/>
          <w:sz w:val="24"/>
          <w:szCs w:val="24"/>
        </w:rPr>
        <w:t xml:space="preserve">and 0.762 </w:t>
      </w:r>
      <w:r>
        <w:rPr>
          <w:rFonts w:ascii="Times New Roman" w:hAnsi="Times New Roman"/>
          <w:color w:val="000000"/>
          <w:sz w:val="24"/>
          <w:szCs w:val="24"/>
        </w:rPr>
        <w:t xml:space="preserve">was obtained. </w:t>
      </w:r>
    </w:p>
    <w:p w:rsidR="00963805" w:rsidRPr="00876454" w:rsidRDefault="00963805" w:rsidP="00963805">
      <w:pPr>
        <w:pStyle w:val="Heading2"/>
        <w:spacing w:before="0" w:line="240" w:lineRule="auto"/>
        <w:ind w:left="-4" w:right="-563"/>
        <w:rPr>
          <w:rFonts w:ascii="Times New Roman" w:eastAsia="Times New Roman" w:hAnsi="Times New Roman"/>
          <w:b w:val="0"/>
          <w:bCs w:val="0"/>
          <w:color w:val="auto"/>
          <w:sz w:val="24"/>
          <w:szCs w:val="24"/>
        </w:rPr>
      </w:pPr>
      <w:r w:rsidRPr="00876454">
        <w:rPr>
          <w:rFonts w:ascii="Times New Roman" w:hAnsi="Times New Roman"/>
          <w:iCs/>
          <w:color w:val="auto"/>
          <w:sz w:val="24"/>
          <w:szCs w:val="24"/>
        </w:rPr>
        <w:t>Result</w:t>
      </w:r>
    </w:p>
    <w:p w:rsidR="00963805" w:rsidRDefault="00963805" w:rsidP="00963805">
      <w:pPr>
        <w:spacing w:after="0" w:line="240" w:lineRule="auto"/>
        <w:ind w:right="-563"/>
        <w:jc w:val="both"/>
        <w:rPr>
          <w:rFonts w:ascii="Times New Roman" w:hAnsi="Times New Roman"/>
          <w:b/>
          <w:bCs/>
          <w:sz w:val="24"/>
          <w:szCs w:val="24"/>
        </w:rPr>
      </w:pPr>
      <w:r>
        <w:rPr>
          <w:rFonts w:ascii="Times New Roman" w:hAnsi="Times New Roman"/>
          <w:b/>
          <w:bCs/>
          <w:sz w:val="24"/>
          <w:szCs w:val="24"/>
        </w:rPr>
        <w:t>Research Question One</w:t>
      </w:r>
    </w:p>
    <w:p w:rsidR="00963805" w:rsidRDefault="00963805" w:rsidP="00963805">
      <w:pPr>
        <w:pStyle w:val="ListParagraph"/>
        <w:spacing w:after="0" w:line="240" w:lineRule="auto"/>
        <w:ind w:left="0" w:right="-563"/>
        <w:jc w:val="both"/>
        <w:rPr>
          <w:rFonts w:ascii="Times New Roman" w:eastAsia="Times New Roman" w:hAnsi="Times New Roman"/>
          <w:sz w:val="24"/>
          <w:szCs w:val="24"/>
        </w:rPr>
      </w:pPr>
      <w:r>
        <w:rPr>
          <w:rFonts w:ascii="Times New Roman" w:eastAsia="Times New Roman" w:hAnsi="Times New Roman"/>
          <w:sz w:val="24"/>
          <w:szCs w:val="24"/>
        </w:rPr>
        <w:t xml:space="preserve">What is the level of availability of school infrastructural facilities in secondary schools </w:t>
      </w:r>
      <w:r>
        <w:rPr>
          <w:rFonts w:ascii="Times New Roman" w:hAnsi="Times New Roman"/>
          <w:sz w:val="24"/>
          <w:szCs w:val="24"/>
        </w:rPr>
        <w:t xml:space="preserve">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w:t>
      </w:r>
    </w:p>
    <w:p w:rsidR="00963805" w:rsidRDefault="00963805" w:rsidP="00963805">
      <w:pPr>
        <w:pStyle w:val="ListParagraph"/>
        <w:spacing w:after="0" w:line="240" w:lineRule="auto"/>
        <w:ind w:left="0" w:right="-563"/>
        <w:jc w:val="both"/>
        <w:rPr>
          <w:rFonts w:ascii="Times New Roman" w:eastAsia="Times New Roman" w:hAnsi="Times New Roman"/>
          <w:sz w:val="24"/>
          <w:szCs w:val="24"/>
        </w:rPr>
      </w:pPr>
      <w:r>
        <w:rPr>
          <w:rFonts w:ascii="Times New Roman" w:eastAsia="Times New Roman" w:hAnsi="Times New Roman"/>
          <w:sz w:val="24"/>
          <w:szCs w:val="24"/>
        </w:rPr>
        <w:t>Table 1 Availability of School Infrastructural Facilities in Secondary Schools</w:t>
      </w:r>
    </w:p>
    <w:tbl>
      <w:tblPr>
        <w:tblpPr w:leftFromText="180" w:rightFromText="180" w:bottomFromText="160" w:vertAnchor="text" w:tblpX="3" w:tblpY="1"/>
        <w:tblOverlap w:val="never"/>
        <w:tblW w:w="961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40"/>
        <w:gridCol w:w="3555"/>
        <w:gridCol w:w="1135"/>
        <w:gridCol w:w="851"/>
        <w:gridCol w:w="994"/>
        <w:gridCol w:w="1135"/>
        <w:gridCol w:w="1702"/>
      </w:tblGrid>
      <w:tr w:rsidR="00963805" w:rsidTr="0034426C">
        <w:tc>
          <w:tcPr>
            <w:tcW w:w="241" w:type="dxa"/>
            <w:tcBorders>
              <w:top w:val="single" w:sz="4" w:space="0" w:color="auto"/>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bookmarkStart w:id="5" w:name="_Hlk177951882"/>
          </w:p>
        </w:tc>
        <w:tc>
          <w:tcPr>
            <w:tcW w:w="3553" w:type="dxa"/>
            <w:tcBorders>
              <w:top w:val="single" w:sz="4" w:space="0" w:color="auto"/>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4111" w:type="dxa"/>
            <w:gridSpan w:val="4"/>
            <w:tcBorders>
              <w:top w:val="single" w:sz="4" w:space="0" w:color="auto"/>
              <w:left w:val="nil"/>
              <w:bottom w:val="nil"/>
              <w:right w:val="nil"/>
            </w:tcBorders>
            <w:hideMark/>
          </w:tcPr>
          <w:p w:rsidR="00963805" w:rsidRDefault="00963805" w:rsidP="0034426C">
            <w:pPr>
              <w:spacing w:after="0" w:line="240" w:lineRule="auto"/>
              <w:ind w:right="-563" w:firstLine="141"/>
              <w:rPr>
                <w:rFonts w:ascii="Times New Roman" w:hAnsi="Times New Roman" w:cs="Times New Roman"/>
                <w:kern w:val="2"/>
                <w:sz w:val="24"/>
                <w:szCs w:val="24"/>
                <w:lang w:eastAsia="zh-CN"/>
              </w:rPr>
            </w:pPr>
            <w:r>
              <w:rPr>
                <w:rFonts w:ascii="Times New Roman" w:hAnsi="Times New Roman"/>
                <w:kern w:val="2"/>
                <w:sz w:val="24"/>
                <w:szCs w:val="24"/>
              </w:rPr>
              <w:t xml:space="preserve">School Facility Availability </w:t>
            </w:r>
          </w:p>
        </w:tc>
        <w:tc>
          <w:tcPr>
            <w:tcW w:w="1701" w:type="dxa"/>
            <w:tcBorders>
              <w:top w:val="single" w:sz="4" w:space="0" w:color="auto"/>
              <w:left w:val="nil"/>
              <w:bottom w:val="nil"/>
              <w:right w:val="nil"/>
            </w:tcBorders>
          </w:tcPr>
          <w:p w:rsidR="00963805" w:rsidRDefault="00963805" w:rsidP="0034426C">
            <w:pPr>
              <w:spacing w:after="0" w:line="240" w:lineRule="auto"/>
              <w:ind w:right="-563" w:firstLine="141"/>
              <w:rPr>
                <w:rFonts w:ascii="Times New Roman" w:hAnsi="Times New Roman" w:cs="Times New Roman"/>
                <w:kern w:val="2"/>
                <w:sz w:val="24"/>
                <w:szCs w:val="24"/>
                <w:lang w:eastAsia="zh-CN"/>
              </w:rPr>
            </w:pPr>
          </w:p>
        </w:tc>
      </w:tr>
      <w:tr w:rsidR="00963805" w:rsidTr="0034426C">
        <w:trPr>
          <w:trHeight w:val="292"/>
        </w:trPr>
        <w:tc>
          <w:tcPr>
            <w:tcW w:w="241" w:type="dxa"/>
            <w:tcBorders>
              <w:top w:val="nil"/>
              <w:left w:val="nil"/>
              <w:bottom w:val="single" w:sz="4" w:space="0" w:color="auto"/>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single" w:sz="4" w:space="0" w:color="auto"/>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FACILITY</w:t>
            </w:r>
          </w:p>
        </w:tc>
        <w:tc>
          <w:tcPr>
            <w:tcW w:w="1134" w:type="dxa"/>
            <w:tcBorders>
              <w:top w:val="nil"/>
              <w:left w:val="nil"/>
              <w:bottom w:val="single" w:sz="4" w:space="0" w:color="auto"/>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A</w:t>
            </w:r>
          </w:p>
        </w:tc>
        <w:tc>
          <w:tcPr>
            <w:tcW w:w="850" w:type="dxa"/>
            <w:tcBorders>
              <w:top w:val="nil"/>
              <w:left w:val="nil"/>
              <w:bottom w:val="single" w:sz="4" w:space="0" w:color="auto"/>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w:t>
            </w:r>
          </w:p>
        </w:tc>
        <w:tc>
          <w:tcPr>
            <w:tcW w:w="993" w:type="dxa"/>
            <w:tcBorders>
              <w:top w:val="nil"/>
              <w:left w:val="nil"/>
              <w:bottom w:val="single" w:sz="4" w:space="0" w:color="auto"/>
              <w:right w:val="nil"/>
            </w:tcBorders>
          </w:tcPr>
          <w:p w:rsidR="00963805" w:rsidRDefault="00963805" w:rsidP="0034426C">
            <w:pPr>
              <w:spacing w:after="0" w:line="240" w:lineRule="auto"/>
              <w:ind w:right="-563"/>
              <w:rPr>
                <w:rFonts w:ascii="Times New Roman" w:hAnsi="Times New Roman"/>
                <w:kern w:val="2"/>
                <w:sz w:val="24"/>
                <w:szCs w:val="24"/>
                <w:lang w:eastAsia="zh-CN"/>
              </w:rPr>
            </w:pPr>
            <w:r>
              <w:rPr>
                <w:rFonts w:ascii="Times New Roman" w:hAnsi="Times New Roman"/>
                <w:kern w:val="2"/>
                <w:sz w:val="24"/>
                <w:szCs w:val="24"/>
              </w:rPr>
              <w:t>NA</w:t>
            </w:r>
          </w:p>
          <w:p w:rsidR="00963805" w:rsidRDefault="00963805" w:rsidP="0034426C">
            <w:pPr>
              <w:spacing w:after="0" w:line="240" w:lineRule="auto"/>
              <w:ind w:right="-563" w:firstLine="457"/>
              <w:jc w:val="both"/>
              <w:rPr>
                <w:rFonts w:ascii="Times New Roman" w:hAnsi="Times New Roman" w:cs="Times New Roman"/>
                <w:kern w:val="2"/>
                <w:sz w:val="24"/>
                <w:szCs w:val="24"/>
                <w:lang w:eastAsia="zh-CN"/>
              </w:rPr>
            </w:pPr>
          </w:p>
        </w:tc>
        <w:tc>
          <w:tcPr>
            <w:tcW w:w="1134" w:type="dxa"/>
            <w:tcBorders>
              <w:top w:val="nil"/>
              <w:left w:val="nil"/>
              <w:bottom w:val="single" w:sz="4" w:space="0" w:color="auto"/>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w:t>
            </w:r>
          </w:p>
        </w:tc>
        <w:tc>
          <w:tcPr>
            <w:tcW w:w="1701" w:type="dxa"/>
            <w:tcBorders>
              <w:top w:val="nil"/>
              <w:left w:val="nil"/>
              <w:bottom w:val="single" w:sz="4" w:space="0" w:color="auto"/>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Total</w:t>
            </w:r>
          </w:p>
        </w:tc>
      </w:tr>
      <w:tr w:rsidR="00963805" w:rsidTr="0034426C">
        <w:tc>
          <w:tcPr>
            <w:tcW w:w="241" w:type="dxa"/>
            <w:tcBorders>
              <w:top w:val="single" w:sz="4" w:space="0" w:color="auto"/>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1</w:t>
            </w:r>
          </w:p>
        </w:tc>
        <w:tc>
          <w:tcPr>
            <w:tcW w:w="3553" w:type="dxa"/>
            <w:tcBorders>
              <w:top w:val="single" w:sz="4" w:space="0" w:color="auto"/>
              <w:left w:val="nil"/>
              <w:bottom w:val="nil"/>
              <w:right w:val="nil"/>
            </w:tcBorders>
            <w:hideMark/>
          </w:tcPr>
          <w:p w:rsidR="00963805" w:rsidRDefault="00963805" w:rsidP="0034426C">
            <w:pPr>
              <w:spacing w:after="0" w:line="240" w:lineRule="auto"/>
              <w:ind w:right="-563"/>
              <w:rPr>
                <w:rFonts w:ascii="Times New Roman" w:hAnsi="Times New Roman" w:cs="Times New Roman"/>
                <w:b/>
                <w:bCs/>
                <w:kern w:val="2"/>
                <w:sz w:val="24"/>
                <w:szCs w:val="24"/>
                <w:lang w:eastAsia="zh-CN"/>
              </w:rPr>
            </w:pPr>
            <w:r>
              <w:rPr>
                <w:rFonts w:ascii="Times New Roman" w:hAnsi="Times New Roman"/>
                <w:kern w:val="2"/>
                <w:sz w:val="24"/>
                <w:szCs w:val="24"/>
              </w:rPr>
              <w:t xml:space="preserve">       </w:t>
            </w:r>
            <w:r>
              <w:rPr>
                <w:rFonts w:ascii="Times New Roman" w:hAnsi="Times New Roman"/>
                <w:b/>
                <w:bCs/>
                <w:kern w:val="2"/>
                <w:sz w:val="24"/>
                <w:szCs w:val="24"/>
              </w:rPr>
              <w:t>Library</w:t>
            </w:r>
          </w:p>
        </w:tc>
        <w:tc>
          <w:tcPr>
            <w:tcW w:w="1134" w:type="dxa"/>
            <w:tcBorders>
              <w:top w:val="single" w:sz="4" w:space="0" w:color="auto"/>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850" w:type="dxa"/>
            <w:tcBorders>
              <w:top w:val="single" w:sz="4" w:space="0" w:color="auto"/>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993" w:type="dxa"/>
            <w:tcBorders>
              <w:top w:val="single" w:sz="4" w:space="0" w:color="auto"/>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134" w:type="dxa"/>
            <w:tcBorders>
              <w:top w:val="single" w:sz="4" w:space="0" w:color="auto"/>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701" w:type="dxa"/>
            <w:tcBorders>
              <w:top w:val="single" w:sz="4" w:space="0" w:color="auto"/>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r>
      <w:tr w:rsidR="00963805" w:rsidTr="0034426C">
        <w:tc>
          <w:tcPr>
            <w:tcW w:w="241" w:type="dxa"/>
            <w:tcBorders>
              <w:top w:val="nil"/>
              <w:left w:val="nil"/>
              <w:bottom w:val="nil"/>
              <w:right w:val="nil"/>
            </w:tcBorders>
            <w:hideMark/>
          </w:tcPr>
          <w:p w:rsidR="00963805" w:rsidRDefault="00963805" w:rsidP="0034426C">
            <w:pPr>
              <w:spacing w:after="0" w:line="240" w:lineRule="auto"/>
              <w:rPr>
                <w:rFonts w:cs="Times New Roman"/>
                <w:sz w:val="20"/>
                <w:szCs w:val="20"/>
              </w:rPr>
            </w:pPr>
          </w:p>
        </w:tc>
        <w:tc>
          <w:tcPr>
            <w:tcW w:w="355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 xml:space="preserve">       Collection (Books, journals)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Bookshelves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Study space</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 xml:space="preserve">Reference materials </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Reading tables and chairs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Catalogue</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95(00%)</w:t>
            </w:r>
          </w:p>
        </w:tc>
      </w:tr>
      <w:tr w:rsidR="00963805" w:rsidTr="0034426C">
        <w:tc>
          <w:tcPr>
            <w:tcW w:w="24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w:t>
            </w: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b/>
                <w:bCs/>
                <w:kern w:val="2"/>
                <w:sz w:val="24"/>
                <w:szCs w:val="24"/>
                <w:lang w:eastAsia="zh-CN"/>
              </w:rPr>
            </w:pPr>
            <w:r>
              <w:rPr>
                <w:rFonts w:ascii="Times New Roman" w:hAnsi="Times New Roman"/>
                <w:b/>
                <w:bCs/>
                <w:kern w:val="2"/>
                <w:sz w:val="24"/>
                <w:szCs w:val="24"/>
              </w:rPr>
              <w:t>Classrooms</w:t>
            </w:r>
          </w:p>
        </w:tc>
        <w:tc>
          <w:tcPr>
            <w:tcW w:w="1134"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850"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993"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134"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70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r>
      <w:tr w:rsidR="00963805" w:rsidTr="0034426C">
        <w:tc>
          <w:tcPr>
            <w:tcW w:w="241" w:type="dxa"/>
            <w:tcBorders>
              <w:top w:val="nil"/>
              <w:left w:val="nil"/>
              <w:bottom w:val="nil"/>
              <w:right w:val="nil"/>
            </w:tcBorders>
            <w:hideMark/>
          </w:tcPr>
          <w:p w:rsidR="00963805" w:rsidRDefault="00963805" w:rsidP="0034426C">
            <w:pPr>
              <w:spacing w:after="0" w:line="240" w:lineRule="auto"/>
              <w:rPr>
                <w:rFonts w:cs="Times New Roman"/>
                <w:sz w:val="20"/>
                <w:szCs w:val="20"/>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White/Chalkboard</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100</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w:t>
            </w:r>
          </w:p>
        </w:tc>
        <w:tc>
          <w:tcPr>
            <w:tcW w:w="1134"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Classroom furniture</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87</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92</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8</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8</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Dusters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100</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Visual aids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70</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74</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25</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26</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Windows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100</w:t>
            </w:r>
          </w:p>
        </w:tc>
        <w:tc>
          <w:tcPr>
            <w:tcW w:w="993"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134"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Classroom space</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100</w:t>
            </w:r>
          </w:p>
        </w:tc>
        <w:tc>
          <w:tcPr>
            <w:tcW w:w="993"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134"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3</w:t>
            </w: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b/>
                <w:bCs/>
                <w:kern w:val="2"/>
                <w:sz w:val="24"/>
                <w:szCs w:val="24"/>
                <w:lang w:eastAsia="zh-CN"/>
              </w:rPr>
            </w:pPr>
            <w:r>
              <w:rPr>
                <w:rFonts w:ascii="Times New Roman" w:hAnsi="Times New Roman"/>
                <w:b/>
                <w:bCs/>
                <w:kern w:val="2"/>
                <w:sz w:val="24"/>
                <w:szCs w:val="24"/>
              </w:rPr>
              <w:t>Science Laboratory</w:t>
            </w:r>
          </w:p>
        </w:tc>
        <w:tc>
          <w:tcPr>
            <w:tcW w:w="1134"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850"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993"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134"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70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Microscope</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Bunsen burners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 xml:space="preserve">        Beakers, </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Reagents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 xml:space="preserve">       Test tubes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Balance- scale</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4</w:t>
            </w: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b/>
                <w:bCs/>
                <w:kern w:val="2"/>
                <w:sz w:val="24"/>
                <w:szCs w:val="24"/>
                <w:lang w:eastAsia="zh-CN"/>
              </w:rPr>
            </w:pPr>
            <w:r>
              <w:rPr>
                <w:rFonts w:ascii="Times New Roman" w:hAnsi="Times New Roman"/>
                <w:b/>
                <w:bCs/>
                <w:kern w:val="2"/>
                <w:sz w:val="24"/>
                <w:szCs w:val="24"/>
              </w:rPr>
              <w:t>Furniture</w:t>
            </w:r>
          </w:p>
        </w:tc>
        <w:tc>
          <w:tcPr>
            <w:tcW w:w="1134"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850"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993"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134"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70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 xml:space="preserve">Students Desks and chairs  </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100</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w:t>
            </w:r>
          </w:p>
        </w:tc>
        <w:tc>
          <w:tcPr>
            <w:tcW w:w="1134"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Teacher's Table and chair</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87</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92</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8</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8</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File cabinets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34</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36</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61</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64</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Practical tables and stools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Bookshelves</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22</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23</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73</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77</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nil"/>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nil"/>
              <w:right w:val="nil"/>
            </w:tcBorders>
            <w:hideMark/>
          </w:tcPr>
          <w:p w:rsidR="00963805" w:rsidRDefault="00963805" w:rsidP="0034426C">
            <w:pPr>
              <w:spacing w:after="0" w:line="240" w:lineRule="auto"/>
              <w:ind w:right="-563" w:firstLine="426"/>
              <w:rPr>
                <w:rFonts w:ascii="Times New Roman" w:hAnsi="Times New Roman" w:cs="Times New Roman"/>
                <w:kern w:val="2"/>
                <w:sz w:val="24"/>
                <w:szCs w:val="24"/>
                <w:lang w:eastAsia="zh-CN"/>
              </w:rPr>
            </w:pPr>
            <w:r>
              <w:rPr>
                <w:rFonts w:ascii="Times New Roman" w:hAnsi="Times New Roman"/>
                <w:kern w:val="2"/>
                <w:sz w:val="24"/>
                <w:szCs w:val="24"/>
              </w:rPr>
              <w:t xml:space="preserve">Lockers </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38</w:t>
            </w:r>
          </w:p>
        </w:tc>
        <w:tc>
          <w:tcPr>
            <w:tcW w:w="850"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40</w:t>
            </w:r>
          </w:p>
        </w:tc>
        <w:tc>
          <w:tcPr>
            <w:tcW w:w="993"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57</w:t>
            </w:r>
          </w:p>
        </w:tc>
        <w:tc>
          <w:tcPr>
            <w:tcW w:w="1134"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60</w:t>
            </w:r>
          </w:p>
        </w:tc>
        <w:tc>
          <w:tcPr>
            <w:tcW w:w="1701" w:type="dxa"/>
            <w:tcBorders>
              <w:top w:val="nil"/>
              <w:left w:val="nil"/>
              <w:bottom w:val="nil"/>
              <w:right w:val="nil"/>
            </w:tcBorders>
            <w:hideMark/>
          </w:tcPr>
          <w:p w:rsidR="00963805" w:rsidRDefault="00963805" w:rsidP="0034426C">
            <w:pPr>
              <w:spacing w:after="0" w:line="240" w:lineRule="auto"/>
              <w:ind w:right="-563"/>
              <w:rPr>
                <w:rFonts w:ascii="Times New Roman" w:hAnsi="Times New Roman" w:cs="Times New Roman"/>
                <w:kern w:val="2"/>
                <w:sz w:val="24"/>
                <w:szCs w:val="24"/>
                <w:lang w:eastAsia="zh-CN"/>
              </w:rPr>
            </w:pPr>
            <w:r>
              <w:rPr>
                <w:rFonts w:ascii="Times New Roman" w:hAnsi="Times New Roman"/>
                <w:kern w:val="2"/>
                <w:sz w:val="24"/>
                <w:szCs w:val="24"/>
              </w:rPr>
              <w:t>95(100%)</w:t>
            </w:r>
          </w:p>
        </w:tc>
      </w:tr>
      <w:tr w:rsidR="00963805" w:rsidTr="0034426C">
        <w:tc>
          <w:tcPr>
            <w:tcW w:w="241" w:type="dxa"/>
            <w:tcBorders>
              <w:top w:val="nil"/>
              <w:left w:val="nil"/>
              <w:bottom w:val="single" w:sz="4" w:space="0" w:color="auto"/>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3553" w:type="dxa"/>
            <w:tcBorders>
              <w:top w:val="nil"/>
              <w:left w:val="nil"/>
              <w:bottom w:val="single" w:sz="4" w:space="0" w:color="auto"/>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134" w:type="dxa"/>
            <w:tcBorders>
              <w:top w:val="nil"/>
              <w:left w:val="nil"/>
              <w:bottom w:val="single" w:sz="4" w:space="0" w:color="auto"/>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850" w:type="dxa"/>
            <w:tcBorders>
              <w:top w:val="nil"/>
              <w:left w:val="nil"/>
              <w:bottom w:val="single" w:sz="4" w:space="0" w:color="auto"/>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993" w:type="dxa"/>
            <w:tcBorders>
              <w:top w:val="nil"/>
              <w:left w:val="nil"/>
              <w:bottom w:val="single" w:sz="4" w:space="0" w:color="auto"/>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134" w:type="dxa"/>
            <w:tcBorders>
              <w:top w:val="nil"/>
              <w:left w:val="nil"/>
              <w:bottom w:val="single" w:sz="4" w:space="0" w:color="auto"/>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c>
          <w:tcPr>
            <w:tcW w:w="1701" w:type="dxa"/>
            <w:tcBorders>
              <w:top w:val="nil"/>
              <w:left w:val="nil"/>
              <w:bottom w:val="single" w:sz="4" w:space="0" w:color="auto"/>
              <w:right w:val="nil"/>
            </w:tcBorders>
          </w:tcPr>
          <w:p w:rsidR="00963805" w:rsidRDefault="00963805" w:rsidP="0034426C">
            <w:pPr>
              <w:spacing w:after="0" w:line="240" w:lineRule="auto"/>
              <w:ind w:right="-563"/>
              <w:rPr>
                <w:rFonts w:ascii="Times New Roman" w:hAnsi="Times New Roman" w:cs="Times New Roman"/>
                <w:kern w:val="2"/>
                <w:sz w:val="24"/>
                <w:szCs w:val="24"/>
                <w:lang w:eastAsia="zh-CN"/>
              </w:rPr>
            </w:pPr>
          </w:p>
        </w:tc>
      </w:tr>
    </w:tbl>
    <w:p w:rsidR="00963805" w:rsidRDefault="00963805" w:rsidP="00963805">
      <w:pPr>
        <w:spacing w:after="0" w:line="240" w:lineRule="auto"/>
        <w:ind w:right="-561"/>
        <w:jc w:val="both"/>
        <w:rPr>
          <w:rFonts w:ascii="Times New Roman" w:eastAsia="SimSun" w:hAnsi="Times New Roman"/>
          <w:sz w:val="24"/>
          <w:szCs w:val="24"/>
          <w:lang w:eastAsia="zh-CN"/>
        </w:rPr>
      </w:pPr>
      <w:bookmarkStart w:id="6" w:name="_Hlk178161159"/>
      <w:bookmarkEnd w:id="5"/>
      <w:r>
        <w:rPr>
          <w:rFonts w:ascii="Times New Roman" w:hAnsi="Times New Roman"/>
          <w:sz w:val="24"/>
          <w:szCs w:val="24"/>
        </w:rPr>
        <w:t xml:space="preserve">Table 1 shows the availability of school infrastructural facilities in secondary schools in </w:t>
      </w:r>
      <w:proofErr w:type="spellStart"/>
      <w:r>
        <w:rPr>
          <w:rFonts w:ascii="Times New Roman" w:hAnsi="Times New Roman"/>
          <w:sz w:val="24"/>
          <w:szCs w:val="24"/>
        </w:rPr>
        <w:t>Taraba</w:t>
      </w:r>
      <w:proofErr w:type="spellEnd"/>
      <w:r>
        <w:rPr>
          <w:rFonts w:ascii="Times New Roman" w:hAnsi="Times New Roman"/>
          <w:sz w:val="24"/>
          <w:szCs w:val="24"/>
        </w:rPr>
        <w:t xml:space="preserve"> State. The available facilities are mostly classroom facilities, which include white and chalkboards, classroom furniture, dusters, windows, and classroom space. Additionally, school furniture, including </w:t>
      </w:r>
      <w:r>
        <w:rPr>
          <w:rFonts w:ascii="Times New Roman" w:hAnsi="Times New Roman"/>
          <w:sz w:val="24"/>
          <w:szCs w:val="24"/>
        </w:rPr>
        <w:lastRenderedPageBreak/>
        <w:t xml:space="preserve">students' and teachers' desks and chairs, and lockers, are also available. However, library facilities, science laboratories, and some furniture, such as file cabinets, practical tables and stools, and bookshelves, are not available. This implied that most of the schools in </w:t>
      </w:r>
      <w:proofErr w:type="spellStart"/>
      <w:r>
        <w:rPr>
          <w:rFonts w:ascii="Times New Roman" w:hAnsi="Times New Roman"/>
          <w:sz w:val="24"/>
          <w:szCs w:val="24"/>
        </w:rPr>
        <w:t>Taraba</w:t>
      </w:r>
      <w:proofErr w:type="spellEnd"/>
      <w:r>
        <w:rPr>
          <w:rFonts w:ascii="Times New Roman" w:hAnsi="Times New Roman"/>
          <w:sz w:val="24"/>
          <w:szCs w:val="24"/>
        </w:rPr>
        <w:t xml:space="preserve"> are inadequately equipped.</w:t>
      </w:r>
    </w:p>
    <w:bookmarkEnd w:id="6"/>
    <w:p w:rsidR="00963805" w:rsidRDefault="00963805" w:rsidP="00963805">
      <w:pPr>
        <w:spacing w:after="0" w:line="240" w:lineRule="auto"/>
        <w:ind w:left="-14" w:right="-563"/>
        <w:rPr>
          <w:rFonts w:ascii="Times New Roman" w:eastAsia="Times New Roman" w:hAnsi="Times New Roman"/>
          <w:b/>
          <w:sz w:val="24"/>
          <w:szCs w:val="24"/>
        </w:rPr>
      </w:pPr>
      <w:r>
        <w:rPr>
          <w:rFonts w:ascii="Times New Roman" w:eastAsia="Times New Roman" w:hAnsi="Times New Roman"/>
          <w:b/>
          <w:sz w:val="24"/>
          <w:szCs w:val="24"/>
        </w:rPr>
        <w:t>Research question</w:t>
      </w:r>
      <w:r>
        <w:rPr>
          <w:rFonts w:ascii="Times New Roman" w:eastAsia="Times New Roman" w:hAnsi="Times New Roman"/>
          <w:b/>
          <w:bCs/>
          <w:sz w:val="24"/>
          <w:szCs w:val="24"/>
        </w:rPr>
        <w:t xml:space="preserve"> </w:t>
      </w:r>
      <w:r>
        <w:rPr>
          <w:rFonts w:ascii="Times New Roman" w:hAnsi="Times New Roman"/>
          <w:b/>
          <w:bCs/>
          <w:kern w:val="2"/>
          <w:sz w:val="24"/>
          <w:szCs w:val="24"/>
        </w:rPr>
        <w:t>2</w:t>
      </w:r>
    </w:p>
    <w:p w:rsidR="00963805" w:rsidRPr="00BB781D" w:rsidRDefault="00963805" w:rsidP="00963805">
      <w:pPr>
        <w:spacing w:after="0" w:line="240" w:lineRule="auto"/>
        <w:ind w:left="-14" w:right="-563"/>
        <w:rPr>
          <w:rFonts w:ascii="Times New Roman" w:eastAsia="Times New Roman" w:hAnsi="Times New Roman"/>
          <w:b/>
          <w:sz w:val="24"/>
          <w:szCs w:val="24"/>
        </w:rPr>
      </w:pPr>
      <w:r>
        <w:rPr>
          <w:rFonts w:ascii="Times New Roman" w:eastAsia="Times New Roman" w:hAnsi="Times New Roman"/>
          <w:sz w:val="24"/>
          <w:szCs w:val="24"/>
        </w:rPr>
        <w:t xml:space="preserve">To what extent are the available infrastructural facilities in secondary schools </w:t>
      </w:r>
      <w:r>
        <w:rPr>
          <w:rFonts w:ascii="Times New Roman" w:hAnsi="Times New Roman"/>
          <w:sz w:val="24"/>
          <w:szCs w:val="24"/>
        </w:rPr>
        <w:t xml:space="preserve">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utilized?</w:t>
      </w:r>
    </w:p>
    <w:p w:rsidR="00963805" w:rsidRDefault="00963805" w:rsidP="00963805">
      <w:pPr>
        <w:spacing w:after="0" w:line="240" w:lineRule="auto"/>
        <w:ind w:right="-563"/>
        <w:jc w:val="both"/>
        <w:rPr>
          <w:rFonts w:ascii="Times New Roman" w:hAnsi="Times New Roman"/>
          <w:b/>
          <w:bCs/>
          <w:kern w:val="2"/>
          <w:sz w:val="24"/>
          <w:szCs w:val="24"/>
        </w:rPr>
      </w:pPr>
      <w:r>
        <w:rPr>
          <w:rFonts w:ascii="Times New Roman" w:hAnsi="Times New Roman"/>
          <w:color w:val="000000"/>
          <w:sz w:val="24"/>
          <w:szCs w:val="24"/>
        </w:rPr>
        <w:t xml:space="preserve">Table 2 Extent of Utilization of Available Infrastructural Facilities </w:t>
      </w:r>
      <w:r>
        <w:rPr>
          <w:rFonts w:ascii="Times New Roman" w:eastAsia="Times New Roman" w:hAnsi="Times New Roman"/>
          <w:sz w:val="24"/>
          <w:szCs w:val="24"/>
        </w:rPr>
        <w:t>in Secondary Schools</w:t>
      </w:r>
    </w:p>
    <w:tbl>
      <w:tblPr>
        <w:tblW w:w="9924" w:type="dxa"/>
        <w:tblInd w:w="-34" w:type="dxa"/>
        <w:tblLayout w:type="fixed"/>
        <w:tblLook w:val="04A0" w:firstRow="1" w:lastRow="0" w:firstColumn="1" w:lastColumn="0" w:noHBand="0" w:noVBand="1"/>
      </w:tblPr>
      <w:tblGrid>
        <w:gridCol w:w="461"/>
        <w:gridCol w:w="3368"/>
        <w:gridCol w:w="601"/>
        <w:gridCol w:w="567"/>
        <w:gridCol w:w="567"/>
        <w:gridCol w:w="391"/>
        <w:gridCol w:w="709"/>
        <w:gridCol w:w="992"/>
        <w:gridCol w:w="709"/>
        <w:gridCol w:w="1559"/>
      </w:tblGrid>
      <w:tr w:rsidR="00963805" w:rsidTr="0034426C">
        <w:trPr>
          <w:trHeight w:val="995"/>
        </w:trPr>
        <w:tc>
          <w:tcPr>
            <w:tcW w:w="460" w:type="dxa"/>
            <w:tcBorders>
              <w:top w:val="single" w:sz="4" w:space="0" w:color="auto"/>
              <w:left w:val="nil"/>
              <w:bottom w:val="nil"/>
              <w:right w:val="nil"/>
            </w:tcBorders>
            <w:vAlign w:val="center"/>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b/>
                <w:bCs/>
                <w:color w:val="000000"/>
                <w:spacing w:val="2"/>
                <w:sz w:val="24"/>
                <w:szCs w:val="24"/>
              </w:rPr>
              <w:t>S/N</w:t>
            </w:r>
          </w:p>
        </w:tc>
        <w:tc>
          <w:tcPr>
            <w:tcW w:w="3368" w:type="dxa"/>
            <w:tcBorders>
              <w:top w:val="single" w:sz="4" w:space="0" w:color="auto"/>
              <w:left w:val="nil"/>
              <w:bottom w:val="single" w:sz="4" w:space="0" w:color="auto"/>
              <w:right w:val="nil"/>
            </w:tcBorders>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b/>
                <w:bCs/>
                <w:color w:val="000000"/>
                <w:sz w:val="24"/>
                <w:szCs w:val="24"/>
              </w:rPr>
              <w:t>Infrastructural Facilities</w:t>
            </w:r>
          </w:p>
        </w:tc>
        <w:tc>
          <w:tcPr>
            <w:tcW w:w="601" w:type="dxa"/>
            <w:tcBorders>
              <w:top w:val="single" w:sz="4" w:space="0" w:color="auto"/>
              <w:left w:val="nil"/>
              <w:bottom w:val="single" w:sz="4" w:space="0" w:color="auto"/>
              <w:right w:val="nil"/>
            </w:tcBorders>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b/>
                <w:bCs/>
                <w:color w:val="000000"/>
                <w:spacing w:val="2"/>
                <w:sz w:val="24"/>
                <w:szCs w:val="24"/>
              </w:rPr>
              <w:t>HU</w:t>
            </w:r>
          </w:p>
        </w:tc>
        <w:tc>
          <w:tcPr>
            <w:tcW w:w="567" w:type="dxa"/>
            <w:tcBorders>
              <w:top w:val="single" w:sz="4" w:space="0" w:color="auto"/>
              <w:left w:val="nil"/>
              <w:bottom w:val="single" w:sz="4" w:space="0" w:color="auto"/>
              <w:right w:val="nil"/>
            </w:tcBorders>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b/>
                <w:bCs/>
                <w:color w:val="000000"/>
                <w:spacing w:val="2"/>
                <w:sz w:val="24"/>
                <w:szCs w:val="24"/>
              </w:rPr>
              <w:t>MU</w:t>
            </w:r>
          </w:p>
        </w:tc>
        <w:tc>
          <w:tcPr>
            <w:tcW w:w="567" w:type="dxa"/>
            <w:tcBorders>
              <w:top w:val="single" w:sz="4" w:space="0" w:color="auto"/>
              <w:left w:val="nil"/>
              <w:bottom w:val="single" w:sz="4" w:space="0" w:color="auto"/>
              <w:right w:val="nil"/>
            </w:tcBorders>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b/>
                <w:bCs/>
                <w:color w:val="000000"/>
                <w:spacing w:val="2"/>
                <w:sz w:val="24"/>
                <w:szCs w:val="24"/>
              </w:rPr>
              <w:t>PU</w:t>
            </w:r>
          </w:p>
        </w:tc>
        <w:tc>
          <w:tcPr>
            <w:tcW w:w="391" w:type="dxa"/>
            <w:tcBorders>
              <w:top w:val="single" w:sz="4" w:space="0" w:color="auto"/>
              <w:left w:val="nil"/>
              <w:bottom w:val="single" w:sz="4" w:space="0" w:color="auto"/>
              <w:right w:val="nil"/>
            </w:tcBorders>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b/>
                <w:bCs/>
                <w:color w:val="000000"/>
                <w:spacing w:val="2"/>
                <w:sz w:val="24"/>
                <w:szCs w:val="24"/>
              </w:rPr>
              <w:t xml:space="preserve"> NU</w:t>
            </w:r>
          </w:p>
        </w:tc>
        <w:tc>
          <w:tcPr>
            <w:tcW w:w="709" w:type="dxa"/>
            <w:tcBorders>
              <w:top w:val="single" w:sz="4" w:space="0" w:color="auto"/>
              <w:left w:val="nil"/>
              <w:bottom w:val="single" w:sz="4" w:space="0" w:color="auto"/>
              <w:right w:val="nil"/>
            </w:tcBorders>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N</w:t>
            </w:r>
          </w:p>
        </w:tc>
        <w:tc>
          <w:tcPr>
            <w:tcW w:w="992" w:type="dxa"/>
            <w:tcBorders>
              <w:top w:val="single" w:sz="4" w:space="0" w:color="auto"/>
              <w:left w:val="nil"/>
              <w:bottom w:val="single" w:sz="4" w:space="0" w:color="auto"/>
              <w:right w:val="nil"/>
            </w:tcBorders>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Mean</w:t>
            </w:r>
          </w:p>
        </w:tc>
        <w:tc>
          <w:tcPr>
            <w:tcW w:w="709" w:type="dxa"/>
            <w:tcBorders>
              <w:top w:val="single" w:sz="4" w:space="0" w:color="auto"/>
              <w:left w:val="nil"/>
              <w:bottom w:val="single" w:sz="4" w:space="0" w:color="auto"/>
              <w:right w:val="nil"/>
            </w:tcBorders>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w:t>
            </w:r>
            <w:proofErr w:type="spellStart"/>
            <w:r>
              <w:rPr>
                <w:rFonts w:ascii="Times New Roman" w:hAnsi="Times New Roman"/>
                <w:sz w:val="24"/>
                <w:szCs w:val="24"/>
              </w:rPr>
              <w:t>Std</w:t>
            </w:r>
            <w:proofErr w:type="spellEnd"/>
          </w:p>
        </w:tc>
        <w:tc>
          <w:tcPr>
            <w:tcW w:w="1559" w:type="dxa"/>
            <w:tcBorders>
              <w:top w:val="single" w:sz="4" w:space="0" w:color="auto"/>
              <w:left w:val="nil"/>
              <w:bottom w:val="single" w:sz="4" w:space="0" w:color="auto"/>
              <w:right w:val="nil"/>
            </w:tcBorders>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Decision</w:t>
            </w:r>
          </w:p>
        </w:tc>
      </w:tr>
      <w:tr w:rsidR="00963805" w:rsidTr="0034426C">
        <w:trPr>
          <w:trHeight w:val="283"/>
        </w:trPr>
        <w:tc>
          <w:tcPr>
            <w:tcW w:w="460" w:type="dxa"/>
          </w:tcPr>
          <w:p w:rsidR="00963805" w:rsidRDefault="00963805" w:rsidP="0034426C">
            <w:pPr>
              <w:spacing w:after="0" w:line="240" w:lineRule="auto"/>
              <w:ind w:left="567" w:right="-563"/>
              <w:jc w:val="both"/>
              <w:rPr>
                <w:rFonts w:ascii="Times New Roman" w:hAnsi="Times New Roman" w:cs="Times New Roman"/>
                <w:sz w:val="24"/>
                <w:szCs w:val="24"/>
                <w:lang w:eastAsia="zh-CN"/>
              </w:rPr>
            </w:pPr>
          </w:p>
        </w:tc>
        <w:tc>
          <w:tcPr>
            <w:tcW w:w="3368" w:type="dxa"/>
            <w:tcBorders>
              <w:top w:val="single" w:sz="4" w:space="0" w:color="auto"/>
              <w:left w:val="nil"/>
              <w:bottom w:val="nil"/>
              <w:right w:val="nil"/>
            </w:tcBorders>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b/>
                <w:bCs/>
                <w:kern w:val="2"/>
                <w:sz w:val="24"/>
                <w:szCs w:val="24"/>
              </w:rPr>
              <w:t>Library</w:t>
            </w:r>
          </w:p>
        </w:tc>
        <w:tc>
          <w:tcPr>
            <w:tcW w:w="601" w:type="dxa"/>
            <w:tcBorders>
              <w:top w:val="single" w:sz="4" w:space="0" w:color="auto"/>
              <w:left w:val="nil"/>
              <w:bottom w:val="nil"/>
              <w:right w:val="nil"/>
            </w:tcBorders>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567" w:type="dxa"/>
            <w:tcBorders>
              <w:top w:val="single" w:sz="4" w:space="0" w:color="auto"/>
              <w:left w:val="nil"/>
              <w:bottom w:val="nil"/>
              <w:right w:val="nil"/>
            </w:tcBorders>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567" w:type="dxa"/>
            <w:tcBorders>
              <w:top w:val="single" w:sz="4" w:space="0" w:color="auto"/>
              <w:left w:val="nil"/>
              <w:bottom w:val="nil"/>
              <w:right w:val="nil"/>
            </w:tcBorders>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Borders>
              <w:top w:val="single" w:sz="4" w:space="0" w:color="auto"/>
              <w:left w:val="nil"/>
              <w:bottom w:val="nil"/>
              <w:right w:val="nil"/>
            </w:tcBorders>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tcBorders>
              <w:top w:val="single" w:sz="4" w:space="0" w:color="auto"/>
              <w:left w:val="nil"/>
              <w:bottom w:val="nil"/>
              <w:right w:val="nil"/>
            </w:tcBorders>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992" w:type="dxa"/>
            <w:tcBorders>
              <w:top w:val="single" w:sz="4" w:space="0" w:color="auto"/>
              <w:left w:val="nil"/>
              <w:bottom w:val="nil"/>
              <w:right w:val="nil"/>
            </w:tcBorders>
            <w:vAlign w:val="center"/>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tcBorders>
              <w:top w:val="single" w:sz="4" w:space="0" w:color="auto"/>
              <w:left w:val="nil"/>
              <w:bottom w:val="nil"/>
              <w:right w:val="nil"/>
            </w:tcBorders>
            <w:vAlign w:val="center"/>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1559" w:type="dxa"/>
            <w:tcBorders>
              <w:top w:val="single" w:sz="4" w:space="0" w:color="auto"/>
              <w:left w:val="nil"/>
              <w:bottom w:val="nil"/>
              <w:right w:val="nil"/>
            </w:tcBorders>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r>
      <w:tr w:rsidR="00963805" w:rsidTr="0034426C">
        <w:trPr>
          <w:trHeight w:val="458"/>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1</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Collections (books, journals)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117</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203</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w:t>
            </w:r>
          </w:p>
        </w:tc>
        <w:tc>
          <w:tcPr>
            <w:tcW w:w="39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w:t>
            </w: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right="-563"/>
              <w:jc w:val="both"/>
              <w:rPr>
                <w:rFonts w:ascii="Times New Roman" w:hAnsi="Times New Roman" w:cs="Times New Roman"/>
                <w:sz w:val="24"/>
                <w:szCs w:val="24"/>
                <w:lang w:eastAsia="zh-CN"/>
              </w:rPr>
            </w:pPr>
            <w:r>
              <w:rPr>
                <w:rFonts w:ascii="Times New Roman" w:hAnsi="Times New Roman"/>
                <w:sz w:val="24"/>
                <w:szCs w:val="24"/>
              </w:rPr>
              <w:t>3.55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.510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325"/>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2</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Bookshelves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100</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220</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right="-563"/>
              <w:jc w:val="both"/>
              <w:rPr>
                <w:rFonts w:ascii="Times New Roman" w:hAnsi="Times New Roman" w:cs="Times New Roman"/>
                <w:sz w:val="24"/>
                <w:szCs w:val="24"/>
                <w:lang w:eastAsia="zh-CN"/>
              </w:rPr>
            </w:pPr>
            <w:r>
              <w:rPr>
                <w:rFonts w:ascii="Times New Roman" w:hAnsi="Times New Roman"/>
                <w:sz w:val="24"/>
                <w:szCs w:val="24"/>
              </w:rPr>
              <w:t xml:space="preserve"> 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3.50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.513</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165"/>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3</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 xml:space="preserve">Study space </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117</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203</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.444</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201"/>
        </w:trPr>
        <w:tc>
          <w:tcPr>
            <w:tcW w:w="460" w:type="dxa"/>
            <w:vMerge w:val="restart"/>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4</w:t>
            </w:r>
          </w:p>
        </w:tc>
        <w:tc>
          <w:tcPr>
            <w:tcW w:w="3368" w:type="dxa"/>
            <w:vMerge w:val="restart"/>
          </w:tcPr>
          <w:p w:rsidR="00963805" w:rsidRDefault="00963805" w:rsidP="0034426C">
            <w:pPr>
              <w:spacing w:after="0" w:line="240" w:lineRule="auto"/>
              <w:ind w:left="459" w:right="-563" w:hanging="426"/>
              <w:rPr>
                <w:rFonts w:ascii="Times New Roman" w:hAnsi="Times New Roman"/>
                <w:sz w:val="24"/>
                <w:szCs w:val="24"/>
                <w:lang w:eastAsia="zh-CN"/>
              </w:rPr>
            </w:pPr>
            <w:r>
              <w:rPr>
                <w:rFonts w:ascii="Times New Roman" w:hAnsi="Times New Roman"/>
                <w:sz w:val="24"/>
                <w:szCs w:val="24"/>
              </w:rPr>
              <w:t xml:space="preserve">Reference materials </w:t>
            </w:r>
          </w:p>
          <w:p w:rsidR="00963805" w:rsidRDefault="00963805" w:rsidP="0034426C">
            <w:pPr>
              <w:spacing w:after="0" w:line="240" w:lineRule="auto"/>
              <w:rPr>
                <w:rFonts w:cs="Times New Roman"/>
                <w:lang w:eastAsia="zh-CN"/>
              </w:rPr>
            </w:pPr>
          </w:p>
        </w:tc>
        <w:tc>
          <w:tcPr>
            <w:tcW w:w="601" w:type="dxa"/>
            <w:vMerge w:val="restart"/>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100</w:t>
            </w:r>
          </w:p>
        </w:tc>
        <w:tc>
          <w:tcPr>
            <w:tcW w:w="567" w:type="dxa"/>
            <w:vMerge w:val="restart"/>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220</w:t>
            </w:r>
          </w:p>
        </w:tc>
        <w:tc>
          <w:tcPr>
            <w:tcW w:w="567" w:type="dxa"/>
            <w:vMerge w:val="restart"/>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vMerge w:val="restart"/>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right="-563"/>
              <w:jc w:val="both"/>
              <w:rPr>
                <w:rFonts w:ascii="Times New Roman" w:hAnsi="Times New Roman" w:cs="Times New Roman"/>
                <w:sz w:val="24"/>
                <w:szCs w:val="24"/>
                <w:lang w:eastAsia="zh-CN"/>
              </w:rPr>
            </w:pPr>
            <w:r>
              <w:rPr>
                <w:rFonts w:ascii="Times New Roman" w:hAnsi="Times New Roman"/>
                <w:sz w:val="24"/>
                <w:szCs w:val="24"/>
              </w:rPr>
              <w:t>3.30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.470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315"/>
        </w:trPr>
        <w:tc>
          <w:tcPr>
            <w:tcW w:w="460" w:type="dxa"/>
            <w:vMerge/>
            <w:vAlign w:val="center"/>
            <w:hideMark/>
          </w:tcPr>
          <w:p w:rsidR="00963805" w:rsidRDefault="00963805" w:rsidP="0034426C">
            <w:pPr>
              <w:spacing w:after="0" w:line="240" w:lineRule="auto"/>
              <w:rPr>
                <w:rFonts w:ascii="Times New Roman" w:hAnsi="Times New Roman" w:cs="Times New Roman"/>
                <w:sz w:val="24"/>
                <w:szCs w:val="24"/>
                <w:lang w:eastAsia="zh-CN"/>
              </w:rPr>
            </w:pPr>
          </w:p>
        </w:tc>
        <w:tc>
          <w:tcPr>
            <w:tcW w:w="3368" w:type="dxa"/>
            <w:vMerge/>
            <w:vAlign w:val="center"/>
            <w:hideMark/>
          </w:tcPr>
          <w:p w:rsidR="00963805" w:rsidRDefault="00963805" w:rsidP="0034426C">
            <w:pPr>
              <w:spacing w:after="0" w:line="240" w:lineRule="auto"/>
              <w:rPr>
                <w:rFonts w:cs="Times New Roman"/>
                <w:lang w:eastAsia="zh-CN"/>
              </w:rPr>
            </w:pPr>
          </w:p>
        </w:tc>
        <w:tc>
          <w:tcPr>
            <w:tcW w:w="601" w:type="dxa"/>
            <w:vMerge/>
            <w:vAlign w:val="center"/>
            <w:hideMark/>
          </w:tcPr>
          <w:p w:rsidR="00963805" w:rsidRDefault="00963805" w:rsidP="0034426C">
            <w:pPr>
              <w:spacing w:after="0" w:line="240" w:lineRule="auto"/>
              <w:rPr>
                <w:rFonts w:ascii="Times New Roman" w:hAnsi="Times New Roman" w:cs="Times New Roman"/>
                <w:sz w:val="24"/>
                <w:szCs w:val="24"/>
                <w:lang w:eastAsia="zh-CN"/>
              </w:rPr>
            </w:pPr>
          </w:p>
        </w:tc>
        <w:tc>
          <w:tcPr>
            <w:tcW w:w="567" w:type="dxa"/>
            <w:vMerge/>
            <w:vAlign w:val="center"/>
            <w:hideMark/>
          </w:tcPr>
          <w:p w:rsidR="00963805" w:rsidRDefault="00963805" w:rsidP="0034426C">
            <w:pPr>
              <w:spacing w:after="0" w:line="240" w:lineRule="auto"/>
              <w:rPr>
                <w:rFonts w:ascii="Times New Roman" w:hAnsi="Times New Roman" w:cs="Times New Roman"/>
                <w:sz w:val="24"/>
                <w:szCs w:val="24"/>
                <w:lang w:eastAsia="zh-CN"/>
              </w:rPr>
            </w:pPr>
          </w:p>
        </w:tc>
        <w:tc>
          <w:tcPr>
            <w:tcW w:w="567" w:type="dxa"/>
            <w:vMerge/>
            <w:vAlign w:val="center"/>
            <w:hideMark/>
          </w:tcPr>
          <w:p w:rsidR="00963805" w:rsidRDefault="00963805" w:rsidP="0034426C">
            <w:pPr>
              <w:spacing w:after="0" w:line="240" w:lineRule="auto"/>
              <w:rPr>
                <w:rFonts w:ascii="Times New Roman" w:hAnsi="Times New Roman" w:cs="Times New Roman"/>
                <w:sz w:val="24"/>
                <w:szCs w:val="24"/>
                <w:lang w:eastAsia="zh-CN"/>
              </w:rPr>
            </w:pPr>
          </w:p>
        </w:tc>
        <w:tc>
          <w:tcPr>
            <w:tcW w:w="391" w:type="dxa"/>
            <w:vMerge/>
            <w:vAlign w:val="center"/>
            <w:hideMark/>
          </w:tcPr>
          <w:p w:rsidR="00963805" w:rsidRDefault="00963805" w:rsidP="0034426C">
            <w:pPr>
              <w:spacing w:after="0" w:line="240" w:lineRule="auto"/>
              <w:rPr>
                <w:rFonts w:ascii="Times New Roman" w:hAnsi="Times New Roman" w:cs="Times New Roman"/>
                <w:sz w:val="24"/>
                <w:szCs w:val="24"/>
                <w:lang w:eastAsia="zh-CN"/>
              </w:rPr>
            </w:pPr>
          </w:p>
        </w:tc>
        <w:tc>
          <w:tcPr>
            <w:tcW w:w="709"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992" w:type="dxa"/>
            <w:vAlign w:val="center"/>
          </w:tcPr>
          <w:p w:rsidR="00963805" w:rsidRDefault="00963805" w:rsidP="0034426C">
            <w:pPr>
              <w:spacing w:after="0" w:line="240" w:lineRule="auto"/>
              <w:ind w:right="-563"/>
              <w:jc w:val="both"/>
              <w:rPr>
                <w:rFonts w:ascii="Times New Roman" w:hAnsi="Times New Roman" w:cs="Times New Roman"/>
                <w:sz w:val="24"/>
                <w:szCs w:val="24"/>
                <w:lang w:eastAsia="zh-CN"/>
              </w:rPr>
            </w:pPr>
          </w:p>
        </w:tc>
        <w:tc>
          <w:tcPr>
            <w:tcW w:w="709" w:type="dxa"/>
            <w:vAlign w:val="center"/>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1559"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r>
      <w:tr w:rsidR="00963805" w:rsidTr="0034426C">
        <w:trPr>
          <w:trHeight w:val="371"/>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5</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Reading tables and chairs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113</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205</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w:t>
            </w: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.550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125"/>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6</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 xml:space="preserve">Library catalogue </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118</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202</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3.55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.520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304"/>
        </w:trPr>
        <w:tc>
          <w:tcPr>
            <w:tcW w:w="460" w:type="dxa"/>
          </w:tcPr>
          <w:p w:rsidR="00963805" w:rsidRDefault="00963805" w:rsidP="0034426C">
            <w:pPr>
              <w:spacing w:after="0" w:line="240" w:lineRule="auto"/>
              <w:ind w:left="567" w:right="-563"/>
              <w:jc w:val="both"/>
              <w:rPr>
                <w:rFonts w:ascii="Times New Roman" w:hAnsi="Times New Roman" w:cs="Times New Roman"/>
                <w:sz w:val="24"/>
                <w:szCs w:val="24"/>
                <w:lang w:eastAsia="zh-CN"/>
              </w:rPr>
            </w:pPr>
          </w:p>
        </w:tc>
        <w:tc>
          <w:tcPr>
            <w:tcW w:w="3368" w:type="dxa"/>
          </w:tcPr>
          <w:p w:rsidR="00963805" w:rsidRDefault="00963805" w:rsidP="0034426C">
            <w:pPr>
              <w:spacing w:after="0" w:line="240" w:lineRule="auto"/>
              <w:ind w:left="459" w:right="-563" w:hanging="426"/>
              <w:jc w:val="both"/>
              <w:rPr>
                <w:rFonts w:ascii="Times New Roman" w:hAnsi="Times New Roman"/>
                <w:b/>
                <w:bCs/>
                <w:kern w:val="2"/>
                <w:sz w:val="24"/>
                <w:szCs w:val="24"/>
                <w:lang w:eastAsia="zh-CN"/>
              </w:rPr>
            </w:pPr>
          </w:p>
          <w:p w:rsidR="00963805" w:rsidRDefault="00963805" w:rsidP="0034426C">
            <w:pPr>
              <w:spacing w:after="0" w:line="240" w:lineRule="auto"/>
              <w:ind w:left="459" w:right="-563" w:hanging="426"/>
              <w:jc w:val="both"/>
              <w:rPr>
                <w:rFonts w:ascii="Times New Roman" w:hAnsi="Times New Roman" w:cs="Times New Roman"/>
                <w:bCs/>
                <w:color w:val="000000"/>
                <w:spacing w:val="2"/>
                <w:sz w:val="24"/>
                <w:szCs w:val="24"/>
                <w:lang w:eastAsia="zh-CN"/>
              </w:rPr>
            </w:pPr>
            <w:r>
              <w:rPr>
                <w:rFonts w:ascii="Times New Roman" w:hAnsi="Times New Roman"/>
                <w:b/>
                <w:bCs/>
                <w:kern w:val="2"/>
                <w:sz w:val="24"/>
                <w:szCs w:val="24"/>
              </w:rPr>
              <w:t>Classrooms</w:t>
            </w:r>
          </w:p>
        </w:tc>
        <w:tc>
          <w:tcPr>
            <w:tcW w:w="60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992" w:type="dxa"/>
            <w:vAlign w:val="center"/>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vAlign w:val="center"/>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1559"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r>
      <w:tr w:rsidR="00963805" w:rsidTr="0034426C">
        <w:trPr>
          <w:trHeight w:val="215"/>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1</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 xml:space="preserve">White/chalkboard by teachers </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89</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231</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.410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527"/>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2</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Classroom furniture</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180</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140</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3.50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.513</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132"/>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3</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 xml:space="preserve">Classroom dusters </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113</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205</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w:t>
            </w: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3.15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.489</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170"/>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4</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Classroom audio visuals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118</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202</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3.30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.470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174"/>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5</w:t>
            </w:r>
          </w:p>
        </w:tc>
        <w:tc>
          <w:tcPr>
            <w:tcW w:w="3368" w:type="dxa"/>
            <w:hideMark/>
          </w:tcPr>
          <w:p w:rsidR="00963805" w:rsidRDefault="00963805" w:rsidP="0034426C">
            <w:pPr>
              <w:spacing w:after="0" w:line="240" w:lineRule="auto"/>
              <w:ind w:left="459" w:right="-563" w:hanging="426"/>
              <w:jc w:val="both"/>
              <w:rPr>
                <w:rFonts w:ascii="Times New Roman" w:hAnsi="Times New Roman" w:cs="Times New Roman"/>
                <w:kern w:val="2"/>
                <w:sz w:val="24"/>
                <w:szCs w:val="24"/>
                <w:lang w:eastAsia="zh-CN"/>
              </w:rPr>
            </w:pPr>
            <w:r>
              <w:rPr>
                <w:rFonts w:ascii="Times New Roman" w:hAnsi="Times New Roman"/>
                <w:sz w:val="24"/>
                <w:szCs w:val="24"/>
              </w:rPr>
              <w:t>Classroom windows </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127</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190</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w:t>
            </w: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.639</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85"/>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6</w:t>
            </w:r>
          </w:p>
        </w:tc>
        <w:tc>
          <w:tcPr>
            <w:tcW w:w="3368" w:type="dxa"/>
            <w:hideMark/>
          </w:tcPr>
          <w:p w:rsidR="00963805" w:rsidRDefault="00963805" w:rsidP="0034426C">
            <w:pPr>
              <w:spacing w:after="0" w:line="240" w:lineRule="auto"/>
              <w:ind w:left="459" w:right="-563" w:hanging="426"/>
              <w:jc w:val="both"/>
              <w:rPr>
                <w:rFonts w:ascii="Times New Roman" w:hAnsi="Times New Roman" w:cs="Times New Roman"/>
                <w:kern w:val="2"/>
                <w:sz w:val="24"/>
                <w:szCs w:val="24"/>
                <w:lang w:eastAsia="zh-CN"/>
              </w:rPr>
            </w:pPr>
            <w:r>
              <w:rPr>
                <w:rFonts w:ascii="Times New Roman" w:hAnsi="Times New Roman"/>
                <w:sz w:val="24"/>
                <w:szCs w:val="24"/>
              </w:rPr>
              <w:t xml:space="preserve">Classroom space </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193</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127</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3.30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.470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85"/>
        </w:trPr>
        <w:tc>
          <w:tcPr>
            <w:tcW w:w="460" w:type="dxa"/>
          </w:tcPr>
          <w:p w:rsidR="00963805" w:rsidRDefault="00963805" w:rsidP="0034426C">
            <w:pPr>
              <w:spacing w:after="0" w:line="240" w:lineRule="auto"/>
              <w:ind w:left="567" w:right="-563"/>
              <w:jc w:val="both"/>
              <w:rPr>
                <w:rFonts w:ascii="Times New Roman" w:hAnsi="Times New Roman" w:cs="Times New Roman"/>
                <w:sz w:val="24"/>
                <w:szCs w:val="24"/>
                <w:lang w:eastAsia="zh-CN"/>
              </w:rPr>
            </w:pPr>
          </w:p>
        </w:tc>
        <w:tc>
          <w:tcPr>
            <w:tcW w:w="3368" w:type="dxa"/>
          </w:tcPr>
          <w:p w:rsidR="00963805" w:rsidRDefault="00963805" w:rsidP="0034426C">
            <w:pPr>
              <w:spacing w:after="0" w:line="240" w:lineRule="auto"/>
              <w:ind w:left="459" w:right="-563" w:hanging="425"/>
              <w:jc w:val="both"/>
              <w:rPr>
                <w:rFonts w:ascii="Times New Roman" w:hAnsi="Times New Roman"/>
                <w:b/>
                <w:bCs/>
                <w:kern w:val="2"/>
                <w:sz w:val="24"/>
                <w:szCs w:val="24"/>
                <w:lang w:eastAsia="zh-CN"/>
              </w:rPr>
            </w:pPr>
          </w:p>
          <w:p w:rsidR="00963805" w:rsidRDefault="00963805" w:rsidP="0034426C">
            <w:pPr>
              <w:spacing w:after="0" w:line="240" w:lineRule="auto"/>
              <w:ind w:left="459" w:right="-563" w:hanging="425"/>
              <w:jc w:val="both"/>
              <w:rPr>
                <w:rFonts w:ascii="Times New Roman" w:hAnsi="Times New Roman" w:cs="Times New Roman"/>
                <w:kern w:val="2"/>
                <w:sz w:val="24"/>
                <w:szCs w:val="24"/>
                <w:lang w:eastAsia="zh-CN"/>
              </w:rPr>
            </w:pPr>
            <w:r>
              <w:rPr>
                <w:rFonts w:ascii="Times New Roman" w:hAnsi="Times New Roman"/>
                <w:b/>
                <w:bCs/>
                <w:kern w:val="2"/>
                <w:sz w:val="24"/>
                <w:szCs w:val="24"/>
              </w:rPr>
              <w:t>Science Laboratory</w:t>
            </w:r>
          </w:p>
        </w:tc>
        <w:tc>
          <w:tcPr>
            <w:tcW w:w="601"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567"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567"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709"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992" w:type="dxa"/>
            <w:vAlign w:val="center"/>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709" w:type="dxa"/>
            <w:vAlign w:val="center"/>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1559"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r>
      <w:tr w:rsidR="00963805" w:rsidTr="0034426C">
        <w:trPr>
          <w:trHeight w:val="299"/>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1</w:t>
            </w:r>
          </w:p>
        </w:tc>
        <w:tc>
          <w:tcPr>
            <w:tcW w:w="3368" w:type="dxa"/>
            <w:hideMark/>
          </w:tcPr>
          <w:p w:rsidR="00963805" w:rsidRDefault="00963805" w:rsidP="0034426C">
            <w:pPr>
              <w:spacing w:after="0" w:line="240" w:lineRule="auto"/>
              <w:ind w:left="459" w:right="-563" w:hanging="426"/>
              <w:jc w:val="both"/>
              <w:rPr>
                <w:rFonts w:ascii="Times New Roman" w:hAnsi="Times New Roman" w:cs="Times New Roman"/>
                <w:b/>
                <w:bCs/>
                <w:kern w:val="2"/>
                <w:sz w:val="24"/>
                <w:szCs w:val="24"/>
                <w:lang w:eastAsia="zh-CN"/>
              </w:rPr>
            </w:pPr>
            <w:r>
              <w:rPr>
                <w:rFonts w:ascii="Times New Roman" w:hAnsi="Times New Roman"/>
                <w:sz w:val="24"/>
                <w:szCs w:val="24"/>
              </w:rPr>
              <w:t>Microscope</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117</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203</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3.45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.510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261"/>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2</w:t>
            </w:r>
          </w:p>
        </w:tc>
        <w:tc>
          <w:tcPr>
            <w:tcW w:w="3368" w:type="dxa"/>
            <w:hideMark/>
          </w:tcPr>
          <w:p w:rsidR="00963805" w:rsidRDefault="00963805" w:rsidP="0034426C">
            <w:pPr>
              <w:spacing w:after="0" w:line="240" w:lineRule="auto"/>
              <w:ind w:left="459" w:right="-563" w:hanging="426"/>
              <w:jc w:val="both"/>
              <w:rPr>
                <w:rFonts w:ascii="Times New Roman" w:hAnsi="Times New Roman" w:cs="Times New Roman"/>
                <w:kern w:val="2"/>
                <w:sz w:val="24"/>
                <w:szCs w:val="24"/>
                <w:lang w:eastAsia="zh-CN"/>
              </w:rPr>
            </w:pPr>
            <w:r>
              <w:rPr>
                <w:rFonts w:ascii="Times New Roman" w:hAnsi="Times New Roman"/>
                <w:sz w:val="24"/>
                <w:szCs w:val="24"/>
              </w:rPr>
              <w:t>Bunsen burners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100</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220</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3.35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.489</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265"/>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3</w:t>
            </w:r>
          </w:p>
        </w:tc>
        <w:tc>
          <w:tcPr>
            <w:tcW w:w="3368" w:type="dxa"/>
            <w:hideMark/>
          </w:tcPr>
          <w:p w:rsidR="00963805" w:rsidRDefault="00963805" w:rsidP="0034426C">
            <w:pPr>
              <w:spacing w:after="0" w:line="240" w:lineRule="auto"/>
              <w:ind w:left="459" w:right="-563" w:hanging="426"/>
              <w:jc w:val="both"/>
              <w:rPr>
                <w:rFonts w:ascii="Times New Roman" w:hAnsi="Times New Roman" w:cs="Times New Roman"/>
                <w:kern w:val="2"/>
                <w:sz w:val="24"/>
                <w:szCs w:val="24"/>
                <w:lang w:eastAsia="zh-CN"/>
              </w:rPr>
            </w:pPr>
            <w:r>
              <w:rPr>
                <w:rFonts w:ascii="Times New Roman" w:hAnsi="Times New Roman"/>
                <w:sz w:val="24"/>
                <w:szCs w:val="24"/>
              </w:rPr>
              <w:t>Beakers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113</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205</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w:t>
            </w: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3.10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.308</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273"/>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4</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Reagents</w:t>
            </w:r>
          </w:p>
        </w:tc>
        <w:tc>
          <w:tcPr>
            <w:tcW w:w="60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.616</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277"/>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5</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Test tubes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86</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234</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.550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125"/>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 xml:space="preserve">6 </w:t>
            </w:r>
          </w:p>
        </w:tc>
        <w:tc>
          <w:tcPr>
            <w:tcW w:w="3368" w:type="dxa"/>
            <w:hideMark/>
          </w:tcPr>
          <w:p w:rsidR="00963805" w:rsidRDefault="00963805" w:rsidP="0034426C">
            <w:pPr>
              <w:spacing w:after="0" w:line="240" w:lineRule="auto"/>
              <w:ind w:left="459" w:right="-563" w:hanging="425"/>
              <w:jc w:val="both"/>
              <w:rPr>
                <w:rFonts w:ascii="Times New Roman" w:hAnsi="Times New Roman" w:cs="Times New Roman"/>
                <w:kern w:val="2"/>
                <w:sz w:val="24"/>
                <w:szCs w:val="24"/>
                <w:lang w:eastAsia="zh-CN"/>
              </w:rPr>
            </w:pPr>
            <w:r>
              <w:rPr>
                <w:rFonts w:ascii="Times New Roman" w:hAnsi="Times New Roman"/>
                <w:sz w:val="24"/>
                <w:szCs w:val="24"/>
              </w:rPr>
              <w:t>Balance- scale</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100</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220</w:t>
            </w:r>
          </w:p>
        </w:tc>
        <w:tc>
          <w:tcPr>
            <w:tcW w:w="567"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r>
              <w:rPr>
                <w:rFonts w:ascii="Times New Roman" w:hAnsi="Times New Roman"/>
                <w:sz w:val="24"/>
                <w:szCs w:val="24"/>
              </w:rPr>
              <w:t>3.35</w:t>
            </w:r>
          </w:p>
        </w:tc>
        <w:tc>
          <w:tcPr>
            <w:tcW w:w="709" w:type="dxa"/>
            <w:vAlign w:val="center"/>
            <w:hideMark/>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r>
              <w:rPr>
                <w:rFonts w:ascii="Times New Roman" w:hAnsi="Times New Roman"/>
                <w:sz w:val="24"/>
                <w:szCs w:val="24"/>
              </w:rPr>
              <w:t>.489</w:t>
            </w:r>
          </w:p>
        </w:tc>
        <w:tc>
          <w:tcPr>
            <w:tcW w:w="1559" w:type="dxa"/>
            <w:hideMark/>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181"/>
        </w:trPr>
        <w:tc>
          <w:tcPr>
            <w:tcW w:w="460" w:type="dxa"/>
          </w:tcPr>
          <w:p w:rsidR="00963805" w:rsidRDefault="00963805" w:rsidP="0034426C">
            <w:pPr>
              <w:spacing w:after="0" w:line="240" w:lineRule="auto"/>
              <w:ind w:left="567" w:right="-563"/>
              <w:jc w:val="both"/>
              <w:rPr>
                <w:rFonts w:ascii="Times New Roman" w:hAnsi="Times New Roman" w:cs="Times New Roman"/>
                <w:sz w:val="24"/>
                <w:szCs w:val="24"/>
                <w:lang w:eastAsia="zh-CN"/>
              </w:rPr>
            </w:pPr>
          </w:p>
        </w:tc>
        <w:tc>
          <w:tcPr>
            <w:tcW w:w="3368" w:type="dxa"/>
          </w:tcPr>
          <w:p w:rsidR="00963805" w:rsidRDefault="00963805" w:rsidP="0034426C">
            <w:pPr>
              <w:spacing w:after="0" w:line="240" w:lineRule="auto"/>
              <w:ind w:left="459" w:right="-563" w:hanging="425"/>
              <w:jc w:val="both"/>
              <w:rPr>
                <w:rFonts w:ascii="Times New Roman" w:hAnsi="Times New Roman"/>
                <w:b/>
                <w:bCs/>
                <w:kern w:val="2"/>
                <w:sz w:val="24"/>
                <w:szCs w:val="24"/>
                <w:lang w:eastAsia="zh-CN"/>
              </w:rPr>
            </w:pPr>
          </w:p>
          <w:p w:rsidR="00963805" w:rsidRDefault="00963805" w:rsidP="0034426C">
            <w:pPr>
              <w:spacing w:after="0" w:line="240" w:lineRule="auto"/>
              <w:ind w:left="459" w:right="-563" w:hanging="425"/>
              <w:jc w:val="both"/>
              <w:rPr>
                <w:rFonts w:ascii="Times New Roman" w:hAnsi="Times New Roman" w:cs="Times New Roman"/>
                <w:kern w:val="2"/>
                <w:sz w:val="24"/>
                <w:szCs w:val="24"/>
                <w:lang w:eastAsia="zh-CN"/>
              </w:rPr>
            </w:pPr>
            <w:r>
              <w:rPr>
                <w:rFonts w:ascii="Times New Roman" w:hAnsi="Times New Roman"/>
                <w:b/>
                <w:bCs/>
                <w:kern w:val="2"/>
                <w:sz w:val="24"/>
                <w:szCs w:val="24"/>
              </w:rPr>
              <w:t>Furniture</w:t>
            </w:r>
          </w:p>
        </w:tc>
        <w:tc>
          <w:tcPr>
            <w:tcW w:w="601"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567"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567"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709"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992" w:type="dxa"/>
            <w:vAlign w:val="center"/>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709" w:type="dxa"/>
            <w:vAlign w:val="center"/>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c>
          <w:tcPr>
            <w:tcW w:w="1559" w:type="dxa"/>
          </w:tcPr>
          <w:p w:rsidR="00963805" w:rsidRDefault="00963805" w:rsidP="0034426C">
            <w:pPr>
              <w:spacing w:after="0" w:line="240" w:lineRule="auto"/>
              <w:ind w:left="459" w:right="-563" w:hanging="425"/>
              <w:jc w:val="both"/>
              <w:rPr>
                <w:rFonts w:ascii="Times New Roman" w:hAnsi="Times New Roman" w:cs="Times New Roman"/>
                <w:sz w:val="24"/>
                <w:szCs w:val="24"/>
                <w:lang w:eastAsia="zh-CN"/>
              </w:rPr>
            </w:pPr>
          </w:p>
        </w:tc>
      </w:tr>
      <w:tr w:rsidR="00963805" w:rsidTr="0034426C">
        <w:trPr>
          <w:trHeight w:val="313"/>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1</w:t>
            </w:r>
          </w:p>
        </w:tc>
        <w:tc>
          <w:tcPr>
            <w:tcW w:w="3368" w:type="dxa"/>
            <w:hideMark/>
          </w:tcPr>
          <w:p w:rsidR="00963805" w:rsidRDefault="00963805" w:rsidP="0034426C">
            <w:pPr>
              <w:spacing w:after="0" w:line="240" w:lineRule="auto"/>
              <w:ind w:left="459" w:right="-563" w:hanging="426"/>
              <w:jc w:val="both"/>
              <w:rPr>
                <w:rFonts w:ascii="Times New Roman" w:hAnsi="Times New Roman" w:cs="Times New Roman"/>
                <w:b/>
                <w:bCs/>
                <w:kern w:val="2"/>
                <w:sz w:val="24"/>
                <w:szCs w:val="24"/>
                <w:lang w:eastAsia="zh-CN"/>
              </w:rPr>
            </w:pPr>
            <w:r>
              <w:rPr>
                <w:rFonts w:ascii="Times New Roman" w:hAnsi="Times New Roman"/>
                <w:sz w:val="24"/>
                <w:szCs w:val="24"/>
              </w:rPr>
              <w:t>Students</w:t>
            </w:r>
            <w:r>
              <w:rPr>
                <w:rFonts w:ascii="Times New Roman" w:hAnsi="Times New Roman" w:cs="Times New Roman"/>
                <w:sz w:val="24"/>
                <w:szCs w:val="24"/>
              </w:rPr>
              <w:t>’</w:t>
            </w:r>
            <w:r>
              <w:rPr>
                <w:rFonts w:ascii="Times New Roman" w:hAnsi="Times New Roman"/>
                <w:sz w:val="24"/>
                <w:szCs w:val="24"/>
              </w:rPr>
              <w:t xml:space="preserve"> desks and chairs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112</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207</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w:t>
            </w: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.768</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462"/>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2</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Teachers</w:t>
            </w:r>
            <w:r>
              <w:rPr>
                <w:rFonts w:ascii="Times New Roman" w:hAnsi="Times New Roman" w:cs="Times New Roman"/>
                <w:sz w:val="24"/>
                <w:szCs w:val="24"/>
              </w:rPr>
              <w:t>’</w:t>
            </w:r>
            <w:r>
              <w:rPr>
                <w:rFonts w:ascii="Times New Roman" w:hAnsi="Times New Roman"/>
                <w:sz w:val="24"/>
                <w:szCs w:val="24"/>
              </w:rPr>
              <w:t xml:space="preserve"> chairs and table</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119</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201</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right="-563"/>
              <w:jc w:val="both"/>
              <w:rPr>
                <w:rFonts w:ascii="Times New Roman" w:hAnsi="Times New Roman" w:cs="Times New Roman"/>
                <w:sz w:val="24"/>
                <w:szCs w:val="24"/>
                <w:lang w:eastAsia="zh-CN"/>
              </w:rPr>
            </w:pPr>
            <w:r>
              <w:rPr>
                <w:rFonts w:ascii="Times New Roman" w:hAnsi="Times New Roman"/>
                <w:sz w:val="24"/>
                <w:szCs w:val="24"/>
              </w:rPr>
              <w:t>3.25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.550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187"/>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3</w:t>
            </w:r>
          </w:p>
        </w:tc>
        <w:tc>
          <w:tcPr>
            <w:tcW w:w="3368" w:type="dxa"/>
            <w:hideMark/>
          </w:tcPr>
          <w:p w:rsidR="00963805" w:rsidRDefault="00963805" w:rsidP="0034426C">
            <w:pPr>
              <w:spacing w:after="0" w:line="240" w:lineRule="auto"/>
              <w:ind w:left="459" w:right="-563" w:hanging="426"/>
              <w:jc w:val="both"/>
              <w:rPr>
                <w:rFonts w:ascii="Times New Roman" w:hAnsi="Times New Roman" w:cs="Times New Roman"/>
                <w:kern w:val="2"/>
                <w:sz w:val="24"/>
                <w:szCs w:val="24"/>
                <w:lang w:eastAsia="zh-CN"/>
              </w:rPr>
            </w:pPr>
            <w:r>
              <w:rPr>
                <w:rFonts w:ascii="Times New Roman" w:hAnsi="Times New Roman"/>
                <w:sz w:val="24"/>
                <w:szCs w:val="24"/>
              </w:rPr>
              <w:t>School file cabinets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127</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190</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w:t>
            </w: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3.25</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.550</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319"/>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4</w:t>
            </w:r>
          </w:p>
        </w:tc>
        <w:tc>
          <w:tcPr>
            <w:tcW w:w="3368" w:type="dxa"/>
            <w:hideMark/>
          </w:tcPr>
          <w:p w:rsidR="00963805" w:rsidRDefault="00963805" w:rsidP="0034426C">
            <w:pPr>
              <w:spacing w:after="0" w:line="240" w:lineRule="auto"/>
              <w:ind w:left="459" w:right="-563" w:hanging="426"/>
              <w:rPr>
                <w:rFonts w:ascii="Times New Roman" w:hAnsi="Times New Roman" w:cs="Times New Roman"/>
                <w:sz w:val="24"/>
                <w:szCs w:val="24"/>
                <w:lang w:eastAsia="zh-CN"/>
              </w:rPr>
            </w:pPr>
            <w:r>
              <w:rPr>
                <w:rFonts w:ascii="Times New Roman" w:hAnsi="Times New Roman"/>
                <w:sz w:val="24"/>
                <w:szCs w:val="24"/>
              </w:rPr>
              <w:t>Practical tables and stools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195</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125</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3.40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.503</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185"/>
        </w:trPr>
        <w:tc>
          <w:tcPr>
            <w:tcW w:w="460" w:type="dxa"/>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5</w:t>
            </w:r>
          </w:p>
        </w:tc>
        <w:tc>
          <w:tcPr>
            <w:tcW w:w="3368" w:type="dxa"/>
            <w:hideMark/>
          </w:tcPr>
          <w:p w:rsidR="00963805" w:rsidRDefault="00963805" w:rsidP="0034426C">
            <w:pPr>
              <w:spacing w:after="0" w:line="240" w:lineRule="auto"/>
              <w:ind w:left="459" w:right="-563" w:hanging="426"/>
              <w:jc w:val="both"/>
              <w:rPr>
                <w:rFonts w:ascii="Times New Roman" w:hAnsi="Times New Roman" w:cs="Times New Roman"/>
                <w:kern w:val="2"/>
                <w:sz w:val="24"/>
                <w:szCs w:val="24"/>
                <w:lang w:eastAsia="zh-CN"/>
              </w:rPr>
            </w:pPr>
            <w:r>
              <w:rPr>
                <w:rFonts w:ascii="Times New Roman" w:hAnsi="Times New Roman"/>
                <w:sz w:val="24"/>
                <w:szCs w:val="24"/>
              </w:rPr>
              <w:t>School bookshelves</w:t>
            </w:r>
          </w:p>
        </w:tc>
        <w:tc>
          <w:tcPr>
            <w:tcW w:w="601"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201</w:t>
            </w:r>
          </w:p>
        </w:tc>
        <w:tc>
          <w:tcPr>
            <w:tcW w:w="567"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119</w:t>
            </w:r>
          </w:p>
        </w:tc>
        <w:tc>
          <w:tcPr>
            <w:tcW w:w="567"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3.60</w:t>
            </w:r>
          </w:p>
        </w:tc>
        <w:tc>
          <w:tcPr>
            <w:tcW w:w="709" w:type="dxa"/>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.503</w:t>
            </w:r>
          </w:p>
        </w:tc>
        <w:tc>
          <w:tcPr>
            <w:tcW w:w="1559" w:type="dxa"/>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r w:rsidR="00963805" w:rsidTr="0034426C">
        <w:trPr>
          <w:trHeight w:val="189"/>
        </w:trPr>
        <w:tc>
          <w:tcPr>
            <w:tcW w:w="460" w:type="dxa"/>
            <w:tcBorders>
              <w:top w:val="nil"/>
              <w:left w:val="nil"/>
              <w:bottom w:val="single" w:sz="4" w:space="0" w:color="auto"/>
              <w:right w:val="nil"/>
            </w:tcBorders>
            <w:hideMark/>
          </w:tcPr>
          <w:p w:rsidR="00963805" w:rsidRDefault="00963805" w:rsidP="0034426C">
            <w:pPr>
              <w:spacing w:after="0" w:line="240" w:lineRule="auto"/>
              <w:ind w:left="567" w:right="-563"/>
              <w:jc w:val="both"/>
              <w:rPr>
                <w:rFonts w:ascii="Times New Roman" w:hAnsi="Times New Roman" w:cs="Times New Roman"/>
                <w:sz w:val="24"/>
                <w:szCs w:val="24"/>
                <w:lang w:eastAsia="zh-CN"/>
              </w:rPr>
            </w:pPr>
            <w:r>
              <w:rPr>
                <w:rFonts w:ascii="Times New Roman" w:hAnsi="Times New Roman"/>
                <w:sz w:val="24"/>
                <w:szCs w:val="24"/>
              </w:rPr>
              <w:t>6</w:t>
            </w:r>
          </w:p>
        </w:tc>
        <w:tc>
          <w:tcPr>
            <w:tcW w:w="3368" w:type="dxa"/>
            <w:tcBorders>
              <w:top w:val="nil"/>
              <w:left w:val="nil"/>
              <w:bottom w:val="single" w:sz="4" w:space="0" w:color="auto"/>
              <w:right w:val="nil"/>
            </w:tcBorders>
            <w:hideMark/>
          </w:tcPr>
          <w:p w:rsidR="00963805" w:rsidRDefault="00963805" w:rsidP="0034426C">
            <w:pPr>
              <w:spacing w:after="0" w:line="240" w:lineRule="auto"/>
              <w:ind w:left="459" w:right="-563" w:hanging="426"/>
              <w:jc w:val="both"/>
              <w:rPr>
                <w:rFonts w:ascii="Times New Roman" w:hAnsi="Times New Roman" w:cs="Times New Roman"/>
                <w:kern w:val="2"/>
                <w:sz w:val="24"/>
                <w:szCs w:val="24"/>
                <w:lang w:eastAsia="zh-CN"/>
              </w:rPr>
            </w:pPr>
            <w:r>
              <w:rPr>
                <w:rFonts w:ascii="Times New Roman" w:hAnsi="Times New Roman"/>
                <w:sz w:val="24"/>
                <w:szCs w:val="24"/>
              </w:rPr>
              <w:t xml:space="preserve">Lockers </w:t>
            </w:r>
          </w:p>
        </w:tc>
        <w:tc>
          <w:tcPr>
            <w:tcW w:w="601" w:type="dxa"/>
            <w:tcBorders>
              <w:top w:val="nil"/>
              <w:left w:val="nil"/>
              <w:bottom w:val="single" w:sz="4" w:space="0" w:color="auto"/>
              <w:right w:val="nil"/>
            </w:tcBorders>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118</w:t>
            </w:r>
          </w:p>
        </w:tc>
        <w:tc>
          <w:tcPr>
            <w:tcW w:w="567" w:type="dxa"/>
            <w:tcBorders>
              <w:top w:val="nil"/>
              <w:left w:val="nil"/>
              <w:bottom w:val="single" w:sz="4" w:space="0" w:color="auto"/>
              <w:right w:val="nil"/>
            </w:tcBorders>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202</w:t>
            </w:r>
          </w:p>
        </w:tc>
        <w:tc>
          <w:tcPr>
            <w:tcW w:w="567" w:type="dxa"/>
            <w:tcBorders>
              <w:top w:val="nil"/>
              <w:left w:val="nil"/>
              <w:bottom w:val="single" w:sz="4" w:space="0" w:color="auto"/>
              <w:right w:val="nil"/>
            </w:tcBorders>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391" w:type="dxa"/>
            <w:tcBorders>
              <w:top w:val="nil"/>
              <w:left w:val="nil"/>
              <w:bottom w:val="single" w:sz="4" w:space="0" w:color="auto"/>
              <w:right w:val="nil"/>
            </w:tcBorders>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p>
        </w:tc>
        <w:tc>
          <w:tcPr>
            <w:tcW w:w="709" w:type="dxa"/>
            <w:tcBorders>
              <w:top w:val="nil"/>
              <w:left w:val="nil"/>
              <w:bottom w:val="single" w:sz="4" w:space="0" w:color="auto"/>
              <w:right w:val="nil"/>
            </w:tcBorders>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320</w:t>
            </w:r>
          </w:p>
        </w:tc>
        <w:tc>
          <w:tcPr>
            <w:tcW w:w="992" w:type="dxa"/>
            <w:tcBorders>
              <w:top w:val="nil"/>
              <w:left w:val="nil"/>
              <w:bottom w:val="single" w:sz="4" w:space="0" w:color="auto"/>
              <w:right w:val="nil"/>
            </w:tcBorders>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3.55</w:t>
            </w:r>
          </w:p>
        </w:tc>
        <w:tc>
          <w:tcPr>
            <w:tcW w:w="709" w:type="dxa"/>
            <w:tcBorders>
              <w:top w:val="nil"/>
              <w:left w:val="nil"/>
              <w:bottom w:val="single" w:sz="4" w:space="0" w:color="auto"/>
              <w:right w:val="nil"/>
            </w:tcBorders>
            <w:vAlign w:val="center"/>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.510</w:t>
            </w:r>
          </w:p>
        </w:tc>
        <w:tc>
          <w:tcPr>
            <w:tcW w:w="1559" w:type="dxa"/>
            <w:tcBorders>
              <w:top w:val="nil"/>
              <w:left w:val="nil"/>
              <w:bottom w:val="single" w:sz="4" w:space="0" w:color="auto"/>
              <w:right w:val="nil"/>
            </w:tcBorders>
            <w:hideMark/>
          </w:tcPr>
          <w:p w:rsidR="00963805" w:rsidRDefault="00963805" w:rsidP="0034426C">
            <w:pPr>
              <w:spacing w:after="0" w:line="240" w:lineRule="auto"/>
              <w:ind w:left="459" w:right="-563" w:hanging="426"/>
              <w:jc w:val="both"/>
              <w:rPr>
                <w:rFonts w:ascii="Times New Roman" w:hAnsi="Times New Roman" w:cs="Times New Roman"/>
                <w:sz w:val="24"/>
                <w:szCs w:val="24"/>
                <w:lang w:eastAsia="zh-CN"/>
              </w:rPr>
            </w:pPr>
            <w:r>
              <w:rPr>
                <w:rFonts w:ascii="Times New Roman" w:hAnsi="Times New Roman"/>
                <w:sz w:val="24"/>
                <w:szCs w:val="24"/>
              </w:rPr>
              <w:t xml:space="preserve">   Utilized</w:t>
            </w:r>
          </w:p>
        </w:tc>
      </w:tr>
    </w:tbl>
    <w:p w:rsidR="00963805" w:rsidRPr="0027735D" w:rsidRDefault="00963805" w:rsidP="00963805">
      <w:pPr>
        <w:pStyle w:val="ListParagraph"/>
        <w:spacing w:after="0" w:line="240" w:lineRule="auto"/>
        <w:ind w:left="0" w:right="-563"/>
        <w:jc w:val="both"/>
        <w:rPr>
          <w:rFonts w:ascii="Times New Roman" w:eastAsia="SimSun" w:hAnsi="Times New Roman"/>
          <w:sz w:val="24"/>
          <w:szCs w:val="24"/>
        </w:rPr>
      </w:pPr>
      <w:bookmarkStart w:id="7" w:name="_Hlk178161104"/>
      <w:r>
        <w:rPr>
          <w:rFonts w:ascii="Times New Roman" w:hAnsi="Times New Roman"/>
          <w:sz w:val="24"/>
          <w:szCs w:val="24"/>
        </w:rPr>
        <w:lastRenderedPageBreak/>
        <w:t xml:space="preserve">Table 2 presents the utilization of available infrastructural facilities in secondary schools in </w:t>
      </w:r>
      <w:proofErr w:type="spellStart"/>
      <w:r>
        <w:rPr>
          <w:rFonts w:ascii="Times New Roman" w:hAnsi="Times New Roman"/>
          <w:sz w:val="24"/>
          <w:szCs w:val="24"/>
        </w:rPr>
        <w:t>Taraba</w:t>
      </w:r>
      <w:proofErr w:type="spellEnd"/>
      <w:r>
        <w:rPr>
          <w:rFonts w:ascii="Times New Roman" w:hAnsi="Times New Roman"/>
          <w:sz w:val="24"/>
          <w:szCs w:val="24"/>
        </w:rPr>
        <w:t xml:space="preserve"> State. The results show that library facilities, such as library collections (including books), bookshelves, study space, reference materials, reading tables and chairs, and catalogues, are utilized. Additionally, white and chalkboards, furniture, dusters, classroom audiovisuals, and classroom windows are utilized during lesson delivery. Laboratory facilities, such as microscopes, Bunsen burners, beakers, reagents, test tubes, and balance scales, are also utilized</w:t>
      </w:r>
      <w:bookmarkEnd w:id="7"/>
      <w:r>
        <w:rPr>
          <w:rFonts w:ascii="Times New Roman" w:hAnsi="Times New Roman"/>
          <w:sz w:val="24"/>
          <w:szCs w:val="24"/>
        </w:rPr>
        <w:t>.</w:t>
      </w:r>
    </w:p>
    <w:p w:rsidR="00963805" w:rsidRDefault="00963805" w:rsidP="00963805">
      <w:pPr>
        <w:pStyle w:val="ListParagraph"/>
        <w:spacing w:after="0" w:line="240" w:lineRule="auto"/>
        <w:ind w:left="0" w:right="-563"/>
        <w:jc w:val="both"/>
        <w:rPr>
          <w:rFonts w:ascii="Times New Roman" w:eastAsia="Times New Roman" w:hAnsi="Times New Roman"/>
          <w:sz w:val="24"/>
          <w:szCs w:val="24"/>
        </w:rPr>
      </w:pPr>
      <w:r>
        <w:rPr>
          <w:rFonts w:ascii="Times New Roman" w:eastAsia="Times New Roman" w:hAnsi="Times New Roman"/>
          <w:b/>
          <w:sz w:val="24"/>
          <w:szCs w:val="24"/>
        </w:rPr>
        <w:t>Research question</w:t>
      </w:r>
      <w:r>
        <w:rPr>
          <w:rFonts w:ascii="Times New Roman" w:eastAsia="Times New Roman" w:hAnsi="Times New Roman"/>
          <w:b/>
          <w:bCs/>
          <w:sz w:val="24"/>
          <w:szCs w:val="24"/>
        </w:rPr>
        <w:t xml:space="preserve"> </w:t>
      </w:r>
      <w:r>
        <w:rPr>
          <w:rFonts w:ascii="Times New Roman" w:hAnsi="Times New Roman"/>
          <w:b/>
          <w:bCs/>
          <w:kern w:val="2"/>
          <w:sz w:val="24"/>
          <w:szCs w:val="24"/>
        </w:rPr>
        <w:t xml:space="preserve">3 </w:t>
      </w:r>
      <w:proofErr w:type="gramStart"/>
      <w:r>
        <w:rPr>
          <w:rFonts w:ascii="Times New Roman" w:eastAsia="Times New Roman" w:hAnsi="Times New Roman"/>
          <w:sz w:val="24"/>
          <w:szCs w:val="24"/>
        </w:rPr>
        <w:t>To</w:t>
      </w:r>
      <w:proofErr w:type="gramEnd"/>
      <w:r>
        <w:rPr>
          <w:rFonts w:ascii="Times New Roman" w:eastAsia="Times New Roman" w:hAnsi="Times New Roman"/>
          <w:sz w:val="24"/>
          <w:szCs w:val="24"/>
        </w:rPr>
        <w:t xml:space="preserve"> what extent does difference exist between academic achievements of students from secondary schools with adequate infrastructural facilities and those with inadequate infrastructural facilities.</w:t>
      </w:r>
    </w:p>
    <w:p w:rsidR="00963805" w:rsidRDefault="00963805" w:rsidP="00963805">
      <w:pPr>
        <w:pStyle w:val="ListParagraph"/>
        <w:spacing w:after="0" w:line="240" w:lineRule="auto"/>
        <w:ind w:left="0" w:right="-563"/>
        <w:jc w:val="both"/>
        <w:rPr>
          <w:rFonts w:ascii="Times New Roman" w:eastAsia="Times New Roman" w:hAnsi="Times New Roman"/>
          <w:sz w:val="24"/>
          <w:szCs w:val="24"/>
        </w:rPr>
      </w:pPr>
    </w:p>
    <w:p w:rsidR="00963805" w:rsidRDefault="00963805" w:rsidP="00963805">
      <w:pPr>
        <w:pStyle w:val="ListParagraph"/>
        <w:spacing w:after="0" w:line="240" w:lineRule="auto"/>
        <w:ind w:left="0" w:right="-563"/>
        <w:jc w:val="both"/>
        <w:rPr>
          <w:rFonts w:ascii="Times New Roman" w:eastAsia="Times New Roman" w:hAnsi="Times New Roman"/>
          <w:sz w:val="24"/>
          <w:szCs w:val="24"/>
        </w:rPr>
      </w:pPr>
      <w:bookmarkStart w:id="8" w:name="_Hlk177907678"/>
      <w:r>
        <w:rPr>
          <w:rFonts w:ascii="Times New Roman" w:eastAsia="Times New Roman" w:hAnsi="Times New Roman"/>
          <w:sz w:val="24"/>
          <w:szCs w:val="24"/>
        </w:rPr>
        <w:t xml:space="preserve">Table 3 Difference in the Academic Achievement of Students from Schools with Adequate and </w:t>
      </w:r>
    </w:p>
    <w:p w:rsidR="00963805" w:rsidRDefault="00963805" w:rsidP="00963805">
      <w:pPr>
        <w:pStyle w:val="ListParagraph"/>
        <w:spacing w:after="0" w:line="240" w:lineRule="auto"/>
        <w:ind w:left="0" w:right="-563"/>
        <w:jc w:val="both"/>
        <w:rPr>
          <w:rFonts w:ascii="Times New Roman" w:eastAsia="Times New Roman" w:hAnsi="Times New Roman"/>
          <w:sz w:val="24"/>
          <w:szCs w:val="24"/>
        </w:rPr>
      </w:pPr>
      <w:r>
        <w:rPr>
          <w:rFonts w:ascii="Times New Roman" w:eastAsia="Times New Roman" w:hAnsi="Times New Roman"/>
          <w:sz w:val="24"/>
          <w:szCs w:val="24"/>
        </w:rPr>
        <w:t xml:space="preserve">  Inadequate Infrastructural Facilities</w:t>
      </w:r>
    </w:p>
    <w:tbl>
      <w:tblPr>
        <w:tblW w:w="9072" w:type="dxa"/>
        <w:tblInd w:w="392" w:type="dxa"/>
        <w:tblLayout w:type="fixed"/>
        <w:tblLook w:val="04A0" w:firstRow="1" w:lastRow="0" w:firstColumn="1" w:lastColumn="0" w:noHBand="0" w:noVBand="1"/>
      </w:tblPr>
      <w:tblGrid>
        <w:gridCol w:w="2410"/>
        <w:gridCol w:w="1417"/>
        <w:gridCol w:w="1843"/>
        <w:gridCol w:w="1318"/>
        <w:gridCol w:w="2084"/>
      </w:tblGrid>
      <w:tr w:rsidR="00963805" w:rsidTr="0034426C">
        <w:tc>
          <w:tcPr>
            <w:tcW w:w="2410" w:type="dxa"/>
            <w:tcBorders>
              <w:top w:val="single" w:sz="4" w:space="0" w:color="auto"/>
              <w:left w:val="nil"/>
              <w:bottom w:val="single" w:sz="4" w:space="0" w:color="auto"/>
              <w:right w:val="nil"/>
            </w:tcBorders>
            <w:vAlign w:val="center"/>
            <w:hideMark/>
          </w:tcPr>
          <w:bookmarkEnd w:id="8"/>
          <w:p w:rsidR="00963805" w:rsidRDefault="00963805" w:rsidP="0034426C">
            <w:pPr>
              <w:pStyle w:val="NoSpacing"/>
              <w:ind w:right="-563"/>
              <w:rPr>
                <w:rFonts w:ascii="Times New Roman" w:hAnsi="Times New Roman"/>
                <w:b/>
                <w:color w:val="000000"/>
                <w:sz w:val="24"/>
                <w:szCs w:val="24"/>
                <w:lang w:eastAsia="en-GB"/>
              </w:rPr>
            </w:pPr>
            <w:r>
              <w:rPr>
                <w:rFonts w:ascii="Times New Roman" w:hAnsi="Times New Roman"/>
                <w:b/>
                <w:color w:val="000000"/>
                <w:sz w:val="24"/>
                <w:szCs w:val="24"/>
                <w:lang w:eastAsia="en-GB"/>
              </w:rPr>
              <w:t>School Location</w:t>
            </w:r>
          </w:p>
        </w:tc>
        <w:tc>
          <w:tcPr>
            <w:tcW w:w="1417" w:type="dxa"/>
            <w:tcBorders>
              <w:top w:val="single" w:sz="4" w:space="0" w:color="auto"/>
              <w:left w:val="nil"/>
              <w:bottom w:val="single" w:sz="4" w:space="0" w:color="auto"/>
              <w:right w:val="nil"/>
            </w:tcBorders>
            <w:hideMark/>
          </w:tcPr>
          <w:p w:rsidR="00963805" w:rsidRDefault="00963805" w:rsidP="0034426C">
            <w:pPr>
              <w:pStyle w:val="NoSpacing"/>
              <w:ind w:left="567" w:right="-563"/>
              <w:rPr>
                <w:rFonts w:ascii="Times New Roman" w:hAnsi="Times New Roman"/>
                <w:b/>
                <w:color w:val="000000"/>
                <w:sz w:val="24"/>
                <w:szCs w:val="24"/>
                <w:lang w:eastAsia="en-GB"/>
              </w:rPr>
            </w:pPr>
            <w:r>
              <w:rPr>
                <w:rFonts w:ascii="Times New Roman" w:hAnsi="Times New Roman"/>
                <w:b/>
                <w:color w:val="000000"/>
                <w:sz w:val="24"/>
                <w:szCs w:val="24"/>
                <w:lang w:eastAsia="en-GB"/>
              </w:rPr>
              <w:t>N</w:t>
            </w:r>
          </w:p>
        </w:tc>
        <w:tc>
          <w:tcPr>
            <w:tcW w:w="1843" w:type="dxa"/>
            <w:tcBorders>
              <w:top w:val="single" w:sz="4" w:space="0" w:color="auto"/>
              <w:left w:val="nil"/>
              <w:bottom w:val="single" w:sz="4" w:space="0" w:color="auto"/>
              <w:right w:val="nil"/>
            </w:tcBorders>
            <w:hideMark/>
          </w:tcPr>
          <w:p w:rsidR="00963805" w:rsidRDefault="00963805" w:rsidP="0034426C">
            <w:pPr>
              <w:pStyle w:val="NoSpacing"/>
              <w:ind w:left="567" w:right="-563"/>
              <w:rPr>
                <w:rFonts w:ascii="Times New Roman" w:hAnsi="Times New Roman"/>
                <w:b/>
                <w:color w:val="000000"/>
                <w:sz w:val="24"/>
                <w:szCs w:val="24"/>
                <w:lang w:eastAsia="en-GB"/>
              </w:rPr>
            </w:pPr>
            <w:r>
              <w:rPr>
                <w:rFonts w:ascii="Times New Roman" w:hAnsi="Times New Roman"/>
                <w:b/>
                <w:color w:val="000000"/>
                <w:sz w:val="24"/>
                <w:szCs w:val="24"/>
                <w:lang w:eastAsia="en-GB"/>
              </w:rPr>
              <w:t>Mean</w:t>
            </w:r>
          </w:p>
        </w:tc>
        <w:tc>
          <w:tcPr>
            <w:tcW w:w="1318" w:type="dxa"/>
            <w:tcBorders>
              <w:top w:val="single" w:sz="4" w:space="0" w:color="auto"/>
              <w:left w:val="nil"/>
              <w:bottom w:val="single" w:sz="4" w:space="0" w:color="auto"/>
              <w:right w:val="nil"/>
            </w:tcBorders>
            <w:hideMark/>
          </w:tcPr>
          <w:p w:rsidR="00963805" w:rsidRDefault="00963805" w:rsidP="0034426C">
            <w:pPr>
              <w:pStyle w:val="NoSpacing"/>
              <w:ind w:left="567" w:right="-563"/>
              <w:rPr>
                <w:rFonts w:ascii="Times New Roman" w:hAnsi="Times New Roman"/>
                <w:b/>
                <w:color w:val="000000"/>
                <w:sz w:val="24"/>
                <w:szCs w:val="24"/>
                <w:lang w:eastAsia="en-GB"/>
              </w:rPr>
            </w:pPr>
            <w:r>
              <w:rPr>
                <w:rFonts w:ascii="Times New Roman" w:hAnsi="Times New Roman"/>
                <w:b/>
                <w:color w:val="000000"/>
                <w:sz w:val="24"/>
                <w:szCs w:val="24"/>
                <w:lang w:eastAsia="en-GB"/>
              </w:rPr>
              <w:t>SD</w:t>
            </w:r>
          </w:p>
        </w:tc>
        <w:tc>
          <w:tcPr>
            <w:tcW w:w="2084" w:type="dxa"/>
            <w:tcBorders>
              <w:top w:val="single" w:sz="4" w:space="0" w:color="auto"/>
              <w:left w:val="nil"/>
              <w:bottom w:val="single" w:sz="4" w:space="0" w:color="auto"/>
              <w:right w:val="nil"/>
            </w:tcBorders>
            <w:hideMark/>
          </w:tcPr>
          <w:p w:rsidR="00963805" w:rsidRDefault="00963805" w:rsidP="0034426C">
            <w:pPr>
              <w:pStyle w:val="NoSpacing"/>
              <w:ind w:right="-563"/>
              <w:rPr>
                <w:rFonts w:ascii="Times New Roman" w:hAnsi="Times New Roman"/>
                <w:b/>
                <w:color w:val="000000"/>
                <w:sz w:val="24"/>
                <w:szCs w:val="24"/>
                <w:lang w:eastAsia="en-GB"/>
              </w:rPr>
            </w:pPr>
            <w:r>
              <w:rPr>
                <w:rFonts w:ascii="Times New Roman" w:hAnsi="Times New Roman"/>
                <w:b/>
                <w:color w:val="000000"/>
                <w:sz w:val="24"/>
                <w:szCs w:val="24"/>
                <w:lang w:eastAsia="en-GB"/>
              </w:rPr>
              <w:t xml:space="preserve">  Mean difference</w:t>
            </w:r>
          </w:p>
        </w:tc>
      </w:tr>
      <w:tr w:rsidR="00963805" w:rsidTr="0034426C">
        <w:trPr>
          <w:trHeight w:val="315"/>
        </w:trPr>
        <w:tc>
          <w:tcPr>
            <w:tcW w:w="2410" w:type="dxa"/>
            <w:tcBorders>
              <w:top w:val="single" w:sz="4" w:space="0" w:color="auto"/>
              <w:left w:val="nil"/>
              <w:bottom w:val="nil"/>
              <w:right w:val="nil"/>
            </w:tcBorders>
            <w:vAlign w:val="center"/>
            <w:hideMark/>
          </w:tcPr>
          <w:p w:rsidR="00963805" w:rsidRDefault="00963805" w:rsidP="0034426C">
            <w:pPr>
              <w:pStyle w:val="NoSpacing"/>
              <w:ind w:right="-563" w:hanging="250"/>
              <w:rPr>
                <w:rFonts w:ascii="Times New Roman" w:hAnsi="Times New Roman"/>
                <w:b/>
                <w:bCs/>
                <w:color w:val="000000"/>
                <w:sz w:val="24"/>
                <w:szCs w:val="24"/>
                <w:lang w:eastAsia="en-GB"/>
              </w:rPr>
            </w:pPr>
            <w:r>
              <w:rPr>
                <w:rFonts w:ascii="Times New Roman" w:hAnsi="Times New Roman"/>
                <w:b/>
                <w:bCs/>
                <w:color w:val="000000"/>
                <w:sz w:val="24"/>
                <w:szCs w:val="24"/>
                <w:lang w:eastAsia="en-GB"/>
              </w:rPr>
              <w:t xml:space="preserve">        Mathematics</w:t>
            </w:r>
          </w:p>
        </w:tc>
        <w:tc>
          <w:tcPr>
            <w:tcW w:w="1417" w:type="dxa"/>
            <w:tcBorders>
              <w:top w:val="single" w:sz="4" w:space="0" w:color="auto"/>
              <w:left w:val="nil"/>
              <w:bottom w:val="nil"/>
              <w:right w:val="nil"/>
            </w:tcBorders>
            <w:vAlign w:val="center"/>
          </w:tcPr>
          <w:p w:rsidR="00963805" w:rsidRDefault="00963805" w:rsidP="0034426C">
            <w:pPr>
              <w:pStyle w:val="NoSpacing"/>
              <w:ind w:left="567" w:right="-563"/>
              <w:rPr>
                <w:rFonts w:ascii="Times New Roman" w:hAnsi="Times New Roman"/>
                <w:sz w:val="24"/>
                <w:szCs w:val="24"/>
              </w:rPr>
            </w:pPr>
          </w:p>
        </w:tc>
        <w:tc>
          <w:tcPr>
            <w:tcW w:w="1843" w:type="dxa"/>
            <w:tcBorders>
              <w:top w:val="single" w:sz="4" w:space="0" w:color="auto"/>
              <w:left w:val="nil"/>
              <w:bottom w:val="nil"/>
              <w:right w:val="nil"/>
            </w:tcBorders>
            <w:vAlign w:val="center"/>
          </w:tcPr>
          <w:p w:rsidR="00963805" w:rsidRDefault="00963805" w:rsidP="0034426C">
            <w:pPr>
              <w:pStyle w:val="NoSpacing"/>
              <w:ind w:left="567" w:right="-563"/>
              <w:rPr>
                <w:rFonts w:ascii="Times New Roman" w:hAnsi="Times New Roman"/>
                <w:sz w:val="24"/>
                <w:szCs w:val="24"/>
              </w:rPr>
            </w:pPr>
          </w:p>
        </w:tc>
        <w:tc>
          <w:tcPr>
            <w:tcW w:w="1318" w:type="dxa"/>
            <w:tcBorders>
              <w:top w:val="single" w:sz="4" w:space="0" w:color="auto"/>
              <w:left w:val="nil"/>
              <w:bottom w:val="nil"/>
              <w:right w:val="nil"/>
            </w:tcBorders>
            <w:vAlign w:val="center"/>
          </w:tcPr>
          <w:p w:rsidR="00963805" w:rsidRDefault="00963805" w:rsidP="0034426C">
            <w:pPr>
              <w:pStyle w:val="NoSpacing"/>
              <w:ind w:left="567" w:right="-563"/>
              <w:rPr>
                <w:rFonts w:ascii="Times New Roman" w:hAnsi="Times New Roman"/>
                <w:sz w:val="24"/>
                <w:szCs w:val="24"/>
              </w:rPr>
            </w:pPr>
          </w:p>
        </w:tc>
        <w:tc>
          <w:tcPr>
            <w:tcW w:w="2084" w:type="dxa"/>
            <w:tcBorders>
              <w:top w:val="single" w:sz="4" w:space="0" w:color="auto"/>
              <w:left w:val="nil"/>
              <w:bottom w:val="nil"/>
              <w:right w:val="nil"/>
            </w:tcBorders>
          </w:tcPr>
          <w:p w:rsidR="00963805" w:rsidRDefault="00963805" w:rsidP="0034426C">
            <w:pPr>
              <w:pStyle w:val="NoSpacing"/>
              <w:ind w:left="567" w:right="-563"/>
              <w:rPr>
                <w:rFonts w:ascii="Times New Roman" w:hAnsi="Times New Roman"/>
                <w:sz w:val="24"/>
                <w:szCs w:val="24"/>
              </w:rPr>
            </w:pPr>
          </w:p>
        </w:tc>
      </w:tr>
      <w:tr w:rsidR="00963805" w:rsidTr="0034426C">
        <w:trPr>
          <w:trHeight w:val="247"/>
        </w:trPr>
        <w:tc>
          <w:tcPr>
            <w:tcW w:w="2410" w:type="dxa"/>
            <w:hideMark/>
          </w:tcPr>
          <w:p w:rsidR="00963805" w:rsidRDefault="00963805" w:rsidP="0034426C">
            <w:pPr>
              <w:pStyle w:val="NoSpacing"/>
              <w:ind w:left="567" w:right="-563" w:hanging="250"/>
              <w:rPr>
                <w:rFonts w:ascii="Times New Roman" w:hAnsi="Times New Roman"/>
                <w:color w:val="000000"/>
                <w:sz w:val="24"/>
                <w:szCs w:val="24"/>
                <w:lang w:eastAsia="en-GB"/>
              </w:rPr>
            </w:pPr>
            <w:r>
              <w:rPr>
                <w:rFonts w:ascii="Times New Roman" w:hAnsi="Times New Roman"/>
                <w:sz w:val="24"/>
                <w:szCs w:val="24"/>
              </w:rPr>
              <w:t>adequate</w:t>
            </w:r>
          </w:p>
        </w:tc>
        <w:tc>
          <w:tcPr>
            <w:tcW w:w="1417"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18</w:t>
            </w:r>
          </w:p>
        </w:tc>
        <w:tc>
          <w:tcPr>
            <w:tcW w:w="1843"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48.46</w:t>
            </w:r>
          </w:p>
        </w:tc>
        <w:tc>
          <w:tcPr>
            <w:tcW w:w="1318"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8.13</w:t>
            </w:r>
          </w:p>
        </w:tc>
        <w:tc>
          <w:tcPr>
            <w:tcW w:w="2084" w:type="dxa"/>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6.94</w:t>
            </w:r>
          </w:p>
        </w:tc>
      </w:tr>
      <w:tr w:rsidR="00963805" w:rsidTr="0034426C">
        <w:tc>
          <w:tcPr>
            <w:tcW w:w="2410" w:type="dxa"/>
            <w:hideMark/>
          </w:tcPr>
          <w:p w:rsidR="00963805" w:rsidRDefault="00963805" w:rsidP="0034426C">
            <w:pPr>
              <w:pStyle w:val="NoSpacing"/>
              <w:ind w:left="567" w:right="-563" w:hanging="250"/>
              <w:rPr>
                <w:rFonts w:ascii="Times New Roman" w:hAnsi="Times New Roman"/>
                <w:color w:val="000000"/>
                <w:sz w:val="24"/>
                <w:szCs w:val="24"/>
                <w:lang w:eastAsia="en-GB"/>
              </w:rPr>
            </w:pPr>
            <w:r>
              <w:rPr>
                <w:rFonts w:ascii="Times New Roman" w:hAnsi="Times New Roman"/>
                <w:sz w:val="24"/>
                <w:szCs w:val="24"/>
              </w:rPr>
              <w:t>inadequate</w:t>
            </w:r>
          </w:p>
        </w:tc>
        <w:tc>
          <w:tcPr>
            <w:tcW w:w="1417"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77</w:t>
            </w:r>
          </w:p>
        </w:tc>
        <w:tc>
          <w:tcPr>
            <w:tcW w:w="1843"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41.52</w:t>
            </w:r>
          </w:p>
        </w:tc>
        <w:tc>
          <w:tcPr>
            <w:tcW w:w="1318"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10.30</w:t>
            </w:r>
          </w:p>
        </w:tc>
        <w:tc>
          <w:tcPr>
            <w:tcW w:w="2084" w:type="dxa"/>
          </w:tcPr>
          <w:p w:rsidR="00963805" w:rsidRDefault="00963805" w:rsidP="0034426C">
            <w:pPr>
              <w:pStyle w:val="NoSpacing"/>
              <w:ind w:left="567" w:right="-563"/>
              <w:rPr>
                <w:rFonts w:ascii="Times New Roman" w:hAnsi="Times New Roman"/>
                <w:sz w:val="24"/>
                <w:szCs w:val="24"/>
              </w:rPr>
            </w:pPr>
          </w:p>
        </w:tc>
      </w:tr>
      <w:tr w:rsidR="00963805" w:rsidTr="0034426C">
        <w:trPr>
          <w:trHeight w:val="95"/>
        </w:trPr>
        <w:tc>
          <w:tcPr>
            <w:tcW w:w="2410" w:type="dxa"/>
            <w:vAlign w:val="center"/>
            <w:hideMark/>
          </w:tcPr>
          <w:p w:rsidR="00963805" w:rsidRDefault="00963805" w:rsidP="0034426C">
            <w:pPr>
              <w:pStyle w:val="NoSpacing"/>
              <w:ind w:left="567" w:right="-563" w:hanging="250"/>
              <w:rPr>
                <w:rFonts w:ascii="Times New Roman" w:hAnsi="Times New Roman"/>
                <w:b/>
                <w:bCs/>
                <w:color w:val="000000"/>
                <w:sz w:val="24"/>
                <w:szCs w:val="24"/>
                <w:lang w:eastAsia="en-GB"/>
              </w:rPr>
            </w:pPr>
            <w:r>
              <w:rPr>
                <w:rFonts w:ascii="Times New Roman" w:hAnsi="Times New Roman"/>
                <w:b/>
                <w:bCs/>
                <w:color w:val="000000"/>
                <w:sz w:val="24"/>
                <w:szCs w:val="24"/>
                <w:lang w:eastAsia="en-GB"/>
              </w:rPr>
              <w:t>English Language</w:t>
            </w:r>
          </w:p>
        </w:tc>
        <w:tc>
          <w:tcPr>
            <w:tcW w:w="1417" w:type="dxa"/>
            <w:vAlign w:val="center"/>
          </w:tcPr>
          <w:p w:rsidR="00963805" w:rsidRDefault="00963805" w:rsidP="0034426C">
            <w:pPr>
              <w:pStyle w:val="NoSpacing"/>
              <w:ind w:left="567" w:right="-563"/>
              <w:rPr>
                <w:rFonts w:ascii="Times New Roman" w:hAnsi="Times New Roman"/>
                <w:sz w:val="24"/>
                <w:szCs w:val="24"/>
              </w:rPr>
            </w:pPr>
          </w:p>
        </w:tc>
        <w:tc>
          <w:tcPr>
            <w:tcW w:w="1843" w:type="dxa"/>
            <w:vAlign w:val="center"/>
          </w:tcPr>
          <w:p w:rsidR="00963805" w:rsidRDefault="00963805" w:rsidP="0034426C">
            <w:pPr>
              <w:pStyle w:val="NoSpacing"/>
              <w:ind w:left="567" w:right="-563"/>
              <w:rPr>
                <w:rFonts w:ascii="Times New Roman" w:hAnsi="Times New Roman"/>
                <w:sz w:val="24"/>
                <w:szCs w:val="24"/>
              </w:rPr>
            </w:pPr>
          </w:p>
        </w:tc>
        <w:tc>
          <w:tcPr>
            <w:tcW w:w="1318" w:type="dxa"/>
            <w:vAlign w:val="center"/>
          </w:tcPr>
          <w:p w:rsidR="00963805" w:rsidRDefault="00963805" w:rsidP="0034426C">
            <w:pPr>
              <w:pStyle w:val="NoSpacing"/>
              <w:ind w:left="567" w:right="-563"/>
              <w:rPr>
                <w:rFonts w:ascii="Times New Roman" w:hAnsi="Times New Roman"/>
                <w:sz w:val="24"/>
                <w:szCs w:val="24"/>
              </w:rPr>
            </w:pPr>
          </w:p>
        </w:tc>
        <w:tc>
          <w:tcPr>
            <w:tcW w:w="2084" w:type="dxa"/>
          </w:tcPr>
          <w:p w:rsidR="00963805" w:rsidRDefault="00963805" w:rsidP="0034426C">
            <w:pPr>
              <w:pStyle w:val="NoSpacing"/>
              <w:ind w:left="567" w:right="-563"/>
              <w:rPr>
                <w:rFonts w:ascii="Times New Roman" w:hAnsi="Times New Roman"/>
                <w:sz w:val="24"/>
                <w:szCs w:val="24"/>
              </w:rPr>
            </w:pPr>
          </w:p>
        </w:tc>
      </w:tr>
      <w:tr w:rsidR="00963805" w:rsidTr="0034426C">
        <w:tc>
          <w:tcPr>
            <w:tcW w:w="2410" w:type="dxa"/>
            <w:hideMark/>
          </w:tcPr>
          <w:p w:rsidR="00963805" w:rsidRDefault="00963805" w:rsidP="0034426C">
            <w:pPr>
              <w:pStyle w:val="NoSpacing"/>
              <w:ind w:left="567" w:right="-563" w:hanging="250"/>
              <w:rPr>
                <w:rFonts w:ascii="Times New Roman" w:hAnsi="Times New Roman"/>
                <w:color w:val="000000"/>
                <w:sz w:val="24"/>
                <w:szCs w:val="24"/>
                <w:lang w:eastAsia="en-GB"/>
              </w:rPr>
            </w:pPr>
            <w:r>
              <w:rPr>
                <w:rFonts w:ascii="Times New Roman" w:hAnsi="Times New Roman"/>
                <w:sz w:val="24"/>
                <w:szCs w:val="24"/>
              </w:rPr>
              <w:t>adequate</w:t>
            </w:r>
          </w:p>
        </w:tc>
        <w:tc>
          <w:tcPr>
            <w:tcW w:w="1417"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18</w:t>
            </w:r>
          </w:p>
        </w:tc>
        <w:tc>
          <w:tcPr>
            <w:tcW w:w="1843"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49.81</w:t>
            </w:r>
          </w:p>
        </w:tc>
        <w:tc>
          <w:tcPr>
            <w:tcW w:w="1318"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7.63</w:t>
            </w:r>
          </w:p>
        </w:tc>
        <w:tc>
          <w:tcPr>
            <w:tcW w:w="2084" w:type="dxa"/>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5.53</w:t>
            </w:r>
          </w:p>
        </w:tc>
      </w:tr>
      <w:tr w:rsidR="00963805" w:rsidTr="0034426C">
        <w:tc>
          <w:tcPr>
            <w:tcW w:w="2410" w:type="dxa"/>
            <w:hideMark/>
          </w:tcPr>
          <w:p w:rsidR="00963805" w:rsidRDefault="00963805" w:rsidP="0034426C">
            <w:pPr>
              <w:pStyle w:val="NoSpacing"/>
              <w:ind w:left="567" w:right="-563" w:hanging="250"/>
              <w:rPr>
                <w:rFonts w:ascii="Times New Roman" w:hAnsi="Times New Roman"/>
                <w:color w:val="000000"/>
                <w:sz w:val="24"/>
                <w:szCs w:val="24"/>
                <w:lang w:eastAsia="en-GB"/>
              </w:rPr>
            </w:pPr>
            <w:r>
              <w:rPr>
                <w:rFonts w:ascii="Times New Roman" w:hAnsi="Times New Roman"/>
                <w:sz w:val="24"/>
                <w:szCs w:val="24"/>
              </w:rPr>
              <w:t>inadequate</w:t>
            </w:r>
          </w:p>
        </w:tc>
        <w:tc>
          <w:tcPr>
            <w:tcW w:w="1417"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77</w:t>
            </w:r>
          </w:p>
        </w:tc>
        <w:tc>
          <w:tcPr>
            <w:tcW w:w="1843"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44.28</w:t>
            </w:r>
          </w:p>
        </w:tc>
        <w:tc>
          <w:tcPr>
            <w:tcW w:w="1318"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10.27</w:t>
            </w:r>
          </w:p>
        </w:tc>
        <w:tc>
          <w:tcPr>
            <w:tcW w:w="2084" w:type="dxa"/>
          </w:tcPr>
          <w:p w:rsidR="00963805" w:rsidRDefault="00963805" w:rsidP="0034426C">
            <w:pPr>
              <w:pStyle w:val="NoSpacing"/>
              <w:ind w:left="567" w:right="-563"/>
              <w:rPr>
                <w:rFonts w:ascii="Times New Roman" w:hAnsi="Times New Roman"/>
                <w:sz w:val="24"/>
                <w:szCs w:val="24"/>
              </w:rPr>
            </w:pPr>
          </w:p>
        </w:tc>
      </w:tr>
      <w:tr w:rsidR="00963805" w:rsidTr="0034426C">
        <w:tc>
          <w:tcPr>
            <w:tcW w:w="2410" w:type="dxa"/>
            <w:vAlign w:val="center"/>
            <w:hideMark/>
          </w:tcPr>
          <w:p w:rsidR="00963805" w:rsidRDefault="00963805" w:rsidP="0034426C">
            <w:pPr>
              <w:pStyle w:val="NoSpacing"/>
              <w:ind w:left="567" w:right="-563" w:hanging="250"/>
              <w:rPr>
                <w:rFonts w:ascii="Times New Roman" w:hAnsi="Times New Roman"/>
                <w:b/>
                <w:bCs/>
                <w:color w:val="000000"/>
                <w:sz w:val="24"/>
                <w:szCs w:val="24"/>
                <w:lang w:eastAsia="en-GB"/>
              </w:rPr>
            </w:pPr>
            <w:r>
              <w:rPr>
                <w:rFonts w:ascii="Times New Roman" w:hAnsi="Times New Roman"/>
                <w:b/>
                <w:sz w:val="24"/>
                <w:szCs w:val="24"/>
              </w:rPr>
              <w:t>Pre-Vocational</w:t>
            </w:r>
          </w:p>
        </w:tc>
        <w:tc>
          <w:tcPr>
            <w:tcW w:w="1417" w:type="dxa"/>
            <w:vAlign w:val="center"/>
          </w:tcPr>
          <w:p w:rsidR="00963805" w:rsidRDefault="00963805" w:rsidP="0034426C">
            <w:pPr>
              <w:pStyle w:val="NoSpacing"/>
              <w:ind w:left="567" w:right="-563"/>
              <w:rPr>
                <w:rFonts w:ascii="Times New Roman" w:hAnsi="Times New Roman"/>
                <w:sz w:val="24"/>
                <w:szCs w:val="24"/>
              </w:rPr>
            </w:pPr>
          </w:p>
        </w:tc>
        <w:tc>
          <w:tcPr>
            <w:tcW w:w="1843" w:type="dxa"/>
            <w:vAlign w:val="center"/>
          </w:tcPr>
          <w:p w:rsidR="00963805" w:rsidRDefault="00963805" w:rsidP="0034426C">
            <w:pPr>
              <w:pStyle w:val="NoSpacing"/>
              <w:ind w:left="567" w:right="-563"/>
              <w:rPr>
                <w:rFonts w:ascii="Times New Roman" w:hAnsi="Times New Roman"/>
                <w:sz w:val="24"/>
                <w:szCs w:val="24"/>
              </w:rPr>
            </w:pPr>
          </w:p>
        </w:tc>
        <w:tc>
          <w:tcPr>
            <w:tcW w:w="1318" w:type="dxa"/>
            <w:vAlign w:val="center"/>
          </w:tcPr>
          <w:p w:rsidR="00963805" w:rsidRDefault="00963805" w:rsidP="0034426C">
            <w:pPr>
              <w:pStyle w:val="NoSpacing"/>
              <w:ind w:left="567" w:right="-563"/>
              <w:rPr>
                <w:rFonts w:ascii="Times New Roman" w:hAnsi="Times New Roman"/>
                <w:sz w:val="24"/>
                <w:szCs w:val="24"/>
              </w:rPr>
            </w:pPr>
          </w:p>
        </w:tc>
        <w:tc>
          <w:tcPr>
            <w:tcW w:w="2084" w:type="dxa"/>
          </w:tcPr>
          <w:p w:rsidR="00963805" w:rsidRDefault="00963805" w:rsidP="0034426C">
            <w:pPr>
              <w:pStyle w:val="NoSpacing"/>
              <w:ind w:left="567" w:right="-563"/>
              <w:rPr>
                <w:rFonts w:ascii="Times New Roman" w:hAnsi="Times New Roman"/>
                <w:sz w:val="24"/>
                <w:szCs w:val="24"/>
              </w:rPr>
            </w:pPr>
          </w:p>
        </w:tc>
      </w:tr>
      <w:tr w:rsidR="00963805" w:rsidTr="0034426C">
        <w:tc>
          <w:tcPr>
            <w:tcW w:w="2410" w:type="dxa"/>
            <w:hideMark/>
          </w:tcPr>
          <w:p w:rsidR="00963805" w:rsidRDefault="00963805" w:rsidP="0034426C">
            <w:pPr>
              <w:pStyle w:val="NoSpacing"/>
              <w:ind w:left="567" w:right="-563" w:hanging="250"/>
              <w:rPr>
                <w:rFonts w:ascii="Times New Roman" w:hAnsi="Times New Roman"/>
                <w:color w:val="000000"/>
                <w:sz w:val="24"/>
                <w:szCs w:val="24"/>
                <w:lang w:eastAsia="en-GB"/>
              </w:rPr>
            </w:pPr>
            <w:r>
              <w:rPr>
                <w:rFonts w:ascii="Times New Roman" w:hAnsi="Times New Roman"/>
                <w:sz w:val="24"/>
                <w:szCs w:val="24"/>
              </w:rPr>
              <w:t>adequate</w:t>
            </w:r>
          </w:p>
        </w:tc>
        <w:tc>
          <w:tcPr>
            <w:tcW w:w="1417"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18</w:t>
            </w:r>
          </w:p>
        </w:tc>
        <w:tc>
          <w:tcPr>
            <w:tcW w:w="1843"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48.92</w:t>
            </w:r>
          </w:p>
        </w:tc>
        <w:tc>
          <w:tcPr>
            <w:tcW w:w="1318"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8.75</w:t>
            </w:r>
          </w:p>
        </w:tc>
        <w:tc>
          <w:tcPr>
            <w:tcW w:w="2084" w:type="dxa"/>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4.42</w:t>
            </w:r>
          </w:p>
        </w:tc>
      </w:tr>
      <w:tr w:rsidR="00963805" w:rsidTr="0034426C">
        <w:tc>
          <w:tcPr>
            <w:tcW w:w="2410" w:type="dxa"/>
            <w:hideMark/>
          </w:tcPr>
          <w:p w:rsidR="00963805" w:rsidRDefault="00963805" w:rsidP="0034426C">
            <w:pPr>
              <w:pStyle w:val="NoSpacing"/>
              <w:ind w:left="567" w:right="-563" w:hanging="250"/>
              <w:rPr>
                <w:rFonts w:ascii="Times New Roman" w:hAnsi="Times New Roman"/>
                <w:color w:val="000000"/>
                <w:sz w:val="24"/>
                <w:szCs w:val="24"/>
                <w:lang w:eastAsia="en-GB"/>
              </w:rPr>
            </w:pPr>
            <w:r>
              <w:rPr>
                <w:rFonts w:ascii="Times New Roman" w:hAnsi="Times New Roman"/>
                <w:sz w:val="24"/>
                <w:szCs w:val="24"/>
              </w:rPr>
              <w:t>inadequate</w:t>
            </w:r>
          </w:p>
        </w:tc>
        <w:tc>
          <w:tcPr>
            <w:tcW w:w="1417"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77</w:t>
            </w:r>
          </w:p>
        </w:tc>
        <w:tc>
          <w:tcPr>
            <w:tcW w:w="1843"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44.50</w:t>
            </w:r>
          </w:p>
        </w:tc>
        <w:tc>
          <w:tcPr>
            <w:tcW w:w="1318"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11.74</w:t>
            </w:r>
          </w:p>
        </w:tc>
        <w:tc>
          <w:tcPr>
            <w:tcW w:w="2084" w:type="dxa"/>
          </w:tcPr>
          <w:p w:rsidR="00963805" w:rsidRDefault="00963805" w:rsidP="0034426C">
            <w:pPr>
              <w:pStyle w:val="NoSpacing"/>
              <w:ind w:left="567" w:right="-563"/>
              <w:rPr>
                <w:rFonts w:ascii="Times New Roman" w:hAnsi="Times New Roman"/>
                <w:sz w:val="24"/>
                <w:szCs w:val="24"/>
              </w:rPr>
            </w:pPr>
          </w:p>
        </w:tc>
      </w:tr>
      <w:tr w:rsidR="00963805" w:rsidTr="0034426C">
        <w:tc>
          <w:tcPr>
            <w:tcW w:w="2410" w:type="dxa"/>
            <w:vAlign w:val="center"/>
            <w:hideMark/>
          </w:tcPr>
          <w:p w:rsidR="00963805" w:rsidRDefault="00963805" w:rsidP="0034426C">
            <w:pPr>
              <w:pStyle w:val="NoSpacing"/>
              <w:ind w:left="567" w:right="-563" w:hanging="250"/>
              <w:rPr>
                <w:rFonts w:ascii="Times New Roman" w:hAnsi="Times New Roman"/>
                <w:b/>
                <w:bCs/>
                <w:color w:val="000000"/>
                <w:sz w:val="24"/>
                <w:szCs w:val="24"/>
                <w:lang w:eastAsia="en-GB"/>
              </w:rPr>
            </w:pPr>
            <w:r>
              <w:rPr>
                <w:rFonts w:ascii="Times New Roman" w:hAnsi="Times New Roman"/>
                <w:b/>
                <w:bCs/>
                <w:color w:val="000000"/>
                <w:sz w:val="24"/>
                <w:szCs w:val="24"/>
                <w:lang w:eastAsia="en-GB"/>
              </w:rPr>
              <w:t>Bus. Studies.</w:t>
            </w:r>
          </w:p>
        </w:tc>
        <w:tc>
          <w:tcPr>
            <w:tcW w:w="1417" w:type="dxa"/>
            <w:vAlign w:val="center"/>
          </w:tcPr>
          <w:p w:rsidR="00963805" w:rsidRDefault="00963805" w:rsidP="0034426C">
            <w:pPr>
              <w:pStyle w:val="NoSpacing"/>
              <w:ind w:left="567" w:right="-563"/>
              <w:rPr>
                <w:rFonts w:ascii="Times New Roman" w:hAnsi="Times New Roman"/>
                <w:sz w:val="24"/>
                <w:szCs w:val="24"/>
              </w:rPr>
            </w:pPr>
          </w:p>
        </w:tc>
        <w:tc>
          <w:tcPr>
            <w:tcW w:w="1843" w:type="dxa"/>
            <w:vAlign w:val="center"/>
          </w:tcPr>
          <w:p w:rsidR="00963805" w:rsidRDefault="00963805" w:rsidP="0034426C">
            <w:pPr>
              <w:pStyle w:val="NoSpacing"/>
              <w:ind w:left="567" w:right="-563"/>
              <w:rPr>
                <w:rFonts w:ascii="Times New Roman" w:hAnsi="Times New Roman"/>
                <w:sz w:val="24"/>
                <w:szCs w:val="24"/>
              </w:rPr>
            </w:pPr>
          </w:p>
        </w:tc>
        <w:tc>
          <w:tcPr>
            <w:tcW w:w="1318" w:type="dxa"/>
            <w:vAlign w:val="center"/>
          </w:tcPr>
          <w:p w:rsidR="00963805" w:rsidRDefault="00963805" w:rsidP="0034426C">
            <w:pPr>
              <w:pStyle w:val="NoSpacing"/>
              <w:ind w:left="567" w:right="-563"/>
              <w:rPr>
                <w:rFonts w:ascii="Times New Roman" w:hAnsi="Times New Roman"/>
                <w:sz w:val="24"/>
                <w:szCs w:val="24"/>
              </w:rPr>
            </w:pPr>
          </w:p>
        </w:tc>
        <w:tc>
          <w:tcPr>
            <w:tcW w:w="2084" w:type="dxa"/>
          </w:tcPr>
          <w:p w:rsidR="00963805" w:rsidRDefault="00963805" w:rsidP="0034426C">
            <w:pPr>
              <w:pStyle w:val="NoSpacing"/>
              <w:ind w:left="567" w:right="-563"/>
              <w:rPr>
                <w:rFonts w:ascii="Times New Roman" w:hAnsi="Times New Roman"/>
                <w:sz w:val="24"/>
                <w:szCs w:val="24"/>
              </w:rPr>
            </w:pPr>
          </w:p>
        </w:tc>
      </w:tr>
      <w:tr w:rsidR="00963805" w:rsidTr="0034426C">
        <w:tc>
          <w:tcPr>
            <w:tcW w:w="2410" w:type="dxa"/>
            <w:hideMark/>
          </w:tcPr>
          <w:p w:rsidR="00963805" w:rsidRDefault="00963805" w:rsidP="0034426C">
            <w:pPr>
              <w:pStyle w:val="NoSpacing"/>
              <w:ind w:left="567" w:right="-563" w:hanging="250"/>
              <w:rPr>
                <w:rFonts w:ascii="Times New Roman" w:hAnsi="Times New Roman"/>
                <w:color w:val="000000"/>
                <w:sz w:val="24"/>
                <w:szCs w:val="24"/>
                <w:lang w:eastAsia="en-GB"/>
              </w:rPr>
            </w:pPr>
            <w:r>
              <w:rPr>
                <w:rFonts w:ascii="Times New Roman" w:hAnsi="Times New Roman"/>
                <w:sz w:val="24"/>
                <w:szCs w:val="24"/>
              </w:rPr>
              <w:t>adequate</w:t>
            </w:r>
          </w:p>
        </w:tc>
        <w:tc>
          <w:tcPr>
            <w:tcW w:w="1417"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18</w:t>
            </w:r>
          </w:p>
        </w:tc>
        <w:tc>
          <w:tcPr>
            <w:tcW w:w="1843"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49.89</w:t>
            </w:r>
          </w:p>
        </w:tc>
        <w:tc>
          <w:tcPr>
            <w:tcW w:w="1318"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8.78</w:t>
            </w:r>
          </w:p>
        </w:tc>
        <w:tc>
          <w:tcPr>
            <w:tcW w:w="2084" w:type="dxa"/>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3.31</w:t>
            </w:r>
          </w:p>
        </w:tc>
      </w:tr>
      <w:tr w:rsidR="00963805" w:rsidTr="0034426C">
        <w:tc>
          <w:tcPr>
            <w:tcW w:w="2410" w:type="dxa"/>
            <w:hideMark/>
          </w:tcPr>
          <w:p w:rsidR="00963805" w:rsidRDefault="00963805" w:rsidP="0034426C">
            <w:pPr>
              <w:pStyle w:val="NoSpacing"/>
              <w:ind w:left="567" w:right="-563" w:hanging="250"/>
              <w:rPr>
                <w:rFonts w:ascii="Times New Roman" w:hAnsi="Times New Roman"/>
                <w:color w:val="000000"/>
                <w:sz w:val="24"/>
                <w:szCs w:val="24"/>
                <w:lang w:eastAsia="en-GB"/>
              </w:rPr>
            </w:pPr>
            <w:r>
              <w:rPr>
                <w:rFonts w:ascii="Times New Roman" w:hAnsi="Times New Roman"/>
                <w:sz w:val="24"/>
                <w:szCs w:val="24"/>
              </w:rPr>
              <w:t>inadequate</w:t>
            </w:r>
          </w:p>
        </w:tc>
        <w:tc>
          <w:tcPr>
            <w:tcW w:w="1417"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77</w:t>
            </w:r>
          </w:p>
        </w:tc>
        <w:tc>
          <w:tcPr>
            <w:tcW w:w="1843"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46.58</w:t>
            </w:r>
          </w:p>
        </w:tc>
        <w:tc>
          <w:tcPr>
            <w:tcW w:w="1318"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10.46</w:t>
            </w:r>
          </w:p>
        </w:tc>
        <w:tc>
          <w:tcPr>
            <w:tcW w:w="2084" w:type="dxa"/>
          </w:tcPr>
          <w:p w:rsidR="00963805" w:rsidRDefault="00963805" w:rsidP="0034426C">
            <w:pPr>
              <w:pStyle w:val="NoSpacing"/>
              <w:ind w:left="567" w:right="-563"/>
              <w:rPr>
                <w:rFonts w:ascii="Times New Roman" w:hAnsi="Times New Roman"/>
                <w:sz w:val="24"/>
                <w:szCs w:val="24"/>
              </w:rPr>
            </w:pPr>
          </w:p>
        </w:tc>
      </w:tr>
      <w:tr w:rsidR="00963805" w:rsidTr="0034426C">
        <w:tc>
          <w:tcPr>
            <w:tcW w:w="2410" w:type="dxa"/>
            <w:vAlign w:val="center"/>
            <w:hideMark/>
          </w:tcPr>
          <w:p w:rsidR="00963805" w:rsidRDefault="00963805" w:rsidP="0034426C">
            <w:pPr>
              <w:pStyle w:val="NoSpacing"/>
              <w:ind w:left="567" w:right="-563" w:hanging="250"/>
              <w:rPr>
                <w:rFonts w:ascii="Times New Roman" w:hAnsi="Times New Roman"/>
                <w:b/>
                <w:bCs/>
                <w:color w:val="000000"/>
                <w:sz w:val="24"/>
                <w:szCs w:val="24"/>
                <w:lang w:eastAsia="en-GB"/>
              </w:rPr>
            </w:pPr>
            <w:r>
              <w:rPr>
                <w:rFonts w:ascii="Times New Roman" w:hAnsi="Times New Roman"/>
                <w:b/>
                <w:bCs/>
                <w:color w:val="000000"/>
                <w:sz w:val="24"/>
                <w:szCs w:val="24"/>
                <w:lang w:eastAsia="en-GB"/>
              </w:rPr>
              <w:t>BST</w:t>
            </w:r>
          </w:p>
        </w:tc>
        <w:tc>
          <w:tcPr>
            <w:tcW w:w="1417" w:type="dxa"/>
            <w:vAlign w:val="center"/>
          </w:tcPr>
          <w:p w:rsidR="00963805" w:rsidRDefault="00963805" w:rsidP="0034426C">
            <w:pPr>
              <w:pStyle w:val="NoSpacing"/>
              <w:ind w:left="567" w:right="-563"/>
              <w:rPr>
                <w:rFonts w:ascii="Times New Roman" w:hAnsi="Times New Roman"/>
                <w:sz w:val="24"/>
                <w:szCs w:val="24"/>
              </w:rPr>
            </w:pPr>
          </w:p>
        </w:tc>
        <w:tc>
          <w:tcPr>
            <w:tcW w:w="1843" w:type="dxa"/>
            <w:vAlign w:val="center"/>
          </w:tcPr>
          <w:p w:rsidR="00963805" w:rsidRDefault="00963805" w:rsidP="0034426C">
            <w:pPr>
              <w:pStyle w:val="NoSpacing"/>
              <w:ind w:left="567" w:right="-563"/>
              <w:rPr>
                <w:rFonts w:ascii="Times New Roman" w:hAnsi="Times New Roman"/>
                <w:sz w:val="24"/>
                <w:szCs w:val="24"/>
              </w:rPr>
            </w:pPr>
          </w:p>
        </w:tc>
        <w:tc>
          <w:tcPr>
            <w:tcW w:w="1318" w:type="dxa"/>
            <w:vAlign w:val="center"/>
          </w:tcPr>
          <w:p w:rsidR="00963805" w:rsidRDefault="00963805" w:rsidP="0034426C">
            <w:pPr>
              <w:pStyle w:val="NoSpacing"/>
              <w:ind w:left="567" w:right="-563"/>
              <w:rPr>
                <w:rFonts w:ascii="Times New Roman" w:hAnsi="Times New Roman"/>
                <w:sz w:val="24"/>
                <w:szCs w:val="24"/>
              </w:rPr>
            </w:pPr>
          </w:p>
        </w:tc>
        <w:tc>
          <w:tcPr>
            <w:tcW w:w="2084" w:type="dxa"/>
          </w:tcPr>
          <w:p w:rsidR="00963805" w:rsidRDefault="00963805" w:rsidP="0034426C">
            <w:pPr>
              <w:pStyle w:val="NoSpacing"/>
              <w:ind w:left="567" w:right="-563"/>
              <w:rPr>
                <w:rFonts w:ascii="Times New Roman" w:hAnsi="Times New Roman"/>
                <w:sz w:val="24"/>
                <w:szCs w:val="24"/>
              </w:rPr>
            </w:pPr>
          </w:p>
        </w:tc>
      </w:tr>
      <w:tr w:rsidR="00963805" w:rsidTr="0034426C">
        <w:tc>
          <w:tcPr>
            <w:tcW w:w="2410" w:type="dxa"/>
            <w:hideMark/>
          </w:tcPr>
          <w:p w:rsidR="00963805" w:rsidRDefault="00963805" w:rsidP="0034426C">
            <w:pPr>
              <w:pStyle w:val="NoSpacing"/>
              <w:ind w:left="567" w:right="-563" w:hanging="250"/>
              <w:rPr>
                <w:rFonts w:ascii="Times New Roman" w:hAnsi="Times New Roman"/>
                <w:color w:val="000000"/>
                <w:sz w:val="24"/>
                <w:szCs w:val="24"/>
                <w:lang w:eastAsia="en-GB"/>
              </w:rPr>
            </w:pPr>
            <w:r>
              <w:rPr>
                <w:rFonts w:ascii="Times New Roman" w:hAnsi="Times New Roman"/>
                <w:sz w:val="24"/>
                <w:szCs w:val="24"/>
              </w:rPr>
              <w:t>adequate</w:t>
            </w:r>
          </w:p>
        </w:tc>
        <w:tc>
          <w:tcPr>
            <w:tcW w:w="1417"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18</w:t>
            </w:r>
          </w:p>
        </w:tc>
        <w:tc>
          <w:tcPr>
            <w:tcW w:w="1843"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50.79</w:t>
            </w:r>
          </w:p>
        </w:tc>
        <w:tc>
          <w:tcPr>
            <w:tcW w:w="1318" w:type="dxa"/>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8.54</w:t>
            </w:r>
          </w:p>
        </w:tc>
        <w:tc>
          <w:tcPr>
            <w:tcW w:w="2084" w:type="dxa"/>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10.52</w:t>
            </w:r>
          </w:p>
        </w:tc>
      </w:tr>
      <w:tr w:rsidR="00963805" w:rsidTr="0034426C">
        <w:tc>
          <w:tcPr>
            <w:tcW w:w="2410" w:type="dxa"/>
            <w:tcBorders>
              <w:top w:val="nil"/>
              <w:left w:val="nil"/>
              <w:bottom w:val="single" w:sz="4" w:space="0" w:color="auto"/>
              <w:right w:val="nil"/>
            </w:tcBorders>
            <w:hideMark/>
          </w:tcPr>
          <w:p w:rsidR="00963805" w:rsidRDefault="00963805" w:rsidP="0034426C">
            <w:pPr>
              <w:pStyle w:val="NoSpacing"/>
              <w:ind w:left="567" w:right="-563" w:hanging="250"/>
              <w:rPr>
                <w:rFonts w:ascii="Times New Roman" w:hAnsi="Times New Roman"/>
                <w:color w:val="000000"/>
                <w:sz w:val="24"/>
                <w:szCs w:val="24"/>
                <w:lang w:eastAsia="en-GB"/>
              </w:rPr>
            </w:pPr>
            <w:r>
              <w:rPr>
                <w:rFonts w:ascii="Times New Roman" w:hAnsi="Times New Roman"/>
                <w:sz w:val="24"/>
                <w:szCs w:val="24"/>
              </w:rPr>
              <w:t>inadequate</w:t>
            </w:r>
          </w:p>
        </w:tc>
        <w:tc>
          <w:tcPr>
            <w:tcW w:w="1417" w:type="dxa"/>
            <w:tcBorders>
              <w:top w:val="nil"/>
              <w:left w:val="nil"/>
              <w:bottom w:val="single" w:sz="4" w:space="0" w:color="auto"/>
              <w:right w:val="nil"/>
            </w:tcBorders>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77</w:t>
            </w:r>
          </w:p>
        </w:tc>
        <w:tc>
          <w:tcPr>
            <w:tcW w:w="1843" w:type="dxa"/>
            <w:tcBorders>
              <w:top w:val="nil"/>
              <w:left w:val="nil"/>
              <w:bottom w:val="single" w:sz="4" w:space="0" w:color="auto"/>
              <w:right w:val="nil"/>
            </w:tcBorders>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40.27</w:t>
            </w:r>
          </w:p>
        </w:tc>
        <w:tc>
          <w:tcPr>
            <w:tcW w:w="1318" w:type="dxa"/>
            <w:tcBorders>
              <w:top w:val="nil"/>
              <w:left w:val="nil"/>
              <w:bottom w:val="single" w:sz="4" w:space="0" w:color="auto"/>
              <w:right w:val="nil"/>
            </w:tcBorders>
            <w:vAlign w:val="center"/>
            <w:hideMark/>
          </w:tcPr>
          <w:p w:rsidR="00963805" w:rsidRDefault="00963805" w:rsidP="0034426C">
            <w:pPr>
              <w:pStyle w:val="NoSpacing"/>
              <w:ind w:left="567" w:right="-563"/>
              <w:rPr>
                <w:rFonts w:ascii="Times New Roman" w:hAnsi="Times New Roman"/>
                <w:sz w:val="24"/>
                <w:szCs w:val="24"/>
              </w:rPr>
            </w:pPr>
            <w:r>
              <w:rPr>
                <w:rFonts w:ascii="Times New Roman" w:hAnsi="Times New Roman"/>
                <w:sz w:val="24"/>
                <w:szCs w:val="24"/>
              </w:rPr>
              <w:t>9.76</w:t>
            </w:r>
          </w:p>
        </w:tc>
        <w:tc>
          <w:tcPr>
            <w:tcW w:w="2084" w:type="dxa"/>
            <w:tcBorders>
              <w:top w:val="nil"/>
              <w:left w:val="nil"/>
              <w:bottom w:val="single" w:sz="4" w:space="0" w:color="auto"/>
              <w:right w:val="nil"/>
            </w:tcBorders>
          </w:tcPr>
          <w:p w:rsidR="00963805" w:rsidRDefault="00963805" w:rsidP="0034426C">
            <w:pPr>
              <w:pStyle w:val="NoSpacing"/>
              <w:ind w:left="567" w:right="-563"/>
              <w:rPr>
                <w:rFonts w:ascii="Times New Roman" w:hAnsi="Times New Roman"/>
                <w:sz w:val="24"/>
                <w:szCs w:val="24"/>
              </w:rPr>
            </w:pPr>
          </w:p>
        </w:tc>
      </w:tr>
    </w:tbl>
    <w:p w:rsidR="00963805" w:rsidRDefault="00963805" w:rsidP="00963805">
      <w:pPr>
        <w:pStyle w:val="NoSpacing"/>
        <w:ind w:right="-563"/>
        <w:rPr>
          <w:rFonts w:ascii="Times New Roman" w:eastAsia="Calibri" w:hAnsi="Times New Roman"/>
          <w:color w:val="000000"/>
          <w:sz w:val="24"/>
          <w:szCs w:val="24"/>
          <w:lang w:val="en-GB" w:bidi="en-US"/>
        </w:rPr>
      </w:pPr>
      <w:r>
        <w:rPr>
          <w:rFonts w:ascii="Times New Roman" w:hAnsi="Times New Roman"/>
          <w:color w:val="000000"/>
          <w:sz w:val="24"/>
          <w:szCs w:val="24"/>
        </w:rPr>
        <w:t xml:space="preserve"> Source: Field Work, 2024</w:t>
      </w:r>
      <w:bookmarkStart w:id="9" w:name="_Hlk178161026"/>
    </w:p>
    <w:p w:rsidR="00963805" w:rsidRDefault="00963805" w:rsidP="00963805">
      <w:pPr>
        <w:spacing w:after="0" w:line="240" w:lineRule="auto"/>
        <w:ind w:right="-563"/>
        <w:jc w:val="both"/>
        <w:rPr>
          <w:rFonts w:ascii="Times New Roman" w:hAnsi="Times New Roman"/>
          <w:sz w:val="24"/>
          <w:szCs w:val="24"/>
        </w:rPr>
      </w:pPr>
      <w:r>
        <w:rPr>
          <w:rFonts w:ascii="Times New Roman" w:hAnsi="Times New Roman"/>
          <w:sz w:val="24"/>
          <w:szCs w:val="24"/>
        </w:rPr>
        <w:t>Table 3 shows the achievement mean scores of students from schools with adequate and inadequate infrastructural facilities. The results indicate that Students from schools with adequate infrastructural facilities had an achievement mean score of 48.46 and Standard Deviation (SD) of 8.13 in mathematics, while those from schools with inadequate infrastructural facilities had a mean score of 41.52 and SD of 10.30 with a mean difference of 6.94. Students from schools with adequate infrastructural facilities had an achievement mean score of 49.81 (SD = 7.61) in English Language, while those from schools with inadequate infrastructural facilities had a mean score of 44.28 (SD = 10.27) with a mean difference of 5.53. Students from schools with adequate infrastructural facilities had an achievement mean score of 49.89 (SD = 8.78) in Pre-Vocational, while those from schools with inadequate infrastructural facilities had a mean score of 46.58 (SD = 10.46) with a mean difference of 4.42.</w:t>
      </w:r>
    </w:p>
    <w:p w:rsidR="00963805" w:rsidRDefault="00963805" w:rsidP="00963805">
      <w:pPr>
        <w:spacing w:after="0" w:line="240" w:lineRule="auto"/>
        <w:ind w:right="-563" w:firstLine="720"/>
        <w:jc w:val="both"/>
        <w:rPr>
          <w:rFonts w:ascii="Times New Roman" w:hAnsi="Times New Roman"/>
          <w:sz w:val="24"/>
          <w:szCs w:val="24"/>
        </w:rPr>
      </w:pPr>
      <w:r>
        <w:rPr>
          <w:rFonts w:ascii="Times New Roman" w:hAnsi="Times New Roman"/>
          <w:sz w:val="24"/>
          <w:szCs w:val="24"/>
        </w:rPr>
        <w:t>The achievement mean scores of students in Business Studies from schools with adequate infrastructural facilities and those from schools with inadequate infrastructural facilities were 49.89 (SD = 8.78) and 46.58 (SD = 10.46), respectively, with a mean difference of 3.31.  Similarly, the achievement mean scores of students in Basic Science and Technology from schools with adequate infrastructural facilities and those from schools with inadequate infrastructural facilities were 50.79 (SD = 8.54) and 40.27 (SD = 9.76), respectively, with a mean difference of 10.52</w:t>
      </w:r>
      <w:bookmarkEnd w:id="9"/>
    </w:p>
    <w:p w:rsidR="00963805" w:rsidRDefault="00963805" w:rsidP="00963805">
      <w:pPr>
        <w:pStyle w:val="ListParagraph"/>
        <w:spacing w:after="0" w:line="240" w:lineRule="auto"/>
        <w:ind w:left="0" w:right="-563"/>
        <w:jc w:val="both"/>
        <w:rPr>
          <w:rFonts w:ascii="Times New Roman" w:eastAsia="Times New Roman" w:hAnsi="Times New Roman"/>
          <w:bCs/>
          <w:sz w:val="24"/>
          <w:szCs w:val="24"/>
        </w:rPr>
      </w:pPr>
      <w:r>
        <w:rPr>
          <w:rFonts w:ascii="Times New Roman" w:eastAsia="Times New Roman" w:hAnsi="Times New Roman"/>
          <w:b/>
          <w:bCs/>
          <w:sz w:val="24"/>
          <w:szCs w:val="24"/>
        </w:rPr>
        <w:lastRenderedPageBreak/>
        <w:t>Research Question 4</w:t>
      </w:r>
      <w:r>
        <w:rPr>
          <w:rFonts w:ascii="Times New Roman" w:eastAsia="Times New Roman" w:hAnsi="Times New Roman"/>
          <w:sz w:val="24"/>
          <w:szCs w:val="24"/>
        </w:rPr>
        <w:t xml:space="preserve"> To what extent does the </w:t>
      </w:r>
      <w:r>
        <w:rPr>
          <w:rFonts w:ascii="Times New Roman" w:hAnsi="Times New Roman"/>
          <w:bCs/>
          <w:sz w:val="24"/>
          <w:szCs w:val="24"/>
        </w:rPr>
        <w:t xml:space="preserve">Academic Achievement Mean Scores of </w:t>
      </w:r>
      <w:r>
        <w:rPr>
          <w:rFonts w:ascii="Times New Roman" w:eastAsia="Times New Roman" w:hAnsi="Times New Roman"/>
          <w:bCs/>
          <w:sz w:val="24"/>
          <w:szCs w:val="24"/>
        </w:rPr>
        <w:t>Students from Schools with Adequate Infrastructural Facilities differ based on School Location?</w:t>
      </w:r>
    </w:p>
    <w:p w:rsidR="00963805" w:rsidRPr="0027735D" w:rsidRDefault="00963805" w:rsidP="00963805">
      <w:pPr>
        <w:spacing w:after="0" w:line="240" w:lineRule="auto"/>
        <w:ind w:right="-563"/>
        <w:jc w:val="both"/>
        <w:rPr>
          <w:rFonts w:ascii="Times New Roman" w:eastAsia="Times New Roman" w:hAnsi="Times New Roman"/>
          <w:b/>
          <w:bCs/>
          <w:sz w:val="24"/>
          <w:szCs w:val="24"/>
        </w:rPr>
      </w:pPr>
      <w:r w:rsidRPr="0027735D">
        <w:rPr>
          <w:rFonts w:ascii="Times New Roman" w:eastAsia="Times New Roman" w:hAnsi="Times New Roman"/>
          <w:b/>
          <w:bCs/>
          <w:sz w:val="24"/>
          <w:szCs w:val="24"/>
        </w:rPr>
        <w:t>Hypothesis One</w:t>
      </w:r>
    </w:p>
    <w:p w:rsidR="00963805" w:rsidRPr="0027735D" w:rsidRDefault="00963805" w:rsidP="00963805">
      <w:pPr>
        <w:spacing w:after="0" w:line="240" w:lineRule="auto"/>
        <w:ind w:right="-563"/>
        <w:jc w:val="both"/>
        <w:rPr>
          <w:rFonts w:ascii="Times New Roman" w:eastAsia="Times New Roman" w:hAnsi="Times New Roman"/>
          <w:sz w:val="24"/>
          <w:szCs w:val="24"/>
        </w:rPr>
      </w:pPr>
      <w:r w:rsidRPr="0027735D">
        <w:rPr>
          <w:rFonts w:ascii="Times New Roman" w:eastAsia="Times New Roman" w:hAnsi="Times New Roman"/>
          <w:sz w:val="24"/>
          <w:szCs w:val="24"/>
        </w:rPr>
        <w:t>There is no significant difference between the academic achievement means scores of students from schools with adequate infrastructural facilities and those from schools with inadequate infrastructural facilities</w:t>
      </w:r>
    </w:p>
    <w:p w:rsidR="00963805" w:rsidRDefault="00963805" w:rsidP="00963805">
      <w:pPr>
        <w:pStyle w:val="NoSpacing"/>
        <w:ind w:left="567" w:right="-563"/>
        <w:outlineLvl w:val="0"/>
        <w:rPr>
          <w:rFonts w:ascii="Times New Roman" w:eastAsia="Times New Roman" w:hAnsi="Times New Roman"/>
          <w:bCs/>
          <w:sz w:val="24"/>
          <w:szCs w:val="24"/>
        </w:rPr>
      </w:pPr>
      <w:bookmarkStart w:id="10" w:name="_Hlk177907385"/>
      <w:r>
        <w:rPr>
          <w:rFonts w:ascii="Times New Roman" w:hAnsi="Times New Roman"/>
          <w:bCs/>
          <w:sz w:val="24"/>
          <w:szCs w:val="24"/>
        </w:rPr>
        <w:t xml:space="preserve">Table 4 Academic Achievement Mean Scores of </w:t>
      </w:r>
      <w:r>
        <w:rPr>
          <w:rFonts w:ascii="Times New Roman" w:eastAsia="Times New Roman" w:hAnsi="Times New Roman"/>
          <w:bCs/>
          <w:sz w:val="24"/>
          <w:szCs w:val="24"/>
        </w:rPr>
        <w:t>Students</w:t>
      </w:r>
      <w:r>
        <w:rPr>
          <w:rFonts w:ascii="Times New Roman" w:eastAsia="Times New Roman" w:hAnsi="Times New Roman" w:cs="Times New Roman"/>
          <w:bCs/>
          <w:sz w:val="24"/>
          <w:szCs w:val="24"/>
        </w:rPr>
        <w:t>’</w:t>
      </w:r>
      <w:r>
        <w:rPr>
          <w:rFonts w:ascii="Times New Roman" w:eastAsia="Times New Roman" w:hAnsi="Times New Roman"/>
          <w:bCs/>
          <w:sz w:val="24"/>
          <w:szCs w:val="24"/>
        </w:rPr>
        <w:t xml:space="preserve"> from Schools with inadequate Infrastructural Facilities</w:t>
      </w:r>
    </w:p>
    <w:tbl>
      <w:tblPr>
        <w:tblW w:w="8784" w:type="dxa"/>
        <w:tblInd w:w="250" w:type="dxa"/>
        <w:tblLayout w:type="fixed"/>
        <w:tblLook w:val="04A0" w:firstRow="1" w:lastRow="0" w:firstColumn="1" w:lastColumn="0" w:noHBand="0" w:noVBand="1"/>
      </w:tblPr>
      <w:tblGrid>
        <w:gridCol w:w="2124"/>
        <w:gridCol w:w="709"/>
        <w:gridCol w:w="709"/>
        <w:gridCol w:w="1133"/>
        <w:gridCol w:w="850"/>
        <w:gridCol w:w="702"/>
        <w:gridCol w:w="1079"/>
        <w:gridCol w:w="1478"/>
      </w:tblGrid>
      <w:tr w:rsidR="00963805" w:rsidTr="0034426C">
        <w:tc>
          <w:tcPr>
            <w:tcW w:w="2126" w:type="dxa"/>
            <w:tcBorders>
              <w:top w:val="single" w:sz="4" w:space="0" w:color="auto"/>
              <w:left w:val="nil"/>
              <w:bottom w:val="single" w:sz="4" w:space="0" w:color="auto"/>
              <w:right w:val="nil"/>
            </w:tcBorders>
            <w:vAlign w:val="center"/>
            <w:hideMark/>
          </w:tcPr>
          <w:bookmarkEnd w:id="10"/>
          <w:p w:rsidR="00963805" w:rsidRDefault="00963805" w:rsidP="0034426C">
            <w:pPr>
              <w:pStyle w:val="NoSpacing"/>
              <w:ind w:right="-563"/>
              <w:rPr>
                <w:rFonts w:ascii="Times New Roman" w:hAnsi="Times New Roman"/>
                <w:b/>
                <w:color w:val="000000"/>
                <w:sz w:val="24"/>
                <w:szCs w:val="24"/>
                <w:lang w:eastAsia="en-GB"/>
              </w:rPr>
            </w:pPr>
            <w:r>
              <w:rPr>
                <w:rFonts w:ascii="Times New Roman" w:hAnsi="Times New Roman"/>
                <w:b/>
                <w:color w:val="000000"/>
                <w:sz w:val="24"/>
                <w:szCs w:val="24"/>
                <w:lang w:eastAsia="en-GB"/>
              </w:rPr>
              <w:t xml:space="preserve">   School Location</w:t>
            </w:r>
          </w:p>
        </w:tc>
        <w:tc>
          <w:tcPr>
            <w:tcW w:w="709" w:type="dxa"/>
            <w:tcBorders>
              <w:top w:val="single" w:sz="4" w:space="0" w:color="auto"/>
              <w:left w:val="nil"/>
              <w:bottom w:val="single" w:sz="4" w:space="0" w:color="auto"/>
              <w:right w:val="nil"/>
            </w:tcBorders>
            <w:hideMark/>
          </w:tcPr>
          <w:p w:rsidR="00963805" w:rsidRDefault="00963805" w:rsidP="0034426C">
            <w:pPr>
              <w:pStyle w:val="NoSpacing"/>
              <w:ind w:right="-563"/>
              <w:rPr>
                <w:rFonts w:ascii="Times New Roman" w:hAnsi="Times New Roman"/>
                <w:b/>
                <w:color w:val="000000"/>
                <w:sz w:val="24"/>
                <w:szCs w:val="24"/>
                <w:lang w:eastAsia="en-GB"/>
              </w:rPr>
            </w:pPr>
            <w:r>
              <w:rPr>
                <w:rFonts w:ascii="Times New Roman" w:hAnsi="Times New Roman"/>
                <w:b/>
                <w:color w:val="000000"/>
                <w:sz w:val="24"/>
                <w:szCs w:val="24"/>
                <w:lang w:eastAsia="en-GB"/>
              </w:rPr>
              <w:t>N</w:t>
            </w:r>
          </w:p>
        </w:tc>
        <w:tc>
          <w:tcPr>
            <w:tcW w:w="709" w:type="dxa"/>
            <w:tcBorders>
              <w:top w:val="single" w:sz="4" w:space="0" w:color="auto"/>
              <w:left w:val="nil"/>
              <w:bottom w:val="single" w:sz="4" w:space="0" w:color="auto"/>
              <w:right w:val="nil"/>
            </w:tcBorders>
            <w:hideMark/>
          </w:tcPr>
          <w:p w:rsidR="00963805" w:rsidRDefault="00963805" w:rsidP="0034426C">
            <w:pPr>
              <w:pStyle w:val="NoSpacing"/>
              <w:ind w:right="-563"/>
              <w:rPr>
                <w:rFonts w:ascii="Times New Roman" w:hAnsi="Times New Roman"/>
                <w:b/>
                <w:color w:val="000000"/>
                <w:sz w:val="24"/>
                <w:szCs w:val="24"/>
                <w:lang w:eastAsia="en-GB"/>
              </w:rPr>
            </w:pPr>
            <w:r>
              <w:rPr>
                <w:rFonts w:ascii="Times New Roman" w:hAnsi="Times New Roman"/>
                <w:b/>
                <w:color w:val="000000"/>
                <w:sz w:val="24"/>
                <w:szCs w:val="24"/>
                <w:lang w:eastAsia="en-GB"/>
              </w:rPr>
              <w:t>Mean</w:t>
            </w:r>
          </w:p>
        </w:tc>
        <w:tc>
          <w:tcPr>
            <w:tcW w:w="1134" w:type="dxa"/>
            <w:tcBorders>
              <w:top w:val="single" w:sz="4" w:space="0" w:color="auto"/>
              <w:left w:val="nil"/>
              <w:bottom w:val="single" w:sz="4" w:space="0" w:color="auto"/>
              <w:right w:val="nil"/>
            </w:tcBorders>
            <w:hideMark/>
          </w:tcPr>
          <w:p w:rsidR="00963805" w:rsidRDefault="00963805" w:rsidP="0034426C">
            <w:pPr>
              <w:pStyle w:val="NoSpacing"/>
              <w:ind w:right="-563"/>
              <w:rPr>
                <w:rFonts w:ascii="Times New Roman" w:hAnsi="Times New Roman"/>
                <w:b/>
                <w:color w:val="000000"/>
                <w:sz w:val="24"/>
                <w:szCs w:val="24"/>
                <w:lang w:eastAsia="en-GB"/>
              </w:rPr>
            </w:pPr>
            <w:r>
              <w:rPr>
                <w:rFonts w:ascii="Times New Roman" w:hAnsi="Times New Roman"/>
                <w:b/>
                <w:color w:val="000000"/>
                <w:sz w:val="24"/>
                <w:szCs w:val="24"/>
                <w:lang w:eastAsia="en-GB"/>
              </w:rPr>
              <w:t xml:space="preserve">        SD</w:t>
            </w:r>
          </w:p>
        </w:tc>
        <w:tc>
          <w:tcPr>
            <w:tcW w:w="850" w:type="dxa"/>
            <w:tcBorders>
              <w:top w:val="single" w:sz="4" w:space="0" w:color="auto"/>
              <w:left w:val="nil"/>
              <w:bottom w:val="single" w:sz="4" w:space="0" w:color="auto"/>
              <w:right w:val="nil"/>
            </w:tcBorders>
            <w:hideMark/>
          </w:tcPr>
          <w:p w:rsidR="00963805" w:rsidRDefault="00963805" w:rsidP="0034426C">
            <w:pPr>
              <w:pStyle w:val="NoSpacing"/>
              <w:ind w:right="-563"/>
              <w:rPr>
                <w:rFonts w:ascii="Times New Roman" w:hAnsi="Times New Roman"/>
                <w:b/>
                <w:color w:val="000000"/>
                <w:sz w:val="24"/>
                <w:szCs w:val="24"/>
                <w:lang w:eastAsia="en-GB"/>
              </w:rPr>
            </w:pPr>
            <w:r>
              <w:rPr>
                <w:rFonts w:ascii="Times New Roman" w:hAnsi="Times New Roman"/>
                <w:b/>
                <w:color w:val="000000"/>
                <w:sz w:val="24"/>
                <w:szCs w:val="24"/>
                <w:lang w:eastAsia="en-GB"/>
              </w:rPr>
              <w:t xml:space="preserve">      </w:t>
            </w:r>
            <w:proofErr w:type="spellStart"/>
            <w:r>
              <w:rPr>
                <w:rFonts w:ascii="Times New Roman" w:hAnsi="Times New Roman"/>
                <w:b/>
                <w:color w:val="000000"/>
                <w:sz w:val="24"/>
                <w:szCs w:val="24"/>
                <w:lang w:eastAsia="en-GB"/>
              </w:rPr>
              <w:t>df</w:t>
            </w:r>
            <w:proofErr w:type="spellEnd"/>
          </w:p>
        </w:tc>
        <w:tc>
          <w:tcPr>
            <w:tcW w:w="702" w:type="dxa"/>
            <w:tcBorders>
              <w:top w:val="single" w:sz="4" w:space="0" w:color="auto"/>
              <w:left w:val="nil"/>
              <w:bottom w:val="single" w:sz="4" w:space="0" w:color="auto"/>
              <w:right w:val="nil"/>
            </w:tcBorders>
            <w:hideMark/>
          </w:tcPr>
          <w:p w:rsidR="00963805" w:rsidRDefault="00963805" w:rsidP="0034426C">
            <w:pPr>
              <w:pStyle w:val="NoSpacing"/>
              <w:ind w:left="567" w:right="-563"/>
              <w:jc w:val="center"/>
              <w:rPr>
                <w:rFonts w:ascii="Times New Roman" w:hAnsi="Times New Roman"/>
                <w:b/>
                <w:color w:val="000000"/>
                <w:sz w:val="24"/>
                <w:szCs w:val="24"/>
                <w:lang w:eastAsia="en-GB"/>
              </w:rPr>
            </w:pPr>
            <w:r>
              <w:rPr>
                <w:rFonts w:ascii="Times New Roman" w:hAnsi="Times New Roman"/>
                <w:b/>
                <w:color w:val="000000"/>
                <w:sz w:val="24"/>
                <w:szCs w:val="24"/>
                <w:lang w:eastAsia="en-GB"/>
              </w:rPr>
              <w:t>t</w:t>
            </w:r>
          </w:p>
        </w:tc>
        <w:tc>
          <w:tcPr>
            <w:tcW w:w="1080" w:type="dxa"/>
            <w:tcBorders>
              <w:top w:val="single" w:sz="4" w:space="0" w:color="auto"/>
              <w:left w:val="nil"/>
              <w:bottom w:val="single" w:sz="4" w:space="0" w:color="auto"/>
              <w:right w:val="nil"/>
            </w:tcBorders>
            <w:hideMark/>
          </w:tcPr>
          <w:p w:rsidR="00963805" w:rsidRDefault="00963805" w:rsidP="0034426C">
            <w:pPr>
              <w:pStyle w:val="NoSpacing"/>
              <w:ind w:right="-563"/>
              <w:rPr>
                <w:rFonts w:ascii="Times New Roman" w:hAnsi="Times New Roman"/>
                <w:b/>
                <w:color w:val="000000"/>
                <w:sz w:val="24"/>
                <w:szCs w:val="24"/>
                <w:lang w:eastAsia="en-GB"/>
              </w:rPr>
            </w:pPr>
            <w:r>
              <w:rPr>
                <w:rFonts w:ascii="Times New Roman" w:hAnsi="Times New Roman"/>
                <w:b/>
                <w:color w:val="000000"/>
                <w:sz w:val="24"/>
                <w:szCs w:val="24"/>
                <w:lang w:eastAsia="en-GB"/>
              </w:rPr>
              <w:t>P-value</w:t>
            </w:r>
          </w:p>
        </w:tc>
        <w:tc>
          <w:tcPr>
            <w:tcW w:w="1479" w:type="dxa"/>
            <w:tcBorders>
              <w:top w:val="single" w:sz="4" w:space="0" w:color="auto"/>
              <w:left w:val="nil"/>
              <w:bottom w:val="single" w:sz="4" w:space="0" w:color="auto"/>
              <w:right w:val="nil"/>
            </w:tcBorders>
            <w:hideMark/>
          </w:tcPr>
          <w:p w:rsidR="00963805" w:rsidRDefault="00963805" w:rsidP="0034426C">
            <w:pPr>
              <w:pStyle w:val="NoSpacing"/>
              <w:ind w:right="-563"/>
              <w:rPr>
                <w:rFonts w:ascii="Times New Roman" w:hAnsi="Times New Roman"/>
                <w:b/>
                <w:color w:val="000000"/>
                <w:sz w:val="24"/>
                <w:szCs w:val="24"/>
                <w:lang w:eastAsia="en-GB"/>
              </w:rPr>
            </w:pPr>
            <w:r>
              <w:rPr>
                <w:rFonts w:ascii="Times New Roman" w:hAnsi="Times New Roman"/>
                <w:b/>
                <w:color w:val="000000"/>
                <w:sz w:val="24"/>
                <w:szCs w:val="24"/>
                <w:lang w:eastAsia="en-GB"/>
              </w:rPr>
              <w:t>Decision</w:t>
            </w:r>
          </w:p>
        </w:tc>
      </w:tr>
      <w:tr w:rsidR="00963805" w:rsidTr="0034426C">
        <w:trPr>
          <w:trHeight w:val="315"/>
        </w:trPr>
        <w:tc>
          <w:tcPr>
            <w:tcW w:w="2126" w:type="dxa"/>
            <w:tcBorders>
              <w:top w:val="single" w:sz="4" w:space="0" w:color="auto"/>
              <w:left w:val="nil"/>
              <w:bottom w:val="nil"/>
              <w:right w:val="nil"/>
            </w:tcBorders>
            <w:vAlign w:val="center"/>
            <w:hideMark/>
          </w:tcPr>
          <w:p w:rsidR="00963805" w:rsidRDefault="00963805" w:rsidP="0034426C">
            <w:pPr>
              <w:pStyle w:val="NoSpacing"/>
              <w:ind w:right="-563"/>
              <w:rPr>
                <w:rFonts w:ascii="Times New Roman" w:hAnsi="Times New Roman"/>
                <w:b/>
                <w:bCs/>
                <w:color w:val="000000"/>
                <w:sz w:val="24"/>
                <w:szCs w:val="24"/>
                <w:lang w:eastAsia="en-GB"/>
              </w:rPr>
            </w:pPr>
            <w:r>
              <w:rPr>
                <w:rFonts w:ascii="Times New Roman" w:hAnsi="Times New Roman"/>
                <w:b/>
                <w:bCs/>
                <w:color w:val="000000"/>
                <w:sz w:val="24"/>
                <w:szCs w:val="24"/>
                <w:lang w:eastAsia="en-GB"/>
              </w:rPr>
              <w:t xml:space="preserve">  Mathematics</w:t>
            </w:r>
          </w:p>
        </w:tc>
        <w:tc>
          <w:tcPr>
            <w:tcW w:w="709" w:type="dxa"/>
            <w:tcBorders>
              <w:top w:val="single" w:sz="4" w:space="0" w:color="auto"/>
              <w:left w:val="nil"/>
              <w:bottom w:val="nil"/>
              <w:right w:val="nil"/>
            </w:tcBorders>
            <w:vAlign w:val="center"/>
          </w:tcPr>
          <w:p w:rsidR="00963805" w:rsidRDefault="00963805" w:rsidP="0034426C">
            <w:pPr>
              <w:pStyle w:val="NoSpacing"/>
              <w:ind w:right="-563"/>
              <w:rPr>
                <w:rFonts w:ascii="Times New Roman" w:hAnsi="Times New Roman"/>
                <w:sz w:val="24"/>
                <w:szCs w:val="24"/>
              </w:rPr>
            </w:pPr>
          </w:p>
        </w:tc>
        <w:tc>
          <w:tcPr>
            <w:tcW w:w="709" w:type="dxa"/>
            <w:tcBorders>
              <w:top w:val="single" w:sz="4" w:space="0" w:color="auto"/>
              <w:left w:val="nil"/>
              <w:bottom w:val="nil"/>
              <w:right w:val="nil"/>
            </w:tcBorders>
            <w:vAlign w:val="center"/>
          </w:tcPr>
          <w:p w:rsidR="00963805" w:rsidRDefault="00963805" w:rsidP="0034426C">
            <w:pPr>
              <w:pStyle w:val="NoSpacing"/>
              <w:ind w:left="567" w:right="-563"/>
              <w:rPr>
                <w:rFonts w:ascii="Times New Roman" w:hAnsi="Times New Roman"/>
                <w:sz w:val="24"/>
                <w:szCs w:val="24"/>
              </w:rPr>
            </w:pPr>
          </w:p>
        </w:tc>
        <w:tc>
          <w:tcPr>
            <w:tcW w:w="1134" w:type="dxa"/>
            <w:tcBorders>
              <w:top w:val="single" w:sz="4" w:space="0" w:color="auto"/>
              <w:left w:val="nil"/>
              <w:bottom w:val="nil"/>
              <w:right w:val="nil"/>
            </w:tcBorders>
            <w:vAlign w:val="center"/>
          </w:tcPr>
          <w:p w:rsidR="00963805" w:rsidRDefault="00963805" w:rsidP="0034426C">
            <w:pPr>
              <w:pStyle w:val="NoSpacing"/>
              <w:ind w:left="567" w:right="-563"/>
              <w:rPr>
                <w:rFonts w:ascii="Times New Roman" w:hAnsi="Times New Roman"/>
                <w:sz w:val="24"/>
                <w:szCs w:val="24"/>
              </w:rPr>
            </w:pPr>
          </w:p>
        </w:tc>
        <w:tc>
          <w:tcPr>
            <w:tcW w:w="850" w:type="dxa"/>
            <w:tcBorders>
              <w:top w:val="single" w:sz="4" w:space="0" w:color="auto"/>
              <w:left w:val="nil"/>
              <w:bottom w:val="nil"/>
              <w:right w:val="nil"/>
            </w:tcBorders>
            <w:vAlign w:val="center"/>
          </w:tcPr>
          <w:p w:rsidR="00963805" w:rsidRDefault="00963805" w:rsidP="0034426C">
            <w:pPr>
              <w:pStyle w:val="NoSpacing"/>
              <w:ind w:left="567" w:right="-563"/>
              <w:rPr>
                <w:rFonts w:ascii="Times New Roman" w:hAnsi="Times New Roman"/>
                <w:color w:val="000000"/>
                <w:sz w:val="24"/>
                <w:szCs w:val="24"/>
                <w:lang w:eastAsia="en-GB"/>
              </w:rPr>
            </w:pPr>
          </w:p>
        </w:tc>
        <w:tc>
          <w:tcPr>
            <w:tcW w:w="702" w:type="dxa"/>
            <w:tcBorders>
              <w:top w:val="single" w:sz="4" w:space="0" w:color="auto"/>
              <w:left w:val="nil"/>
              <w:bottom w:val="nil"/>
              <w:right w:val="nil"/>
            </w:tcBorders>
            <w:vAlign w:val="center"/>
          </w:tcPr>
          <w:p w:rsidR="00963805" w:rsidRDefault="00963805" w:rsidP="0034426C">
            <w:pPr>
              <w:pStyle w:val="NoSpacing"/>
              <w:ind w:left="567" w:right="-563"/>
              <w:jc w:val="center"/>
              <w:rPr>
                <w:rFonts w:ascii="Times New Roman" w:hAnsi="Times New Roman"/>
                <w:color w:val="000000"/>
                <w:sz w:val="24"/>
                <w:szCs w:val="24"/>
                <w:lang w:eastAsia="en-GB"/>
              </w:rPr>
            </w:pPr>
          </w:p>
        </w:tc>
        <w:tc>
          <w:tcPr>
            <w:tcW w:w="1080" w:type="dxa"/>
            <w:tcBorders>
              <w:top w:val="single" w:sz="4" w:space="0" w:color="auto"/>
              <w:left w:val="nil"/>
              <w:bottom w:val="nil"/>
              <w:right w:val="nil"/>
            </w:tcBorders>
            <w:vAlign w:val="center"/>
          </w:tcPr>
          <w:p w:rsidR="00963805" w:rsidRDefault="00963805" w:rsidP="0034426C">
            <w:pPr>
              <w:pStyle w:val="NoSpacing"/>
              <w:ind w:left="567" w:right="-563"/>
              <w:rPr>
                <w:rFonts w:ascii="Times New Roman" w:hAnsi="Times New Roman"/>
                <w:color w:val="000000"/>
                <w:sz w:val="24"/>
                <w:szCs w:val="24"/>
                <w:lang w:eastAsia="en-GB"/>
              </w:rPr>
            </w:pPr>
          </w:p>
        </w:tc>
        <w:tc>
          <w:tcPr>
            <w:tcW w:w="1479" w:type="dxa"/>
            <w:tcBorders>
              <w:top w:val="single" w:sz="4" w:space="0" w:color="auto"/>
              <w:left w:val="nil"/>
              <w:bottom w:val="nil"/>
              <w:right w:val="nil"/>
            </w:tcBorders>
            <w:vAlign w:val="center"/>
          </w:tcPr>
          <w:p w:rsidR="00963805" w:rsidRDefault="00963805" w:rsidP="0034426C">
            <w:pPr>
              <w:pStyle w:val="NoSpacing"/>
              <w:ind w:left="567" w:right="-563"/>
              <w:rPr>
                <w:rFonts w:ascii="Times New Roman" w:hAnsi="Times New Roman"/>
                <w:color w:val="000000"/>
                <w:sz w:val="24"/>
                <w:szCs w:val="24"/>
                <w:lang w:eastAsia="en-GB"/>
              </w:rPr>
            </w:pPr>
          </w:p>
        </w:tc>
      </w:tr>
      <w:tr w:rsidR="00963805" w:rsidTr="0034426C">
        <w:trPr>
          <w:trHeight w:val="247"/>
        </w:trPr>
        <w:tc>
          <w:tcPr>
            <w:tcW w:w="2126" w:type="dxa"/>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sz w:val="24"/>
                <w:szCs w:val="24"/>
              </w:rPr>
              <w:t xml:space="preserve">  adequate</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18</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48.46</w:t>
            </w:r>
          </w:p>
        </w:tc>
        <w:tc>
          <w:tcPr>
            <w:tcW w:w="1134"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8.133</w:t>
            </w:r>
          </w:p>
        </w:tc>
        <w:tc>
          <w:tcPr>
            <w:tcW w:w="850" w:type="dxa"/>
            <w:vMerge w:val="restart"/>
            <w:vAlign w:val="center"/>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color w:val="000000"/>
                <w:sz w:val="24"/>
                <w:szCs w:val="24"/>
                <w:lang w:eastAsia="en-GB"/>
              </w:rPr>
              <w:t xml:space="preserve">     513</w:t>
            </w:r>
          </w:p>
        </w:tc>
        <w:tc>
          <w:tcPr>
            <w:tcW w:w="702" w:type="dxa"/>
            <w:vMerge w:val="restart"/>
            <w:vAlign w:val="center"/>
            <w:hideMark/>
          </w:tcPr>
          <w:p w:rsidR="00963805" w:rsidRDefault="00963805" w:rsidP="0034426C">
            <w:pPr>
              <w:pStyle w:val="NoSpacing"/>
              <w:ind w:left="567" w:right="-563"/>
              <w:jc w:val="center"/>
              <w:rPr>
                <w:rFonts w:ascii="Times New Roman" w:hAnsi="Times New Roman"/>
                <w:color w:val="000000"/>
                <w:sz w:val="24"/>
                <w:szCs w:val="24"/>
                <w:lang w:eastAsia="en-GB"/>
              </w:rPr>
            </w:pPr>
            <w:r>
              <w:rPr>
                <w:rFonts w:ascii="Times New Roman" w:hAnsi="Times New Roman"/>
                <w:color w:val="000000"/>
                <w:sz w:val="24"/>
                <w:szCs w:val="24"/>
                <w:lang w:eastAsia="en-GB"/>
              </w:rPr>
              <w:t>7.93</w:t>
            </w:r>
          </w:p>
        </w:tc>
        <w:tc>
          <w:tcPr>
            <w:tcW w:w="1080" w:type="dxa"/>
            <w:vMerge w:val="restart"/>
            <w:vAlign w:val="center"/>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color w:val="000000"/>
                <w:sz w:val="24"/>
                <w:szCs w:val="24"/>
                <w:lang w:eastAsia="en-GB"/>
              </w:rPr>
              <w:t>0.000</w:t>
            </w:r>
          </w:p>
        </w:tc>
        <w:tc>
          <w:tcPr>
            <w:tcW w:w="1479" w:type="dxa"/>
            <w:vMerge w:val="restart"/>
            <w:vAlign w:val="center"/>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color w:val="000000"/>
                <w:sz w:val="24"/>
                <w:szCs w:val="24"/>
                <w:lang w:eastAsia="en-GB"/>
              </w:rPr>
              <w:t>Significant</w:t>
            </w:r>
          </w:p>
        </w:tc>
      </w:tr>
      <w:tr w:rsidR="00963805" w:rsidTr="0034426C">
        <w:tc>
          <w:tcPr>
            <w:tcW w:w="2126" w:type="dxa"/>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sz w:val="24"/>
                <w:szCs w:val="24"/>
              </w:rPr>
              <w:t xml:space="preserve">  inadequate</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77</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41.52</w:t>
            </w:r>
          </w:p>
        </w:tc>
        <w:tc>
          <w:tcPr>
            <w:tcW w:w="1134"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10.300</w:t>
            </w:r>
          </w:p>
        </w:tc>
        <w:tc>
          <w:tcPr>
            <w:tcW w:w="850" w:type="dxa"/>
            <w:vMerge/>
            <w:vAlign w:val="center"/>
            <w:hideMark/>
          </w:tcPr>
          <w:p w:rsidR="00963805" w:rsidRDefault="00963805" w:rsidP="0034426C">
            <w:pPr>
              <w:spacing w:after="0" w:line="240" w:lineRule="auto"/>
              <w:rPr>
                <w:rFonts w:ascii="Times New Roman" w:eastAsia="Calibri" w:hAnsi="Times New Roman" w:cs="Times New Roman"/>
                <w:color w:val="000000"/>
                <w:sz w:val="24"/>
                <w:szCs w:val="24"/>
                <w:lang w:eastAsia="en-GB"/>
              </w:rPr>
            </w:pPr>
          </w:p>
        </w:tc>
        <w:tc>
          <w:tcPr>
            <w:tcW w:w="702" w:type="dxa"/>
            <w:vMerge/>
            <w:vAlign w:val="center"/>
            <w:hideMark/>
          </w:tcPr>
          <w:p w:rsidR="00963805" w:rsidRDefault="00963805" w:rsidP="0034426C">
            <w:pPr>
              <w:spacing w:after="0" w:line="240" w:lineRule="auto"/>
              <w:rPr>
                <w:rFonts w:ascii="Times New Roman" w:eastAsia="Calibri" w:hAnsi="Times New Roman" w:cs="Times New Roman"/>
                <w:color w:val="000000"/>
                <w:sz w:val="24"/>
                <w:szCs w:val="24"/>
                <w:lang w:eastAsia="en-GB"/>
              </w:rPr>
            </w:pPr>
          </w:p>
        </w:tc>
        <w:tc>
          <w:tcPr>
            <w:tcW w:w="1080" w:type="dxa"/>
            <w:vMerge/>
            <w:vAlign w:val="center"/>
            <w:hideMark/>
          </w:tcPr>
          <w:p w:rsidR="00963805" w:rsidRDefault="00963805" w:rsidP="0034426C">
            <w:pPr>
              <w:spacing w:after="0" w:line="240" w:lineRule="auto"/>
              <w:rPr>
                <w:rFonts w:ascii="Times New Roman" w:eastAsia="Calibri" w:hAnsi="Times New Roman" w:cs="Times New Roman"/>
                <w:color w:val="000000"/>
                <w:sz w:val="24"/>
                <w:szCs w:val="24"/>
                <w:lang w:eastAsia="en-GB"/>
              </w:rPr>
            </w:pPr>
          </w:p>
        </w:tc>
        <w:tc>
          <w:tcPr>
            <w:tcW w:w="1479" w:type="dxa"/>
            <w:vMerge/>
            <w:vAlign w:val="center"/>
            <w:hideMark/>
          </w:tcPr>
          <w:p w:rsidR="00963805" w:rsidRDefault="00963805" w:rsidP="0034426C">
            <w:pPr>
              <w:spacing w:after="0" w:line="240" w:lineRule="auto"/>
              <w:rPr>
                <w:rFonts w:ascii="Times New Roman" w:eastAsia="Calibri" w:hAnsi="Times New Roman" w:cs="Times New Roman"/>
                <w:color w:val="000000"/>
                <w:sz w:val="24"/>
                <w:szCs w:val="24"/>
                <w:lang w:eastAsia="en-GB"/>
              </w:rPr>
            </w:pPr>
          </w:p>
        </w:tc>
      </w:tr>
      <w:tr w:rsidR="00963805" w:rsidTr="0034426C">
        <w:trPr>
          <w:trHeight w:val="95"/>
        </w:trPr>
        <w:tc>
          <w:tcPr>
            <w:tcW w:w="2126" w:type="dxa"/>
            <w:vAlign w:val="center"/>
          </w:tcPr>
          <w:p w:rsidR="00963805" w:rsidRDefault="00963805" w:rsidP="0034426C">
            <w:pPr>
              <w:pStyle w:val="NoSpacing"/>
              <w:ind w:left="567" w:right="-563"/>
              <w:rPr>
                <w:rFonts w:ascii="Times New Roman" w:hAnsi="Times New Roman"/>
                <w:b/>
                <w:bCs/>
                <w:color w:val="000000"/>
                <w:sz w:val="24"/>
                <w:szCs w:val="24"/>
                <w:lang w:eastAsia="en-GB"/>
              </w:rPr>
            </w:pPr>
          </w:p>
          <w:p w:rsidR="00963805" w:rsidRDefault="00963805" w:rsidP="0034426C">
            <w:pPr>
              <w:pStyle w:val="NoSpacing"/>
              <w:ind w:right="-563"/>
              <w:rPr>
                <w:rFonts w:ascii="Times New Roman" w:hAnsi="Times New Roman"/>
                <w:b/>
                <w:bCs/>
                <w:color w:val="000000"/>
                <w:sz w:val="24"/>
                <w:szCs w:val="24"/>
                <w:lang w:eastAsia="en-GB"/>
              </w:rPr>
            </w:pPr>
            <w:r>
              <w:rPr>
                <w:rFonts w:ascii="Times New Roman" w:hAnsi="Times New Roman"/>
                <w:b/>
                <w:bCs/>
                <w:color w:val="000000"/>
                <w:sz w:val="24"/>
                <w:szCs w:val="24"/>
                <w:lang w:eastAsia="en-GB"/>
              </w:rPr>
              <w:t xml:space="preserve">  English Language</w:t>
            </w:r>
          </w:p>
        </w:tc>
        <w:tc>
          <w:tcPr>
            <w:tcW w:w="709" w:type="dxa"/>
            <w:vAlign w:val="center"/>
          </w:tcPr>
          <w:p w:rsidR="00963805" w:rsidRDefault="00963805" w:rsidP="0034426C">
            <w:pPr>
              <w:pStyle w:val="NoSpacing"/>
              <w:ind w:left="567" w:right="-563"/>
              <w:rPr>
                <w:rFonts w:ascii="Times New Roman" w:hAnsi="Times New Roman"/>
                <w:sz w:val="24"/>
                <w:szCs w:val="24"/>
              </w:rPr>
            </w:pPr>
          </w:p>
        </w:tc>
        <w:tc>
          <w:tcPr>
            <w:tcW w:w="709" w:type="dxa"/>
            <w:vAlign w:val="center"/>
          </w:tcPr>
          <w:p w:rsidR="00963805" w:rsidRDefault="00963805" w:rsidP="0034426C">
            <w:pPr>
              <w:pStyle w:val="NoSpacing"/>
              <w:ind w:left="567" w:right="-563"/>
              <w:rPr>
                <w:rFonts w:ascii="Times New Roman" w:hAnsi="Times New Roman"/>
                <w:sz w:val="24"/>
                <w:szCs w:val="24"/>
              </w:rPr>
            </w:pPr>
          </w:p>
        </w:tc>
        <w:tc>
          <w:tcPr>
            <w:tcW w:w="1134" w:type="dxa"/>
            <w:vAlign w:val="center"/>
          </w:tcPr>
          <w:p w:rsidR="00963805" w:rsidRDefault="00963805" w:rsidP="0034426C">
            <w:pPr>
              <w:pStyle w:val="NoSpacing"/>
              <w:ind w:left="567" w:right="-563"/>
              <w:rPr>
                <w:rFonts w:ascii="Times New Roman" w:hAnsi="Times New Roman"/>
                <w:sz w:val="24"/>
                <w:szCs w:val="24"/>
              </w:rPr>
            </w:pPr>
          </w:p>
        </w:tc>
        <w:tc>
          <w:tcPr>
            <w:tcW w:w="85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702" w:type="dxa"/>
            <w:vAlign w:val="center"/>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p>
        </w:tc>
        <w:tc>
          <w:tcPr>
            <w:tcW w:w="108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1479"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r>
      <w:tr w:rsidR="00963805" w:rsidTr="0034426C">
        <w:tc>
          <w:tcPr>
            <w:tcW w:w="2126" w:type="dxa"/>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sz w:val="24"/>
                <w:szCs w:val="24"/>
              </w:rPr>
              <w:t xml:space="preserve">  adequate</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18</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49.81</w:t>
            </w:r>
          </w:p>
        </w:tc>
        <w:tc>
          <w:tcPr>
            <w:tcW w:w="1134"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7.632</w:t>
            </w:r>
          </w:p>
        </w:tc>
        <w:tc>
          <w:tcPr>
            <w:tcW w:w="850"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 xml:space="preserve">     513</w:t>
            </w:r>
          </w:p>
        </w:tc>
        <w:tc>
          <w:tcPr>
            <w:tcW w:w="702" w:type="dxa"/>
            <w:vAlign w:val="center"/>
            <w:hideMark/>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6.45</w:t>
            </w:r>
          </w:p>
        </w:tc>
        <w:tc>
          <w:tcPr>
            <w:tcW w:w="1080"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0.000</w:t>
            </w:r>
          </w:p>
        </w:tc>
        <w:tc>
          <w:tcPr>
            <w:tcW w:w="1479"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rPr>
              <w:t>Significant</w:t>
            </w:r>
          </w:p>
        </w:tc>
      </w:tr>
      <w:tr w:rsidR="00963805" w:rsidTr="0034426C">
        <w:tc>
          <w:tcPr>
            <w:tcW w:w="2126" w:type="dxa"/>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sz w:val="24"/>
                <w:szCs w:val="24"/>
              </w:rPr>
              <w:t xml:space="preserve">  inadequate</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77</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44.28</w:t>
            </w:r>
          </w:p>
        </w:tc>
        <w:tc>
          <w:tcPr>
            <w:tcW w:w="1134"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10.272</w:t>
            </w:r>
          </w:p>
        </w:tc>
        <w:tc>
          <w:tcPr>
            <w:tcW w:w="85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702" w:type="dxa"/>
            <w:vAlign w:val="center"/>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p>
        </w:tc>
        <w:tc>
          <w:tcPr>
            <w:tcW w:w="108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1479"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r>
      <w:tr w:rsidR="00963805" w:rsidTr="0034426C">
        <w:tc>
          <w:tcPr>
            <w:tcW w:w="2126" w:type="dxa"/>
            <w:vAlign w:val="center"/>
          </w:tcPr>
          <w:p w:rsidR="00963805" w:rsidRDefault="00963805" w:rsidP="0034426C">
            <w:pPr>
              <w:pStyle w:val="NoSpacing"/>
              <w:ind w:left="567" w:right="-563"/>
              <w:rPr>
                <w:rFonts w:ascii="Times New Roman" w:hAnsi="Times New Roman"/>
                <w:b/>
                <w:bCs/>
                <w:color w:val="000000"/>
                <w:sz w:val="24"/>
                <w:szCs w:val="24"/>
                <w:lang w:eastAsia="en-GB"/>
              </w:rPr>
            </w:pPr>
          </w:p>
          <w:p w:rsidR="00963805" w:rsidRDefault="00963805" w:rsidP="0034426C">
            <w:pPr>
              <w:pStyle w:val="NoSpacing"/>
              <w:ind w:right="-563"/>
              <w:rPr>
                <w:rFonts w:ascii="Times New Roman" w:hAnsi="Times New Roman"/>
                <w:b/>
                <w:bCs/>
                <w:color w:val="000000"/>
                <w:sz w:val="24"/>
                <w:szCs w:val="24"/>
                <w:lang w:eastAsia="en-GB"/>
              </w:rPr>
            </w:pPr>
            <w:r>
              <w:rPr>
                <w:rFonts w:ascii="Times New Roman" w:hAnsi="Times New Roman"/>
                <w:b/>
                <w:bCs/>
                <w:color w:val="000000"/>
                <w:sz w:val="24"/>
                <w:szCs w:val="24"/>
                <w:lang w:eastAsia="en-GB"/>
              </w:rPr>
              <w:t xml:space="preserve">  Pre-Vocational </w:t>
            </w:r>
          </w:p>
        </w:tc>
        <w:tc>
          <w:tcPr>
            <w:tcW w:w="709" w:type="dxa"/>
            <w:vAlign w:val="center"/>
          </w:tcPr>
          <w:p w:rsidR="00963805" w:rsidRDefault="00963805" w:rsidP="0034426C">
            <w:pPr>
              <w:pStyle w:val="NoSpacing"/>
              <w:ind w:right="-563"/>
              <w:rPr>
                <w:rFonts w:ascii="Times New Roman" w:hAnsi="Times New Roman"/>
                <w:sz w:val="24"/>
                <w:szCs w:val="24"/>
              </w:rPr>
            </w:pPr>
          </w:p>
        </w:tc>
        <w:tc>
          <w:tcPr>
            <w:tcW w:w="709" w:type="dxa"/>
            <w:vAlign w:val="center"/>
          </w:tcPr>
          <w:p w:rsidR="00963805" w:rsidRDefault="00963805" w:rsidP="0034426C">
            <w:pPr>
              <w:pStyle w:val="NoSpacing"/>
              <w:ind w:left="567" w:right="-563"/>
              <w:rPr>
                <w:rFonts w:ascii="Times New Roman" w:hAnsi="Times New Roman"/>
                <w:sz w:val="24"/>
                <w:szCs w:val="24"/>
              </w:rPr>
            </w:pPr>
          </w:p>
        </w:tc>
        <w:tc>
          <w:tcPr>
            <w:tcW w:w="1134" w:type="dxa"/>
            <w:vAlign w:val="center"/>
          </w:tcPr>
          <w:p w:rsidR="00963805" w:rsidRDefault="00963805" w:rsidP="0034426C">
            <w:pPr>
              <w:pStyle w:val="NoSpacing"/>
              <w:ind w:left="567" w:right="-563"/>
              <w:rPr>
                <w:rFonts w:ascii="Times New Roman" w:hAnsi="Times New Roman"/>
                <w:sz w:val="24"/>
                <w:szCs w:val="24"/>
              </w:rPr>
            </w:pPr>
          </w:p>
        </w:tc>
        <w:tc>
          <w:tcPr>
            <w:tcW w:w="85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702" w:type="dxa"/>
            <w:vAlign w:val="center"/>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p>
        </w:tc>
        <w:tc>
          <w:tcPr>
            <w:tcW w:w="108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1479"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r>
      <w:tr w:rsidR="00963805" w:rsidTr="0034426C">
        <w:tc>
          <w:tcPr>
            <w:tcW w:w="2126" w:type="dxa"/>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sz w:val="24"/>
                <w:szCs w:val="24"/>
              </w:rPr>
              <w:t xml:space="preserve">  adequate</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18</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48.92</w:t>
            </w:r>
          </w:p>
        </w:tc>
        <w:tc>
          <w:tcPr>
            <w:tcW w:w="1134"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8.751</w:t>
            </w:r>
          </w:p>
        </w:tc>
        <w:tc>
          <w:tcPr>
            <w:tcW w:w="850" w:type="dxa"/>
            <w:vAlign w:val="center"/>
            <w:hideMark/>
          </w:tcPr>
          <w:p w:rsidR="00963805" w:rsidRDefault="00963805" w:rsidP="0034426C">
            <w:pPr>
              <w:tabs>
                <w:tab w:val="center" w:pos="412"/>
              </w:tabs>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 xml:space="preserve">     513</w:t>
            </w:r>
          </w:p>
        </w:tc>
        <w:tc>
          <w:tcPr>
            <w:tcW w:w="702" w:type="dxa"/>
            <w:vAlign w:val="center"/>
            <w:hideMark/>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4.50</w:t>
            </w:r>
          </w:p>
        </w:tc>
        <w:tc>
          <w:tcPr>
            <w:tcW w:w="1080"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0.000</w:t>
            </w:r>
          </w:p>
        </w:tc>
        <w:tc>
          <w:tcPr>
            <w:tcW w:w="1479"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rPr>
              <w:t>Significant</w:t>
            </w:r>
          </w:p>
        </w:tc>
      </w:tr>
      <w:tr w:rsidR="00963805" w:rsidTr="0034426C">
        <w:tc>
          <w:tcPr>
            <w:tcW w:w="2126" w:type="dxa"/>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sz w:val="24"/>
                <w:szCs w:val="24"/>
              </w:rPr>
              <w:t xml:space="preserve">  inadequate</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77</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44.50</w:t>
            </w:r>
          </w:p>
        </w:tc>
        <w:tc>
          <w:tcPr>
            <w:tcW w:w="1134"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11.735</w:t>
            </w:r>
          </w:p>
        </w:tc>
        <w:tc>
          <w:tcPr>
            <w:tcW w:w="850" w:type="dxa"/>
            <w:vAlign w:val="center"/>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p>
        </w:tc>
        <w:tc>
          <w:tcPr>
            <w:tcW w:w="702" w:type="dxa"/>
            <w:vAlign w:val="center"/>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p>
        </w:tc>
        <w:tc>
          <w:tcPr>
            <w:tcW w:w="108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1479"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r>
      <w:tr w:rsidR="00963805" w:rsidTr="0034426C">
        <w:tc>
          <w:tcPr>
            <w:tcW w:w="2126" w:type="dxa"/>
            <w:vAlign w:val="center"/>
          </w:tcPr>
          <w:p w:rsidR="00963805" w:rsidRDefault="00963805" w:rsidP="0034426C">
            <w:pPr>
              <w:pStyle w:val="NoSpacing"/>
              <w:ind w:left="567" w:right="-563"/>
              <w:rPr>
                <w:rFonts w:ascii="Times New Roman" w:hAnsi="Times New Roman"/>
                <w:b/>
                <w:bCs/>
                <w:color w:val="000000"/>
                <w:sz w:val="24"/>
                <w:szCs w:val="24"/>
                <w:lang w:eastAsia="en-GB"/>
              </w:rPr>
            </w:pPr>
          </w:p>
          <w:p w:rsidR="00963805" w:rsidRDefault="00963805" w:rsidP="0034426C">
            <w:pPr>
              <w:pStyle w:val="NoSpacing"/>
              <w:ind w:right="-563"/>
              <w:rPr>
                <w:rFonts w:ascii="Times New Roman" w:hAnsi="Times New Roman"/>
                <w:b/>
                <w:bCs/>
                <w:color w:val="000000"/>
                <w:sz w:val="24"/>
                <w:szCs w:val="24"/>
                <w:lang w:eastAsia="en-GB"/>
              </w:rPr>
            </w:pPr>
            <w:r>
              <w:rPr>
                <w:rFonts w:ascii="Times New Roman" w:hAnsi="Times New Roman"/>
                <w:b/>
                <w:bCs/>
                <w:color w:val="000000"/>
                <w:sz w:val="24"/>
                <w:szCs w:val="24"/>
                <w:lang w:eastAsia="en-GB"/>
              </w:rPr>
              <w:t xml:space="preserve">  Bus. Study.</w:t>
            </w:r>
          </w:p>
        </w:tc>
        <w:tc>
          <w:tcPr>
            <w:tcW w:w="709" w:type="dxa"/>
            <w:vAlign w:val="center"/>
          </w:tcPr>
          <w:p w:rsidR="00963805" w:rsidRDefault="00963805" w:rsidP="0034426C">
            <w:pPr>
              <w:pStyle w:val="NoSpacing"/>
              <w:ind w:right="-563"/>
              <w:rPr>
                <w:rFonts w:ascii="Times New Roman" w:hAnsi="Times New Roman"/>
                <w:sz w:val="24"/>
                <w:szCs w:val="24"/>
              </w:rPr>
            </w:pPr>
          </w:p>
        </w:tc>
        <w:tc>
          <w:tcPr>
            <w:tcW w:w="709" w:type="dxa"/>
            <w:vAlign w:val="center"/>
          </w:tcPr>
          <w:p w:rsidR="00963805" w:rsidRDefault="00963805" w:rsidP="0034426C">
            <w:pPr>
              <w:pStyle w:val="NoSpacing"/>
              <w:ind w:left="567" w:right="-563"/>
              <w:rPr>
                <w:rFonts w:ascii="Times New Roman" w:hAnsi="Times New Roman"/>
                <w:sz w:val="24"/>
                <w:szCs w:val="24"/>
              </w:rPr>
            </w:pPr>
          </w:p>
        </w:tc>
        <w:tc>
          <w:tcPr>
            <w:tcW w:w="1134" w:type="dxa"/>
            <w:vAlign w:val="center"/>
          </w:tcPr>
          <w:p w:rsidR="00963805" w:rsidRDefault="00963805" w:rsidP="0034426C">
            <w:pPr>
              <w:pStyle w:val="NoSpacing"/>
              <w:ind w:left="567" w:right="-563"/>
              <w:rPr>
                <w:rFonts w:ascii="Times New Roman" w:hAnsi="Times New Roman"/>
                <w:sz w:val="24"/>
                <w:szCs w:val="24"/>
              </w:rPr>
            </w:pPr>
          </w:p>
        </w:tc>
        <w:tc>
          <w:tcPr>
            <w:tcW w:w="85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702" w:type="dxa"/>
            <w:vAlign w:val="center"/>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p>
        </w:tc>
        <w:tc>
          <w:tcPr>
            <w:tcW w:w="108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1479"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r>
      <w:tr w:rsidR="00963805" w:rsidTr="0034426C">
        <w:tc>
          <w:tcPr>
            <w:tcW w:w="2126" w:type="dxa"/>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sz w:val="24"/>
                <w:szCs w:val="24"/>
              </w:rPr>
              <w:t xml:space="preserve">  adequate</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18</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49.89</w:t>
            </w:r>
          </w:p>
        </w:tc>
        <w:tc>
          <w:tcPr>
            <w:tcW w:w="1134"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8.775</w:t>
            </w:r>
          </w:p>
        </w:tc>
        <w:tc>
          <w:tcPr>
            <w:tcW w:w="850"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 xml:space="preserve">     513</w:t>
            </w:r>
          </w:p>
        </w:tc>
        <w:tc>
          <w:tcPr>
            <w:tcW w:w="702" w:type="dxa"/>
            <w:vAlign w:val="center"/>
            <w:hideMark/>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3.66</w:t>
            </w:r>
          </w:p>
        </w:tc>
        <w:tc>
          <w:tcPr>
            <w:tcW w:w="1080"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0.000</w:t>
            </w:r>
          </w:p>
        </w:tc>
        <w:tc>
          <w:tcPr>
            <w:tcW w:w="1479"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rPr>
              <w:t>Significant</w:t>
            </w:r>
          </w:p>
        </w:tc>
      </w:tr>
      <w:tr w:rsidR="00963805" w:rsidTr="0034426C">
        <w:tc>
          <w:tcPr>
            <w:tcW w:w="2126" w:type="dxa"/>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sz w:val="24"/>
                <w:szCs w:val="24"/>
              </w:rPr>
              <w:t xml:space="preserve">  inadequate</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77</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46.58</w:t>
            </w:r>
          </w:p>
        </w:tc>
        <w:tc>
          <w:tcPr>
            <w:tcW w:w="1134"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10.460</w:t>
            </w:r>
          </w:p>
        </w:tc>
        <w:tc>
          <w:tcPr>
            <w:tcW w:w="85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702" w:type="dxa"/>
            <w:vAlign w:val="center"/>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p>
        </w:tc>
        <w:tc>
          <w:tcPr>
            <w:tcW w:w="108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1479"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r>
      <w:tr w:rsidR="00963805" w:rsidTr="0034426C">
        <w:tc>
          <w:tcPr>
            <w:tcW w:w="2126" w:type="dxa"/>
            <w:vAlign w:val="center"/>
          </w:tcPr>
          <w:p w:rsidR="00963805" w:rsidRDefault="00963805" w:rsidP="0034426C">
            <w:pPr>
              <w:pStyle w:val="NoSpacing"/>
              <w:ind w:left="567" w:right="-563"/>
              <w:rPr>
                <w:rFonts w:ascii="Times New Roman" w:hAnsi="Times New Roman"/>
                <w:b/>
                <w:bCs/>
                <w:color w:val="000000"/>
                <w:sz w:val="24"/>
                <w:szCs w:val="24"/>
                <w:lang w:eastAsia="en-GB"/>
              </w:rPr>
            </w:pPr>
          </w:p>
          <w:p w:rsidR="00963805" w:rsidRDefault="00963805" w:rsidP="0034426C">
            <w:pPr>
              <w:pStyle w:val="NoSpacing"/>
              <w:ind w:right="-563"/>
              <w:rPr>
                <w:rFonts w:ascii="Times New Roman" w:hAnsi="Times New Roman"/>
                <w:b/>
                <w:bCs/>
                <w:color w:val="000000"/>
                <w:sz w:val="24"/>
                <w:szCs w:val="24"/>
                <w:lang w:eastAsia="en-GB"/>
              </w:rPr>
            </w:pPr>
            <w:r>
              <w:rPr>
                <w:rFonts w:ascii="Times New Roman" w:hAnsi="Times New Roman"/>
                <w:b/>
                <w:bCs/>
                <w:color w:val="000000"/>
                <w:sz w:val="24"/>
                <w:szCs w:val="24"/>
                <w:lang w:eastAsia="en-GB"/>
              </w:rPr>
              <w:t xml:space="preserve">  BST</w:t>
            </w:r>
          </w:p>
        </w:tc>
        <w:tc>
          <w:tcPr>
            <w:tcW w:w="709" w:type="dxa"/>
            <w:vAlign w:val="center"/>
          </w:tcPr>
          <w:p w:rsidR="00963805" w:rsidRDefault="00963805" w:rsidP="0034426C">
            <w:pPr>
              <w:pStyle w:val="NoSpacing"/>
              <w:ind w:right="-563"/>
              <w:rPr>
                <w:rFonts w:ascii="Times New Roman" w:hAnsi="Times New Roman"/>
                <w:sz w:val="24"/>
                <w:szCs w:val="24"/>
              </w:rPr>
            </w:pPr>
          </w:p>
        </w:tc>
        <w:tc>
          <w:tcPr>
            <w:tcW w:w="709" w:type="dxa"/>
            <w:vAlign w:val="center"/>
          </w:tcPr>
          <w:p w:rsidR="00963805" w:rsidRDefault="00963805" w:rsidP="0034426C">
            <w:pPr>
              <w:pStyle w:val="NoSpacing"/>
              <w:ind w:left="567" w:right="-563"/>
              <w:rPr>
                <w:rFonts w:ascii="Times New Roman" w:hAnsi="Times New Roman"/>
                <w:sz w:val="24"/>
                <w:szCs w:val="24"/>
              </w:rPr>
            </w:pPr>
          </w:p>
        </w:tc>
        <w:tc>
          <w:tcPr>
            <w:tcW w:w="1134" w:type="dxa"/>
            <w:vAlign w:val="center"/>
          </w:tcPr>
          <w:p w:rsidR="00963805" w:rsidRDefault="00963805" w:rsidP="0034426C">
            <w:pPr>
              <w:pStyle w:val="NoSpacing"/>
              <w:ind w:left="567" w:right="-563"/>
              <w:rPr>
                <w:rFonts w:ascii="Times New Roman" w:hAnsi="Times New Roman"/>
                <w:sz w:val="24"/>
                <w:szCs w:val="24"/>
              </w:rPr>
            </w:pPr>
          </w:p>
        </w:tc>
        <w:tc>
          <w:tcPr>
            <w:tcW w:w="85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702" w:type="dxa"/>
            <w:vAlign w:val="center"/>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p>
        </w:tc>
        <w:tc>
          <w:tcPr>
            <w:tcW w:w="1080"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1479" w:type="dxa"/>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r>
      <w:tr w:rsidR="00963805" w:rsidTr="0034426C">
        <w:tc>
          <w:tcPr>
            <w:tcW w:w="2126" w:type="dxa"/>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sz w:val="24"/>
                <w:szCs w:val="24"/>
              </w:rPr>
              <w:t xml:space="preserve">  adequate</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18</w:t>
            </w:r>
          </w:p>
        </w:tc>
        <w:tc>
          <w:tcPr>
            <w:tcW w:w="709"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50.79</w:t>
            </w:r>
          </w:p>
        </w:tc>
        <w:tc>
          <w:tcPr>
            <w:tcW w:w="1134" w:type="dxa"/>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8.542</w:t>
            </w:r>
          </w:p>
        </w:tc>
        <w:tc>
          <w:tcPr>
            <w:tcW w:w="850"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 xml:space="preserve">     513</w:t>
            </w:r>
          </w:p>
        </w:tc>
        <w:tc>
          <w:tcPr>
            <w:tcW w:w="702" w:type="dxa"/>
            <w:vAlign w:val="center"/>
            <w:hideMark/>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12.33</w:t>
            </w:r>
          </w:p>
        </w:tc>
        <w:tc>
          <w:tcPr>
            <w:tcW w:w="1080"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bidi="en-US"/>
              </w:rPr>
              <w:t>.000</w:t>
            </w:r>
          </w:p>
        </w:tc>
        <w:tc>
          <w:tcPr>
            <w:tcW w:w="1479" w:type="dxa"/>
            <w:vAlign w:val="center"/>
            <w:hideMark/>
          </w:tcPr>
          <w:p w:rsidR="00963805" w:rsidRDefault="00963805" w:rsidP="0034426C">
            <w:pPr>
              <w:spacing w:after="0" w:line="240" w:lineRule="auto"/>
              <w:ind w:right="-563"/>
              <w:rPr>
                <w:rFonts w:ascii="Times New Roman" w:hAnsi="Times New Roman" w:cs="Times New Roman"/>
                <w:color w:val="000000"/>
                <w:sz w:val="24"/>
                <w:szCs w:val="24"/>
                <w:lang w:eastAsia="en-GB" w:bidi="en-US"/>
              </w:rPr>
            </w:pPr>
            <w:r>
              <w:rPr>
                <w:rFonts w:ascii="Times New Roman" w:hAnsi="Times New Roman"/>
                <w:color w:val="000000"/>
                <w:sz w:val="24"/>
                <w:szCs w:val="24"/>
                <w:lang w:eastAsia="en-GB"/>
              </w:rPr>
              <w:t>Significant</w:t>
            </w:r>
          </w:p>
        </w:tc>
      </w:tr>
      <w:tr w:rsidR="00963805" w:rsidTr="0034426C">
        <w:tc>
          <w:tcPr>
            <w:tcW w:w="2126" w:type="dxa"/>
            <w:tcBorders>
              <w:top w:val="nil"/>
              <w:left w:val="nil"/>
              <w:bottom w:val="single" w:sz="4" w:space="0" w:color="auto"/>
              <w:right w:val="nil"/>
            </w:tcBorders>
            <w:hideMark/>
          </w:tcPr>
          <w:p w:rsidR="00963805" w:rsidRDefault="00963805" w:rsidP="0034426C">
            <w:pPr>
              <w:pStyle w:val="NoSpacing"/>
              <w:ind w:right="-563"/>
              <w:rPr>
                <w:rFonts w:ascii="Times New Roman" w:hAnsi="Times New Roman"/>
                <w:color w:val="000000"/>
                <w:sz w:val="24"/>
                <w:szCs w:val="24"/>
                <w:lang w:eastAsia="en-GB"/>
              </w:rPr>
            </w:pPr>
            <w:r>
              <w:rPr>
                <w:rFonts w:ascii="Times New Roman" w:hAnsi="Times New Roman"/>
                <w:sz w:val="24"/>
                <w:szCs w:val="24"/>
              </w:rPr>
              <w:t xml:space="preserve">  inadequate</w:t>
            </w:r>
          </w:p>
        </w:tc>
        <w:tc>
          <w:tcPr>
            <w:tcW w:w="709" w:type="dxa"/>
            <w:tcBorders>
              <w:top w:val="nil"/>
              <w:left w:val="nil"/>
              <w:bottom w:val="single" w:sz="4" w:space="0" w:color="auto"/>
              <w:right w:val="nil"/>
            </w:tcBorders>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77</w:t>
            </w:r>
          </w:p>
        </w:tc>
        <w:tc>
          <w:tcPr>
            <w:tcW w:w="709" w:type="dxa"/>
            <w:tcBorders>
              <w:top w:val="nil"/>
              <w:left w:val="nil"/>
              <w:bottom w:val="single" w:sz="4" w:space="0" w:color="auto"/>
              <w:right w:val="nil"/>
            </w:tcBorders>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40.27</w:t>
            </w:r>
          </w:p>
        </w:tc>
        <w:tc>
          <w:tcPr>
            <w:tcW w:w="1134" w:type="dxa"/>
            <w:tcBorders>
              <w:top w:val="nil"/>
              <w:left w:val="nil"/>
              <w:bottom w:val="single" w:sz="4" w:space="0" w:color="auto"/>
              <w:right w:val="nil"/>
            </w:tcBorders>
            <w:vAlign w:val="center"/>
            <w:hideMark/>
          </w:tcPr>
          <w:p w:rsidR="00963805" w:rsidRDefault="00963805" w:rsidP="0034426C">
            <w:pPr>
              <w:pStyle w:val="NoSpacing"/>
              <w:ind w:right="-563"/>
              <w:rPr>
                <w:rFonts w:ascii="Times New Roman" w:hAnsi="Times New Roman"/>
                <w:sz w:val="24"/>
                <w:szCs w:val="24"/>
              </w:rPr>
            </w:pPr>
            <w:r>
              <w:rPr>
                <w:rFonts w:ascii="Times New Roman" w:hAnsi="Times New Roman"/>
                <w:sz w:val="24"/>
                <w:szCs w:val="24"/>
              </w:rPr>
              <w:t xml:space="preserve">       9.762</w:t>
            </w:r>
          </w:p>
        </w:tc>
        <w:tc>
          <w:tcPr>
            <w:tcW w:w="850" w:type="dxa"/>
            <w:tcBorders>
              <w:top w:val="nil"/>
              <w:left w:val="nil"/>
              <w:bottom w:val="single" w:sz="4" w:space="0" w:color="auto"/>
              <w:right w:val="nil"/>
            </w:tcBorders>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702" w:type="dxa"/>
            <w:tcBorders>
              <w:top w:val="nil"/>
              <w:left w:val="nil"/>
              <w:bottom w:val="single" w:sz="4" w:space="0" w:color="auto"/>
              <w:right w:val="nil"/>
            </w:tcBorders>
            <w:vAlign w:val="center"/>
          </w:tcPr>
          <w:p w:rsidR="00963805" w:rsidRDefault="00963805" w:rsidP="0034426C">
            <w:pPr>
              <w:spacing w:after="0" w:line="240" w:lineRule="auto"/>
              <w:ind w:left="567" w:right="-563"/>
              <w:jc w:val="center"/>
              <w:rPr>
                <w:rFonts w:ascii="Times New Roman" w:hAnsi="Times New Roman" w:cs="Times New Roman"/>
                <w:color w:val="000000"/>
                <w:sz w:val="24"/>
                <w:szCs w:val="24"/>
                <w:lang w:eastAsia="en-GB" w:bidi="en-US"/>
              </w:rPr>
            </w:pPr>
          </w:p>
        </w:tc>
        <w:tc>
          <w:tcPr>
            <w:tcW w:w="1080" w:type="dxa"/>
            <w:tcBorders>
              <w:top w:val="nil"/>
              <w:left w:val="nil"/>
              <w:bottom w:val="single" w:sz="4" w:space="0" w:color="auto"/>
              <w:right w:val="nil"/>
            </w:tcBorders>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c>
          <w:tcPr>
            <w:tcW w:w="1479" w:type="dxa"/>
            <w:tcBorders>
              <w:top w:val="nil"/>
              <w:left w:val="nil"/>
              <w:bottom w:val="single" w:sz="4" w:space="0" w:color="auto"/>
              <w:right w:val="nil"/>
            </w:tcBorders>
            <w:vAlign w:val="center"/>
          </w:tcPr>
          <w:p w:rsidR="00963805" w:rsidRDefault="00963805" w:rsidP="0034426C">
            <w:pPr>
              <w:spacing w:after="0" w:line="240" w:lineRule="auto"/>
              <w:ind w:left="567" w:right="-563"/>
              <w:rPr>
                <w:rFonts w:ascii="Times New Roman" w:hAnsi="Times New Roman" w:cs="Times New Roman"/>
                <w:color w:val="000000"/>
                <w:sz w:val="24"/>
                <w:szCs w:val="24"/>
                <w:lang w:eastAsia="en-GB" w:bidi="en-US"/>
              </w:rPr>
            </w:pPr>
          </w:p>
        </w:tc>
      </w:tr>
    </w:tbl>
    <w:p w:rsidR="00963805" w:rsidRDefault="00963805" w:rsidP="00963805">
      <w:pPr>
        <w:pStyle w:val="NoSpacing"/>
        <w:ind w:right="-563"/>
        <w:rPr>
          <w:rFonts w:ascii="Times New Roman" w:eastAsia="Calibri" w:hAnsi="Times New Roman"/>
          <w:color w:val="000000"/>
          <w:sz w:val="24"/>
          <w:szCs w:val="24"/>
          <w:lang w:val="en-GB" w:bidi="en-US"/>
        </w:rPr>
      </w:pPr>
      <w:r>
        <w:rPr>
          <w:rFonts w:ascii="Times New Roman" w:hAnsi="Times New Roman"/>
          <w:color w:val="000000"/>
          <w:sz w:val="24"/>
          <w:szCs w:val="24"/>
        </w:rPr>
        <w:t xml:space="preserve">         Source: Field Work, 2024</w:t>
      </w:r>
    </w:p>
    <w:p w:rsidR="00963805" w:rsidRPr="00BB781D" w:rsidRDefault="00963805" w:rsidP="00963805">
      <w:pPr>
        <w:spacing w:after="0" w:line="240" w:lineRule="auto"/>
        <w:ind w:right="-563"/>
        <w:jc w:val="both"/>
        <w:rPr>
          <w:rFonts w:ascii="Times New Roman" w:hAnsi="Times New Roman"/>
          <w:sz w:val="24"/>
          <w:szCs w:val="24"/>
        </w:rPr>
      </w:pPr>
      <w:r>
        <w:rPr>
          <w:rFonts w:ascii="Times New Roman" w:hAnsi="Times New Roman"/>
          <w:sz w:val="24"/>
          <w:szCs w:val="24"/>
        </w:rPr>
        <w:t xml:space="preserve">Table 4 indicates the t-test result on the difference between the mean scores of achievement of students from schools with adequate infrastructural facilities and those from schools with inadequate infrastructural facilities. Students from schools with adequate infrastructural facilities had a mean achievement score of 48.46 with a standard deviation of 8.13 in mathematics, while those from schools with inadequate infrastructural facilities had a mean score of 41.52 and a standard deviation of 10.30. The result yielded </w:t>
      </w:r>
      <w:proofErr w:type="gramStart"/>
      <w:r>
        <w:rPr>
          <w:rFonts w:ascii="Times New Roman" w:hAnsi="Times New Roman"/>
          <w:sz w:val="24"/>
          <w:szCs w:val="24"/>
        </w:rPr>
        <w:t>t(</w:t>
      </w:r>
      <w:proofErr w:type="gramEnd"/>
      <w:r>
        <w:rPr>
          <w:rFonts w:ascii="Times New Roman" w:hAnsi="Times New Roman"/>
          <w:sz w:val="24"/>
          <w:szCs w:val="24"/>
        </w:rPr>
        <w:t>513) = 7.93, p &lt; 0.05. Since the p-value of 0.000 is less than the 0.05 level of significance, the null hypothesis was rejected. It was concluded that there is a significant difference between the mean scores of achievement of students from schools with adequate infrastructural facilities and those from schools with inadequate infrastructural facilities.</w:t>
      </w:r>
      <w:r>
        <w:t xml:space="preserve"> </w:t>
      </w:r>
      <w:r>
        <w:rPr>
          <w:rFonts w:ascii="Times New Roman" w:hAnsi="Times New Roman"/>
          <w:sz w:val="24"/>
          <w:szCs w:val="24"/>
        </w:rPr>
        <w:t xml:space="preserve">Also, students from schools with adequate infrastructural facilities had an achievement mean score of 49.81 with a standard deviation of 7.61 in the English Language, while those from schools with inadequate infrastructural facilities had a mean score of 44.28 and a standard deviation of 10.27. The results yielded </w:t>
      </w:r>
      <w:proofErr w:type="gramStart"/>
      <w:r>
        <w:rPr>
          <w:rFonts w:ascii="Times New Roman" w:hAnsi="Times New Roman"/>
          <w:sz w:val="24"/>
          <w:szCs w:val="24"/>
        </w:rPr>
        <w:t>t(</w:t>
      </w:r>
      <w:proofErr w:type="gramEnd"/>
      <w:r>
        <w:rPr>
          <w:rFonts w:ascii="Times New Roman" w:hAnsi="Times New Roman"/>
          <w:sz w:val="24"/>
          <w:szCs w:val="24"/>
        </w:rPr>
        <w:t xml:space="preserve">513) = 6.45, p &lt; 0.05. Since the p-value of 0.000 is less than the 0.05 level of significance, the null hypothesis was rejected. It was concluded that there is a significant difference between the achievements mean scores of students in the English Language from schools with adequate infrastructural facilities and those from schools with inadequate infrastructural facilities. Furthermore, students from schools with </w:t>
      </w:r>
      <w:r>
        <w:rPr>
          <w:rFonts w:ascii="Times New Roman" w:hAnsi="Times New Roman"/>
          <w:sz w:val="24"/>
          <w:szCs w:val="24"/>
        </w:rPr>
        <w:lastRenderedPageBreak/>
        <w:t xml:space="preserve">adequate infrastructural facilities had an achievement mean score of 49.89 with a standard deviation of 8.78 in Pre-Vocational studies, while those from schools with inadequate infrastructural facilities had a mean score of 46.58 and a standard deviation of 10.46. The result yielded </w:t>
      </w:r>
      <w:proofErr w:type="gramStart"/>
      <w:r>
        <w:rPr>
          <w:rFonts w:ascii="Times New Roman" w:hAnsi="Times New Roman"/>
          <w:sz w:val="24"/>
          <w:szCs w:val="24"/>
        </w:rPr>
        <w:t>t(</w:t>
      </w:r>
      <w:proofErr w:type="gramEnd"/>
      <w:r>
        <w:rPr>
          <w:rFonts w:ascii="Times New Roman" w:hAnsi="Times New Roman"/>
          <w:sz w:val="24"/>
          <w:szCs w:val="24"/>
        </w:rPr>
        <w:t>513) = 3.66, p &lt; 0.05. Since the p-value of 0.000 is less than the 0.05 level of significance, the null hypothesis was rejected. It was concluded that there is a significant difference between the achievements mean scores of students in Pre-Vocational from schools with adequate infrastructural facilities and those from schools with inadequate infrastructural facilities. Furthermore, the achievement mean scores of students in Business Studies from schools with adequate infrastructural facilities and those from schools with inadequate infrastructural facilities were 49.89 and 46.58, with standard deviations of 8.78 and 10.46, respectively. Lastly, the achievement mean scores of students in Basic Science and Technology from schools with adequate infrastructural facilities and those from schools with inadequate infrastructural facilities were 50.79 and 40.27, with standard deviations of 8.54 and 9.76.  This implies that there is a significant difference in the mean achievement scores of students from schools with adequate infrastructural facilities and those from schools with inadequate infrastructural facilities in Mathematics, English Language, Pre-Vocational Studies, Business Studies, and Basic Science and Technology in 2023</w:t>
      </w:r>
    </w:p>
    <w:p w:rsidR="00963805" w:rsidRDefault="00963805" w:rsidP="00963805">
      <w:pPr>
        <w:pStyle w:val="ListParagraph"/>
        <w:spacing w:after="0" w:line="240" w:lineRule="auto"/>
        <w:ind w:left="0" w:right="-563"/>
        <w:jc w:val="both"/>
        <w:rPr>
          <w:rFonts w:ascii="Times New Roman" w:hAnsi="Times New Roman"/>
          <w:b/>
          <w:sz w:val="24"/>
          <w:szCs w:val="24"/>
        </w:rPr>
      </w:pPr>
      <w:r>
        <w:rPr>
          <w:rFonts w:ascii="Times New Roman" w:hAnsi="Times New Roman"/>
          <w:b/>
          <w:sz w:val="24"/>
          <w:szCs w:val="24"/>
        </w:rPr>
        <w:t xml:space="preserve">Discussion </w:t>
      </w:r>
    </w:p>
    <w:p w:rsidR="00963805" w:rsidRPr="00BB781D" w:rsidRDefault="00963805" w:rsidP="00963805">
      <w:pPr>
        <w:pStyle w:val="ListParagraph"/>
        <w:spacing w:after="0" w:line="240" w:lineRule="auto"/>
        <w:ind w:left="0" w:right="-563"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result showed that, the level of availability of school infrastructural facilities in secondary schools </w:t>
      </w:r>
      <w:r>
        <w:rPr>
          <w:rFonts w:ascii="Times New Roman" w:hAnsi="Times New Roman"/>
          <w:sz w:val="24"/>
          <w:szCs w:val="24"/>
        </w:rPr>
        <w:t xml:space="preserve">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From the result the available infrastructural facilities are mostly classroom facilities. The result also indicates that infrastructural facilities such as libraries, science laboratories and a good number of furniture are not available in most of the secondary schools 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w:t>
      </w:r>
      <w:r>
        <w:rPr>
          <w:rFonts w:ascii="Times New Roman" w:hAnsi="Times New Roman"/>
          <w:sz w:val="24"/>
          <w:szCs w:val="24"/>
        </w:rPr>
        <w:t xml:space="preserve">The result revealed that secondary schools with inadequately equipped with infrastructural facilities far outnumbered those that were adequately equipped with infrastructural facilities. It also implied that most of the secondary schools </w:t>
      </w:r>
      <w:r>
        <w:rPr>
          <w:rFonts w:ascii="Times New Roman" w:eastAsia="Times New Roman" w:hAnsi="Times New Roman"/>
          <w:sz w:val="24"/>
          <w:szCs w:val="24"/>
        </w:rPr>
        <w:t xml:space="preserve">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w:t>
      </w:r>
      <w:r>
        <w:rPr>
          <w:rFonts w:ascii="Times New Roman" w:hAnsi="Times New Roman"/>
          <w:sz w:val="24"/>
          <w:szCs w:val="24"/>
        </w:rPr>
        <w:t xml:space="preserve"> are inadequately equipped. This is in agreement with the view of </w:t>
      </w:r>
      <w:proofErr w:type="spellStart"/>
      <w:r>
        <w:rPr>
          <w:rFonts w:ascii="Times New Roman" w:hAnsi="Times New Roman"/>
          <w:sz w:val="24"/>
          <w:szCs w:val="24"/>
        </w:rPr>
        <w:t>Livala</w:t>
      </w:r>
      <w:proofErr w:type="spellEnd"/>
      <w:r>
        <w:rPr>
          <w:rFonts w:ascii="Times New Roman" w:hAnsi="Times New Roman"/>
          <w:sz w:val="24"/>
          <w:szCs w:val="24"/>
        </w:rPr>
        <w:t xml:space="preserve">, </w:t>
      </w:r>
      <w:proofErr w:type="spellStart"/>
      <w:r>
        <w:rPr>
          <w:rFonts w:ascii="Times New Roman" w:hAnsi="Times New Roman"/>
          <w:sz w:val="24"/>
          <w:szCs w:val="24"/>
        </w:rPr>
        <w:t>Bulus</w:t>
      </w:r>
      <w:proofErr w:type="spellEnd"/>
      <w:r>
        <w:rPr>
          <w:rFonts w:ascii="Times New Roman" w:hAnsi="Times New Roman"/>
          <w:sz w:val="24"/>
          <w:szCs w:val="24"/>
        </w:rPr>
        <w:t xml:space="preserve"> and </w:t>
      </w:r>
      <w:proofErr w:type="spellStart"/>
      <w:r>
        <w:rPr>
          <w:rFonts w:ascii="Times New Roman" w:hAnsi="Times New Roman"/>
          <w:sz w:val="24"/>
          <w:szCs w:val="24"/>
        </w:rPr>
        <w:t>Daver</w:t>
      </w:r>
      <w:proofErr w:type="spellEnd"/>
      <w:r>
        <w:rPr>
          <w:rFonts w:ascii="Times New Roman" w:hAnsi="Times New Roman"/>
          <w:sz w:val="24"/>
          <w:szCs w:val="24"/>
        </w:rPr>
        <w:t xml:space="preserve"> (2021) </w:t>
      </w:r>
      <w:bookmarkStart w:id="11" w:name="_Hlk178099682"/>
      <w:r>
        <w:rPr>
          <w:rFonts w:ascii="Times New Roman" w:hAnsi="Times New Roman"/>
          <w:sz w:val="24"/>
          <w:szCs w:val="24"/>
        </w:rPr>
        <w:t>which holds that school facilities such as laboratories, furniture and libraries are either not available or they are inadequately provided in most Nigerian schools.</w:t>
      </w:r>
      <w:bookmarkEnd w:id="11"/>
    </w:p>
    <w:p w:rsidR="00963805" w:rsidRDefault="00963805" w:rsidP="00963805">
      <w:pPr>
        <w:pStyle w:val="ListParagraph"/>
        <w:spacing w:after="0" w:line="240" w:lineRule="auto"/>
        <w:ind w:left="0" w:right="-563" w:firstLine="720"/>
        <w:jc w:val="both"/>
        <w:rPr>
          <w:rFonts w:ascii="Times New Roman" w:hAnsi="Times New Roman"/>
          <w:sz w:val="24"/>
          <w:szCs w:val="24"/>
        </w:rPr>
      </w:pPr>
      <w:r>
        <w:rPr>
          <w:rFonts w:ascii="Times New Roman" w:eastAsia="Times New Roman" w:hAnsi="Times New Roman"/>
          <w:sz w:val="24"/>
          <w:szCs w:val="24"/>
        </w:rPr>
        <w:t xml:space="preserve">The result on the extent to which the available infrastructural facilities in secondary schools </w:t>
      </w:r>
      <w:r>
        <w:rPr>
          <w:rFonts w:ascii="Times New Roman" w:hAnsi="Times New Roman"/>
          <w:sz w:val="24"/>
          <w:szCs w:val="24"/>
        </w:rPr>
        <w:t xml:space="preserve">in </w:t>
      </w:r>
      <w:proofErr w:type="spellStart"/>
      <w:r>
        <w:rPr>
          <w:rFonts w:ascii="Times New Roman" w:eastAsia="Times New Roman" w:hAnsi="Times New Roman"/>
          <w:sz w:val="24"/>
          <w:szCs w:val="24"/>
        </w:rPr>
        <w:t>Taraba</w:t>
      </w:r>
      <w:proofErr w:type="spellEnd"/>
      <w:r>
        <w:rPr>
          <w:rFonts w:ascii="Times New Roman" w:eastAsia="Times New Roman" w:hAnsi="Times New Roman"/>
          <w:sz w:val="24"/>
          <w:szCs w:val="24"/>
        </w:rPr>
        <w:t xml:space="preserve"> State are utilized the results </w:t>
      </w:r>
      <w:r>
        <w:rPr>
          <w:rFonts w:ascii="Times New Roman" w:hAnsi="Times New Roman"/>
          <w:sz w:val="24"/>
          <w:szCs w:val="24"/>
        </w:rPr>
        <w:t xml:space="preserve">showed that infrastructural facilities such as Libraries, classrooms, laboratories and furniture are highly utilized to enhance teaching and learning in secondary schools in </w:t>
      </w:r>
      <w:proofErr w:type="spellStart"/>
      <w:r>
        <w:rPr>
          <w:rFonts w:ascii="Times New Roman" w:hAnsi="Times New Roman"/>
          <w:sz w:val="24"/>
          <w:szCs w:val="24"/>
        </w:rPr>
        <w:t>Taraba</w:t>
      </w:r>
      <w:proofErr w:type="spellEnd"/>
      <w:r>
        <w:rPr>
          <w:rFonts w:ascii="Times New Roman" w:hAnsi="Times New Roman"/>
          <w:sz w:val="24"/>
          <w:szCs w:val="24"/>
        </w:rPr>
        <w:t xml:space="preserve"> State. This is in line with the view of </w:t>
      </w:r>
      <w:proofErr w:type="spellStart"/>
      <w:r>
        <w:rPr>
          <w:rFonts w:ascii="Times New Roman" w:hAnsi="Times New Roman"/>
          <w:sz w:val="24"/>
          <w:szCs w:val="24"/>
        </w:rPr>
        <w:t>Osuyi</w:t>
      </w:r>
      <w:proofErr w:type="spellEnd"/>
      <w:r>
        <w:rPr>
          <w:rFonts w:ascii="Times New Roman" w:hAnsi="Times New Roman"/>
          <w:sz w:val="24"/>
          <w:szCs w:val="24"/>
        </w:rPr>
        <w:t xml:space="preserve">, </w:t>
      </w:r>
      <w:proofErr w:type="spellStart"/>
      <w:r>
        <w:rPr>
          <w:rFonts w:ascii="Times New Roman" w:hAnsi="Times New Roman"/>
          <w:sz w:val="24"/>
          <w:szCs w:val="24"/>
        </w:rPr>
        <w:t>Osaigbovo</w:t>
      </w:r>
      <w:proofErr w:type="spellEnd"/>
      <w:r>
        <w:rPr>
          <w:rFonts w:ascii="Times New Roman" w:hAnsi="Times New Roman"/>
          <w:sz w:val="24"/>
          <w:szCs w:val="24"/>
        </w:rPr>
        <w:t xml:space="preserve"> and </w:t>
      </w:r>
      <w:proofErr w:type="spellStart"/>
      <w:r>
        <w:rPr>
          <w:rFonts w:ascii="Times New Roman" w:hAnsi="Times New Roman"/>
          <w:sz w:val="24"/>
          <w:szCs w:val="24"/>
        </w:rPr>
        <w:t>Abusomwan</w:t>
      </w:r>
      <w:proofErr w:type="spellEnd"/>
      <w:r>
        <w:rPr>
          <w:rFonts w:ascii="Times New Roman" w:hAnsi="Times New Roman"/>
          <w:sz w:val="24"/>
          <w:szCs w:val="24"/>
        </w:rPr>
        <w:t xml:space="preserve"> (2021) holds that that facilities in many schools are insufficient hence they are highly utilized.</w:t>
      </w:r>
    </w:p>
    <w:p w:rsidR="00963805" w:rsidRDefault="00963805" w:rsidP="00963805">
      <w:pPr>
        <w:pStyle w:val="ListParagraph"/>
        <w:spacing w:after="0" w:line="240" w:lineRule="auto"/>
        <w:ind w:left="0" w:right="-563" w:firstLine="720"/>
        <w:jc w:val="both"/>
        <w:rPr>
          <w:rFonts w:ascii="Times New Roman" w:hAnsi="Times New Roman"/>
          <w:sz w:val="24"/>
          <w:szCs w:val="24"/>
        </w:rPr>
      </w:pPr>
      <w:r>
        <w:rPr>
          <w:rFonts w:ascii="Times New Roman" w:hAnsi="Times New Roman"/>
          <w:sz w:val="24"/>
          <w:szCs w:val="24"/>
        </w:rPr>
        <w:t>The d</w:t>
      </w:r>
      <w:r>
        <w:rPr>
          <w:rFonts w:ascii="Times New Roman" w:eastAsia="Times New Roman" w:hAnsi="Times New Roman"/>
          <w:sz w:val="24"/>
          <w:szCs w:val="24"/>
        </w:rPr>
        <w:t>ifference in the Achievement of Students from Schools with Adequate and Inadequate Infrastructural Facilities,</w:t>
      </w:r>
      <w:r>
        <w:rPr>
          <w:rFonts w:ascii="Times New Roman" w:hAnsi="Times New Roman"/>
          <w:color w:val="000000"/>
          <w:sz w:val="24"/>
          <w:szCs w:val="24"/>
        </w:rPr>
        <w:t xml:space="preserve"> the results showed that </w:t>
      </w:r>
      <w:r>
        <w:rPr>
          <w:rFonts w:ascii="Times New Roman" w:hAnsi="Times New Roman"/>
          <w:sz w:val="24"/>
          <w:szCs w:val="24"/>
        </w:rPr>
        <w:t xml:space="preserve">the achievement mean score of students from schools with adequate infrastructural facilities was higher than those from schools with inadequate infrastructural facilities in mathematics, English Language, Pre-Vocational, Business, Basic Science and Technology in 2023. </w:t>
      </w:r>
      <w:r>
        <w:rPr>
          <w:rFonts w:ascii="Times New Roman" w:eastAsia="Times New Roman" w:hAnsi="Times New Roman"/>
          <w:sz w:val="24"/>
          <w:szCs w:val="24"/>
        </w:rPr>
        <w:t xml:space="preserve">This finding is in agreement with the assertion of </w:t>
      </w:r>
      <w:proofErr w:type="spellStart"/>
      <w:r>
        <w:rPr>
          <w:rFonts w:ascii="Times New Roman" w:hAnsi="Times New Roman"/>
          <w:sz w:val="24"/>
          <w:szCs w:val="24"/>
        </w:rPr>
        <w:t>Akpomi</w:t>
      </w:r>
      <w:proofErr w:type="spellEnd"/>
      <w:r>
        <w:rPr>
          <w:rFonts w:ascii="Times New Roman" w:hAnsi="Times New Roman"/>
          <w:sz w:val="24"/>
          <w:szCs w:val="24"/>
        </w:rPr>
        <w:t xml:space="preserve"> and </w:t>
      </w:r>
      <w:proofErr w:type="spellStart"/>
      <w:r>
        <w:rPr>
          <w:rFonts w:ascii="Times New Roman" w:hAnsi="Times New Roman"/>
          <w:sz w:val="24"/>
          <w:szCs w:val="24"/>
        </w:rPr>
        <w:t>Raji</w:t>
      </w:r>
      <w:proofErr w:type="spellEnd"/>
      <w:r>
        <w:rPr>
          <w:rFonts w:ascii="Times New Roman" w:hAnsi="Times New Roman"/>
          <w:sz w:val="24"/>
          <w:szCs w:val="24"/>
        </w:rPr>
        <w:t xml:space="preserve"> (2022) which revealed that students in a newer and adequate school facilities schools outperformed students in older and inadequate school facilities.</w:t>
      </w:r>
    </w:p>
    <w:p w:rsidR="00963805" w:rsidRPr="0027735D" w:rsidRDefault="00963805" w:rsidP="00963805">
      <w:pPr>
        <w:spacing w:after="0" w:line="240" w:lineRule="auto"/>
        <w:ind w:right="-563" w:firstLine="720"/>
        <w:jc w:val="both"/>
        <w:rPr>
          <w:rFonts w:ascii="Times New Roman" w:hAnsi="Times New Roman"/>
          <w:sz w:val="24"/>
          <w:szCs w:val="24"/>
        </w:rPr>
      </w:pPr>
      <w:r>
        <w:rPr>
          <w:rFonts w:ascii="Times New Roman" w:hAnsi="Times New Roman"/>
          <w:sz w:val="24"/>
          <w:szCs w:val="24"/>
        </w:rPr>
        <w:t>The results of the findings further revealed that there was a difference in the achievement mean score of urban and rural school students from schools with adequate infrastructural facilities in Mathematics, English Language, and Business Studies, and Basic Science and Technology, but not much difference in students</w:t>
      </w:r>
      <w:r>
        <w:rPr>
          <w:rFonts w:ascii="Times New Roman" w:hAnsi="Times New Roman" w:cs="Times New Roman"/>
          <w:sz w:val="24"/>
          <w:szCs w:val="24"/>
        </w:rPr>
        <w:t>’</w:t>
      </w:r>
      <w:r>
        <w:rPr>
          <w:rFonts w:ascii="Times New Roman" w:hAnsi="Times New Roman"/>
          <w:sz w:val="24"/>
          <w:szCs w:val="24"/>
        </w:rPr>
        <w:t xml:space="preserve"> achievement in urban and rural schools in Pre-Vocational in 2023.  </w:t>
      </w:r>
      <w:r>
        <w:rPr>
          <w:rFonts w:ascii="Times New Roman" w:eastAsia="Times New Roman" w:hAnsi="Times New Roman"/>
          <w:sz w:val="24"/>
          <w:szCs w:val="24"/>
        </w:rPr>
        <w:t xml:space="preserve">This finding concurred with the view of </w:t>
      </w:r>
      <w:r>
        <w:rPr>
          <w:rFonts w:ascii="Times New Roman" w:hAnsi="Times New Roman"/>
          <w:sz w:val="24"/>
          <w:szCs w:val="24"/>
        </w:rPr>
        <w:t>Wood (2023) which holds that urban students tend to perform better academically in comparison to their rural counterparts who often struggle to keep up with their urban due to the lack of social amenities and support available to them.</w:t>
      </w:r>
    </w:p>
    <w:p w:rsidR="00963805" w:rsidRPr="00BB781D" w:rsidRDefault="00963805" w:rsidP="00963805">
      <w:pPr>
        <w:spacing w:after="0" w:line="240" w:lineRule="auto"/>
        <w:ind w:right="-563" w:firstLine="720"/>
        <w:jc w:val="both"/>
        <w:rPr>
          <w:rFonts w:ascii="Times New Roman" w:hAnsi="Times New Roman"/>
          <w:sz w:val="24"/>
          <w:szCs w:val="24"/>
        </w:rPr>
      </w:pPr>
      <w:r>
        <w:rPr>
          <w:rFonts w:ascii="Times New Roman" w:hAnsi="Times New Roman"/>
          <w:sz w:val="24"/>
          <w:szCs w:val="24"/>
        </w:rPr>
        <w:lastRenderedPageBreak/>
        <w:t xml:space="preserve">The t-test result on the difference between the mean scores of academic achievement of students from schools with adequate infrastructural facilities and those from schools with inadequate infrastructural facilities. Students from schools with adequate infrastructural facilities had a mean achievement score of 48.46 with a standard deviation of 8.13 in mathematics, while those from schools with inadequate infrastructural facilities had a mean score of 41.52 and a standard deviation of 10.30. The result yielded </w:t>
      </w:r>
      <w:proofErr w:type="gramStart"/>
      <w:r>
        <w:rPr>
          <w:rFonts w:ascii="Times New Roman" w:hAnsi="Times New Roman"/>
          <w:sz w:val="24"/>
          <w:szCs w:val="24"/>
        </w:rPr>
        <w:t>t(</w:t>
      </w:r>
      <w:proofErr w:type="gramEnd"/>
      <w:r>
        <w:rPr>
          <w:rFonts w:ascii="Times New Roman" w:hAnsi="Times New Roman"/>
          <w:sz w:val="24"/>
          <w:szCs w:val="24"/>
        </w:rPr>
        <w:t xml:space="preserve">513) = 7.93, p &lt; 0.05. Since the p-value of 0.000 is less than the 0.05 level of significance, the null hypothesis was rejected. It was concluded that there is a significant difference between the mean scores of academic achievement of students from schools with adequate infrastructural facilities and those from schools with inadequate infrastructural facilities. </w:t>
      </w:r>
      <w:r>
        <w:rPr>
          <w:rFonts w:ascii="Times New Roman" w:eastAsia="Times New Roman" w:hAnsi="Times New Roman"/>
          <w:sz w:val="24"/>
          <w:szCs w:val="24"/>
        </w:rPr>
        <w:t>This agrees with the view of</w:t>
      </w:r>
      <w:r>
        <w:rPr>
          <w:rFonts w:ascii="Times New Roman" w:hAnsi="Times New Roman"/>
          <w:sz w:val="24"/>
          <w:szCs w:val="24"/>
        </w:rPr>
        <w:t xml:space="preserve"> </w:t>
      </w:r>
      <w:proofErr w:type="spellStart"/>
      <w:r>
        <w:rPr>
          <w:rFonts w:ascii="Times New Roman" w:hAnsi="Times New Roman"/>
          <w:sz w:val="24"/>
          <w:szCs w:val="24"/>
        </w:rPr>
        <w:t>Amadi</w:t>
      </w:r>
      <w:proofErr w:type="spellEnd"/>
      <w:r>
        <w:rPr>
          <w:rFonts w:ascii="Times New Roman" w:hAnsi="Times New Roman"/>
          <w:sz w:val="24"/>
          <w:szCs w:val="24"/>
        </w:rPr>
        <w:t xml:space="preserve"> (2019) which asserts that a significant difference exist in the achievements of two sets of students as those from the poorly equipped schools tend to perform far below their counterparts from schools with adequate facilities.</w:t>
      </w:r>
    </w:p>
    <w:p w:rsidR="00963805" w:rsidRDefault="00963805" w:rsidP="00963805">
      <w:pPr>
        <w:pStyle w:val="ListParagraph"/>
        <w:spacing w:after="0" w:line="240" w:lineRule="auto"/>
        <w:ind w:left="0" w:right="-563"/>
        <w:jc w:val="both"/>
        <w:rPr>
          <w:rFonts w:ascii="Times New Roman" w:hAnsi="Times New Roman"/>
          <w:b/>
          <w:sz w:val="24"/>
          <w:szCs w:val="24"/>
        </w:rPr>
      </w:pPr>
      <w:r>
        <w:rPr>
          <w:rFonts w:ascii="Times New Roman" w:hAnsi="Times New Roman"/>
          <w:b/>
          <w:sz w:val="24"/>
          <w:szCs w:val="24"/>
        </w:rPr>
        <w:t xml:space="preserve">Conclusion </w:t>
      </w:r>
    </w:p>
    <w:p w:rsidR="00963805" w:rsidRDefault="00963805" w:rsidP="00963805">
      <w:pPr>
        <w:pStyle w:val="ListParagraph"/>
        <w:spacing w:after="0" w:line="240" w:lineRule="auto"/>
        <w:ind w:left="0" w:right="-563" w:firstLine="720"/>
        <w:jc w:val="both"/>
        <w:rPr>
          <w:rFonts w:ascii="Times New Roman" w:hAnsi="Times New Roman"/>
          <w:color w:val="000000"/>
          <w:sz w:val="24"/>
          <w:szCs w:val="24"/>
        </w:rPr>
      </w:pPr>
      <w:r>
        <w:rPr>
          <w:rFonts w:ascii="Times New Roman" w:hAnsi="Times New Roman"/>
          <w:sz w:val="24"/>
          <w:szCs w:val="24"/>
        </w:rPr>
        <w:t xml:space="preserve">Based on the findings of this study, it was concluded that school facilities constitute an integral part of the education system. Schools Infrastructural facilities such as Classroom, Libraries, Laboratories and furniture have a positive effect on students’ academic achievement in </w:t>
      </w:r>
      <w:proofErr w:type="spellStart"/>
      <w:r>
        <w:rPr>
          <w:rFonts w:ascii="Times New Roman" w:hAnsi="Times New Roman"/>
          <w:sz w:val="24"/>
          <w:szCs w:val="24"/>
        </w:rPr>
        <w:t>Taraba</w:t>
      </w:r>
      <w:proofErr w:type="spellEnd"/>
      <w:r>
        <w:rPr>
          <w:rFonts w:ascii="Times New Roman" w:hAnsi="Times New Roman"/>
          <w:sz w:val="24"/>
          <w:szCs w:val="24"/>
        </w:rPr>
        <w:t xml:space="preserve"> State.  The </w:t>
      </w:r>
      <w:r>
        <w:rPr>
          <w:rFonts w:ascii="Times New Roman" w:hAnsi="Times New Roman"/>
          <w:color w:val="000000"/>
          <w:sz w:val="24"/>
          <w:szCs w:val="24"/>
        </w:rPr>
        <w:t xml:space="preserve">study also concludes that students </w:t>
      </w:r>
      <w:r>
        <w:rPr>
          <w:rFonts w:ascii="Times New Roman" w:eastAsia="Times New Roman" w:hAnsi="Times New Roman"/>
          <w:sz w:val="24"/>
          <w:szCs w:val="24"/>
        </w:rPr>
        <w:t xml:space="preserve">from schools with adequate infrastructural facilities had higher achievements than those from schools with inadequate infrastructural facilities. </w:t>
      </w:r>
      <w:r>
        <w:rPr>
          <w:rFonts w:ascii="Times New Roman" w:hAnsi="Times New Roman"/>
          <w:sz w:val="24"/>
          <w:szCs w:val="24"/>
        </w:rPr>
        <w:t xml:space="preserve">The </w:t>
      </w:r>
      <w:r>
        <w:rPr>
          <w:rFonts w:ascii="Times New Roman" w:hAnsi="Times New Roman"/>
          <w:color w:val="000000"/>
          <w:sz w:val="24"/>
          <w:szCs w:val="24"/>
        </w:rPr>
        <w:t>study also concluded that the</w:t>
      </w:r>
      <w:r>
        <w:rPr>
          <w:rFonts w:ascii="Times New Roman" w:hAnsi="Times New Roman"/>
          <w:sz w:val="24"/>
          <w:szCs w:val="24"/>
        </w:rPr>
        <w:t xml:space="preserve"> academic achievements of students from</w:t>
      </w:r>
      <w:r>
        <w:rPr>
          <w:rFonts w:ascii="Times New Roman" w:eastAsia="Times New Roman" w:hAnsi="Times New Roman"/>
          <w:sz w:val="24"/>
          <w:szCs w:val="24"/>
        </w:rPr>
        <w:t xml:space="preserve"> </w:t>
      </w:r>
      <w:r>
        <w:rPr>
          <w:rFonts w:ascii="Times New Roman" w:hAnsi="Times New Roman"/>
          <w:color w:val="000000"/>
          <w:sz w:val="24"/>
          <w:szCs w:val="24"/>
        </w:rPr>
        <w:t xml:space="preserve">urban secondary school and those from rural school differ significantly.  </w:t>
      </w:r>
    </w:p>
    <w:p w:rsidR="00963805" w:rsidRPr="00A429AD" w:rsidRDefault="00963805" w:rsidP="00963805">
      <w:pPr>
        <w:pStyle w:val="Heading2"/>
        <w:spacing w:before="0" w:line="240" w:lineRule="auto"/>
        <w:ind w:right="-563"/>
        <w:rPr>
          <w:rFonts w:ascii="Times New Roman" w:hAnsi="Times New Roman"/>
          <w:b w:val="0"/>
          <w:color w:val="auto"/>
          <w:sz w:val="24"/>
          <w:szCs w:val="24"/>
        </w:rPr>
      </w:pPr>
      <w:r w:rsidRPr="00A429AD">
        <w:rPr>
          <w:rFonts w:ascii="Times New Roman" w:hAnsi="Times New Roman"/>
          <w:iCs/>
          <w:color w:val="auto"/>
          <w:sz w:val="24"/>
          <w:szCs w:val="24"/>
        </w:rPr>
        <w:t xml:space="preserve">Recommendations </w:t>
      </w:r>
    </w:p>
    <w:p w:rsidR="00963805" w:rsidRDefault="00963805" w:rsidP="00963805">
      <w:pPr>
        <w:spacing w:after="0" w:line="240" w:lineRule="auto"/>
        <w:ind w:left="-14" w:right="-563" w:firstLine="360"/>
        <w:rPr>
          <w:rFonts w:ascii="Times New Roman" w:hAnsi="Times New Roman"/>
          <w:sz w:val="24"/>
          <w:szCs w:val="24"/>
        </w:rPr>
      </w:pPr>
      <w:r>
        <w:rPr>
          <w:rFonts w:ascii="Times New Roman" w:hAnsi="Times New Roman"/>
          <w:sz w:val="24"/>
          <w:szCs w:val="24"/>
        </w:rPr>
        <w:t xml:space="preserve">Based on the findings of the study, the following recommendations are made: </w:t>
      </w:r>
    </w:p>
    <w:p w:rsidR="00963805" w:rsidRDefault="00963805" w:rsidP="00963805">
      <w:pPr>
        <w:pStyle w:val="ListParagraph"/>
        <w:numPr>
          <w:ilvl w:val="0"/>
          <w:numId w:val="21"/>
        </w:numPr>
        <w:spacing w:after="0" w:line="240" w:lineRule="auto"/>
        <w:ind w:right="-563"/>
        <w:jc w:val="both"/>
        <w:rPr>
          <w:rFonts w:ascii="Times New Roman" w:hAnsi="Times New Roman"/>
          <w:sz w:val="24"/>
          <w:szCs w:val="24"/>
        </w:rPr>
      </w:pPr>
      <w:r>
        <w:rPr>
          <w:rFonts w:ascii="Times New Roman" w:hAnsi="Times New Roman"/>
          <w:sz w:val="24"/>
          <w:szCs w:val="24"/>
        </w:rPr>
        <w:t xml:space="preserve">Government, parents and other stakeholders should ensure that secondary schools in </w:t>
      </w:r>
      <w:proofErr w:type="spellStart"/>
      <w:r>
        <w:rPr>
          <w:rFonts w:ascii="Times New Roman" w:hAnsi="Times New Roman"/>
          <w:sz w:val="24"/>
          <w:szCs w:val="24"/>
        </w:rPr>
        <w:t>Taraba</w:t>
      </w:r>
      <w:proofErr w:type="spellEnd"/>
      <w:r>
        <w:rPr>
          <w:rFonts w:ascii="Times New Roman" w:hAnsi="Times New Roman"/>
          <w:sz w:val="24"/>
          <w:szCs w:val="24"/>
        </w:rPr>
        <w:t xml:space="preserve"> State are provided with functional Infrastructural facilities such as libraries, classrooms, laboratories equipped in other to enhance students’ academic achievement.</w:t>
      </w:r>
    </w:p>
    <w:p w:rsidR="00963805" w:rsidRDefault="00963805" w:rsidP="00963805">
      <w:pPr>
        <w:numPr>
          <w:ilvl w:val="0"/>
          <w:numId w:val="21"/>
        </w:numPr>
        <w:spacing w:after="0" w:line="240" w:lineRule="auto"/>
        <w:ind w:right="-563"/>
        <w:jc w:val="both"/>
        <w:rPr>
          <w:rFonts w:ascii="Times New Roman" w:hAnsi="Times New Roman"/>
          <w:sz w:val="24"/>
          <w:szCs w:val="24"/>
        </w:rPr>
      </w:pPr>
      <w:r>
        <w:rPr>
          <w:rFonts w:ascii="Times New Roman" w:hAnsi="Times New Roman"/>
          <w:sz w:val="24"/>
          <w:szCs w:val="24"/>
        </w:rPr>
        <w:t>Government, School principals and other relevant stakeholders should therefore put in place all required supervisory measures in order to ensure there is maximum access and utilization of the available school facilities by all staff students.</w:t>
      </w:r>
    </w:p>
    <w:p w:rsidR="00963805" w:rsidRDefault="00963805" w:rsidP="00963805">
      <w:pPr>
        <w:numPr>
          <w:ilvl w:val="0"/>
          <w:numId w:val="21"/>
        </w:numPr>
        <w:spacing w:after="0" w:line="240" w:lineRule="auto"/>
        <w:ind w:right="-563"/>
        <w:jc w:val="both"/>
        <w:rPr>
          <w:rFonts w:ascii="Times New Roman" w:hAnsi="Times New Roman"/>
          <w:sz w:val="24"/>
          <w:szCs w:val="24"/>
        </w:rPr>
      </w:pPr>
      <w:r>
        <w:rPr>
          <w:rFonts w:ascii="Times New Roman" w:hAnsi="Times New Roman"/>
          <w:sz w:val="24"/>
          <w:szCs w:val="24"/>
        </w:rPr>
        <w:t>Funding: Government and relevant stakeholders should ensure that adequate facilities must be supplied to schools at the right time. The Government and other stakeholders should set aside substantial amount of money for provision of such facilities.</w:t>
      </w:r>
    </w:p>
    <w:p w:rsidR="00963805" w:rsidRDefault="00963805" w:rsidP="00963805">
      <w:pPr>
        <w:numPr>
          <w:ilvl w:val="0"/>
          <w:numId w:val="21"/>
        </w:numPr>
        <w:spacing w:after="0" w:line="240" w:lineRule="auto"/>
        <w:ind w:right="-563"/>
        <w:jc w:val="both"/>
        <w:rPr>
          <w:rFonts w:ascii="Times New Roman" w:hAnsi="Times New Roman"/>
          <w:sz w:val="24"/>
          <w:szCs w:val="24"/>
        </w:rPr>
      </w:pPr>
      <w:r>
        <w:rPr>
          <w:rFonts w:ascii="Times New Roman" w:hAnsi="Times New Roman"/>
          <w:sz w:val="24"/>
          <w:szCs w:val="24"/>
        </w:rPr>
        <w:t>The ministry of Education should not register schools which operate without a science laboratory until all the necessary laboratory requirement are met by school management.</w:t>
      </w:r>
    </w:p>
    <w:p w:rsidR="00963805" w:rsidRDefault="00963805" w:rsidP="00963805">
      <w:pPr>
        <w:numPr>
          <w:ilvl w:val="0"/>
          <w:numId w:val="21"/>
        </w:numPr>
        <w:spacing w:after="0" w:line="240" w:lineRule="auto"/>
        <w:ind w:right="-563"/>
        <w:jc w:val="both"/>
        <w:rPr>
          <w:rFonts w:ascii="Times New Roman" w:hAnsi="Times New Roman"/>
          <w:sz w:val="24"/>
          <w:szCs w:val="24"/>
        </w:rPr>
      </w:pPr>
      <w:r>
        <w:rPr>
          <w:rFonts w:ascii="Times New Roman" w:hAnsi="Times New Roman"/>
          <w:sz w:val="24"/>
          <w:szCs w:val="24"/>
        </w:rPr>
        <w:t>School administrators should engage Community Involvement in school facility management and Maintenance</w:t>
      </w:r>
    </w:p>
    <w:p w:rsidR="00963805" w:rsidRDefault="00963805" w:rsidP="00963805">
      <w:pPr>
        <w:numPr>
          <w:ilvl w:val="0"/>
          <w:numId w:val="21"/>
        </w:numPr>
        <w:spacing w:after="0" w:line="240" w:lineRule="auto"/>
        <w:ind w:right="-563"/>
        <w:jc w:val="both"/>
        <w:rPr>
          <w:rFonts w:ascii="Calibri" w:hAnsi="Calibri"/>
          <w:sz w:val="20"/>
          <w:szCs w:val="20"/>
        </w:rPr>
      </w:pPr>
      <w:r>
        <w:rPr>
          <w:rFonts w:ascii="Times New Roman" w:hAnsi="Times New Roman"/>
          <w:sz w:val="24"/>
          <w:szCs w:val="24"/>
        </w:rPr>
        <w:t>School managers should frequently carry out comprehensive assessment of the facilities in their schools to determine areas of need.</w:t>
      </w:r>
    </w:p>
    <w:p w:rsidR="00963805" w:rsidRDefault="00963805" w:rsidP="00963805">
      <w:pPr>
        <w:spacing w:after="0" w:line="240" w:lineRule="auto"/>
        <w:rPr>
          <w:lang w:eastAsia="zh-CN"/>
        </w:rPr>
      </w:pPr>
    </w:p>
    <w:p w:rsidR="00963805" w:rsidRPr="0027735D" w:rsidRDefault="00963805" w:rsidP="00963805">
      <w:pPr>
        <w:spacing w:after="0" w:line="240" w:lineRule="auto"/>
        <w:ind w:right="-563"/>
        <w:jc w:val="both"/>
        <w:rPr>
          <w:rFonts w:ascii="Times New Roman" w:hAnsi="Times New Roman"/>
          <w:b/>
          <w:bCs/>
          <w:sz w:val="24"/>
          <w:szCs w:val="24"/>
        </w:rPr>
      </w:pPr>
      <w:r w:rsidRPr="0027735D">
        <w:rPr>
          <w:rFonts w:ascii="Times New Roman" w:hAnsi="Times New Roman"/>
          <w:b/>
          <w:bCs/>
          <w:sz w:val="24"/>
          <w:szCs w:val="24"/>
        </w:rPr>
        <w:t xml:space="preserve">References </w:t>
      </w:r>
    </w:p>
    <w:p w:rsidR="00963805" w:rsidRDefault="00963805" w:rsidP="00963805">
      <w:pPr>
        <w:spacing w:after="0" w:line="240" w:lineRule="auto"/>
        <w:ind w:left="902" w:right="-563" w:hanging="902"/>
        <w:jc w:val="both"/>
        <w:rPr>
          <w:rFonts w:ascii="Times New Roman" w:hAnsi="Times New Roman"/>
          <w:sz w:val="24"/>
          <w:szCs w:val="24"/>
        </w:rPr>
      </w:pPr>
      <w:proofErr w:type="spellStart"/>
      <w:r>
        <w:rPr>
          <w:rFonts w:ascii="Times New Roman" w:hAnsi="Times New Roman"/>
          <w:sz w:val="24"/>
          <w:szCs w:val="24"/>
        </w:rPr>
        <w:t>Adamu</w:t>
      </w:r>
      <w:proofErr w:type="spellEnd"/>
      <w:r>
        <w:rPr>
          <w:rFonts w:ascii="Times New Roman" w:hAnsi="Times New Roman"/>
          <w:sz w:val="24"/>
          <w:szCs w:val="24"/>
        </w:rPr>
        <w:t xml:space="preserve">, M. M., </w:t>
      </w:r>
      <w:proofErr w:type="spellStart"/>
      <w:r>
        <w:rPr>
          <w:rFonts w:ascii="Times New Roman" w:hAnsi="Times New Roman"/>
          <w:sz w:val="24"/>
          <w:szCs w:val="24"/>
        </w:rPr>
        <w:t>Okereke</w:t>
      </w:r>
      <w:proofErr w:type="spellEnd"/>
      <w:r>
        <w:rPr>
          <w:rFonts w:ascii="Times New Roman" w:hAnsi="Times New Roman"/>
          <w:sz w:val="24"/>
          <w:szCs w:val="24"/>
        </w:rPr>
        <w:t xml:space="preserve">, V. E., &amp; </w:t>
      </w:r>
      <w:proofErr w:type="spellStart"/>
      <w:r>
        <w:rPr>
          <w:rFonts w:ascii="Times New Roman" w:hAnsi="Times New Roman"/>
          <w:sz w:val="24"/>
          <w:szCs w:val="24"/>
        </w:rPr>
        <w:t>Hamidu</w:t>
      </w:r>
      <w:proofErr w:type="spellEnd"/>
      <w:r>
        <w:rPr>
          <w:rFonts w:ascii="Times New Roman" w:hAnsi="Times New Roman"/>
          <w:sz w:val="24"/>
          <w:szCs w:val="24"/>
        </w:rPr>
        <w:t xml:space="preserve">, L. A. J. (2022). </w:t>
      </w:r>
      <w:proofErr w:type="gramStart"/>
      <w:r>
        <w:rPr>
          <w:rFonts w:ascii="Times New Roman" w:hAnsi="Times New Roman"/>
          <w:sz w:val="24"/>
          <w:szCs w:val="24"/>
        </w:rPr>
        <w:t xml:space="preserve">Effective Maintenance of Physical Facilities in Secondary Schools </w:t>
      </w:r>
      <w:proofErr w:type="spellStart"/>
      <w:r>
        <w:rPr>
          <w:rFonts w:ascii="Times New Roman" w:hAnsi="Times New Roman"/>
          <w:sz w:val="24"/>
          <w:szCs w:val="24"/>
        </w:rPr>
        <w:t>Bauchi</w:t>
      </w:r>
      <w:proofErr w:type="spellEnd"/>
      <w:r>
        <w:rPr>
          <w:rFonts w:ascii="Times New Roman" w:hAnsi="Times New Roman"/>
          <w:sz w:val="24"/>
          <w:szCs w:val="24"/>
        </w:rPr>
        <w:t xml:space="preserve"> State, Nigeria.</w:t>
      </w:r>
      <w:proofErr w:type="gramEnd"/>
      <w:r>
        <w:rPr>
          <w:rFonts w:ascii="Times New Roman" w:hAnsi="Times New Roman"/>
          <w:sz w:val="24"/>
          <w:szCs w:val="24"/>
        </w:rPr>
        <w:t xml:space="preserve"> </w:t>
      </w:r>
      <w:proofErr w:type="gramStart"/>
      <w:r>
        <w:rPr>
          <w:rFonts w:ascii="Times New Roman" w:hAnsi="Times New Roman"/>
          <w:i/>
          <w:iCs/>
          <w:sz w:val="24"/>
          <w:szCs w:val="24"/>
        </w:rPr>
        <w:t>International Electronic Scientific Journal 8</w:t>
      </w:r>
      <w:r>
        <w:rPr>
          <w:rFonts w:ascii="Times New Roman" w:hAnsi="Times New Roman"/>
          <w:sz w:val="24"/>
          <w:szCs w:val="24"/>
        </w:rPr>
        <w:t xml:space="preserve"> (3).400-4005.</w:t>
      </w:r>
      <w:proofErr w:type="gramEnd"/>
      <w:r>
        <w:rPr>
          <w:rFonts w:ascii="Times New Roman" w:hAnsi="Times New Roman"/>
          <w:sz w:val="24"/>
          <w:szCs w:val="24"/>
        </w:rPr>
        <w:t xml:space="preserve"> Retrieved 17</w:t>
      </w:r>
      <w:r>
        <w:rPr>
          <w:rFonts w:ascii="Times New Roman" w:hAnsi="Times New Roman"/>
          <w:sz w:val="24"/>
          <w:szCs w:val="24"/>
          <w:vertAlign w:val="superscript"/>
        </w:rPr>
        <w:t>th</w:t>
      </w:r>
      <w:r>
        <w:rPr>
          <w:rFonts w:ascii="Times New Roman" w:hAnsi="Times New Roman"/>
          <w:sz w:val="24"/>
          <w:szCs w:val="24"/>
        </w:rPr>
        <w:t xml:space="preserve"> May 2024</w:t>
      </w:r>
    </w:p>
    <w:p w:rsidR="00963805" w:rsidRDefault="00963805" w:rsidP="00963805">
      <w:pPr>
        <w:spacing w:after="0" w:line="240" w:lineRule="auto"/>
        <w:ind w:left="900" w:right="-563" w:hanging="900"/>
        <w:jc w:val="both"/>
        <w:rPr>
          <w:rFonts w:ascii="Times New Roman" w:hAnsi="Times New Roman"/>
          <w:sz w:val="24"/>
          <w:szCs w:val="24"/>
        </w:rPr>
      </w:pPr>
    </w:p>
    <w:p w:rsidR="00963805" w:rsidRDefault="00963805" w:rsidP="00963805">
      <w:pPr>
        <w:spacing w:after="0" w:line="240" w:lineRule="auto"/>
        <w:ind w:left="900" w:right="-563" w:hanging="900"/>
        <w:jc w:val="both"/>
        <w:rPr>
          <w:rFonts w:ascii="Times New Roman" w:hAnsi="Times New Roman"/>
          <w:color w:val="000000"/>
          <w:sz w:val="24"/>
          <w:szCs w:val="24"/>
        </w:rPr>
      </w:pPr>
      <w:proofErr w:type="spellStart"/>
      <w:proofErr w:type="gramStart"/>
      <w:r>
        <w:rPr>
          <w:rFonts w:ascii="Times New Roman" w:hAnsi="Times New Roman"/>
          <w:color w:val="000000"/>
          <w:sz w:val="24"/>
          <w:szCs w:val="24"/>
        </w:rPr>
        <w:t>Adekunle</w:t>
      </w:r>
      <w:proofErr w:type="spellEnd"/>
      <w:r>
        <w:rPr>
          <w:rFonts w:ascii="Times New Roman" w:hAnsi="Times New Roman"/>
          <w:color w:val="000000"/>
          <w:sz w:val="24"/>
          <w:szCs w:val="24"/>
        </w:rPr>
        <w:t xml:space="preserve">, M. E., </w:t>
      </w:r>
      <w:proofErr w:type="spellStart"/>
      <w:r>
        <w:rPr>
          <w:rFonts w:ascii="Times New Roman" w:hAnsi="Times New Roman"/>
          <w:color w:val="000000"/>
          <w:sz w:val="24"/>
          <w:szCs w:val="24"/>
        </w:rPr>
        <w:t>Taiwo</w:t>
      </w:r>
      <w:proofErr w:type="spellEnd"/>
      <w:r>
        <w:rPr>
          <w:rFonts w:ascii="Times New Roman" w:hAnsi="Times New Roman"/>
          <w:color w:val="000000"/>
          <w:sz w:val="24"/>
          <w:szCs w:val="24"/>
        </w:rPr>
        <w:t xml:space="preserve">, O., &amp; </w:t>
      </w:r>
      <w:proofErr w:type="spellStart"/>
      <w:r>
        <w:rPr>
          <w:rFonts w:ascii="Times New Roman" w:hAnsi="Times New Roman"/>
          <w:color w:val="000000"/>
          <w:sz w:val="24"/>
          <w:szCs w:val="24"/>
        </w:rPr>
        <w:t>Nwankwo</w:t>
      </w:r>
      <w:proofErr w:type="spellEnd"/>
      <w:r>
        <w:rPr>
          <w:rFonts w:ascii="Times New Roman" w:hAnsi="Times New Roman"/>
          <w:color w:val="000000"/>
          <w:sz w:val="24"/>
          <w:szCs w:val="24"/>
        </w:rPr>
        <w:t>, E. (2020).</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Political interference and physical resource management in tertiary educational institutions in Lagos State, Nigeria.</w:t>
      </w:r>
      <w:proofErr w:type="gramEnd"/>
      <w:r>
        <w:rPr>
          <w:rFonts w:ascii="Times New Roman" w:hAnsi="Times New Roman"/>
          <w:color w:val="000000"/>
          <w:sz w:val="24"/>
          <w:szCs w:val="24"/>
        </w:rPr>
        <w:t xml:space="preserve"> </w:t>
      </w:r>
      <w:r>
        <w:rPr>
          <w:rFonts w:ascii="Times New Roman" w:hAnsi="Times New Roman"/>
          <w:i/>
          <w:color w:val="000000"/>
          <w:sz w:val="24"/>
          <w:szCs w:val="24"/>
        </w:rPr>
        <w:t>Journals of Educational Administration and Planning, 15</w:t>
      </w:r>
      <w:r>
        <w:rPr>
          <w:rFonts w:ascii="Times New Roman" w:hAnsi="Times New Roman"/>
          <w:color w:val="000000"/>
          <w:sz w:val="24"/>
          <w:szCs w:val="24"/>
        </w:rPr>
        <w:t>(4), 935-938.  ISSN-0-795-2201</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gramStart"/>
      <w:r>
        <w:rPr>
          <w:rFonts w:ascii="Times New Roman" w:hAnsi="Times New Roman"/>
          <w:color w:val="000000"/>
          <w:sz w:val="24"/>
          <w:szCs w:val="24"/>
        </w:rPr>
        <w:t xml:space="preserve">Ahmad, N., Ibrahim, B., &amp; </w:t>
      </w:r>
      <w:proofErr w:type="spellStart"/>
      <w:r>
        <w:rPr>
          <w:rFonts w:ascii="Times New Roman" w:hAnsi="Times New Roman"/>
          <w:color w:val="000000"/>
          <w:sz w:val="24"/>
          <w:szCs w:val="24"/>
        </w:rPr>
        <w:t>Endah</w:t>
      </w:r>
      <w:proofErr w:type="spellEnd"/>
      <w:r>
        <w:rPr>
          <w:rFonts w:ascii="Times New Roman" w:hAnsi="Times New Roman"/>
          <w:color w:val="000000"/>
          <w:sz w:val="24"/>
          <w:szCs w:val="24"/>
        </w:rPr>
        <w:t>, T. P. (2022).</w:t>
      </w:r>
      <w:proofErr w:type="gramEnd"/>
      <w:r>
        <w:rPr>
          <w:rFonts w:ascii="Times New Roman" w:hAnsi="Times New Roman"/>
          <w:color w:val="000000"/>
          <w:sz w:val="24"/>
          <w:szCs w:val="24"/>
        </w:rPr>
        <w:t xml:space="preserve"> Analysis of the Availability of School Facilities and Infrastructure as an Effort to Accelerate School Quality </w:t>
      </w:r>
      <w:r>
        <w:rPr>
          <w:rFonts w:ascii="Times New Roman" w:hAnsi="Times New Roman"/>
          <w:i/>
          <w:color w:val="000000"/>
          <w:sz w:val="24"/>
          <w:szCs w:val="24"/>
        </w:rPr>
        <w:t>Improvement Advances in Social Science, Education and Humanities Research</w:t>
      </w:r>
      <w:r>
        <w:rPr>
          <w:rFonts w:ascii="Times New Roman" w:hAnsi="Times New Roman"/>
          <w:color w:val="000000"/>
          <w:sz w:val="24"/>
          <w:szCs w:val="24"/>
        </w:rPr>
        <w:t xml:space="preserve">, </w:t>
      </w:r>
      <w:r>
        <w:rPr>
          <w:rFonts w:ascii="Times New Roman" w:hAnsi="Times New Roman"/>
          <w:i/>
          <w:iCs/>
          <w:color w:val="000000"/>
          <w:sz w:val="24"/>
          <w:szCs w:val="24"/>
        </w:rPr>
        <w:t>volume 5</w:t>
      </w:r>
      <w:r>
        <w:rPr>
          <w:rFonts w:ascii="Times New Roman" w:hAnsi="Times New Roman"/>
          <w:color w:val="000000"/>
          <w:sz w:val="24"/>
          <w:szCs w:val="24"/>
        </w:rPr>
        <w:t xml:space="preserve">(1) Proceedings of the 6th International Conference on Education and Technology (ICET 2020), East Java, Indonesia. </w:t>
      </w:r>
      <w:proofErr w:type="gramStart"/>
      <w:r>
        <w:rPr>
          <w:rFonts w:ascii="Times New Roman" w:hAnsi="Times New Roman"/>
          <w:color w:val="000000"/>
          <w:sz w:val="24"/>
          <w:szCs w:val="24"/>
        </w:rPr>
        <w:t>Retrieved 22</w:t>
      </w:r>
      <w:r>
        <w:rPr>
          <w:rFonts w:ascii="Times New Roman" w:hAnsi="Times New Roman"/>
          <w:color w:val="000000"/>
          <w:sz w:val="24"/>
          <w:szCs w:val="24"/>
          <w:vertAlign w:val="superscript"/>
        </w:rPr>
        <w:t>nd</w:t>
      </w:r>
      <w:r>
        <w:rPr>
          <w:rFonts w:ascii="Times New Roman" w:hAnsi="Times New Roman"/>
          <w:color w:val="000000"/>
          <w:sz w:val="24"/>
          <w:szCs w:val="24"/>
        </w:rPr>
        <w:t xml:space="preserve"> May 2023.</w:t>
      </w:r>
      <w:proofErr w:type="gramEnd"/>
      <w:r>
        <w:rPr>
          <w:rFonts w:ascii="Times New Roman" w:hAnsi="Times New Roman"/>
          <w:color w:val="000000"/>
          <w:sz w:val="24"/>
          <w:szCs w:val="24"/>
        </w:rPr>
        <w:t xml:space="preserve">  </w:t>
      </w:r>
      <w:bookmarkStart w:id="12" w:name="_Hlk172327534"/>
      <w:r>
        <w:rPr>
          <w:rFonts w:ascii="Times New Roman" w:hAnsi="Times New Roman"/>
          <w:color w:val="000000"/>
          <w:sz w:val="24"/>
          <w:szCs w:val="24"/>
        </w:rPr>
        <w:t xml:space="preserve"> </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spellStart"/>
      <w:r>
        <w:rPr>
          <w:rFonts w:ascii="Times New Roman" w:hAnsi="Times New Roman"/>
          <w:color w:val="000000"/>
          <w:sz w:val="24"/>
          <w:szCs w:val="24"/>
        </w:rPr>
        <w:t>Ahmodu</w:t>
      </w:r>
      <w:proofErr w:type="spellEnd"/>
      <w:r>
        <w:rPr>
          <w:rFonts w:ascii="Times New Roman" w:hAnsi="Times New Roman"/>
          <w:color w:val="000000"/>
          <w:sz w:val="24"/>
          <w:szCs w:val="24"/>
        </w:rPr>
        <w:t xml:space="preserve">, A. O. (2023). </w:t>
      </w:r>
      <w:bookmarkEnd w:id="12"/>
      <w:proofErr w:type="gramStart"/>
      <w:r>
        <w:rPr>
          <w:rFonts w:ascii="Times New Roman" w:hAnsi="Times New Roman"/>
          <w:color w:val="000000"/>
          <w:sz w:val="24"/>
          <w:szCs w:val="24"/>
        </w:rPr>
        <w:t>School facilities and students</w:t>
      </w:r>
      <w:r>
        <w:rPr>
          <w:rFonts w:ascii="Times New Roman" w:hAnsi="Times New Roman" w:cs="Times New Roman"/>
          <w:color w:val="000000"/>
          <w:sz w:val="24"/>
          <w:szCs w:val="24"/>
        </w:rPr>
        <w:t>’</w:t>
      </w:r>
      <w:r>
        <w:rPr>
          <w:rFonts w:ascii="Times New Roman" w:hAnsi="Times New Roman"/>
          <w:color w:val="000000"/>
          <w:sz w:val="24"/>
          <w:szCs w:val="24"/>
        </w:rPr>
        <w:t xml:space="preserve"> academic performance of Senior Secondary Students in </w:t>
      </w:r>
      <w:proofErr w:type="spellStart"/>
      <w:r>
        <w:rPr>
          <w:rFonts w:ascii="Times New Roman" w:hAnsi="Times New Roman"/>
          <w:color w:val="000000"/>
          <w:sz w:val="24"/>
          <w:szCs w:val="24"/>
        </w:rPr>
        <w:t>Oshodi-Isolo</w:t>
      </w:r>
      <w:proofErr w:type="spellEnd"/>
      <w:r>
        <w:rPr>
          <w:rFonts w:ascii="Times New Roman" w:hAnsi="Times New Roman"/>
          <w:color w:val="000000"/>
          <w:sz w:val="24"/>
          <w:szCs w:val="24"/>
        </w:rPr>
        <w:t xml:space="preserve"> Local Government Area, Lagos State.</w:t>
      </w:r>
      <w:proofErr w:type="gramEnd"/>
      <w:r>
        <w:rPr>
          <w:rFonts w:ascii="Times New Roman" w:hAnsi="Times New Roman"/>
          <w:color w:val="000000"/>
          <w:sz w:val="24"/>
          <w:szCs w:val="24"/>
        </w:rPr>
        <w:t xml:space="preserve"> </w:t>
      </w:r>
      <w:r>
        <w:rPr>
          <w:rFonts w:ascii="Times New Roman" w:hAnsi="Times New Roman"/>
          <w:i/>
          <w:iCs/>
          <w:color w:val="000000"/>
          <w:sz w:val="24"/>
          <w:szCs w:val="24"/>
        </w:rPr>
        <w:t>International Journal of Educational Research and Management, 7</w:t>
      </w:r>
      <w:r>
        <w:rPr>
          <w:rFonts w:ascii="Times New Roman" w:hAnsi="Times New Roman"/>
          <w:color w:val="000000"/>
          <w:sz w:val="24"/>
          <w:szCs w:val="24"/>
        </w:rPr>
        <w:t>(3), 25-34, 2545-5877(Online) Retrieved 23</w:t>
      </w:r>
      <w:r>
        <w:rPr>
          <w:rFonts w:ascii="Times New Roman" w:hAnsi="Times New Roman"/>
          <w:color w:val="000000"/>
          <w:sz w:val="24"/>
          <w:szCs w:val="24"/>
          <w:vertAlign w:val="superscript"/>
        </w:rPr>
        <w:t>rd</w:t>
      </w:r>
      <w:r>
        <w:rPr>
          <w:rFonts w:ascii="Times New Roman" w:hAnsi="Times New Roman"/>
          <w:color w:val="000000"/>
          <w:sz w:val="24"/>
          <w:szCs w:val="24"/>
        </w:rPr>
        <w:t xml:space="preserve"> July 2023 </w:t>
      </w:r>
    </w:p>
    <w:p w:rsidR="00963805" w:rsidRDefault="00963805" w:rsidP="00963805">
      <w:pPr>
        <w:spacing w:after="0" w:line="240" w:lineRule="auto"/>
        <w:ind w:left="900" w:right="-563" w:hanging="900"/>
        <w:jc w:val="both"/>
        <w:rPr>
          <w:rFonts w:ascii="Times New Roman" w:hAnsi="Times New Roman"/>
          <w:sz w:val="24"/>
          <w:szCs w:val="24"/>
        </w:rPr>
      </w:pPr>
    </w:p>
    <w:p w:rsidR="00963805" w:rsidRDefault="00963805" w:rsidP="00963805">
      <w:pPr>
        <w:spacing w:after="0" w:line="240" w:lineRule="auto"/>
        <w:ind w:left="900" w:right="-563" w:hanging="900"/>
        <w:jc w:val="both"/>
        <w:rPr>
          <w:rFonts w:ascii="Times New Roman" w:hAnsi="Times New Roman"/>
          <w:color w:val="000000"/>
          <w:sz w:val="24"/>
          <w:szCs w:val="24"/>
        </w:rPr>
      </w:pPr>
      <w:proofErr w:type="spellStart"/>
      <w:proofErr w:type="gramStart"/>
      <w:r>
        <w:rPr>
          <w:rFonts w:ascii="Times New Roman" w:hAnsi="Times New Roman"/>
          <w:sz w:val="24"/>
          <w:szCs w:val="24"/>
        </w:rPr>
        <w:t>Akingbade</w:t>
      </w:r>
      <w:proofErr w:type="spellEnd"/>
      <w:r>
        <w:rPr>
          <w:rFonts w:ascii="Times New Roman" w:hAnsi="Times New Roman"/>
          <w:sz w:val="24"/>
          <w:szCs w:val="24"/>
        </w:rPr>
        <w:t xml:space="preserve">, A. O., &amp; </w:t>
      </w:r>
      <w:proofErr w:type="spellStart"/>
      <w:r>
        <w:rPr>
          <w:rFonts w:ascii="Times New Roman" w:hAnsi="Times New Roman"/>
          <w:sz w:val="24"/>
          <w:szCs w:val="24"/>
        </w:rPr>
        <w:t>Falana</w:t>
      </w:r>
      <w:proofErr w:type="spellEnd"/>
      <w:r>
        <w:rPr>
          <w:rFonts w:ascii="Times New Roman" w:hAnsi="Times New Roman"/>
          <w:sz w:val="24"/>
          <w:szCs w:val="24"/>
        </w:rPr>
        <w:t>, A. O. (2021).</w:t>
      </w:r>
      <w:proofErr w:type="gramEnd"/>
      <w:r>
        <w:rPr>
          <w:rFonts w:ascii="Times New Roman" w:hAnsi="Times New Roman"/>
          <w:sz w:val="24"/>
          <w:szCs w:val="24"/>
        </w:rPr>
        <w:t xml:space="preserve"> Influence of school facilities on students' academic achievement in </w:t>
      </w:r>
      <w:proofErr w:type="spellStart"/>
      <w:r>
        <w:rPr>
          <w:rFonts w:ascii="Times New Roman" w:hAnsi="Times New Roman"/>
          <w:sz w:val="24"/>
          <w:szCs w:val="24"/>
        </w:rPr>
        <w:t>Ondo</w:t>
      </w:r>
      <w:proofErr w:type="spellEnd"/>
      <w:r>
        <w:rPr>
          <w:rFonts w:ascii="Times New Roman" w:hAnsi="Times New Roman"/>
          <w:sz w:val="24"/>
          <w:szCs w:val="24"/>
        </w:rPr>
        <w:t xml:space="preserve">. </w:t>
      </w:r>
      <w:r>
        <w:rPr>
          <w:rFonts w:ascii="Times New Roman" w:hAnsi="Times New Roman"/>
          <w:i/>
          <w:iCs/>
          <w:sz w:val="24"/>
          <w:szCs w:val="24"/>
        </w:rPr>
        <w:t>Journal of Educational Research</w:t>
      </w:r>
      <w:r>
        <w:rPr>
          <w:rFonts w:ascii="Times New Roman" w:hAnsi="Times New Roman"/>
          <w:sz w:val="24"/>
          <w:szCs w:val="24"/>
        </w:rPr>
        <w:t>, 13(2), 123-140.</w:t>
      </w:r>
      <w:r>
        <w:rPr>
          <w:rFonts w:ascii="Times New Roman" w:hAnsi="Times New Roman"/>
          <w:color w:val="000000"/>
          <w:sz w:val="24"/>
          <w:szCs w:val="24"/>
        </w:rPr>
        <w:t xml:space="preserve"> Retrieved 8th </w:t>
      </w:r>
      <w:proofErr w:type="gramStart"/>
      <w:r>
        <w:rPr>
          <w:rFonts w:ascii="Times New Roman" w:hAnsi="Times New Roman"/>
          <w:color w:val="000000"/>
          <w:sz w:val="24"/>
          <w:szCs w:val="24"/>
        </w:rPr>
        <w:t>September  2024</w:t>
      </w:r>
      <w:proofErr w:type="gramEnd"/>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spellStart"/>
      <w:proofErr w:type="gramStart"/>
      <w:r>
        <w:rPr>
          <w:rFonts w:ascii="Times New Roman" w:hAnsi="Times New Roman"/>
          <w:color w:val="000000"/>
          <w:sz w:val="24"/>
          <w:szCs w:val="24"/>
        </w:rPr>
        <w:t>Akomolafe</w:t>
      </w:r>
      <w:proofErr w:type="spellEnd"/>
      <w:r>
        <w:rPr>
          <w:rFonts w:ascii="Times New Roman" w:hAnsi="Times New Roman"/>
          <w:color w:val="000000"/>
          <w:sz w:val="24"/>
          <w:szCs w:val="24"/>
        </w:rPr>
        <w:t xml:space="preserve">, C. O., &amp; </w:t>
      </w:r>
      <w:proofErr w:type="spellStart"/>
      <w:r>
        <w:rPr>
          <w:rFonts w:ascii="Times New Roman" w:hAnsi="Times New Roman"/>
          <w:color w:val="000000"/>
          <w:sz w:val="24"/>
          <w:szCs w:val="24"/>
        </w:rPr>
        <w:t>Adesua</w:t>
      </w:r>
      <w:proofErr w:type="spellEnd"/>
      <w:r>
        <w:rPr>
          <w:rFonts w:ascii="Times New Roman" w:hAnsi="Times New Roman"/>
          <w:color w:val="000000"/>
          <w:sz w:val="24"/>
          <w:szCs w:val="24"/>
        </w:rPr>
        <w:t>, V. O. (2016).</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The impact of physical facilities on students</w:t>
      </w:r>
      <w:r>
        <w:rPr>
          <w:rFonts w:ascii="Times New Roman" w:hAnsi="Times New Roman" w:cs="Times New Roman"/>
          <w:color w:val="000000"/>
          <w:sz w:val="24"/>
          <w:szCs w:val="24"/>
        </w:rPr>
        <w:t>’</w:t>
      </w:r>
      <w:r>
        <w:rPr>
          <w:rFonts w:ascii="Times New Roman" w:hAnsi="Times New Roman"/>
          <w:color w:val="000000"/>
          <w:sz w:val="24"/>
          <w:szCs w:val="24"/>
        </w:rPr>
        <w:t xml:space="preserve"> level of motivation and academic achievement in senior secondary schools in south west Nigeria.</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 xml:space="preserve">Department of Educational Foundations and Management, </w:t>
      </w:r>
      <w:proofErr w:type="spellStart"/>
      <w:r>
        <w:rPr>
          <w:rFonts w:ascii="Times New Roman" w:hAnsi="Times New Roman"/>
          <w:color w:val="000000"/>
          <w:sz w:val="24"/>
          <w:szCs w:val="24"/>
        </w:rPr>
        <w:t>Ekiti</w:t>
      </w:r>
      <w:proofErr w:type="spellEnd"/>
      <w:r>
        <w:rPr>
          <w:rFonts w:ascii="Times New Roman" w:hAnsi="Times New Roman"/>
          <w:color w:val="000000"/>
          <w:sz w:val="24"/>
          <w:szCs w:val="24"/>
        </w:rPr>
        <w:t xml:space="preserve"> State University.</w:t>
      </w:r>
      <w:proofErr w:type="gramEnd"/>
      <w:r>
        <w:rPr>
          <w:rFonts w:ascii="Times New Roman" w:hAnsi="Times New Roman"/>
          <w:color w:val="000000"/>
          <w:sz w:val="24"/>
          <w:szCs w:val="24"/>
        </w:rPr>
        <w:t xml:space="preserve"> </w:t>
      </w:r>
      <w:r>
        <w:rPr>
          <w:rFonts w:ascii="Times New Roman" w:hAnsi="Times New Roman"/>
          <w:i/>
          <w:color w:val="000000"/>
          <w:sz w:val="24"/>
          <w:szCs w:val="24"/>
        </w:rPr>
        <w:t>Journal of Education and Practice, 7</w:t>
      </w:r>
      <w:r>
        <w:rPr>
          <w:rFonts w:ascii="Times New Roman" w:hAnsi="Times New Roman"/>
          <w:iCs/>
          <w:color w:val="000000"/>
          <w:sz w:val="24"/>
          <w:szCs w:val="24"/>
        </w:rPr>
        <w:t>(4), 45-57.</w:t>
      </w:r>
      <w:r>
        <w:rPr>
          <w:rFonts w:ascii="Times New Roman" w:hAnsi="Times New Roman"/>
          <w:color w:val="000000"/>
          <w:sz w:val="24"/>
          <w:szCs w:val="24"/>
        </w:rPr>
        <w:t xml:space="preserve"> </w:t>
      </w:r>
      <w:proofErr w:type="gramStart"/>
      <w:r>
        <w:rPr>
          <w:rFonts w:ascii="Times New Roman" w:hAnsi="Times New Roman"/>
          <w:color w:val="000000"/>
          <w:sz w:val="24"/>
          <w:szCs w:val="24"/>
        </w:rPr>
        <w:t>www.iiste.org ISSN 2222-1735.</w:t>
      </w:r>
      <w:proofErr w:type="gramEnd"/>
      <w:r>
        <w:rPr>
          <w:rFonts w:ascii="Times New Roman" w:hAnsi="Times New Roman"/>
          <w:color w:val="000000"/>
          <w:sz w:val="24"/>
          <w:szCs w:val="24"/>
        </w:rPr>
        <w:t xml:space="preserve"> 25</w:t>
      </w:r>
      <w:r>
        <w:rPr>
          <w:rFonts w:ascii="Times New Roman" w:hAnsi="Times New Roman"/>
          <w:color w:val="000000"/>
          <w:sz w:val="24"/>
          <w:szCs w:val="24"/>
          <w:vertAlign w:val="superscript"/>
        </w:rPr>
        <w:t>th</w:t>
      </w:r>
      <w:r>
        <w:rPr>
          <w:rFonts w:ascii="Times New Roman" w:hAnsi="Times New Roman"/>
          <w:color w:val="000000"/>
          <w:sz w:val="24"/>
          <w:szCs w:val="24"/>
        </w:rPr>
        <w:t xml:space="preserve"> January 2024.</w:t>
      </w:r>
    </w:p>
    <w:p w:rsidR="00963805" w:rsidRDefault="00963805" w:rsidP="00963805">
      <w:pPr>
        <w:spacing w:after="0" w:line="240" w:lineRule="auto"/>
        <w:ind w:left="900" w:right="-563" w:hanging="900"/>
        <w:jc w:val="both"/>
        <w:rPr>
          <w:rFonts w:ascii="Times New Roman" w:hAnsi="Times New Roman"/>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spellStart"/>
      <w:r>
        <w:rPr>
          <w:rFonts w:ascii="Times New Roman" w:hAnsi="Times New Roman"/>
          <w:sz w:val="24"/>
          <w:szCs w:val="24"/>
        </w:rPr>
        <w:t>Asiyai</w:t>
      </w:r>
      <w:proofErr w:type="spellEnd"/>
      <w:r>
        <w:rPr>
          <w:rFonts w:ascii="Times New Roman" w:hAnsi="Times New Roman"/>
          <w:sz w:val="24"/>
          <w:szCs w:val="24"/>
        </w:rPr>
        <w:t xml:space="preserve">, R. I. &amp; </w:t>
      </w:r>
      <w:proofErr w:type="spellStart"/>
      <w:r>
        <w:rPr>
          <w:rFonts w:ascii="Times New Roman" w:hAnsi="Times New Roman"/>
          <w:sz w:val="24"/>
          <w:szCs w:val="24"/>
        </w:rPr>
        <w:t>Akpomi</w:t>
      </w:r>
      <w:proofErr w:type="spellEnd"/>
      <w:r>
        <w:rPr>
          <w:rFonts w:ascii="Times New Roman" w:hAnsi="Times New Roman"/>
          <w:sz w:val="24"/>
          <w:szCs w:val="24"/>
        </w:rPr>
        <w:t xml:space="preserve">, M. E. (2022) Assessing the Impact of School Facilities on Student Learning Outcomes. </w:t>
      </w:r>
      <w:proofErr w:type="gramStart"/>
      <w:r>
        <w:rPr>
          <w:rFonts w:ascii="Times New Roman" w:hAnsi="Times New Roman"/>
          <w:i/>
          <w:iCs/>
          <w:sz w:val="24"/>
          <w:szCs w:val="24"/>
        </w:rPr>
        <w:t>International Journal of Educational Research and Development</w:t>
      </w:r>
      <w:r>
        <w:rPr>
          <w:rFonts w:ascii="Times New Roman" w:hAnsi="Times New Roman"/>
          <w:i/>
          <w:iCs/>
          <w:color w:val="000000"/>
          <w:sz w:val="24"/>
          <w:szCs w:val="24"/>
        </w:rPr>
        <w:t>.</w:t>
      </w:r>
      <w:proofErr w:type="gramEnd"/>
      <w:r>
        <w:rPr>
          <w:rFonts w:ascii="Times New Roman" w:hAnsi="Times New Roman"/>
          <w:i/>
          <w:iCs/>
          <w:sz w:val="24"/>
          <w:szCs w:val="24"/>
        </w:rPr>
        <w:t xml:space="preserve"> 11</w:t>
      </w:r>
      <w:r>
        <w:rPr>
          <w:rFonts w:ascii="Times New Roman" w:hAnsi="Times New Roman"/>
          <w:sz w:val="24"/>
          <w:szCs w:val="24"/>
        </w:rPr>
        <w:t xml:space="preserve">(2) 1-12 </w:t>
      </w:r>
      <w:bookmarkStart w:id="13" w:name="_Hlk176786949"/>
      <w:r>
        <w:rPr>
          <w:rFonts w:ascii="Times New Roman" w:hAnsi="Times New Roman"/>
          <w:color w:val="000000"/>
          <w:sz w:val="24"/>
          <w:szCs w:val="24"/>
        </w:rPr>
        <w:t>Retrieved 3</w:t>
      </w:r>
      <w:r>
        <w:rPr>
          <w:rFonts w:ascii="Times New Roman" w:hAnsi="Times New Roman"/>
          <w:color w:val="000000"/>
          <w:sz w:val="24"/>
          <w:szCs w:val="24"/>
          <w:vertAlign w:val="superscript"/>
        </w:rPr>
        <w:t>rd</w:t>
      </w:r>
      <w:r>
        <w:rPr>
          <w:rFonts w:ascii="Times New Roman" w:hAnsi="Times New Roman"/>
          <w:color w:val="000000"/>
          <w:sz w:val="24"/>
          <w:szCs w:val="24"/>
        </w:rPr>
        <w:t xml:space="preserve"> July 2024</w:t>
      </w:r>
      <w:bookmarkEnd w:id="13"/>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spellStart"/>
      <w:r>
        <w:rPr>
          <w:rFonts w:ascii="Times New Roman" w:hAnsi="Times New Roman"/>
          <w:color w:val="000000"/>
          <w:sz w:val="24"/>
          <w:szCs w:val="24"/>
        </w:rPr>
        <w:t>Amadi</w:t>
      </w:r>
      <w:proofErr w:type="spellEnd"/>
      <w:r>
        <w:rPr>
          <w:rFonts w:ascii="Times New Roman" w:hAnsi="Times New Roman"/>
          <w:color w:val="000000"/>
          <w:sz w:val="24"/>
          <w:szCs w:val="24"/>
        </w:rPr>
        <w:t>, E. (2019). Utilization of instructional materials and students</w:t>
      </w:r>
      <w:r>
        <w:rPr>
          <w:rFonts w:ascii="Times New Roman" w:hAnsi="Times New Roman" w:cs="Times New Roman"/>
          <w:color w:val="000000"/>
          <w:sz w:val="24"/>
          <w:szCs w:val="24"/>
        </w:rPr>
        <w:t>’</w:t>
      </w:r>
      <w:r>
        <w:rPr>
          <w:rFonts w:ascii="Times New Roman" w:hAnsi="Times New Roman"/>
          <w:color w:val="000000"/>
          <w:sz w:val="24"/>
          <w:szCs w:val="24"/>
        </w:rPr>
        <w:t xml:space="preserve"> academic achievement in junior secondary schools in selected local government areas, Rivers state. </w:t>
      </w:r>
      <w:r>
        <w:rPr>
          <w:rFonts w:ascii="Times New Roman" w:hAnsi="Times New Roman"/>
          <w:i/>
          <w:iCs/>
          <w:color w:val="000000"/>
          <w:sz w:val="24"/>
          <w:szCs w:val="24"/>
        </w:rPr>
        <w:t xml:space="preserve">International Journal of Innovative Social Science Education, </w:t>
      </w:r>
      <w:proofErr w:type="gramStart"/>
      <w:r>
        <w:rPr>
          <w:rFonts w:ascii="Times New Roman" w:hAnsi="Times New Roman"/>
          <w:i/>
          <w:iCs/>
          <w:color w:val="000000"/>
          <w:sz w:val="24"/>
          <w:szCs w:val="24"/>
        </w:rPr>
        <w:t>7b</w:t>
      </w:r>
      <w:r>
        <w:rPr>
          <w:rFonts w:ascii="Times New Roman" w:hAnsi="Times New Roman"/>
          <w:color w:val="000000"/>
          <w:sz w:val="24"/>
          <w:szCs w:val="24"/>
        </w:rPr>
        <w:t>(</w:t>
      </w:r>
      <w:proofErr w:type="gramEnd"/>
      <w:r>
        <w:rPr>
          <w:rFonts w:ascii="Times New Roman" w:hAnsi="Times New Roman"/>
          <w:color w:val="000000"/>
          <w:sz w:val="24"/>
          <w:szCs w:val="24"/>
        </w:rPr>
        <w:t xml:space="preserve">3), 54-62.  ISSN2360-8978 Corpus ID: 220362494. </w:t>
      </w:r>
      <w:r>
        <w:rPr>
          <w:rFonts w:ascii="Times New Roman" w:hAnsi="Times New Roman"/>
          <w:sz w:val="24"/>
          <w:szCs w:val="24"/>
        </w:rPr>
        <w:t>https://www.semanticscholar.org</w:t>
      </w:r>
      <w:r>
        <w:rPr>
          <w:rFonts w:ascii="Times New Roman" w:hAnsi="Times New Roman"/>
          <w:color w:val="000000"/>
          <w:sz w:val="24"/>
          <w:szCs w:val="24"/>
        </w:rPr>
        <w:t>.</w:t>
      </w:r>
    </w:p>
    <w:p w:rsidR="00963805" w:rsidRDefault="00963805" w:rsidP="00963805">
      <w:pPr>
        <w:spacing w:after="0" w:line="240" w:lineRule="auto"/>
        <w:ind w:left="900" w:right="-563" w:hanging="900"/>
        <w:jc w:val="both"/>
        <w:rPr>
          <w:rFonts w:ascii="Times New Roman" w:hAnsi="Times New Roman"/>
          <w:sz w:val="24"/>
          <w:szCs w:val="24"/>
        </w:rPr>
      </w:pPr>
    </w:p>
    <w:p w:rsidR="00963805" w:rsidRDefault="00963805" w:rsidP="00963805">
      <w:pPr>
        <w:spacing w:after="0" w:line="240" w:lineRule="auto"/>
        <w:ind w:left="900" w:right="-563" w:hanging="900"/>
        <w:jc w:val="both"/>
        <w:rPr>
          <w:rFonts w:ascii="Times New Roman" w:hAnsi="Times New Roman"/>
          <w:sz w:val="24"/>
          <w:szCs w:val="24"/>
        </w:rPr>
      </w:pPr>
      <w:r>
        <w:rPr>
          <w:rFonts w:ascii="Times New Roman" w:hAnsi="Times New Roman"/>
          <w:sz w:val="24"/>
          <w:szCs w:val="24"/>
        </w:rPr>
        <w:t xml:space="preserve">Belfield, C. (2018). </w:t>
      </w:r>
      <w:proofErr w:type="gramStart"/>
      <w:r>
        <w:rPr>
          <w:rFonts w:ascii="Times New Roman" w:hAnsi="Times New Roman"/>
          <w:i/>
          <w:iCs/>
        </w:rPr>
        <w:t>Optimizing Learning Environments: The Impact of Class Size and School Facilities on Student Outcomes</w:t>
      </w:r>
      <w:r>
        <w:rPr>
          <w:rFonts w:ascii="Times New Roman" w:hAnsi="Times New Roman"/>
        </w:rPr>
        <w:t>.</w:t>
      </w:r>
      <w:proofErr w:type="gramEnd"/>
      <w:r>
        <w:rPr>
          <w:rFonts w:ascii="Times New Roman" w:hAnsi="Times New Roman"/>
        </w:rPr>
        <w:t xml:space="preserve"> New York: Teachers College Press</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color w:val="000000"/>
          <w:sz w:val="24"/>
          <w:szCs w:val="24"/>
        </w:rPr>
      </w:pPr>
      <w:proofErr w:type="gramStart"/>
      <w:r>
        <w:rPr>
          <w:rFonts w:ascii="Times New Roman" w:hAnsi="Times New Roman"/>
          <w:color w:val="000000"/>
          <w:sz w:val="24"/>
          <w:szCs w:val="24"/>
        </w:rPr>
        <w:t>Federal Republic of Nigeria.</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 xml:space="preserve">(2013). </w:t>
      </w:r>
      <w:r>
        <w:rPr>
          <w:rFonts w:ascii="Times New Roman" w:hAnsi="Times New Roman"/>
          <w:i/>
          <w:iCs/>
          <w:color w:val="000000"/>
          <w:sz w:val="24"/>
          <w:szCs w:val="24"/>
        </w:rPr>
        <w:t>National policy on education.</w:t>
      </w:r>
      <w:proofErr w:type="gramEnd"/>
      <w:r>
        <w:rPr>
          <w:rFonts w:ascii="Times New Roman" w:hAnsi="Times New Roman"/>
          <w:color w:val="000000"/>
          <w:sz w:val="24"/>
          <w:szCs w:val="24"/>
        </w:rPr>
        <w:t xml:space="preserve"> (4</w:t>
      </w:r>
      <w:r>
        <w:rPr>
          <w:rFonts w:ascii="Times New Roman" w:hAnsi="Times New Roman"/>
          <w:color w:val="000000"/>
          <w:sz w:val="24"/>
          <w:szCs w:val="24"/>
          <w:vertAlign w:val="superscript"/>
        </w:rPr>
        <w:t>th</w:t>
      </w:r>
      <w:r>
        <w:rPr>
          <w:rFonts w:ascii="Times New Roman" w:hAnsi="Times New Roman"/>
          <w:color w:val="000000"/>
          <w:sz w:val="24"/>
          <w:szCs w:val="24"/>
        </w:rPr>
        <w:t xml:space="preserve"> </w:t>
      </w:r>
      <w:proofErr w:type="gramStart"/>
      <w:r>
        <w:rPr>
          <w:rFonts w:ascii="Times New Roman" w:hAnsi="Times New Roman"/>
          <w:color w:val="000000"/>
          <w:sz w:val="24"/>
          <w:szCs w:val="24"/>
        </w:rPr>
        <w:t>ed</w:t>
      </w:r>
      <w:proofErr w:type="gramEnd"/>
      <w:r>
        <w:rPr>
          <w:rFonts w:ascii="Times New Roman" w:hAnsi="Times New Roman"/>
          <w:color w:val="000000"/>
          <w:sz w:val="24"/>
          <w:szCs w:val="24"/>
        </w:rPr>
        <w:t>.). Lagos: NERDC.</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gramStart"/>
      <w:r>
        <w:rPr>
          <w:rFonts w:ascii="Times New Roman" w:hAnsi="Times New Roman"/>
          <w:color w:val="000000"/>
          <w:sz w:val="24"/>
          <w:szCs w:val="24"/>
        </w:rPr>
        <w:t>Hair, E. (2019).</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w:t>
      </w:r>
      <w:r>
        <w:rPr>
          <w:rFonts w:ascii="Times New Roman" w:hAnsi="Times New Roman"/>
          <w:i/>
          <w:iCs/>
          <w:color w:val="000000"/>
          <w:sz w:val="24"/>
          <w:szCs w:val="24"/>
        </w:rPr>
        <w:t>Milton Seized Data Analysis" A step-by-step</w:t>
      </w:r>
      <w:r>
        <w:rPr>
          <w:rFonts w:ascii="Times New Roman" w:hAnsi="Times New Roman"/>
          <w:color w:val="000000"/>
          <w:sz w:val="24"/>
          <w:szCs w:val="24"/>
        </w:rPr>
        <w:t>.</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Routledge</w:t>
      </w:r>
      <w:proofErr w:type="spellEnd"/>
      <w:r>
        <w:rPr>
          <w:rFonts w:ascii="Times New Roman" w:hAnsi="Times New Roman"/>
          <w:color w:val="000000"/>
          <w:sz w:val="24"/>
          <w:szCs w:val="24"/>
        </w:rPr>
        <w:t xml:space="preserve"> Press: London</w:t>
      </w:r>
    </w:p>
    <w:p w:rsidR="00963805" w:rsidRDefault="00963805" w:rsidP="00963805">
      <w:pPr>
        <w:spacing w:after="0" w:line="240" w:lineRule="auto"/>
        <w:ind w:right="-563"/>
        <w:jc w:val="both"/>
        <w:rPr>
          <w:rFonts w:ascii="Times New Roman" w:hAnsi="Times New Roman"/>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spellStart"/>
      <w:r>
        <w:rPr>
          <w:rFonts w:ascii="Times New Roman" w:hAnsi="Times New Roman"/>
          <w:sz w:val="24"/>
          <w:szCs w:val="24"/>
        </w:rPr>
        <w:t>Ijaduola</w:t>
      </w:r>
      <w:proofErr w:type="spellEnd"/>
      <w:r>
        <w:rPr>
          <w:rFonts w:ascii="Times New Roman" w:hAnsi="Times New Roman"/>
          <w:sz w:val="24"/>
          <w:szCs w:val="24"/>
        </w:rPr>
        <w:t xml:space="preserve">, O. A. (2021). </w:t>
      </w:r>
      <w:proofErr w:type="gramStart"/>
      <w:r>
        <w:rPr>
          <w:rFonts w:ascii="Times New Roman" w:hAnsi="Times New Roman"/>
          <w:sz w:val="24"/>
          <w:szCs w:val="24"/>
        </w:rPr>
        <w:t>The Impact of School Facilities on Teaching and Learning Outcomes.</w:t>
      </w:r>
      <w:proofErr w:type="gramEnd"/>
      <w:r>
        <w:rPr>
          <w:rFonts w:ascii="Times New Roman" w:hAnsi="Times New Roman"/>
          <w:sz w:val="24"/>
          <w:szCs w:val="24"/>
        </w:rPr>
        <w:t xml:space="preserve"> </w:t>
      </w:r>
      <w:r>
        <w:rPr>
          <w:rFonts w:ascii="Times New Roman" w:hAnsi="Times New Roman"/>
          <w:i/>
          <w:iCs/>
          <w:sz w:val="24"/>
          <w:szCs w:val="24"/>
        </w:rPr>
        <w:t>International Journal of Educational Administration and Policy Studies, 13</w:t>
      </w:r>
      <w:r>
        <w:rPr>
          <w:rFonts w:ascii="Times New Roman" w:hAnsi="Times New Roman"/>
          <w:sz w:val="24"/>
          <w:szCs w:val="24"/>
        </w:rPr>
        <w:t>(2), 123-140.</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spellStart"/>
      <w:proofErr w:type="gramStart"/>
      <w:r>
        <w:rPr>
          <w:rFonts w:ascii="Times New Roman" w:hAnsi="Times New Roman"/>
          <w:color w:val="000000"/>
          <w:sz w:val="24"/>
          <w:szCs w:val="24"/>
        </w:rPr>
        <w:t>Ikegbusi</w:t>
      </w:r>
      <w:proofErr w:type="spellEnd"/>
      <w:r>
        <w:rPr>
          <w:rFonts w:ascii="Times New Roman" w:hAnsi="Times New Roman"/>
          <w:color w:val="000000"/>
          <w:sz w:val="24"/>
          <w:szCs w:val="24"/>
        </w:rPr>
        <w:t xml:space="preserve">, N. G., </w:t>
      </w:r>
      <w:proofErr w:type="spellStart"/>
      <w:r>
        <w:rPr>
          <w:rFonts w:ascii="Times New Roman" w:hAnsi="Times New Roman"/>
          <w:color w:val="000000"/>
          <w:sz w:val="24"/>
          <w:szCs w:val="24"/>
        </w:rPr>
        <w:t>Manafa</w:t>
      </w:r>
      <w:proofErr w:type="spellEnd"/>
      <w:r>
        <w:rPr>
          <w:rFonts w:ascii="Times New Roman" w:hAnsi="Times New Roman"/>
          <w:color w:val="000000"/>
          <w:sz w:val="24"/>
          <w:szCs w:val="24"/>
        </w:rPr>
        <w:t xml:space="preserve">, F. U., &amp; </w:t>
      </w:r>
      <w:proofErr w:type="spellStart"/>
      <w:r>
        <w:rPr>
          <w:rFonts w:ascii="Times New Roman" w:hAnsi="Times New Roman"/>
          <w:color w:val="000000"/>
          <w:sz w:val="24"/>
          <w:szCs w:val="24"/>
        </w:rPr>
        <w:t>Iheanacho</w:t>
      </w:r>
      <w:proofErr w:type="spellEnd"/>
      <w:r>
        <w:rPr>
          <w:rFonts w:ascii="Times New Roman" w:hAnsi="Times New Roman"/>
          <w:color w:val="000000"/>
          <w:sz w:val="24"/>
          <w:szCs w:val="24"/>
        </w:rPr>
        <w:t>, R. C. (2022).</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 xml:space="preserve">The influence of school facilities on academic achievement of public </w:t>
      </w:r>
      <w:r>
        <w:rPr>
          <w:rFonts w:ascii="Times New Roman" w:hAnsi="Times New Roman"/>
          <w:i/>
          <w:iCs/>
          <w:color w:val="000000"/>
          <w:sz w:val="24"/>
          <w:szCs w:val="24"/>
        </w:rPr>
        <w:t>secondary school students in Lagos State.</w:t>
      </w:r>
      <w:proofErr w:type="gramEnd"/>
      <w:r>
        <w:rPr>
          <w:rFonts w:ascii="Times New Roman" w:hAnsi="Times New Roman"/>
          <w:i/>
          <w:iCs/>
          <w:color w:val="000000"/>
          <w:sz w:val="24"/>
          <w:szCs w:val="24"/>
        </w:rPr>
        <w:t xml:space="preserve"> Journal of Educational Research and Development, 5</w:t>
      </w:r>
      <w:r>
        <w:rPr>
          <w:rFonts w:ascii="Times New Roman" w:hAnsi="Times New Roman"/>
          <w:color w:val="000000"/>
          <w:sz w:val="24"/>
          <w:szCs w:val="24"/>
        </w:rPr>
        <w:t>(2), 77-89. ISSN (Print): 2682-5201.</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color w:val="000000"/>
          <w:sz w:val="24"/>
          <w:szCs w:val="24"/>
        </w:rPr>
      </w:pPr>
      <w:proofErr w:type="gramStart"/>
      <w:r>
        <w:rPr>
          <w:rFonts w:ascii="Times New Roman" w:hAnsi="Times New Roman"/>
          <w:color w:val="000000"/>
          <w:sz w:val="24"/>
          <w:szCs w:val="24"/>
        </w:rPr>
        <w:t>Johnson, R. B., &amp; Christensen, L. (2014).</w:t>
      </w:r>
      <w:proofErr w:type="gramEnd"/>
      <w:r>
        <w:rPr>
          <w:rFonts w:ascii="Times New Roman" w:hAnsi="Times New Roman"/>
          <w:color w:val="000000"/>
          <w:sz w:val="24"/>
          <w:szCs w:val="24"/>
        </w:rPr>
        <w:t xml:space="preserve"> </w:t>
      </w:r>
      <w:r>
        <w:rPr>
          <w:rFonts w:ascii="Times New Roman" w:hAnsi="Times New Roman"/>
          <w:i/>
          <w:iCs/>
          <w:color w:val="000000"/>
          <w:sz w:val="24"/>
          <w:szCs w:val="24"/>
        </w:rPr>
        <w:t>Educational research quantitative, qualitative, and mixed approaches</w:t>
      </w:r>
      <w:r>
        <w:rPr>
          <w:rFonts w:ascii="Times New Roman" w:hAnsi="Times New Roman"/>
          <w:color w:val="000000"/>
          <w:sz w:val="24"/>
          <w:szCs w:val="24"/>
        </w:rPr>
        <w:t xml:space="preserve"> (5</w:t>
      </w:r>
      <w:r>
        <w:rPr>
          <w:rFonts w:ascii="Times New Roman" w:hAnsi="Times New Roman"/>
          <w:color w:val="000000"/>
          <w:sz w:val="24"/>
          <w:szCs w:val="24"/>
          <w:vertAlign w:val="superscript"/>
        </w:rPr>
        <w:t>th</w:t>
      </w:r>
      <w:r>
        <w:rPr>
          <w:rFonts w:ascii="Times New Roman" w:hAnsi="Times New Roman"/>
          <w:color w:val="000000"/>
          <w:sz w:val="24"/>
          <w:szCs w:val="24"/>
        </w:rPr>
        <w:t xml:space="preserve"> </w:t>
      </w:r>
      <w:proofErr w:type="gramStart"/>
      <w:r>
        <w:rPr>
          <w:rFonts w:ascii="Times New Roman" w:hAnsi="Times New Roman"/>
          <w:color w:val="000000"/>
          <w:sz w:val="24"/>
          <w:szCs w:val="24"/>
        </w:rPr>
        <w:t>ed</w:t>
      </w:r>
      <w:proofErr w:type="gramEnd"/>
      <w:r>
        <w:rPr>
          <w:rFonts w:ascii="Times New Roman" w:hAnsi="Times New Roman"/>
          <w:color w:val="000000"/>
          <w:sz w:val="24"/>
          <w:szCs w:val="24"/>
        </w:rPr>
        <w:t>.). United Kingdom: Sage Publication Inc...</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color w:val="000000"/>
          <w:sz w:val="24"/>
          <w:szCs w:val="24"/>
        </w:rPr>
      </w:pPr>
      <w:proofErr w:type="spellStart"/>
      <w:proofErr w:type="gramStart"/>
      <w:r>
        <w:rPr>
          <w:rFonts w:ascii="Times New Roman" w:hAnsi="Times New Roman"/>
          <w:color w:val="000000"/>
          <w:sz w:val="24"/>
          <w:szCs w:val="24"/>
        </w:rPr>
        <w:lastRenderedPageBreak/>
        <w:t>Livala</w:t>
      </w:r>
      <w:proofErr w:type="spellEnd"/>
      <w:r>
        <w:rPr>
          <w:rFonts w:ascii="Times New Roman" w:hAnsi="Times New Roman"/>
          <w:color w:val="000000"/>
          <w:sz w:val="24"/>
          <w:szCs w:val="24"/>
        </w:rPr>
        <w:t xml:space="preserve">, S. D., </w:t>
      </w:r>
      <w:proofErr w:type="spellStart"/>
      <w:r>
        <w:rPr>
          <w:rFonts w:ascii="Times New Roman" w:hAnsi="Times New Roman"/>
          <w:color w:val="000000"/>
          <w:sz w:val="24"/>
          <w:szCs w:val="24"/>
        </w:rPr>
        <w:t>Bulus</w:t>
      </w:r>
      <w:proofErr w:type="spellEnd"/>
      <w:r>
        <w:rPr>
          <w:rFonts w:ascii="Times New Roman" w:hAnsi="Times New Roman"/>
          <w:color w:val="000000"/>
          <w:sz w:val="24"/>
          <w:szCs w:val="24"/>
        </w:rPr>
        <w:t xml:space="preserve">, C., &amp; </w:t>
      </w:r>
      <w:proofErr w:type="spellStart"/>
      <w:r>
        <w:rPr>
          <w:rFonts w:ascii="Times New Roman" w:hAnsi="Times New Roman"/>
          <w:color w:val="000000"/>
          <w:sz w:val="24"/>
          <w:szCs w:val="24"/>
        </w:rPr>
        <w:t>Daver</w:t>
      </w:r>
      <w:proofErr w:type="spellEnd"/>
      <w:r>
        <w:rPr>
          <w:rFonts w:ascii="Times New Roman" w:hAnsi="Times New Roman"/>
          <w:color w:val="000000"/>
          <w:sz w:val="24"/>
          <w:szCs w:val="24"/>
        </w:rPr>
        <w:t>, T. R. (2021).</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 xml:space="preserve">Effect of school facilities utilization on the academic achievement of secondary school students in </w:t>
      </w:r>
      <w:proofErr w:type="spellStart"/>
      <w:r>
        <w:rPr>
          <w:rFonts w:ascii="Times New Roman" w:hAnsi="Times New Roman"/>
          <w:color w:val="000000"/>
          <w:sz w:val="24"/>
          <w:szCs w:val="24"/>
        </w:rPr>
        <w:t>Wukari</w:t>
      </w:r>
      <w:proofErr w:type="spellEnd"/>
      <w:r>
        <w:rPr>
          <w:rFonts w:ascii="Times New Roman" w:hAnsi="Times New Roman"/>
          <w:color w:val="000000"/>
          <w:sz w:val="24"/>
          <w:szCs w:val="24"/>
        </w:rPr>
        <w:t xml:space="preserve"> Metropolis, </w:t>
      </w:r>
      <w:proofErr w:type="spellStart"/>
      <w:r>
        <w:rPr>
          <w:rFonts w:ascii="Times New Roman" w:hAnsi="Times New Roman"/>
          <w:color w:val="000000"/>
          <w:sz w:val="24"/>
          <w:szCs w:val="24"/>
        </w:rPr>
        <w:t>Taraba</w:t>
      </w:r>
      <w:proofErr w:type="spellEnd"/>
      <w:r>
        <w:rPr>
          <w:rFonts w:ascii="Times New Roman" w:hAnsi="Times New Roman"/>
          <w:color w:val="000000"/>
          <w:sz w:val="24"/>
          <w:szCs w:val="24"/>
        </w:rPr>
        <w:t xml:space="preserve"> State, Nigeria.</w:t>
      </w:r>
      <w:proofErr w:type="gramEnd"/>
      <w:r>
        <w:rPr>
          <w:rFonts w:ascii="Times New Roman" w:hAnsi="Times New Roman"/>
          <w:color w:val="000000"/>
          <w:sz w:val="24"/>
          <w:szCs w:val="24"/>
        </w:rPr>
        <w:t xml:space="preserve"> </w:t>
      </w:r>
      <w:r>
        <w:rPr>
          <w:rFonts w:ascii="Times New Roman" w:hAnsi="Times New Roman"/>
          <w:i/>
          <w:iCs/>
          <w:color w:val="000000"/>
          <w:sz w:val="24"/>
          <w:szCs w:val="24"/>
        </w:rPr>
        <w:t>Journal of Advances in Education Research, 6</w:t>
      </w:r>
      <w:r>
        <w:rPr>
          <w:rFonts w:ascii="Times New Roman" w:hAnsi="Times New Roman"/>
          <w:color w:val="000000"/>
          <w:sz w:val="24"/>
          <w:szCs w:val="24"/>
        </w:rPr>
        <w:t>(1), 17-25.  https://dx.doi.org/10.22606/jaer.2021.61003 U.S.A: Isaac Scientific Publishing.</w:t>
      </w:r>
      <w:bookmarkStart w:id="14" w:name="_Hlk146629283"/>
    </w:p>
    <w:bookmarkEnd w:id="14"/>
    <w:p w:rsidR="00963805" w:rsidRDefault="00963805" w:rsidP="00963805">
      <w:pPr>
        <w:spacing w:after="0" w:line="240" w:lineRule="auto"/>
        <w:ind w:left="900" w:right="-563" w:hanging="900"/>
        <w:jc w:val="both"/>
        <w:rPr>
          <w:rFonts w:ascii="Times New Roman" w:hAnsi="Times New Roman"/>
          <w:color w:val="000000"/>
          <w:sz w:val="24"/>
          <w:szCs w:val="24"/>
        </w:rPr>
      </w:pPr>
      <w:proofErr w:type="spellStart"/>
      <w:r>
        <w:rPr>
          <w:rFonts w:ascii="Times New Roman" w:hAnsi="Times New Roman"/>
          <w:sz w:val="24"/>
          <w:szCs w:val="24"/>
        </w:rPr>
        <w:t>McAlbert</w:t>
      </w:r>
      <w:proofErr w:type="spellEnd"/>
      <w:r>
        <w:rPr>
          <w:rFonts w:ascii="Times New Roman" w:hAnsi="Times New Roman"/>
          <w:sz w:val="24"/>
          <w:szCs w:val="24"/>
        </w:rPr>
        <w:t xml:space="preserve">, F.U, </w:t>
      </w:r>
      <w:proofErr w:type="spellStart"/>
      <w:r>
        <w:rPr>
          <w:rFonts w:ascii="Times New Roman" w:hAnsi="Times New Roman"/>
          <w:sz w:val="24"/>
          <w:szCs w:val="24"/>
        </w:rPr>
        <w:t>Ugwunna</w:t>
      </w:r>
      <w:proofErr w:type="gramStart"/>
      <w:r>
        <w:rPr>
          <w:rFonts w:ascii="Times New Roman" w:hAnsi="Times New Roman"/>
          <w:sz w:val="24"/>
          <w:szCs w:val="24"/>
        </w:rPr>
        <w:t>,I.S</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Ikechukwu</w:t>
      </w:r>
      <w:proofErr w:type="spellEnd"/>
      <w:r>
        <w:rPr>
          <w:rFonts w:ascii="Times New Roman" w:hAnsi="Times New Roman"/>
          <w:sz w:val="24"/>
          <w:szCs w:val="24"/>
        </w:rPr>
        <w:t xml:space="preserve">, N. &amp; </w:t>
      </w:r>
      <w:proofErr w:type="spellStart"/>
      <w:r>
        <w:rPr>
          <w:rFonts w:ascii="Times New Roman" w:hAnsi="Times New Roman"/>
          <w:sz w:val="24"/>
          <w:szCs w:val="24"/>
        </w:rPr>
        <w:t>Ogu</w:t>
      </w:r>
      <w:proofErr w:type="spellEnd"/>
      <w:r>
        <w:rPr>
          <w:rFonts w:ascii="Times New Roman" w:hAnsi="Times New Roman"/>
          <w:sz w:val="24"/>
          <w:szCs w:val="24"/>
        </w:rPr>
        <w:t xml:space="preserve">, D. (2016). Availability of School Libraries and their Standards in selected Secondary Schools in </w:t>
      </w:r>
      <w:proofErr w:type="spellStart"/>
      <w:r>
        <w:rPr>
          <w:rFonts w:ascii="Times New Roman" w:hAnsi="Times New Roman"/>
          <w:sz w:val="24"/>
          <w:szCs w:val="24"/>
        </w:rPr>
        <w:t>Owerri</w:t>
      </w:r>
      <w:proofErr w:type="spellEnd"/>
      <w:r>
        <w:rPr>
          <w:rFonts w:ascii="Times New Roman" w:hAnsi="Times New Roman"/>
          <w:sz w:val="24"/>
          <w:szCs w:val="24"/>
        </w:rPr>
        <w:t xml:space="preserve"> West Local Government Area of Imo State.</w:t>
      </w:r>
      <w:r>
        <w:rPr>
          <w:rFonts w:ascii="Times New Roman" w:hAnsi="Times New Roman"/>
          <w:color w:val="000000"/>
          <w:sz w:val="24"/>
          <w:szCs w:val="24"/>
          <w:lang w:val="en-GB"/>
        </w:rPr>
        <w:t xml:space="preserve"> </w:t>
      </w:r>
      <w:proofErr w:type="gramStart"/>
      <w:r>
        <w:rPr>
          <w:rFonts w:ascii="Times New Roman" w:hAnsi="Times New Roman"/>
          <w:i/>
          <w:iCs/>
          <w:sz w:val="24"/>
          <w:szCs w:val="24"/>
        </w:rPr>
        <w:t>International Journal of Academic Library and Information Science.</w:t>
      </w:r>
      <w:proofErr w:type="gramEnd"/>
      <w:r>
        <w:rPr>
          <w:rFonts w:ascii="Times New Roman" w:hAnsi="Times New Roman"/>
          <w:sz w:val="24"/>
          <w:szCs w:val="24"/>
        </w:rPr>
        <w:t xml:space="preserve"> 3(6)149-155.doi:10. http://www.academicresearch journals.org/IJALIS/Index.htm.</w:t>
      </w:r>
    </w:p>
    <w:p w:rsidR="00963805" w:rsidRDefault="00963805" w:rsidP="00963805">
      <w:pPr>
        <w:spacing w:after="0" w:line="240" w:lineRule="auto"/>
        <w:ind w:left="900" w:right="-563" w:hanging="900"/>
        <w:jc w:val="both"/>
        <w:rPr>
          <w:rFonts w:ascii="Times New Roman" w:hAnsi="Times New Roman"/>
          <w:color w:val="000000"/>
          <w:sz w:val="24"/>
          <w:szCs w:val="24"/>
          <w:lang w:val="en-GB"/>
        </w:rPr>
      </w:pPr>
    </w:p>
    <w:p w:rsidR="00963805" w:rsidRDefault="00963805" w:rsidP="00963805">
      <w:pPr>
        <w:spacing w:after="0" w:line="240" w:lineRule="auto"/>
        <w:ind w:left="900" w:right="-563" w:hanging="900"/>
        <w:jc w:val="both"/>
        <w:rPr>
          <w:rFonts w:ascii="Times New Roman" w:hAnsi="Times New Roman"/>
          <w:color w:val="000000"/>
          <w:sz w:val="24"/>
          <w:szCs w:val="24"/>
          <w:lang w:val="en-GB"/>
        </w:rPr>
      </w:pPr>
      <w:r>
        <w:rPr>
          <w:rFonts w:ascii="Times New Roman" w:hAnsi="Times New Roman"/>
          <w:color w:val="000000"/>
          <w:sz w:val="24"/>
          <w:szCs w:val="24"/>
          <w:lang w:val="en-GB"/>
        </w:rPr>
        <w:t xml:space="preserve">McMullen, J. S. (2011). </w:t>
      </w:r>
      <w:proofErr w:type="gramStart"/>
      <w:r>
        <w:rPr>
          <w:rFonts w:ascii="Times New Roman" w:hAnsi="Times New Roman"/>
          <w:color w:val="000000"/>
          <w:sz w:val="24"/>
          <w:szCs w:val="24"/>
          <w:lang w:val="en-GB"/>
        </w:rPr>
        <w:t>Delineating the domain of development entrepreneurship: A market‐based approach to facilitating inclusive economic growth.</w:t>
      </w:r>
      <w:proofErr w:type="gramEnd"/>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Entrepreneurship Theory and Practice, 35</w:t>
      </w:r>
      <w:r>
        <w:rPr>
          <w:rFonts w:ascii="Times New Roman" w:hAnsi="Times New Roman"/>
          <w:color w:val="000000"/>
          <w:sz w:val="24"/>
          <w:szCs w:val="24"/>
          <w:lang w:val="en-GB"/>
        </w:rPr>
        <w:t>(1), 185-193</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color w:val="0000FF"/>
          <w:sz w:val="24"/>
          <w:szCs w:val="24"/>
          <w:u w:val="single"/>
        </w:rPr>
      </w:pPr>
      <w:r>
        <w:rPr>
          <w:rFonts w:ascii="Times New Roman" w:hAnsi="Times New Roman"/>
          <w:color w:val="000000"/>
          <w:sz w:val="24"/>
          <w:szCs w:val="24"/>
        </w:rPr>
        <w:t xml:space="preserve">Michael, O. (2019). </w:t>
      </w:r>
      <w:proofErr w:type="gramStart"/>
      <w:r>
        <w:rPr>
          <w:rFonts w:ascii="Times New Roman" w:hAnsi="Times New Roman"/>
          <w:color w:val="000000"/>
          <w:sz w:val="24"/>
          <w:szCs w:val="24"/>
        </w:rPr>
        <w:t>Impact of school facilities on the academic achievement of secondary school students in Kaduna State, Nigeria.</w:t>
      </w:r>
      <w:proofErr w:type="gramEnd"/>
      <w:r>
        <w:rPr>
          <w:rFonts w:ascii="Times New Roman" w:hAnsi="Times New Roman"/>
          <w:color w:val="000000"/>
          <w:sz w:val="24"/>
          <w:szCs w:val="24"/>
        </w:rPr>
        <w:t xml:space="preserve"> </w:t>
      </w:r>
      <w:r>
        <w:rPr>
          <w:rFonts w:ascii="Times New Roman" w:hAnsi="Times New Roman"/>
          <w:i/>
          <w:color w:val="000000"/>
          <w:sz w:val="24"/>
          <w:szCs w:val="24"/>
        </w:rPr>
        <w:t>International Journal of Social Science and Humanities Research, 7</w:t>
      </w:r>
      <w:r>
        <w:rPr>
          <w:rFonts w:ascii="Times New Roman" w:hAnsi="Times New Roman"/>
          <w:iCs/>
          <w:color w:val="000000"/>
          <w:sz w:val="24"/>
          <w:szCs w:val="24"/>
        </w:rPr>
        <w:t>(1), 497-507.</w:t>
      </w:r>
      <w:r>
        <w:rPr>
          <w:rFonts w:ascii="Times New Roman" w:hAnsi="Times New Roman"/>
          <w:i/>
          <w:color w:val="000000"/>
          <w:sz w:val="24"/>
          <w:szCs w:val="24"/>
        </w:rPr>
        <w:t xml:space="preserve"> </w:t>
      </w:r>
      <w:r>
        <w:rPr>
          <w:rFonts w:ascii="Times New Roman" w:hAnsi="Times New Roman"/>
          <w:color w:val="000000"/>
          <w:sz w:val="24"/>
          <w:szCs w:val="24"/>
        </w:rPr>
        <w:t xml:space="preserve">ISSN 2348-3156 (Print) </w:t>
      </w:r>
      <w:r>
        <w:rPr>
          <w:rFonts w:ascii="Times New Roman" w:hAnsi="Times New Roman"/>
          <w:i/>
          <w:color w:val="000000"/>
          <w:sz w:val="24"/>
          <w:szCs w:val="24"/>
        </w:rPr>
        <w:t xml:space="preserve">ISSN 2348-3164 (online) </w:t>
      </w:r>
      <w:r>
        <w:rPr>
          <w:rFonts w:ascii="Times New Roman" w:hAnsi="Times New Roman"/>
          <w:color w:val="000000"/>
          <w:sz w:val="24"/>
          <w:szCs w:val="24"/>
        </w:rPr>
        <w:t xml:space="preserve">Available at: </w:t>
      </w:r>
      <w:r>
        <w:rPr>
          <w:rFonts w:ascii="Times New Roman" w:hAnsi="Times New Roman"/>
          <w:sz w:val="24"/>
          <w:szCs w:val="24"/>
        </w:rPr>
        <w:t>www.researchpublish.com</w:t>
      </w:r>
      <w:r>
        <w:rPr>
          <w:rStyle w:val="Hyperlink"/>
          <w:rFonts w:ascii="Times New Roman" w:eastAsia="SimSun" w:hAnsi="Times New Roman"/>
          <w:sz w:val="24"/>
          <w:szCs w:val="24"/>
        </w:rPr>
        <w:t>.</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Style w:val="Hyperlink"/>
          <w:rFonts w:ascii="Times New Roman" w:eastAsia="SimSun" w:hAnsi="Times New Roman"/>
        </w:rPr>
      </w:pPr>
      <w:proofErr w:type="gramStart"/>
      <w:r>
        <w:rPr>
          <w:rFonts w:ascii="Times New Roman" w:hAnsi="Times New Roman"/>
          <w:color w:val="000000"/>
          <w:sz w:val="24"/>
          <w:szCs w:val="24"/>
        </w:rPr>
        <w:t>Mora, M. (2019).</w:t>
      </w:r>
      <w:proofErr w:type="gramEnd"/>
      <w:r>
        <w:rPr>
          <w:rFonts w:ascii="Times New Roman" w:hAnsi="Times New Roman"/>
          <w:color w:val="000000"/>
          <w:sz w:val="24"/>
          <w:szCs w:val="24"/>
        </w:rPr>
        <w:t> </w:t>
      </w:r>
      <w:r>
        <w:rPr>
          <w:rFonts w:ascii="Times New Roman" w:hAnsi="Times New Roman"/>
          <w:i/>
          <w:iCs/>
          <w:color w:val="000000"/>
          <w:sz w:val="24"/>
          <w:szCs w:val="24"/>
        </w:rPr>
        <w:t>Analysis techniques, sample size, survey design.</w:t>
      </w:r>
      <w:r>
        <w:rPr>
          <w:rFonts w:ascii="Times New Roman" w:hAnsi="Times New Roman"/>
          <w:color w:val="000000"/>
          <w:sz w:val="24"/>
          <w:szCs w:val="24"/>
        </w:rPr>
        <w:t xml:space="preserve"> </w:t>
      </w:r>
      <w:proofErr w:type="gramStart"/>
      <w:r>
        <w:rPr>
          <w:rFonts w:ascii="Times New Roman" w:hAnsi="Times New Roman"/>
          <w:sz w:val="24"/>
          <w:szCs w:val="24"/>
        </w:rPr>
        <w:t>https://www.relevant insights.com</w:t>
      </w:r>
      <w:r>
        <w:rPr>
          <w:rFonts w:ascii="Times New Roman" w:hAnsi="Times New Roman"/>
          <w:color w:val="000000"/>
          <w:sz w:val="24"/>
          <w:szCs w:val="24"/>
        </w:rPr>
        <w:t>.</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Retrieved 30</w:t>
      </w:r>
      <w:r>
        <w:rPr>
          <w:rFonts w:ascii="Times New Roman" w:hAnsi="Times New Roman"/>
          <w:color w:val="000000"/>
          <w:sz w:val="24"/>
          <w:szCs w:val="24"/>
          <w:vertAlign w:val="superscript"/>
        </w:rPr>
        <w:t>th</w:t>
      </w:r>
      <w:r>
        <w:rPr>
          <w:rFonts w:ascii="Times New Roman" w:hAnsi="Times New Roman"/>
          <w:color w:val="000000"/>
          <w:sz w:val="24"/>
          <w:szCs w:val="24"/>
        </w:rPr>
        <w:t xml:space="preserve"> April 2024.</w:t>
      </w:r>
      <w:proofErr w:type="gramEnd"/>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pPr>
      <w:proofErr w:type="gramStart"/>
      <w:r>
        <w:rPr>
          <w:rFonts w:ascii="Times New Roman" w:hAnsi="Times New Roman"/>
          <w:color w:val="000000"/>
          <w:sz w:val="24"/>
          <w:szCs w:val="24"/>
        </w:rPr>
        <w:t>Morrison, O. J. &amp; Obata, R.O. (2024).</w:t>
      </w:r>
      <w:proofErr w:type="gramEnd"/>
      <w:r>
        <w:rPr>
          <w:rFonts w:ascii="Times New Roman" w:hAnsi="Times New Roman"/>
          <w:color w:val="000000"/>
          <w:sz w:val="24"/>
          <w:szCs w:val="24"/>
        </w:rPr>
        <w:t xml:space="preserve"> Assessment of Educational Facilities and Administrative Effectiveness in Colleges of education: A Case Study of Delta State. </w:t>
      </w:r>
      <w:r>
        <w:rPr>
          <w:rFonts w:ascii="Times New Roman" w:hAnsi="Times New Roman"/>
          <w:i/>
          <w:iCs/>
          <w:color w:val="000000"/>
          <w:sz w:val="24"/>
          <w:szCs w:val="24"/>
        </w:rPr>
        <w:t>Asian Research Journal of Arts and Social Sciences 22</w:t>
      </w:r>
      <w:r>
        <w:rPr>
          <w:rFonts w:ascii="Times New Roman" w:hAnsi="Times New Roman"/>
          <w:color w:val="000000"/>
          <w:sz w:val="24"/>
          <w:szCs w:val="24"/>
        </w:rPr>
        <w:t>(1) 30-42.  Doi:10.9734/</w:t>
      </w:r>
      <w:proofErr w:type="spellStart"/>
      <w:r>
        <w:rPr>
          <w:rFonts w:ascii="Times New Roman" w:hAnsi="Times New Roman"/>
          <w:color w:val="000000"/>
          <w:sz w:val="24"/>
          <w:szCs w:val="24"/>
        </w:rPr>
        <w:t>arjass</w:t>
      </w:r>
      <w:proofErr w:type="spellEnd"/>
      <w:r>
        <w:rPr>
          <w:rFonts w:ascii="Times New Roman" w:hAnsi="Times New Roman"/>
          <w:color w:val="000000"/>
          <w:sz w:val="24"/>
          <w:szCs w:val="24"/>
        </w:rPr>
        <w:t>/2024/v22i1505</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sz w:val="24"/>
          <w:szCs w:val="24"/>
        </w:rPr>
      </w:pPr>
      <w:r>
        <w:rPr>
          <w:rFonts w:ascii="Times New Roman" w:hAnsi="Times New Roman"/>
          <w:color w:val="000000"/>
          <w:sz w:val="24"/>
          <w:szCs w:val="24"/>
        </w:rPr>
        <w:t xml:space="preserve">Moses, E. (2021). </w:t>
      </w:r>
      <w:proofErr w:type="gramStart"/>
      <w:r>
        <w:rPr>
          <w:rFonts w:ascii="Times New Roman" w:hAnsi="Times New Roman"/>
          <w:color w:val="000000"/>
          <w:sz w:val="24"/>
          <w:szCs w:val="24"/>
        </w:rPr>
        <w:t>School plant maintenance and students</w:t>
      </w:r>
      <w:r>
        <w:rPr>
          <w:rFonts w:ascii="Times New Roman" w:hAnsi="Times New Roman" w:cs="Times New Roman"/>
          <w:color w:val="000000"/>
          <w:sz w:val="24"/>
          <w:szCs w:val="24"/>
        </w:rPr>
        <w:t>’</w:t>
      </w:r>
      <w:r>
        <w:rPr>
          <w:rFonts w:ascii="Times New Roman" w:hAnsi="Times New Roman"/>
          <w:color w:val="000000"/>
          <w:sz w:val="24"/>
          <w:szCs w:val="24"/>
        </w:rPr>
        <w:t xml:space="preserve"> academic achievement in public secondary schools in </w:t>
      </w:r>
      <w:proofErr w:type="spellStart"/>
      <w:r>
        <w:rPr>
          <w:rFonts w:ascii="Times New Roman" w:hAnsi="Times New Roman"/>
          <w:color w:val="000000"/>
          <w:sz w:val="24"/>
          <w:szCs w:val="24"/>
        </w:rPr>
        <w:t>Bayelsa</w:t>
      </w:r>
      <w:proofErr w:type="spellEnd"/>
      <w:r>
        <w:rPr>
          <w:rFonts w:ascii="Times New Roman" w:hAnsi="Times New Roman"/>
          <w:color w:val="000000"/>
          <w:sz w:val="24"/>
          <w:szCs w:val="24"/>
        </w:rPr>
        <w:t xml:space="preserve"> State.</w:t>
      </w:r>
      <w:proofErr w:type="gramEnd"/>
      <w:r>
        <w:rPr>
          <w:rFonts w:ascii="Times New Roman" w:hAnsi="Times New Roman"/>
          <w:color w:val="000000"/>
          <w:sz w:val="24"/>
          <w:szCs w:val="24"/>
        </w:rPr>
        <w:t xml:space="preserve"> </w:t>
      </w:r>
      <w:r>
        <w:rPr>
          <w:rFonts w:ascii="Times New Roman" w:hAnsi="Times New Roman"/>
          <w:i/>
          <w:iCs/>
          <w:color w:val="000000"/>
          <w:sz w:val="24"/>
          <w:szCs w:val="24"/>
        </w:rPr>
        <w:t>British Journal of Education, Learning and Development Psychology, 1</w:t>
      </w:r>
      <w:r>
        <w:rPr>
          <w:rFonts w:ascii="Times New Roman" w:hAnsi="Times New Roman"/>
          <w:color w:val="000000"/>
          <w:sz w:val="24"/>
          <w:szCs w:val="24"/>
        </w:rPr>
        <w:t xml:space="preserve">(4), 59-75 ISSN: 2682-670 Https://Doi.Org/10.52589/ BJELDP-CBOZ7YPY </w:t>
      </w:r>
      <w:r>
        <w:rPr>
          <w:rFonts w:ascii="Times New Roman" w:hAnsi="Times New Roman"/>
          <w:sz w:val="24"/>
          <w:szCs w:val="24"/>
        </w:rPr>
        <w:t>www.Abjournals.org</w:t>
      </w:r>
      <w:r>
        <w:rPr>
          <w:rFonts w:ascii="Times New Roman" w:hAnsi="Times New Roman"/>
          <w:color w:val="000000"/>
          <w:sz w:val="24"/>
          <w:szCs w:val="24"/>
        </w:rPr>
        <w:t>.</w:t>
      </w:r>
    </w:p>
    <w:p w:rsidR="00963805" w:rsidRDefault="00963805" w:rsidP="00963805">
      <w:pPr>
        <w:spacing w:after="0" w:line="240" w:lineRule="auto"/>
        <w:ind w:left="900" w:right="-563" w:hanging="900"/>
        <w:jc w:val="both"/>
        <w:rPr>
          <w:rFonts w:ascii="Times New Roman" w:hAnsi="Times New Roman"/>
          <w:sz w:val="24"/>
          <w:szCs w:val="24"/>
        </w:rPr>
      </w:pPr>
    </w:p>
    <w:p w:rsidR="00963805" w:rsidRDefault="00963805" w:rsidP="00963805">
      <w:pPr>
        <w:spacing w:after="0" w:line="240" w:lineRule="auto"/>
        <w:ind w:left="900" w:right="-563" w:hanging="900"/>
        <w:jc w:val="both"/>
        <w:rPr>
          <w:rFonts w:ascii="Times New Roman" w:hAnsi="Times New Roman"/>
          <w:color w:val="000000"/>
          <w:sz w:val="24"/>
          <w:szCs w:val="24"/>
        </w:rPr>
      </w:pPr>
      <w:proofErr w:type="spellStart"/>
      <w:r>
        <w:rPr>
          <w:rFonts w:ascii="Times New Roman" w:hAnsi="Times New Roman"/>
          <w:sz w:val="24"/>
          <w:szCs w:val="24"/>
        </w:rPr>
        <w:t>Ogunode</w:t>
      </w:r>
      <w:proofErr w:type="spellEnd"/>
      <w:r>
        <w:rPr>
          <w:rFonts w:ascii="Times New Roman" w:hAnsi="Times New Roman"/>
          <w:sz w:val="24"/>
          <w:szCs w:val="24"/>
        </w:rPr>
        <w:t xml:space="preserve">, C.O. &amp; </w:t>
      </w:r>
      <w:proofErr w:type="spellStart"/>
      <w:r>
        <w:rPr>
          <w:rFonts w:ascii="Times New Roman" w:hAnsi="Times New Roman"/>
          <w:sz w:val="24"/>
          <w:szCs w:val="24"/>
        </w:rPr>
        <w:t>Lawan</w:t>
      </w:r>
      <w:proofErr w:type="spellEnd"/>
      <w:r>
        <w:rPr>
          <w:rFonts w:ascii="Times New Roman" w:hAnsi="Times New Roman"/>
          <w:sz w:val="24"/>
          <w:szCs w:val="24"/>
        </w:rPr>
        <w:t>, A.I</w:t>
      </w:r>
      <w:proofErr w:type="gramStart"/>
      <w:r>
        <w:rPr>
          <w:rFonts w:ascii="Times New Roman" w:hAnsi="Times New Roman"/>
          <w:sz w:val="24"/>
          <w:szCs w:val="24"/>
        </w:rPr>
        <w:t>.(</w:t>
      </w:r>
      <w:proofErr w:type="gramEnd"/>
      <w:r>
        <w:rPr>
          <w:rFonts w:ascii="Times New Roman" w:hAnsi="Times New Roman"/>
          <w:sz w:val="24"/>
          <w:szCs w:val="24"/>
        </w:rPr>
        <w:t xml:space="preserve">2020).Assessing School Facilities Utilization: A Questionnaire-Based Study." </w:t>
      </w:r>
      <w:proofErr w:type="gramStart"/>
      <w:r>
        <w:rPr>
          <w:rFonts w:ascii="Times New Roman" w:hAnsi="Times New Roman"/>
          <w:i/>
          <w:iCs/>
          <w:sz w:val="24"/>
          <w:szCs w:val="24"/>
        </w:rPr>
        <w:t>Journal of Educational Administration 58</w:t>
      </w:r>
      <w:r>
        <w:rPr>
          <w:rFonts w:ascii="Times New Roman" w:hAnsi="Times New Roman"/>
          <w:sz w:val="24"/>
          <w:szCs w:val="24"/>
        </w:rPr>
        <w:t>.</w:t>
      </w:r>
      <w:proofErr w:type="gramEnd"/>
      <w:r>
        <w:rPr>
          <w:rFonts w:ascii="Times New Roman" w:hAnsi="Times New Roman"/>
          <w:sz w:val="24"/>
          <w:szCs w:val="24"/>
        </w:rPr>
        <w:t xml:space="preserve"> (3): 456-473. </w:t>
      </w:r>
      <w:r>
        <w:rPr>
          <w:rFonts w:ascii="Times New Roman" w:hAnsi="Times New Roman"/>
          <w:color w:val="000000"/>
          <w:sz w:val="24"/>
          <w:szCs w:val="24"/>
        </w:rPr>
        <w:t>Retrieved 8th September 2024</w:t>
      </w:r>
    </w:p>
    <w:p w:rsidR="00963805" w:rsidRDefault="00963805" w:rsidP="00963805">
      <w:pPr>
        <w:spacing w:after="0" w:line="240" w:lineRule="auto"/>
        <w:ind w:left="900" w:right="-563" w:hanging="900"/>
        <w:jc w:val="both"/>
        <w:rPr>
          <w:rFonts w:ascii="Times New Roman" w:hAnsi="Times New Roman"/>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spellStart"/>
      <w:r>
        <w:rPr>
          <w:rFonts w:ascii="Times New Roman" w:hAnsi="Times New Roman"/>
          <w:sz w:val="24"/>
          <w:szCs w:val="24"/>
        </w:rPr>
        <w:t>Okafor</w:t>
      </w:r>
      <w:proofErr w:type="spellEnd"/>
      <w:r>
        <w:rPr>
          <w:rFonts w:ascii="Times New Roman" w:hAnsi="Times New Roman"/>
          <w:sz w:val="24"/>
          <w:szCs w:val="24"/>
        </w:rPr>
        <w:t xml:space="preserve">, J.N. &amp; </w:t>
      </w:r>
      <w:proofErr w:type="spellStart"/>
      <w:r>
        <w:rPr>
          <w:rFonts w:ascii="Times New Roman" w:hAnsi="Times New Roman"/>
          <w:sz w:val="24"/>
          <w:szCs w:val="24"/>
        </w:rPr>
        <w:t>Ezemba</w:t>
      </w:r>
      <w:proofErr w:type="gramStart"/>
      <w:r>
        <w:rPr>
          <w:rFonts w:ascii="Times New Roman" w:hAnsi="Times New Roman"/>
          <w:sz w:val="24"/>
          <w:szCs w:val="24"/>
        </w:rPr>
        <w:t>,E.U</w:t>
      </w:r>
      <w:proofErr w:type="spellEnd"/>
      <w:proofErr w:type="gramEnd"/>
      <w:r>
        <w:rPr>
          <w:rFonts w:ascii="Times New Roman" w:hAnsi="Times New Roman"/>
          <w:sz w:val="24"/>
          <w:szCs w:val="24"/>
        </w:rPr>
        <w:t xml:space="preserve">.(2023) School plant management as a predictor of effective school administration in secondary schools in </w:t>
      </w:r>
      <w:proofErr w:type="spellStart"/>
      <w:r>
        <w:rPr>
          <w:rFonts w:ascii="Times New Roman" w:hAnsi="Times New Roman"/>
          <w:sz w:val="24"/>
          <w:szCs w:val="24"/>
        </w:rPr>
        <w:t>Nsukka</w:t>
      </w:r>
      <w:proofErr w:type="spellEnd"/>
      <w:r>
        <w:rPr>
          <w:rFonts w:ascii="Times New Roman" w:hAnsi="Times New Roman"/>
          <w:sz w:val="24"/>
          <w:szCs w:val="24"/>
        </w:rPr>
        <w:t xml:space="preserve"> Education Zone.  </w:t>
      </w:r>
      <w:r>
        <w:rPr>
          <w:rFonts w:ascii="Times New Roman" w:hAnsi="Times New Roman"/>
          <w:i/>
          <w:iCs/>
          <w:sz w:val="24"/>
          <w:szCs w:val="24"/>
        </w:rPr>
        <w:t>International Journal of Studies in Education 19</w:t>
      </w:r>
      <w:r>
        <w:rPr>
          <w:rFonts w:ascii="Times New Roman" w:hAnsi="Times New Roman"/>
          <w:sz w:val="24"/>
          <w:szCs w:val="24"/>
        </w:rPr>
        <w:t>, (2), 395-399 Retrieved 13</w:t>
      </w:r>
      <w:r>
        <w:rPr>
          <w:rFonts w:ascii="Times New Roman" w:hAnsi="Times New Roman"/>
          <w:sz w:val="24"/>
          <w:szCs w:val="24"/>
          <w:vertAlign w:val="superscript"/>
        </w:rPr>
        <w:t>th</w:t>
      </w:r>
      <w:r>
        <w:rPr>
          <w:rFonts w:ascii="Times New Roman" w:hAnsi="Times New Roman"/>
          <w:sz w:val="24"/>
          <w:szCs w:val="24"/>
        </w:rPr>
        <w:t xml:space="preserve"> May 2024.</w:t>
      </w:r>
      <w:bookmarkStart w:id="15" w:name="_Hlk172330129"/>
    </w:p>
    <w:p w:rsidR="00963805" w:rsidRDefault="00963805" w:rsidP="00963805">
      <w:pPr>
        <w:spacing w:after="0" w:line="240" w:lineRule="auto"/>
        <w:ind w:left="900" w:right="-563" w:hanging="900"/>
        <w:jc w:val="both"/>
        <w:rPr>
          <w:rFonts w:ascii="Times New Roman" w:hAnsi="Times New Roman"/>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spellStart"/>
      <w:proofErr w:type="gramStart"/>
      <w:r>
        <w:rPr>
          <w:rFonts w:ascii="Times New Roman" w:hAnsi="Times New Roman"/>
          <w:sz w:val="24"/>
          <w:szCs w:val="24"/>
        </w:rPr>
        <w:t>Osuyi</w:t>
      </w:r>
      <w:proofErr w:type="spellEnd"/>
      <w:r>
        <w:rPr>
          <w:rFonts w:ascii="Times New Roman" w:hAnsi="Times New Roman"/>
          <w:sz w:val="24"/>
          <w:szCs w:val="24"/>
        </w:rPr>
        <w:t xml:space="preserve">, L., </w:t>
      </w:r>
      <w:proofErr w:type="spellStart"/>
      <w:r>
        <w:rPr>
          <w:rFonts w:ascii="Times New Roman" w:hAnsi="Times New Roman"/>
          <w:color w:val="000000"/>
          <w:sz w:val="24"/>
          <w:szCs w:val="24"/>
        </w:rPr>
        <w:t>Osaigbovo</w:t>
      </w:r>
      <w:proofErr w:type="spellEnd"/>
      <w:r>
        <w:rPr>
          <w:rFonts w:ascii="Times New Roman" w:hAnsi="Times New Roman"/>
          <w:color w:val="000000"/>
          <w:sz w:val="24"/>
          <w:szCs w:val="24"/>
        </w:rPr>
        <w:t xml:space="preserve">, L., &amp; </w:t>
      </w:r>
      <w:proofErr w:type="spellStart"/>
      <w:r>
        <w:rPr>
          <w:rFonts w:ascii="Times New Roman" w:hAnsi="Times New Roman"/>
          <w:color w:val="000000"/>
          <w:sz w:val="24"/>
          <w:szCs w:val="24"/>
        </w:rPr>
        <w:t>Abusomwan</w:t>
      </w:r>
      <w:proofErr w:type="spellEnd"/>
      <w:r>
        <w:rPr>
          <w:rFonts w:ascii="Times New Roman" w:hAnsi="Times New Roman"/>
          <w:color w:val="000000"/>
          <w:sz w:val="24"/>
          <w:szCs w:val="24"/>
        </w:rPr>
        <w:t>, S. B. (2021).</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Effect of utilization of workshop facilities on students</w:t>
      </w:r>
      <w:r>
        <w:rPr>
          <w:rFonts w:ascii="Times New Roman" w:hAnsi="Times New Roman" w:cs="Times New Roman"/>
          <w:color w:val="000000"/>
          <w:sz w:val="24"/>
          <w:szCs w:val="24"/>
        </w:rPr>
        <w:t>’</w:t>
      </w:r>
      <w:r>
        <w:rPr>
          <w:rFonts w:ascii="Times New Roman" w:hAnsi="Times New Roman"/>
          <w:color w:val="000000"/>
          <w:sz w:val="24"/>
          <w:szCs w:val="24"/>
        </w:rPr>
        <w:t xml:space="preserve"> academic achievement and retention in electrical installation and maintenance works in technical colleges in Edo State.</w:t>
      </w:r>
      <w:proofErr w:type="gramEnd"/>
      <w:r>
        <w:rPr>
          <w:rFonts w:ascii="Times New Roman" w:hAnsi="Times New Roman"/>
          <w:color w:val="000000"/>
          <w:sz w:val="24"/>
          <w:szCs w:val="24"/>
        </w:rPr>
        <w:t xml:space="preserve"> </w:t>
      </w:r>
      <w:r>
        <w:rPr>
          <w:rFonts w:ascii="Times New Roman" w:hAnsi="Times New Roman"/>
          <w:i/>
          <w:iCs/>
          <w:color w:val="000000"/>
          <w:sz w:val="24"/>
          <w:szCs w:val="24"/>
        </w:rPr>
        <w:t>Multidisciplinary Journal of Vocational Education &amp; Research, 4</w:t>
      </w:r>
      <w:r>
        <w:rPr>
          <w:rFonts w:ascii="Times New Roman" w:hAnsi="Times New Roman"/>
          <w:color w:val="000000"/>
          <w:sz w:val="24"/>
          <w:szCs w:val="24"/>
        </w:rPr>
        <w:t>(1), 111-122; ISSN (Print): 2630- 7081-111.</w:t>
      </w:r>
      <w:bookmarkEnd w:id="15"/>
    </w:p>
    <w:p w:rsidR="00963805" w:rsidRDefault="00963805" w:rsidP="00963805">
      <w:pPr>
        <w:spacing w:after="0" w:line="240" w:lineRule="auto"/>
        <w:ind w:left="900" w:right="-563" w:hanging="900"/>
        <w:jc w:val="both"/>
        <w:rPr>
          <w:rFonts w:ascii="Times New Roman" w:hAnsi="Times New Roman"/>
          <w:sz w:val="24"/>
          <w:szCs w:val="24"/>
        </w:rPr>
      </w:pPr>
    </w:p>
    <w:p w:rsidR="00963805" w:rsidRDefault="00963805" w:rsidP="00963805">
      <w:pPr>
        <w:spacing w:after="0" w:line="240" w:lineRule="auto"/>
        <w:ind w:left="900" w:right="-563" w:hanging="900"/>
        <w:jc w:val="both"/>
        <w:rPr>
          <w:rFonts w:ascii="Times New Roman" w:hAnsi="Times New Roman"/>
          <w:sz w:val="24"/>
          <w:szCs w:val="24"/>
        </w:rPr>
      </w:pPr>
      <w:proofErr w:type="spellStart"/>
      <w:r>
        <w:rPr>
          <w:rFonts w:ascii="Times New Roman" w:hAnsi="Times New Roman"/>
          <w:sz w:val="24"/>
          <w:szCs w:val="24"/>
        </w:rPr>
        <w:t>Sule</w:t>
      </w:r>
      <w:proofErr w:type="spellEnd"/>
      <w:r>
        <w:rPr>
          <w:rFonts w:ascii="Times New Roman" w:hAnsi="Times New Roman"/>
          <w:sz w:val="24"/>
          <w:szCs w:val="24"/>
        </w:rPr>
        <w:t>, A.O.</w:t>
      </w:r>
      <w:proofErr w:type="gramStart"/>
      <w:r>
        <w:rPr>
          <w:rFonts w:ascii="Times New Roman" w:hAnsi="Times New Roman"/>
          <w:sz w:val="24"/>
          <w:szCs w:val="24"/>
        </w:rPr>
        <w:t>,</w:t>
      </w:r>
      <w:proofErr w:type="spellStart"/>
      <w:r>
        <w:rPr>
          <w:rFonts w:ascii="Times New Roman" w:hAnsi="Times New Roman"/>
          <w:sz w:val="24"/>
          <w:szCs w:val="24"/>
        </w:rPr>
        <w:t>Jumare</w:t>
      </w:r>
      <w:proofErr w:type="spellEnd"/>
      <w:proofErr w:type="gramEnd"/>
      <w:r>
        <w:rPr>
          <w:rFonts w:ascii="Times New Roman" w:hAnsi="Times New Roman"/>
          <w:sz w:val="24"/>
          <w:szCs w:val="24"/>
        </w:rPr>
        <w:t xml:space="preserve">, F. O &amp; </w:t>
      </w:r>
      <w:proofErr w:type="spellStart"/>
      <w:r>
        <w:rPr>
          <w:rFonts w:ascii="Times New Roman" w:hAnsi="Times New Roman"/>
          <w:sz w:val="24"/>
          <w:szCs w:val="24"/>
        </w:rPr>
        <w:t>Igunu</w:t>
      </w:r>
      <w:proofErr w:type="spellEnd"/>
      <w:r>
        <w:rPr>
          <w:rFonts w:ascii="Times New Roman" w:hAnsi="Times New Roman"/>
          <w:sz w:val="24"/>
          <w:szCs w:val="24"/>
        </w:rPr>
        <w:t>, O. A.(2017).</w:t>
      </w:r>
      <w:r>
        <w:rPr>
          <w:rFonts w:ascii="Times New Roman" w:hAnsi="Times New Roman"/>
          <w:bCs/>
          <w:sz w:val="24"/>
          <w:szCs w:val="24"/>
        </w:rPr>
        <w:t xml:space="preserve"> </w:t>
      </w:r>
      <w:proofErr w:type="gramStart"/>
      <w:r>
        <w:rPr>
          <w:rFonts w:ascii="Times New Roman" w:hAnsi="Times New Roman"/>
          <w:bCs/>
          <w:sz w:val="24"/>
          <w:szCs w:val="24"/>
        </w:rPr>
        <w:t xml:space="preserve">Provision, utilization and maintenance of teaching facilities in secondary schools in </w:t>
      </w:r>
      <w:proofErr w:type="spellStart"/>
      <w:r>
        <w:rPr>
          <w:rFonts w:ascii="Times New Roman" w:hAnsi="Times New Roman"/>
          <w:bCs/>
          <w:sz w:val="24"/>
          <w:szCs w:val="24"/>
        </w:rPr>
        <w:t>Kogi</w:t>
      </w:r>
      <w:proofErr w:type="spellEnd"/>
      <w:r>
        <w:rPr>
          <w:rFonts w:ascii="Times New Roman" w:hAnsi="Times New Roman"/>
          <w:bCs/>
          <w:sz w:val="24"/>
          <w:szCs w:val="24"/>
        </w:rPr>
        <w:t xml:space="preserve"> State.</w:t>
      </w:r>
      <w:proofErr w:type="gramEnd"/>
      <w:r>
        <w:rPr>
          <w:rFonts w:ascii="Times New Roman" w:hAnsi="Times New Roman"/>
          <w:sz w:val="24"/>
          <w:szCs w:val="24"/>
        </w:rPr>
        <w:t xml:space="preserve"> </w:t>
      </w:r>
      <w:proofErr w:type="gramStart"/>
      <w:r>
        <w:rPr>
          <w:rFonts w:ascii="Times New Roman" w:hAnsi="Times New Roman"/>
          <w:sz w:val="24"/>
          <w:szCs w:val="24"/>
        </w:rPr>
        <w:t>International Journal of Educational Administration and Policy Studies 7(1).</w:t>
      </w:r>
      <w:proofErr w:type="gramEnd"/>
      <w:r>
        <w:rPr>
          <w:rFonts w:ascii="Times New Roman" w:hAnsi="Times New Roman"/>
          <w:sz w:val="24"/>
          <w:szCs w:val="24"/>
        </w:rPr>
        <w:t xml:space="preserve"> 1-9. Retrieved 19</w:t>
      </w:r>
      <w:r>
        <w:rPr>
          <w:rFonts w:ascii="Times New Roman" w:hAnsi="Times New Roman"/>
          <w:sz w:val="24"/>
          <w:szCs w:val="24"/>
          <w:vertAlign w:val="superscript"/>
        </w:rPr>
        <w:t>th</w:t>
      </w:r>
      <w:r>
        <w:rPr>
          <w:rFonts w:ascii="Times New Roman" w:hAnsi="Times New Roman"/>
          <w:sz w:val="24"/>
          <w:szCs w:val="24"/>
        </w:rPr>
        <w:t xml:space="preserve"> May 2022</w:t>
      </w:r>
    </w:p>
    <w:p w:rsidR="00963805" w:rsidRDefault="00963805" w:rsidP="00963805">
      <w:pPr>
        <w:spacing w:after="0" w:line="240" w:lineRule="auto"/>
        <w:ind w:left="900" w:right="-563" w:hanging="900"/>
        <w:jc w:val="both"/>
        <w:rPr>
          <w:rFonts w:ascii="Times New Roman" w:hAnsi="Times New Roman"/>
          <w:sz w:val="24"/>
          <w:szCs w:val="24"/>
        </w:rPr>
      </w:pPr>
    </w:p>
    <w:p w:rsidR="00963805" w:rsidRDefault="00963805" w:rsidP="00963805">
      <w:pPr>
        <w:spacing w:after="0" w:line="240" w:lineRule="auto"/>
        <w:ind w:left="900" w:right="-563" w:hanging="900"/>
        <w:jc w:val="both"/>
        <w:rPr>
          <w:rFonts w:ascii="Times New Roman" w:hAnsi="Times New Roman"/>
          <w:color w:val="000000"/>
          <w:sz w:val="24"/>
          <w:szCs w:val="24"/>
        </w:rPr>
      </w:pPr>
      <w:proofErr w:type="spellStart"/>
      <w:r>
        <w:rPr>
          <w:rFonts w:ascii="Times New Roman" w:hAnsi="Times New Roman"/>
          <w:sz w:val="24"/>
          <w:szCs w:val="24"/>
        </w:rPr>
        <w:t>Vandiver</w:t>
      </w:r>
      <w:proofErr w:type="spellEnd"/>
      <w:r>
        <w:rPr>
          <w:rFonts w:ascii="Times New Roman" w:hAnsi="Times New Roman"/>
          <w:sz w:val="24"/>
          <w:szCs w:val="24"/>
        </w:rPr>
        <w:t>, F. M. (2020) Revisiting the Impact of School Facilities on Student Academic Success.</w:t>
      </w:r>
      <w:r>
        <w:rPr>
          <w:rFonts w:ascii="Times New Roman" w:hAnsi="Times New Roman"/>
          <w:color w:val="000000"/>
          <w:sz w:val="24"/>
          <w:szCs w:val="24"/>
        </w:rPr>
        <w:t xml:space="preserve"> </w:t>
      </w:r>
      <w:r>
        <w:rPr>
          <w:rFonts w:ascii="Times New Roman" w:hAnsi="Times New Roman"/>
          <w:i/>
          <w:iCs/>
          <w:sz w:val="24"/>
          <w:szCs w:val="24"/>
        </w:rPr>
        <w:t>Journal of Educational Facilities Planning 10</w:t>
      </w:r>
      <w:r>
        <w:rPr>
          <w:rFonts w:ascii="Times New Roman" w:hAnsi="Times New Roman"/>
          <w:sz w:val="24"/>
          <w:szCs w:val="24"/>
        </w:rPr>
        <w:t xml:space="preserve"> (1) 1-15 </w:t>
      </w:r>
      <w:r>
        <w:rPr>
          <w:rFonts w:ascii="Times New Roman" w:hAnsi="Times New Roman"/>
          <w:color w:val="000000"/>
          <w:sz w:val="24"/>
          <w:szCs w:val="24"/>
        </w:rPr>
        <w:t>Retrieved 23</w:t>
      </w:r>
      <w:r>
        <w:rPr>
          <w:rFonts w:ascii="Times New Roman" w:hAnsi="Times New Roman"/>
          <w:color w:val="000000"/>
          <w:sz w:val="24"/>
          <w:szCs w:val="24"/>
          <w:vertAlign w:val="superscript"/>
        </w:rPr>
        <w:t>rd</w:t>
      </w:r>
      <w:r>
        <w:rPr>
          <w:rFonts w:ascii="Times New Roman" w:hAnsi="Times New Roman"/>
          <w:color w:val="000000"/>
          <w:sz w:val="24"/>
          <w:szCs w:val="24"/>
        </w:rPr>
        <w:t xml:space="preserve"> July 2024</w:t>
      </w:r>
    </w:p>
    <w:p w:rsidR="00963805" w:rsidRDefault="00963805" w:rsidP="00963805">
      <w:pPr>
        <w:spacing w:after="0" w:line="240" w:lineRule="auto"/>
        <w:ind w:left="900" w:right="-563" w:hanging="900"/>
        <w:jc w:val="both"/>
        <w:rPr>
          <w:rFonts w:ascii="Times New Roman" w:hAnsi="Times New Roman"/>
          <w:color w:val="000000"/>
          <w:sz w:val="24"/>
          <w:szCs w:val="24"/>
        </w:rPr>
      </w:pPr>
    </w:p>
    <w:p w:rsidR="00963805" w:rsidRDefault="00963805" w:rsidP="00963805">
      <w:pPr>
        <w:spacing w:after="0" w:line="240" w:lineRule="auto"/>
        <w:ind w:left="900" w:right="-563" w:hanging="900"/>
        <w:jc w:val="both"/>
        <w:rPr>
          <w:rFonts w:ascii="Times New Roman" w:hAnsi="Times New Roman"/>
          <w:color w:val="000000"/>
          <w:sz w:val="24"/>
          <w:szCs w:val="24"/>
        </w:rPr>
      </w:pPr>
      <w:r>
        <w:rPr>
          <w:rFonts w:ascii="Times New Roman" w:hAnsi="Times New Roman"/>
          <w:color w:val="000000"/>
          <w:sz w:val="24"/>
          <w:szCs w:val="24"/>
        </w:rPr>
        <w:t xml:space="preserve">Wood, R. M. (2023). </w:t>
      </w:r>
      <w:proofErr w:type="gramStart"/>
      <w:r>
        <w:rPr>
          <w:rFonts w:ascii="Times New Roman" w:hAnsi="Times New Roman"/>
          <w:color w:val="000000"/>
          <w:sz w:val="24"/>
          <w:szCs w:val="24"/>
        </w:rPr>
        <w:t xml:space="preserve">A review on education differences in urban and rural areas </w:t>
      </w:r>
      <w:proofErr w:type="spellStart"/>
      <w:r>
        <w:rPr>
          <w:rFonts w:ascii="Times New Roman" w:hAnsi="Times New Roman"/>
          <w:color w:val="000000"/>
          <w:sz w:val="24"/>
          <w:szCs w:val="24"/>
        </w:rPr>
        <w:t>telfer</w:t>
      </w:r>
      <w:proofErr w:type="spellEnd"/>
      <w:r>
        <w:rPr>
          <w:rFonts w:ascii="Times New Roman" w:hAnsi="Times New Roman"/>
          <w:color w:val="000000"/>
          <w:sz w:val="24"/>
          <w:szCs w:val="24"/>
        </w:rPr>
        <w:t xml:space="preserve"> school of management.</w:t>
      </w:r>
      <w:proofErr w:type="gramEnd"/>
      <w:r>
        <w:rPr>
          <w:rFonts w:ascii="Times New Roman" w:hAnsi="Times New Roman"/>
          <w:color w:val="000000"/>
          <w:sz w:val="24"/>
          <w:szCs w:val="24"/>
        </w:rPr>
        <w:t xml:space="preserve"> </w:t>
      </w:r>
      <w:proofErr w:type="gramStart"/>
      <w:r>
        <w:rPr>
          <w:rFonts w:ascii="Times New Roman" w:hAnsi="Times New Roman"/>
          <w:i/>
          <w:iCs/>
          <w:color w:val="000000"/>
          <w:sz w:val="24"/>
          <w:szCs w:val="24"/>
        </w:rPr>
        <w:t>International Research Journal of Educational Research,</w:t>
      </w:r>
      <w:r>
        <w:rPr>
          <w:rFonts w:ascii="Times New Roman" w:hAnsi="Times New Roman"/>
          <w:color w:val="000000"/>
          <w:sz w:val="24"/>
          <w:szCs w:val="24"/>
        </w:rPr>
        <w:t xml:space="preserve"> </w:t>
      </w:r>
      <w:r>
        <w:rPr>
          <w:rFonts w:ascii="Times New Roman" w:hAnsi="Times New Roman"/>
          <w:i/>
          <w:iCs/>
          <w:color w:val="000000"/>
          <w:sz w:val="24"/>
          <w:szCs w:val="24"/>
        </w:rPr>
        <w:t>14</w:t>
      </w:r>
      <w:r>
        <w:rPr>
          <w:rFonts w:ascii="Times New Roman" w:hAnsi="Times New Roman"/>
          <w:color w:val="000000"/>
          <w:sz w:val="24"/>
          <w:szCs w:val="24"/>
        </w:rPr>
        <w:t>(2), 1-3, March, 2023 Available online https://www.interesjournals.org/educational-research.</w:t>
      </w:r>
      <w:proofErr w:type="gramEnd"/>
      <w:r>
        <w:rPr>
          <w:rFonts w:ascii="Times New Roman" w:hAnsi="Times New Roman"/>
          <w:color w:val="000000"/>
          <w:sz w:val="24"/>
          <w:szCs w:val="24"/>
        </w:rPr>
        <w:t xml:space="preserve"> </w:t>
      </w:r>
      <w:proofErr w:type="gramStart"/>
      <w:r>
        <w:rPr>
          <w:rFonts w:ascii="Times New Roman" w:hAnsi="Times New Roman"/>
          <w:color w:val="000000"/>
          <w:sz w:val="24"/>
          <w:szCs w:val="24"/>
        </w:rPr>
        <w:t>html</w:t>
      </w:r>
      <w:proofErr w:type="gramEnd"/>
      <w:r>
        <w:rPr>
          <w:rFonts w:ascii="Times New Roman" w:hAnsi="Times New Roman"/>
          <w:color w:val="000000"/>
          <w:sz w:val="24"/>
          <w:szCs w:val="24"/>
        </w:rPr>
        <w:t xml:space="preserve"> Copyright ©2023 International Research Journals. Retrieved 4th March 2024</w:t>
      </w:r>
    </w:p>
    <w:p w:rsidR="00963805" w:rsidRDefault="00963805" w:rsidP="00963805">
      <w:pPr>
        <w:spacing w:after="0" w:line="240" w:lineRule="auto"/>
        <w:ind w:left="900" w:right="-563" w:hanging="900"/>
        <w:jc w:val="both"/>
        <w:rPr>
          <w:rFonts w:ascii="Times New Roman" w:eastAsia="Times New Roman" w:hAnsi="Times New Roman"/>
          <w:bCs/>
          <w:color w:val="000000"/>
          <w:sz w:val="24"/>
          <w:szCs w:val="24"/>
        </w:rPr>
      </w:pPr>
    </w:p>
    <w:p w:rsidR="00963805" w:rsidRDefault="00963805" w:rsidP="00963805">
      <w:pPr>
        <w:spacing w:after="0" w:line="240" w:lineRule="auto"/>
        <w:ind w:left="900" w:right="-563" w:hanging="900"/>
        <w:jc w:val="both"/>
        <w:rPr>
          <w:rFonts w:ascii="Times New Roman" w:hAnsi="Times New Roman"/>
          <w:color w:val="000000"/>
          <w:sz w:val="24"/>
          <w:szCs w:val="24"/>
        </w:rPr>
      </w:pPr>
      <w:proofErr w:type="spellStart"/>
      <w:proofErr w:type="gramStart"/>
      <w:r>
        <w:rPr>
          <w:rFonts w:ascii="Times New Roman" w:eastAsia="Times New Roman" w:hAnsi="Times New Roman"/>
          <w:bCs/>
          <w:color w:val="000000"/>
          <w:sz w:val="24"/>
          <w:szCs w:val="24"/>
        </w:rPr>
        <w:t>Yutchman</w:t>
      </w:r>
      <w:proofErr w:type="spellEnd"/>
      <w:r>
        <w:rPr>
          <w:rFonts w:ascii="Times New Roman" w:eastAsia="Times New Roman" w:hAnsi="Times New Roman"/>
          <w:bCs/>
          <w:color w:val="000000"/>
          <w:sz w:val="24"/>
          <w:szCs w:val="24"/>
        </w:rPr>
        <w:t>, E., &amp; Seashore, S. E. (1967).</w:t>
      </w:r>
      <w:proofErr w:type="gramEnd"/>
      <w:r>
        <w:rPr>
          <w:rFonts w:ascii="Times New Roman" w:eastAsia="Times New Roman" w:hAnsi="Times New Roman"/>
          <w:bCs/>
          <w:color w:val="000000"/>
          <w:sz w:val="24"/>
          <w:szCs w:val="24"/>
        </w:rPr>
        <w:t xml:space="preserve"> </w:t>
      </w:r>
      <w:proofErr w:type="gramStart"/>
      <w:r>
        <w:rPr>
          <w:rFonts w:ascii="Times New Roman" w:eastAsia="Times New Roman" w:hAnsi="Times New Roman"/>
          <w:bCs/>
          <w:color w:val="000000"/>
          <w:sz w:val="24"/>
          <w:szCs w:val="24"/>
        </w:rPr>
        <w:t>A system resource approach to organizational effectiveness.</w:t>
      </w:r>
      <w:proofErr w:type="gramEnd"/>
      <w:r>
        <w:rPr>
          <w:rFonts w:ascii="Times New Roman" w:eastAsia="Times New Roman" w:hAnsi="Times New Roman"/>
          <w:bCs/>
          <w:color w:val="000000"/>
          <w:sz w:val="24"/>
          <w:szCs w:val="24"/>
        </w:rPr>
        <w:t xml:space="preserve"> </w:t>
      </w:r>
      <w:proofErr w:type="gramStart"/>
      <w:r>
        <w:rPr>
          <w:rFonts w:ascii="Times New Roman" w:eastAsia="Times New Roman" w:hAnsi="Times New Roman"/>
          <w:bCs/>
          <w:i/>
          <w:iCs/>
          <w:color w:val="000000"/>
          <w:sz w:val="24"/>
          <w:szCs w:val="24"/>
        </w:rPr>
        <w:t>American Sociological Review, 32</w:t>
      </w:r>
      <w:r>
        <w:rPr>
          <w:rFonts w:ascii="Times New Roman" w:eastAsia="Times New Roman" w:hAnsi="Times New Roman"/>
          <w:bCs/>
          <w:color w:val="000000"/>
          <w:sz w:val="24"/>
          <w:szCs w:val="24"/>
        </w:rPr>
        <w:t>(6), 891 903.</w:t>
      </w:r>
      <w:proofErr w:type="gramEnd"/>
      <w:r>
        <w:rPr>
          <w:rFonts w:ascii="Times New Roman" w:eastAsia="Times New Roman" w:hAnsi="Times New Roman"/>
          <w:bCs/>
          <w:color w:val="000000"/>
          <w:sz w:val="24"/>
          <w:szCs w:val="24"/>
        </w:rPr>
        <w:t xml:space="preserve"> Doi</w:t>
      </w:r>
      <w:proofErr w:type="gramStart"/>
      <w:r>
        <w:rPr>
          <w:rFonts w:ascii="Times New Roman" w:eastAsia="Times New Roman" w:hAnsi="Times New Roman"/>
          <w:bCs/>
          <w:color w:val="000000"/>
          <w:sz w:val="24"/>
          <w:szCs w:val="24"/>
        </w:rPr>
        <w:t>:10.2307</w:t>
      </w:r>
      <w:proofErr w:type="gramEnd"/>
      <w:r>
        <w:rPr>
          <w:rFonts w:ascii="Times New Roman" w:eastAsia="Times New Roman" w:hAnsi="Times New Roman"/>
          <w:bCs/>
          <w:color w:val="000000"/>
          <w:sz w:val="24"/>
          <w:szCs w:val="24"/>
        </w:rPr>
        <w:t xml:space="preserve">/2092843. </w:t>
      </w:r>
      <w:proofErr w:type="gramStart"/>
      <w:r>
        <w:rPr>
          <w:rFonts w:ascii="Times New Roman" w:eastAsia="Times New Roman" w:hAnsi="Times New Roman"/>
          <w:bCs/>
          <w:color w:val="000000"/>
          <w:sz w:val="24"/>
          <w:szCs w:val="24"/>
        </w:rPr>
        <w:t>https://wwwjstor.org/stable/ 2092843.</w:t>
      </w:r>
      <w:proofErr w:type="gramEnd"/>
      <w:r>
        <w:rPr>
          <w:rFonts w:ascii="Times New Roman" w:eastAsia="Times New Roman" w:hAnsi="Times New Roman"/>
          <w:bCs/>
          <w:color w:val="000000"/>
          <w:sz w:val="24"/>
          <w:szCs w:val="24"/>
        </w:rPr>
        <w:t xml:space="preserve"> </w:t>
      </w:r>
      <w:r>
        <w:rPr>
          <w:rFonts w:ascii="Times New Roman" w:hAnsi="Times New Roman"/>
          <w:color w:val="000000"/>
          <w:sz w:val="24"/>
          <w:szCs w:val="24"/>
        </w:rPr>
        <w:t>Retrieved 4th May 202</w:t>
      </w:r>
    </w:p>
    <w:p w:rsidR="00963805" w:rsidRDefault="00963805" w:rsidP="00963805">
      <w:pPr>
        <w:pStyle w:val="ListParagraph"/>
        <w:spacing w:after="0" w:line="240" w:lineRule="auto"/>
        <w:ind w:left="0" w:right="-563"/>
        <w:rPr>
          <w:rFonts w:ascii="Times New Roman" w:hAnsi="Times New Roman"/>
          <w:b/>
          <w:bCs/>
          <w:sz w:val="24"/>
          <w:szCs w:val="24"/>
        </w:rPr>
      </w:pPr>
    </w:p>
    <w:p w:rsidR="00963805" w:rsidRDefault="00963805" w:rsidP="00963805">
      <w:pPr>
        <w:spacing w:line="240" w:lineRule="auto"/>
      </w:pPr>
    </w:p>
    <w:p w:rsidR="00963805" w:rsidRPr="0046096A" w:rsidRDefault="00963805" w:rsidP="00963805">
      <w:pPr>
        <w:spacing w:after="0" w:line="240" w:lineRule="auto"/>
        <w:jc w:val="both"/>
        <w:rPr>
          <w:rFonts w:ascii="Times New Roman" w:hAnsi="Times New Roman" w:cs="Times New Roman"/>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C50D0F" w:rsidRDefault="00C50D0F"/>
    <w:p w:rsidR="00963805" w:rsidRPr="00D50AC2" w:rsidRDefault="00963805" w:rsidP="00963805">
      <w:pPr>
        <w:spacing w:line="240" w:lineRule="auto"/>
        <w:jc w:val="center"/>
        <w:rPr>
          <w:rFonts w:ascii="Times New Roman" w:hAnsi="Times New Roman" w:cs="Times New Roman"/>
          <w:b/>
          <w:sz w:val="24"/>
          <w:szCs w:val="24"/>
        </w:rPr>
      </w:pPr>
      <w:r w:rsidRPr="00F7632C">
        <w:rPr>
          <w:rFonts w:ascii="Times New Roman" w:hAnsi="Times New Roman" w:cs="Times New Roman"/>
          <w:b/>
          <w:sz w:val="24"/>
          <w:szCs w:val="24"/>
        </w:rPr>
        <w:lastRenderedPageBreak/>
        <w:t>Availability and Utilization of Information Communication Technology (ICT) and Teachers' Instructional Delivery in Public Senior Secondary Schools in Central Senatori</w:t>
      </w:r>
      <w:r>
        <w:rPr>
          <w:rFonts w:ascii="Times New Roman" w:hAnsi="Times New Roman" w:cs="Times New Roman"/>
          <w:b/>
          <w:sz w:val="24"/>
          <w:szCs w:val="24"/>
        </w:rPr>
        <w:t>al Zone, Plateau State, Nigeria</w:t>
      </w:r>
    </w:p>
    <w:p w:rsidR="00963805" w:rsidRPr="006479EA" w:rsidRDefault="00963805" w:rsidP="00963805">
      <w:pPr>
        <w:spacing w:after="0" w:line="240" w:lineRule="auto"/>
        <w:jc w:val="center"/>
        <w:rPr>
          <w:rFonts w:ascii="Times New Roman" w:hAnsi="Times New Roman" w:cs="Times New Roman"/>
          <w:b/>
          <w:sz w:val="24"/>
          <w:szCs w:val="24"/>
        </w:rPr>
      </w:pPr>
      <w:proofErr w:type="spellStart"/>
      <w:r w:rsidRPr="006479EA">
        <w:rPr>
          <w:rFonts w:ascii="Times New Roman" w:hAnsi="Times New Roman" w:cs="Times New Roman"/>
          <w:b/>
          <w:sz w:val="24"/>
          <w:szCs w:val="24"/>
        </w:rPr>
        <w:t>Shangka</w:t>
      </w:r>
      <w:proofErr w:type="spellEnd"/>
      <w:r w:rsidRPr="006479EA">
        <w:rPr>
          <w:rFonts w:ascii="Times New Roman" w:hAnsi="Times New Roman" w:cs="Times New Roman"/>
          <w:b/>
          <w:sz w:val="24"/>
          <w:szCs w:val="24"/>
        </w:rPr>
        <w:t xml:space="preserve"> </w:t>
      </w:r>
      <w:proofErr w:type="spellStart"/>
      <w:r w:rsidRPr="006479EA">
        <w:rPr>
          <w:rFonts w:ascii="Times New Roman" w:hAnsi="Times New Roman" w:cs="Times New Roman"/>
          <w:b/>
          <w:sz w:val="24"/>
          <w:szCs w:val="24"/>
        </w:rPr>
        <w:t>Filshak</w:t>
      </w:r>
      <w:proofErr w:type="spellEnd"/>
      <w:r w:rsidRPr="006479EA">
        <w:rPr>
          <w:rFonts w:ascii="Times New Roman" w:hAnsi="Times New Roman" w:cs="Times New Roman"/>
          <w:b/>
          <w:sz w:val="24"/>
          <w:szCs w:val="24"/>
        </w:rPr>
        <w:t xml:space="preserve"> </w:t>
      </w:r>
      <w:proofErr w:type="spellStart"/>
      <w:r w:rsidRPr="006479EA">
        <w:rPr>
          <w:rFonts w:ascii="Times New Roman" w:hAnsi="Times New Roman" w:cs="Times New Roman"/>
          <w:b/>
          <w:sz w:val="24"/>
          <w:szCs w:val="24"/>
        </w:rPr>
        <w:t>Go’ar</w:t>
      </w:r>
      <w:proofErr w:type="spellEnd"/>
      <w:r w:rsidRPr="006479EA">
        <w:rPr>
          <w:rFonts w:ascii="Times New Roman" w:hAnsi="Times New Roman" w:cs="Times New Roman"/>
          <w:b/>
          <w:sz w:val="24"/>
          <w:szCs w:val="24"/>
        </w:rPr>
        <w:t xml:space="preserve">, Prof. </w:t>
      </w:r>
      <w:proofErr w:type="spellStart"/>
      <w:r w:rsidRPr="006479EA">
        <w:rPr>
          <w:rFonts w:ascii="Times New Roman" w:hAnsi="Times New Roman" w:cs="Times New Roman"/>
          <w:b/>
          <w:sz w:val="24"/>
          <w:szCs w:val="24"/>
        </w:rPr>
        <w:t>Tolutope</w:t>
      </w:r>
      <w:proofErr w:type="spellEnd"/>
      <w:r w:rsidRPr="006479EA">
        <w:rPr>
          <w:rFonts w:ascii="Times New Roman" w:hAnsi="Times New Roman" w:cs="Times New Roman"/>
          <w:b/>
          <w:sz w:val="24"/>
          <w:szCs w:val="24"/>
        </w:rPr>
        <w:t xml:space="preserve"> I. </w:t>
      </w:r>
      <w:proofErr w:type="spellStart"/>
      <w:r w:rsidRPr="006479EA">
        <w:rPr>
          <w:rFonts w:ascii="Times New Roman" w:hAnsi="Times New Roman" w:cs="Times New Roman"/>
          <w:b/>
          <w:sz w:val="24"/>
          <w:szCs w:val="24"/>
        </w:rPr>
        <w:t>Oke</w:t>
      </w:r>
      <w:proofErr w:type="spellEnd"/>
      <w:r w:rsidRPr="006479EA">
        <w:rPr>
          <w:rFonts w:ascii="Times New Roman" w:hAnsi="Times New Roman" w:cs="Times New Roman"/>
          <w:b/>
          <w:sz w:val="24"/>
          <w:szCs w:val="24"/>
        </w:rPr>
        <w:t xml:space="preserve"> and Prof Godwin O. </w:t>
      </w:r>
      <w:proofErr w:type="spellStart"/>
      <w:r w:rsidRPr="006479EA">
        <w:rPr>
          <w:rFonts w:ascii="Times New Roman" w:hAnsi="Times New Roman" w:cs="Times New Roman"/>
          <w:b/>
          <w:sz w:val="24"/>
          <w:szCs w:val="24"/>
        </w:rPr>
        <w:t>Akpa</w:t>
      </w:r>
      <w:proofErr w:type="spellEnd"/>
    </w:p>
    <w:p w:rsidR="00963805" w:rsidRPr="006479EA" w:rsidRDefault="00963805" w:rsidP="00963805">
      <w:pPr>
        <w:spacing w:after="0" w:line="240" w:lineRule="auto"/>
        <w:jc w:val="center"/>
        <w:rPr>
          <w:rFonts w:ascii="Times New Roman" w:hAnsi="Times New Roman" w:cs="Times New Roman"/>
          <w:b/>
          <w:sz w:val="24"/>
          <w:szCs w:val="24"/>
        </w:rPr>
      </w:pPr>
      <w:r w:rsidRPr="006479EA">
        <w:rPr>
          <w:rFonts w:ascii="Times New Roman" w:hAnsi="Times New Roman" w:cs="Times New Roman"/>
          <w:b/>
          <w:sz w:val="24"/>
          <w:szCs w:val="24"/>
        </w:rPr>
        <w:t>Department of Educational Foundations, Faculty of Education,</w:t>
      </w:r>
    </w:p>
    <w:p w:rsidR="00963805" w:rsidRPr="006479EA" w:rsidRDefault="00963805" w:rsidP="00963805">
      <w:pPr>
        <w:spacing w:after="0" w:line="240" w:lineRule="auto"/>
        <w:ind w:left="720"/>
        <w:jc w:val="center"/>
        <w:rPr>
          <w:rFonts w:ascii="Times New Roman" w:hAnsi="Times New Roman" w:cs="Times New Roman"/>
          <w:b/>
          <w:sz w:val="24"/>
          <w:szCs w:val="24"/>
        </w:rPr>
      </w:pPr>
      <w:r w:rsidRPr="006479EA">
        <w:rPr>
          <w:rFonts w:ascii="Times New Roman" w:hAnsi="Times New Roman" w:cs="Times New Roman"/>
          <w:b/>
          <w:sz w:val="24"/>
          <w:szCs w:val="24"/>
        </w:rPr>
        <w:t>University of Jos, Plateau State, Nigeria</w:t>
      </w:r>
    </w:p>
    <w:p w:rsidR="00963805" w:rsidRPr="003F043B" w:rsidRDefault="00963805" w:rsidP="00963805">
      <w:pPr>
        <w:spacing w:line="240" w:lineRule="auto"/>
      </w:pPr>
    </w:p>
    <w:p w:rsidR="00963805" w:rsidRPr="00F7632C" w:rsidRDefault="00963805" w:rsidP="00963805">
      <w:pPr>
        <w:spacing w:line="240" w:lineRule="auto"/>
        <w:jc w:val="both"/>
        <w:rPr>
          <w:rFonts w:ascii="Times New Roman" w:hAnsi="Times New Roman" w:cs="Times New Roman"/>
          <w:b/>
          <w:sz w:val="24"/>
          <w:szCs w:val="24"/>
        </w:rPr>
      </w:pPr>
      <w:r w:rsidRPr="00F7632C">
        <w:rPr>
          <w:rFonts w:ascii="Times New Roman" w:hAnsi="Times New Roman" w:cs="Times New Roman"/>
          <w:b/>
          <w:sz w:val="24"/>
          <w:szCs w:val="24"/>
        </w:rPr>
        <w:t>Abstract</w:t>
      </w:r>
    </w:p>
    <w:p w:rsidR="00963805" w:rsidRPr="00F7632C" w:rsidRDefault="00963805" w:rsidP="00963805">
      <w:pPr>
        <w:spacing w:line="240" w:lineRule="auto"/>
        <w:jc w:val="both"/>
        <w:rPr>
          <w:rFonts w:ascii="Times New Roman" w:hAnsi="Times New Roman" w:cs="Times New Roman"/>
          <w:i/>
          <w:sz w:val="24"/>
          <w:szCs w:val="24"/>
        </w:rPr>
      </w:pPr>
      <w:r w:rsidRPr="00F7632C">
        <w:rPr>
          <w:rFonts w:ascii="Times New Roman" w:hAnsi="Times New Roman" w:cs="Times New Roman"/>
          <w:i/>
          <w:sz w:val="24"/>
          <w:szCs w:val="24"/>
        </w:rPr>
        <w:t xml:space="preserve">This paper assessed the availability and Utilization of information Communication Technology and Teachers’ instructional Delivery in Public Senior Secondary Schools in central senatorial zone, Plateau State, Nigeria. Correlational and a cross sectional survey research design were adopted for the study. Four objectives were stated, four research questions were raised to guide the study. Two hypotheses also formulated to be tested </w:t>
      </w:r>
      <w:proofErr w:type="gramStart"/>
      <w:r w:rsidRPr="00F7632C">
        <w:rPr>
          <w:rFonts w:ascii="Times New Roman" w:hAnsi="Times New Roman" w:cs="Times New Roman"/>
          <w:i/>
          <w:sz w:val="24"/>
          <w:szCs w:val="24"/>
        </w:rPr>
        <w:t>at 0.05 level of significance</w:t>
      </w:r>
      <w:proofErr w:type="gramEnd"/>
      <w:r w:rsidRPr="00F7632C">
        <w:rPr>
          <w:rFonts w:ascii="Times New Roman" w:hAnsi="Times New Roman" w:cs="Times New Roman"/>
          <w:i/>
          <w:sz w:val="24"/>
          <w:szCs w:val="24"/>
        </w:rPr>
        <w:t xml:space="preserve">. The </w:t>
      </w:r>
      <w:proofErr w:type="gramStart"/>
      <w:r w:rsidRPr="00F7632C">
        <w:rPr>
          <w:rFonts w:ascii="Times New Roman" w:hAnsi="Times New Roman" w:cs="Times New Roman"/>
          <w:i/>
          <w:sz w:val="24"/>
          <w:szCs w:val="24"/>
        </w:rPr>
        <w:t>population consist</w:t>
      </w:r>
      <w:proofErr w:type="gramEnd"/>
      <w:r w:rsidRPr="00F7632C">
        <w:rPr>
          <w:rFonts w:ascii="Times New Roman" w:hAnsi="Times New Roman" w:cs="Times New Roman"/>
          <w:i/>
          <w:sz w:val="24"/>
          <w:szCs w:val="24"/>
        </w:rPr>
        <w:t xml:space="preserve"> of the 749 teachers from 113 public senior secondary schools in central zone. The population sample was drowned from 87 public senior secondary schools and 262 teachers were selected using simple random sampling technique. Two sets of research instruments namely; information community Technology Availability Facility checklist (ICTAFC) and information communication technology Utilization and Teachers’ Instructional Delivery Questionnaire (ICTUTIDQ) were developed and used to elicit opinion from the respondents. Statistical means and Pearson Product Moment Correlation were used to analyse the research questions and test the Hypotheses. The study concluded that there was need for a refocus on ICT integration in the education system, which is a common trend in the millennium. Recommendations were made among which, was that government should collaborate with stakeholders in providing adequate ICT facilities, organize seminars and workshops to empower teachers with ICT knowledge and skills. In additions schools administrators should ensure utilization and maintenances of ICT facilities available in their schools.</w:t>
      </w:r>
    </w:p>
    <w:p w:rsidR="00963805" w:rsidRPr="00F7632C" w:rsidRDefault="00963805" w:rsidP="00963805">
      <w:pPr>
        <w:spacing w:line="240" w:lineRule="auto"/>
        <w:jc w:val="both"/>
        <w:rPr>
          <w:rFonts w:ascii="Times New Roman" w:hAnsi="Times New Roman" w:cs="Times New Roman"/>
          <w:sz w:val="24"/>
          <w:szCs w:val="24"/>
        </w:rPr>
      </w:pPr>
      <w:r w:rsidRPr="00F7632C">
        <w:rPr>
          <w:rFonts w:ascii="Times New Roman" w:hAnsi="Times New Roman" w:cs="Times New Roman"/>
          <w:b/>
          <w:sz w:val="24"/>
          <w:szCs w:val="24"/>
        </w:rPr>
        <w:t>Keywords</w:t>
      </w:r>
      <w:r w:rsidRPr="00F7632C">
        <w:rPr>
          <w:rFonts w:ascii="Times New Roman" w:hAnsi="Times New Roman" w:cs="Times New Roman"/>
          <w:sz w:val="24"/>
          <w:szCs w:val="24"/>
        </w:rPr>
        <w:t xml:space="preserve">: Availability, ICTs, Instructional Delivery, Public senior secondary schools, Utilization </w:t>
      </w:r>
    </w:p>
    <w:p w:rsidR="00963805" w:rsidRPr="00F7632C" w:rsidRDefault="00963805" w:rsidP="00963805">
      <w:pPr>
        <w:spacing w:line="240" w:lineRule="auto"/>
        <w:jc w:val="both"/>
        <w:rPr>
          <w:rFonts w:ascii="Times New Roman" w:hAnsi="Times New Roman" w:cs="Times New Roman"/>
          <w:b/>
          <w:sz w:val="24"/>
          <w:szCs w:val="24"/>
        </w:rPr>
      </w:pPr>
      <w:r w:rsidRPr="00F7632C">
        <w:rPr>
          <w:rFonts w:ascii="Times New Roman" w:hAnsi="Times New Roman" w:cs="Times New Roman"/>
          <w:b/>
          <w:sz w:val="24"/>
          <w:szCs w:val="24"/>
        </w:rPr>
        <w:t>Introduction</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 xml:space="preserve">Technology has becomes a daily part of life in the developed and developing world, it has also become a part of the educational environment. School systems worldwide are purchasing technologies to be integrated into their classrooms. The rapid development and adoption of technology worldwide have led to the movement to integrate Information Communication Technology (ICT) Tools into the Classroom. Nigeria is not an exception and it is committed to ensuring nationwide ICT and its accessibility to all citizens. Nigeria is transforming into an information-based society where value is placed on the ability to create, distribute and utilise information. Success in such a society requires education and quality instructional delivery it is nearly impossible to complete a formal education in this scientific and technological age without ICT knowledge; let alone find and maintain a Teaching Profession without Information Technology and computer skills. Properly, Information Technology availability and competency are vital to everyone. Teaching is a professional practice of imparting knowledge to learners; it is an intended activity which is exercised by the teacher. The teacher is the facilitator and ensures </w:t>
      </w:r>
      <w:r w:rsidRPr="00F7632C">
        <w:rPr>
          <w:rFonts w:ascii="Times New Roman" w:hAnsi="Times New Roman" w:cs="Times New Roman"/>
          <w:sz w:val="24"/>
          <w:szCs w:val="24"/>
        </w:rPr>
        <w:lastRenderedPageBreak/>
        <w:t>that students benefit from the class instruction. Teaching is not as easy as it seems and requires to be done by professionals who have the competence to impact students.</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 xml:space="preserve">The concept of ICT as applied to education, refers to technologies which include Computers, Tablets, the Internet, Radio, Television, Interactive Board, e-Mails, Blogs, Websites, e-books or e-learning and Telephones that can encourage the conveyance of guidance and learning process itself (Philip &amp; </w:t>
      </w:r>
      <w:proofErr w:type="spellStart"/>
      <w:r w:rsidRPr="00F7632C">
        <w:rPr>
          <w:rFonts w:ascii="Times New Roman" w:hAnsi="Times New Roman" w:cs="Times New Roman"/>
          <w:sz w:val="24"/>
          <w:szCs w:val="24"/>
        </w:rPr>
        <w:t>Aksu</w:t>
      </w:r>
      <w:proofErr w:type="spellEnd"/>
      <w:r w:rsidRPr="00F7632C">
        <w:rPr>
          <w:rFonts w:ascii="Times New Roman" w:hAnsi="Times New Roman" w:cs="Times New Roman"/>
          <w:sz w:val="24"/>
          <w:szCs w:val="24"/>
        </w:rPr>
        <w:t>, 2015). These technologies have been identified in the whole world as constituting important tools for facilitating a new paradigm of learner-centred education that supports learners’ needs through differentiated and personal instruction. Components such as providing interactive content, giving immediate feedback, diagnosing students’ needs, providing effective remediation, and accessing, learning and storing examples of students’ work are critical elements in digital technology that can support learner-centred instruction for diverse learners. The potential of ICT and its utilization in facilitating students’ learning improving teaching in institutions and restructuring educational programmes have been established in literature.</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 xml:space="preserve">In the contemporary educational landscape, the integration of technology has become increasingly prevalent, offering diverse opportunities to enhance instructional delivery. Among the array of technological tools available, laptop computers stand as versatile assets, providing educators with platforms for interactive teaching, multimedia presentations and collaborative learning experiences. Through the utilisation of laptops, teachers can engage students in dynamic activities, accessing a wealth of resources and facilitating </w:t>
      </w:r>
      <w:proofErr w:type="spellStart"/>
      <w:r w:rsidRPr="00F7632C">
        <w:rPr>
          <w:rFonts w:ascii="Times New Roman" w:hAnsi="Times New Roman" w:cs="Times New Roman"/>
          <w:sz w:val="24"/>
          <w:szCs w:val="24"/>
        </w:rPr>
        <w:t>personalised</w:t>
      </w:r>
      <w:proofErr w:type="spellEnd"/>
      <w:r w:rsidRPr="00F7632C">
        <w:rPr>
          <w:rFonts w:ascii="Times New Roman" w:hAnsi="Times New Roman" w:cs="Times New Roman"/>
          <w:sz w:val="24"/>
          <w:szCs w:val="24"/>
        </w:rPr>
        <w:t xml:space="preserve"> instruction tailored towards meeting individual learning needs.</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 xml:space="preserve">Interactive Boards represent yet another technological innovation </w:t>
      </w:r>
      <w:proofErr w:type="spellStart"/>
      <w:r w:rsidRPr="00F7632C">
        <w:rPr>
          <w:rFonts w:ascii="Times New Roman" w:hAnsi="Times New Roman" w:cs="Times New Roman"/>
          <w:sz w:val="24"/>
          <w:szCs w:val="24"/>
        </w:rPr>
        <w:t>revolutionising</w:t>
      </w:r>
      <w:proofErr w:type="spellEnd"/>
      <w:r w:rsidRPr="00F7632C">
        <w:rPr>
          <w:rFonts w:ascii="Times New Roman" w:hAnsi="Times New Roman" w:cs="Times New Roman"/>
          <w:sz w:val="24"/>
          <w:szCs w:val="24"/>
        </w:rPr>
        <w:t xml:space="preserve"> instructional delivery. These interactive display systems allow educators to create dynamic presentations, annotate content in real-time and engage students through interactive activities by integrating interactive boards into their teaching practices, educators can enhance students participation, foster active learning and cater for diverse learning styles; thereby fostering a more immersive and engaging learning environment.</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Instructional delivery in the classroom entails teachers passing information to the learners in a school setting. In time past, instructional delivery which connotes teaching by teachers to students was mostly done with the talk-and-chalk method only which was teacher-centered. Merriam (2019) asserted that, globally, ICT has developed into a crucial component in educational methodology and curriculum delivery which spans from lesson preparation to the actual instructional delivery and has been recognized as a very important tool for the development of quality teaching and learning.</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The National Policy on Education (FRN, 2014) stipulated that all teachers in educational institutions should possess teaching qualifications; their programs shall be structured to contain all that is required to ensure effective delivery of their duties; and that Information Technology (IT) is infused into all teacher-training programs. It is common knowledge today that we are living in a knowledge-based society, where knowledge is the strength of any individual and the asset of a nation. Teachers are seen as the architects of nation-building because of the impact of the knowledge needed for the growth of the nation.</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lastRenderedPageBreak/>
        <w:t>Teachers play the role of transforming the socio-economic conditions of society by educating children and equipping them with skills, knowledge, and habits for survival in the ever-changing world. Teachers are required in the process of teaching children’s learning outcomes. Teachers influence not only the test scores of students but also their social and emotional development, their behaviour, knowledge, and thinking development. For teachers to achieve this noble cause in the 21</w:t>
      </w:r>
      <w:r w:rsidRPr="00F7632C">
        <w:rPr>
          <w:rFonts w:ascii="Times New Roman" w:hAnsi="Times New Roman" w:cs="Times New Roman"/>
          <w:sz w:val="24"/>
          <w:szCs w:val="24"/>
          <w:vertAlign w:val="superscript"/>
        </w:rPr>
        <w:t>st</w:t>
      </w:r>
      <w:r w:rsidRPr="00F7632C">
        <w:rPr>
          <w:rFonts w:ascii="Times New Roman" w:hAnsi="Times New Roman" w:cs="Times New Roman"/>
          <w:sz w:val="24"/>
          <w:szCs w:val="24"/>
        </w:rPr>
        <w:t xml:space="preserve"> century there is need for modern educational technologies to add value to the process. Technology is a field of knowledge devoted to creating tools, processing actions, instructional and non-instructional materials and systems. The application of technology typically results in products also known as prototypes while Educational Technology is an academic discipline that focuses on deepening individual understanding and knowledge of creating prototypes of finished products to help solve the identified educational problems through research, design, evaluation, and utilization. Educational Technology helps improve the ways students learn, and are being motivated, by individuals’ learning and provides easy access to educational instructional materials to help students learn new things.</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Opportunities for realizing the benefits of using ICT in education however face several challenges in developing countries such as Nigeria. Access to ICT facilities is a major challenge facing most African countries with a ratio of one computer to 150 students as against the ratio of 1:1 students in developed countries (</w:t>
      </w:r>
      <w:proofErr w:type="spellStart"/>
      <w:r w:rsidRPr="00F7632C">
        <w:rPr>
          <w:rFonts w:ascii="Times New Roman" w:hAnsi="Times New Roman" w:cs="Times New Roman"/>
          <w:sz w:val="24"/>
          <w:szCs w:val="24"/>
        </w:rPr>
        <w:t>Ukata</w:t>
      </w:r>
      <w:proofErr w:type="spellEnd"/>
      <w:r w:rsidRPr="00F7632C">
        <w:rPr>
          <w:rFonts w:ascii="Times New Roman" w:hAnsi="Times New Roman" w:cs="Times New Roman"/>
          <w:sz w:val="24"/>
          <w:szCs w:val="24"/>
        </w:rPr>
        <w:t xml:space="preserve"> 2018). In sub-Saharan Africa, introducing ICT in schools is largely dependent on the availability and accessibility of ICT facilities. Despite that, schools are increasingly being equipped with ICT gadgets for teaching, learning, and administrative purposes; hence, ICT connectivity is improving. This study therefore assessed how the use of ICT in schools in developing countries, specifically in Public Senior Secondary Schools in the Central Senatorial Zone of Plateau State, influenced teachers’ instructional output.</w:t>
      </w:r>
    </w:p>
    <w:p w:rsidR="00963805" w:rsidRPr="00F7632C" w:rsidRDefault="00963805" w:rsidP="00963805">
      <w:pPr>
        <w:spacing w:line="240" w:lineRule="auto"/>
        <w:jc w:val="both"/>
        <w:rPr>
          <w:rFonts w:ascii="Times New Roman" w:hAnsi="Times New Roman" w:cs="Times New Roman"/>
          <w:b/>
          <w:sz w:val="24"/>
          <w:szCs w:val="24"/>
        </w:rPr>
      </w:pPr>
      <w:r w:rsidRPr="00F7632C">
        <w:rPr>
          <w:rFonts w:ascii="Times New Roman" w:hAnsi="Times New Roman" w:cs="Times New Roman"/>
          <w:b/>
          <w:sz w:val="24"/>
          <w:szCs w:val="24"/>
        </w:rPr>
        <w:t xml:space="preserve">Statement of the Problem </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Nigerian secondary education has recently faced some challenges, ranging from COVID-19 to the intermittent strikes by the Academic Staff Union of Secondary Schools Teachers. The strike has given some private secondary schools an edge with a growing student population as well as raised the challenge of instructional strategy to accommodate the rise in population. Traditional instructional pedagogical strategies cannot provide effective curriculum implementation. Thus, there is a need for pedagogical innovation that will incorporate digital technology.</w:t>
      </w:r>
    </w:p>
    <w:p w:rsidR="00963805" w:rsidRPr="00F7632C" w:rsidRDefault="00963805" w:rsidP="00963805">
      <w:pPr>
        <w:spacing w:line="240" w:lineRule="auto"/>
        <w:jc w:val="both"/>
        <w:rPr>
          <w:rFonts w:ascii="Times New Roman" w:hAnsi="Times New Roman" w:cs="Times New Roman"/>
          <w:sz w:val="24"/>
          <w:szCs w:val="24"/>
        </w:rPr>
      </w:pPr>
      <w:r w:rsidRPr="00F7632C">
        <w:rPr>
          <w:rFonts w:ascii="Times New Roman" w:hAnsi="Times New Roman" w:cs="Times New Roman"/>
          <w:sz w:val="24"/>
          <w:szCs w:val="24"/>
        </w:rPr>
        <w:t xml:space="preserve"> </w:t>
      </w:r>
      <w:r>
        <w:rPr>
          <w:rFonts w:ascii="Times New Roman" w:hAnsi="Times New Roman" w:cs="Times New Roman"/>
          <w:sz w:val="24"/>
          <w:szCs w:val="24"/>
        </w:rPr>
        <w:tab/>
      </w:r>
      <w:r w:rsidRPr="00F7632C">
        <w:rPr>
          <w:rFonts w:ascii="Times New Roman" w:hAnsi="Times New Roman" w:cs="Times New Roman"/>
          <w:sz w:val="24"/>
          <w:szCs w:val="24"/>
        </w:rPr>
        <w:t>The Federal Government of Nigeria has been involved in promoting Information Technology to enhance knowledge and skills necessary for effective functioning in a digital and knowledge-based society. Government agencies such as the National Information Technology Development Agency (NITDA) have been mandated to provide developmental regulation, digital literacy, skills, and solid structure for effective ICT. In like manner, the Petroleum Technology Development Fund (PTDF) has the responsibility of providing ICT laboratories to schools across the country. Tertiary Education Trust Fund (TETFUND) also has the mandate to provide funding for educational facilities and infrastructural development in all education institutions. Despite this effort, however, there is still a need for more ICT that can be used across all platforms for teaching and learning in secondary institutions, particularly in Plateau State.</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lastRenderedPageBreak/>
        <w:t xml:space="preserve">The consequences of these challenges might negatively affect the utilization of available ICT facilities for instructional delivery. For instance, teachers' lack of sufficient ICT skills might be a hindrance to the effective utilization of ICT facilities for instructional delivery. Considering the challenges that might militate against effective utilization of ICT facilities for instructional delivery, the fundamental problem of this study is; what is the difference in instructional delivery of teachers who use ICT facilities and those who do not? </w:t>
      </w:r>
    </w:p>
    <w:p w:rsidR="00963805" w:rsidRPr="00F7632C" w:rsidRDefault="00963805" w:rsidP="00963805">
      <w:pPr>
        <w:spacing w:line="240" w:lineRule="auto"/>
        <w:jc w:val="both"/>
        <w:rPr>
          <w:rFonts w:ascii="Times New Roman" w:hAnsi="Times New Roman" w:cs="Times New Roman"/>
          <w:b/>
          <w:sz w:val="24"/>
          <w:szCs w:val="24"/>
        </w:rPr>
      </w:pPr>
      <w:r w:rsidRPr="00F7632C">
        <w:rPr>
          <w:rFonts w:ascii="Times New Roman" w:hAnsi="Times New Roman" w:cs="Times New Roman"/>
          <w:b/>
          <w:sz w:val="24"/>
          <w:szCs w:val="24"/>
        </w:rPr>
        <w:t>Objectives of the Study</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This study aimed to examine the availability and utilization of Information Communication Technology (ICT) and Teachers' Instructional Delivery in Public Senior Secondary Schools in Central Senatorial Zone, Plateau State, Nigeria. The specific objectives of this study were to:</w:t>
      </w:r>
    </w:p>
    <w:p w:rsidR="00963805" w:rsidRPr="00F7632C" w:rsidRDefault="00963805" w:rsidP="00963805">
      <w:pPr>
        <w:spacing w:line="240" w:lineRule="auto"/>
        <w:ind w:left="720" w:hanging="720"/>
        <w:jc w:val="both"/>
        <w:rPr>
          <w:rFonts w:ascii="Times New Roman" w:hAnsi="Times New Roman" w:cs="Times New Roman"/>
          <w:sz w:val="24"/>
          <w:szCs w:val="24"/>
        </w:rPr>
      </w:pPr>
      <w:r w:rsidRPr="00F7632C">
        <w:rPr>
          <w:rFonts w:ascii="Times New Roman" w:hAnsi="Times New Roman" w:cs="Times New Roman"/>
          <w:sz w:val="24"/>
          <w:szCs w:val="24"/>
        </w:rPr>
        <w:t>1.</w:t>
      </w:r>
      <w:r w:rsidRPr="00F7632C">
        <w:rPr>
          <w:rFonts w:ascii="Times New Roman" w:hAnsi="Times New Roman" w:cs="Times New Roman"/>
          <w:sz w:val="24"/>
          <w:szCs w:val="24"/>
        </w:rPr>
        <w:tab/>
      </w:r>
      <w:proofErr w:type="gramStart"/>
      <w:r w:rsidRPr="00F7632C">
        <w:rPr>
          <w:rFonts w:ascii="Times New Roman" w:hAnsi="Times New Roman" w:cs="Times New Roman"/>
          <w:sz w:val="24"/>
          <w:szCs w:val="24"/>
        </w:rPr>
        <w:t>find</w:t>
      </w:r>
      <w:proofErr w:type="gramEnd"/>
      <w:r w:rsidRPr="00F7632C">
        <w:rPr>
          <w:rFonts w:ascii="Times New Roman" w:hAnsi="Times New Roman" w:cs="Times New Roman"/>
          <w:sz w:val="24"/>
          <w:szCs w:val="24"/>
        </w:rPr>
        <w:t xml:space="preserve"> out the level of availability of ICT facilities for teachers’ instructional delivery in Public Senior Secondary Schools in Central Senatorial Zone, Plateau State, Nigeria.</w:t>
      </w:r>
    </w:p>
    <w:p w:rsidR="00963805" w:rsidRPr="00F7632C" w:rsidRDefault="00963805" w:rsidP="00963805">
      <w:pPr>
        <w:spacing w:line="240" w:lineRule="auto"/>
        <w:ind w:left="720" w:hanging="720"/>
        <w:jc w:val="both"/>
        <w:rPr>
          <w:rFonts w:ascii="Times New Roman" w:hAnsi="Times New Roman" w:cs="Times New Roman"/>
          <w:sz w:val="24"/>
          <w:szCs w:val="24"/>
        </w:rPr>
      </w:pPr>
      <w:r w:rsidRPr="00F7632C">
        <w:rPr>
          <w:rFonts w:ascii="Times New Roman" w:hAnsi="Times New Roman" w:cs="Times New Roman"/>
          <w:sz w:val="24"/>
          <w:szCs w:val="24"/>
        </w:rPr>
        <w:t xml:space="preserve">2       investigate the extent to which </w:t>
      </w:r>
      <w:r w:rsidRPr="00F7632C">
        <w:rPr>
          <w:rFonts w:ascii="Times New Roman" w:eastAsia="Calibri" w:hAnsi="Times New Roman" w:cs="Times New Roman"/>
          <w:sz w:val="24"/>
          <w:szCs w:val="24"/>
        </w:rPr>
        <w:t xml:space="preserve">ICT has influenced instructional delivery </w:t>
      </w:r>
      <w:r w:rsidRPr="00F7632C">
        <w:rPr>
          <w:rFonts w:ascii="Times New Roman" w:hAnsi="Times New Roman" w:cs="Times New Roman"/>
          <w:sz w:val="24"/>
          <w:szCs w:val="24"/>
        </w:rPr>
        <w:t xml:space="preserve">in Public Senior Secondary Schools in Central Senatorial Zone, Plateau State, Nigeria </w:t>
      </w:r>
    </w:p>
    <w:p w:rsidR="00963805" w:rsidRPr="00F7632C" w:rsidRDefault="00963805" w:rsidP="00963805">
      <w:pPr>
        <w:spacing w:line="240" w:lineRule="auto"/>
        <w:ind w:left="720" w:hanging="720"/>
        <w:jc w:val="both"/>
        <w:rPr>
          <w:rFonts w:ascii="Times New Roman" w:hAnsi="Times New Roman" w:cs="Times New Roman"/>
          <w:sz w:val="24"/>
          <w:szCs w:val="24"/>
        </w:rPr>
      </w:pPr>
      <w:r w:rsidRPr="00F7632C">
        <w:rPr>
          <w:rFonts w:ascii="Times New Roman" w:hAnsi="Times New Roman" w:cs="Times New Roman"/>
          <w:sz w:val="24"/>
          <w:szCs w:val="24"/>
        </w:rPr>
        <w:t xml:space="preserve">3. </w:t>
      </w:r>
      <w:r w:rsidRPr="00F7632C">
        <w:rPr>
          <w:rFonts w:ascii="Times New Roman" w:hAnsi="Times New Roman" w:cs="Times New Roman"/>
          <w:sz w:val="24"/>
          <w:szCs w:val="24"/>
        </w:rPr>
        <w:tab/>
      </w:r>
      <w:proofErr w:type="gramStart"/>
      <w:r w:rsidRPr="00F7632C">
        <w:rPr>
          <w:rFonts w:ascii="Times New Roman" w:hAnsi="Times New Roman" w:cs="Times New Roman"/>
          <w:sz w:val="24"/>
          <w:szCs w:val="24"/>
        </w:rPr>
        <w:t>determine</w:t>
      </w:r>
      <w:proofErr w:type="gramEnd"/>
      <w:r w:rsidRPr="00F7632C">
        <w:rPr>
          <w:rFonts w:ascii="Times New Roman" w:hAnsi="Times New Roman" w:cs="Times New Roman"/>
          <w:sz w:val="24"/>
          <w:szCs w:val="24"/>
        </w:rPr>
        <w:t xml:space="preserve"> the extent to which laptop computers’ are utilized by teachers' instructional delivery in Public Senior Secondary Schools in Central Senatorial Zone, Plateau State, Nigeria.</w:t>
      </w:r>
    </w:p>
    <w:p w:rsidR="00963805" w:rsidRPr="00F7632C" w:rsidRDefault="00963805" w:rsidP="00963805">
      <w:pPr>
        <w:spacing w:line="240" w:lineRule="auto"/>
        <w:ind w:left="720" w:hanging="720"/>
        <w:jc w:val="both"/>
        <w:rPr>
          <w:rFonts w:ascii="Times New Roman" w:hAnsi="Times New Roman" w:cs="Times New Roman"/>
          <w:sz w:val="24"/>
          <w:szCs w:val="24"/>
        </w:rPr>
      </w:pPr>
      <w:r w:rsidRPr="00F7632C">
        <w:rPr>
          <w:rFonts w:ascii="Times New Roman" w:hAnsi="Times New Roman" w:cs="Times New Roman"/>
          <w:sz w:val="24"/>
          <w:szCs w:val="24"/>
        </w:rPr>
        <w:t>4.</w:t>
      </w:r>
      <w:r w:rsidRPr="00F7632C">
        <w:rPr>
          <w:rFonts w:ascii="Times New Roman" w:hAnsi="Times New Roman" w:cs="Times New Roman"/>
          <w:sz w:val="24"/>
          <w:szCs w:val="24"/>
        </w:rPr>
        <w:tab/>
      </w:r>
      <w:proofErr w:type="gramStart"/>
      <w:r w:rsidRPr="00F7632C">
        <w:rPr>
          <w:rFonts w:ascii="Times New Roman" w:hAnsi="Times New Roman" w:cs="Times New Roman"/>
          <w:sz w:val="24"/>
          <w:szCs w:val="24"/>
        </w:rPr>
        <w:t>ascertain</w:t>
      </w:r>
      <w:proofErr w:type="gramEnd"/>
      <w:r w:rsidRPr="00F7632C">
        <w:rPr>
          <w:rFonts w:ascii="Times New Roman" w:hAnsi="Times New Roman" w:cs="Times New Roman"/>
          <w:sz w:val="24"/>
          <w:szCs w:val="24"/>
        </w:rPr>
        <w:t xml:space="preserve"> the interactive board utilization level for teachers' instructional delivery in Public Senior Secondary Schools in Central Senatorial Zone, Plateau State, Nigeria.</w:t>
      </w:r>
    </w:p>
    <w:p w:rsidR="00963805" w:rsidRPr="00F7632C" w:rsidRDefault="00963805" w:rsidP="00963805">
      <w:pPr>
        <w:spacing w:line="240" w:lineRule="auto"/>
        <w:jc w:val="both"/>
        <w:rPr>
          <w:rFonts w:ascii="Times New Roman" w:hAnsi="Times New Roman" w:cs="Times New Roman"/>
          <w:b/>
          <w:sz w:val="24"/>
          <w:szCs w:val="24"/>
        </w:rPr>
      </w:pPr>
      <w:r w:rsidRPr="00F7632C">
        <w:rPr>
          <w:rFonts w:ascii="Times New Roman" w:hAnsi="Times New Roman" w:cs="Times New Roman"/>
          <w:b/>
          <w:sz w:val="24"/>
          <w:szCs w:val="24"/>
        </w:rPr>
        <w:t>Research Questions</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The following research questions were raised for the study.</w:t>
      </w:r>
    </w:p>
    <w:p w:rsidR="00963805" w:rsidRPr="00F7632C" w:rsidRDefault="00963805" w:rsidP="00963805">
      <w:pPr>
        <w:spacing w:line="240" w:lineRule="auto"/>
        <w:ind w:left="720" w:hanging="720"/>
        <w:jc w:val="both"/>
        <w:rPr>
          <w:rFonts w:ascii="Times New Roman" w:hAnsi="Times New Roman" w:cs="Times New Roman"/>
          <w:sz w:val="24"/>
          <w:szCs w:val="24"/>
        </w:rPr>
      </w:pPr>
      <w:r w:rsidRPr="00F7632C">
        <w:rPr>
          <w:rFonts w:ascii="Times New Roman" w:hAnsi="Times New Roman" w:cs="Times New Roman"/>
          <w:sz w:val="24"/>
          <w:szCs w:val="24"/>
        </w:rPr>
        <w:t>1.</w:t>
      </w:r>
      <w:r w:rsidRPr="00F7632C">
        <w:rPr>
          <w:rFonts w:ascii="Times New Roman" w:hAnsi="Times New Roman" w:cs="Times New Roman"/>
          <w:sz w:val="24"/>
          <w:szCs w:val="24"/>
        </w:rPr>
        <w:tab/>
        <w:t xml:space="preserve"> What ICT facilities are available for teachers’ instructional delivery in Public Senior Secondary Schools in Central Senatorial Zone, Plateau State?</w:t>
      </w:r>
    </w:p>
    <w:p w:rsidR="00963805" w:rsidRPr="00F7632C" w:rsidRDefault="00963805" w:rsidP="00963805">
      <w:pPr>
        <w:spacing w:line="240" w:lineRule="auto"/>
        <w:ind w:left="720" w:hanging="720"/>
        <w:jc w:val="both"/>
        <w:rPr>
          <w:rFonts w:ascii="Times New Roman" w:hAnsi="Times New Roman" w:cs="Times New Roman"/>
          <w:sz w:val="24"/>
          <w:szCs w:val="24"/>
        </w:rPr>
      </w:pPr>
      <w:r w:rsidRPr="00F7632C">
        <w:rPr>
          <w:rFonts w:ascii="Times New Roman" w:hAnsi="Times New Roman" w:cs="Times New Roman"/>
          <w:sz w:val="24"/>
          <w:szCs w:val="24"/>
        </w:rPr>
        <w:t>2.</w:t>
      </w:r>
      <w:r w:rsidRPr="00F7632C">
        <w:rPr>
          <w:rFonts w:ascii="Times New Roman" w:hAnsi="Times New Roman" w:cs="Times New Roman"/>
          <w:sz w:val="24"/>
          <w:szCs w:val="24"/>
        </w:rPr>
        <w:tab/>
        <w:t>To what extent has ICT influenced instructional delivery in Public Senior Secondary Schools in Central Senatorial Zone Plateau State?</w:t>
      </w:r>
    </w:p>
    <w:p w:rsidR="00963805" w:rsidRPr="00F7632C" w:rsidRDefault="00963805" w:rsidP="00963805">
      <w:pPr>
        <w:spacing w:line="240" w:lineRule="auto"/>
        <w:ind w:left="720" w:hanging="720"/>
        <w:jc w:val="both"/>
        <w:rPr>
          <w:rFonts w:ascii="Times New Roman" w:hAnsi="Times New Roman" w:cs="Times New Roman"/>
          <w:sz w:val="24"/>
          <w:szCs w:val="24"/>
        </w:rPr>
      </w:pPr>
      <w:r w:rsidRPr="00F7632C">
        <w:rPr>
          <w:rFonts w:ascii="Times New Roman" w:hAnsi="Times New Roman" w:cs="Times New Roman"/>
          <w:sz w:val="24"/>
          <w:szCs w:val="24"/>
        </w:rPr>
        <w:t>3.</w:t>
      </w:r>
      <w:r w:rsidRPr="00F7632C">
        <w:rPr>
          <w:rFonts w:ascii="Times New Roman" w:hAnsi="Times New Roman" w:cs="Times New Roman"/>
          <w:sz w:val="24"/>
          <w:szCs w:val="24"/>
        </w:rPr>
        <w:tab/>
        <w:t>To what extent does the utilization of laptop computers impact teachers’ instructional delivery in Public Senior Secondary Schools in Central Senatorial Zone, Plateau State?</w:t>
      </w:r>
    </w:p>
    <w:p w:rsidR="00963805" w:rsidRPr="00F7632C" w:rsidRDefault="00963805" w:rsidP="00963805">
      <w:pPr>
        <w:spacing w:line="240" w:lineRule="auto"/>
        <w:ind w:left="720" w:hanging="720"/>
        <w:jc w:val="both"/>
        <w:rPr>
          <w:rFonts w:ascii="Times New Roman" w:hAnsi="Times New Roman" w:cs="Times New Roman"/>
          <w:sz w:val="24"/>
          <w:szCs w:val="24"/>
        </w:rPr>
      </w:pPr>
      <w:r w:rsidRPr="00F7632C">
        <w:rPr>
          <w:rFonts w:ascii="Times New Roman" w:hAnsi="Times New Roman" w:cs="Times New Roman"/>
          <w:sz w:val="24"/>
          <w:szCs w:val="24"/>
        </w:rPr>
        <w:t>4.</w:t>
      </w:r>
      <w:r w:rsidRPr="00F7632C">
        <w:rPr>
          <w:rFonts w:ascii="Times New Roman" w:hAnsi="Times New Roman" w:cs="Times New Roman"/>
          <w:sz w:val="24"/>
          <w:szCs w:val="24"/>
        </w:rPr>
        <w:tab/>
        <w:t>To what extent does Interactive board utilization impact teachers’ instructional delivery in Public Senior Secondary Schools in Central Senatorial Zone, Plateau State?</w:t>
      </w:r>
    </w:p>
    <w:p w:rsidR="00963805" w:rsidRPr="00F7632C" w:rsidRDefault="00963805" w:rsidP="00963805">
      <w:pPr>
        <w:spacing w:line="240" w:lineRule="auto"/>
        <w:jc w:val="both"/>
        <w:rPr>
          <w:rFonts w:ascii="Times New Roman" w:hAnsi="Times New Roman" w:cs="Times New Roman"/>
          <w:sz w:val="24"/>
          <w:szCs w:val="24"/>
        </w:rPr>
      </w:pPr>
      <w:r w:rsidRPr="00F7632C">
        <w:rPr>
          <w:rFonts w:ascii="Times New Roman" w:hAnsi="Times New Roman" w:cs="Times New Roman"/>
          <w:b/>
          <w:sz w:val="24"/>
          <w:szCs w:val="24"/>
        </w:rPr>
        <w:t>Hypotheses</w:t>
      </w:r>
    </w:p>
    <w:p w:rsidR="00963805" w:rsidRPr="00F7632C"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The following hypotheses were formulated and will be tested at a 0.05 significance level.</w:t>
      </w:r>
    </w:p>
    <w:p w:rsidR="00963805" w:rsidRPr="00F7632C" w:rsidRDefault="00963805" w:rsidP="00963805">
      <w:pPr>
        <w:spacing w:line="240" w:lineRule="auto"/>
        <w:ind w:left="720" w:hanging="720"/>
        <w:jc w:val="both"/>
        <w:rPr>
          <w:rFonts w:ascii="Times New Roman" w:hAnsi="Times New Roman" w:cs="Times New Roman"/>
          <w:sz w:val="24"/>
          <w:szCs w:val="24"/>
        </w:rPr>
      </w:pPr>
      <w:r w:rsidRPr="00F7632C">
        <w:rPr>
          <w:rFonts w:ascii="Times New Roman" w:hAnsi="Times New Roman" w:cs="Times New Roman"/>
          <w:sz w:val="24"/>
          <w:szCs w:val="24"/>
        </w:rPr>
        <w:t>1.</w:t>
      </w:r>
      <w:r w:rsidRPr="00F7632C">
        <w:rPr>
          <w:rFonts w:ascii="Times New Roman" w:hAnsi="Times New Roman" w:cs="Times New Roman"/>
          <w:sz w:val="24"/>
          <w:szCs w:val="24"/>
        </w:rPr>
        <w:tab/>
        <w:t xml:space="preserve">There is no significant relationship between Laptop computer utilization and teachers’ instructional delivery in Public Senior Secondary Schools in Central Senatorial Zone, Plateau State, Nigeria. </w:t>
      </w:r>
    </w:p>
    <w:p w:rsidR="00963805" w:rsidRPr="00F7632C" w:rsidRDefault="00963805" w:rsidP="00963805">
      <w:pPr>
        <w:spacing w:line="240" w:lineRule="auto"/>
        <w:ind w:left="720" w:hanging="720"/>
        <w:jc w:val="both"/>
        <w:rPr>
          <w:rFonts w:ascii="Times New Roman" w:hAnsi="Times New Roman" w:cs="Times New Roman"/>
          <w:sz w:val="24"/>
          <w:szCs w:val="24"/>
          <w:lang w:val="en-GB"/>
        </w:rPr>
      </w:pPr>
      <w:r w:rsidRPr="00F7632C">
        <w:rPr>
          <w:rFonts w:ascii="Times New Roman" w:hAnsi="Times New Roman" w:cs="Times New Roman"/>
          <w:sz w:val="24"/>
          <w:szCs w:val="24"/>
        </w:rPr>
        <w:lastRenderedPageBreak/>
        <w:t>2.</w:t>
      </w:r>
      <w:r w:rsidRPr="00F7632C">
        <w:rPr>
          <w:rFonts w:ascii="Times New Roman" w:hAnsi="Times New Roman" w:cs="Times New Roman"/>
          <w:sz w:val="24"/>
          <w:szCs w:val="24"/>
        </w:rPr>
        <w:tab/>
        <w:t>There is no significant relationship between Interactive boards’ utilization and teachers’ instructional delivery in Public Senior Secondary Schools in Central Senatorial Zone, Plateau State, Nigeria.</w:t>
      </w:r>
    </w:p>
    <w:p w:rsidR="00963805" w:rsidRPr="00F7632C" w:rsidRDefault="00963805" w:rsidP="00963805">
      <w:pPr>
        <w:spacing w:line="240" w:lineRule="auto"/>
        <w:jc w:val="both"/>
        <w:rPr>
          <w:rFonts w:ascii="Times New Roman" w:hAnsi="Times New Roman" w:cs="Times New Roman"/>
          <w:b/>
          <w:sz w:val="24"/>
          <w:szCs w:val="24"/>
        </w:rPr>
      </w:pPr>
      <w:r w:rsidRPr="00F7632C">
        <w:rPr>
          <w:rFonts w:ascii="Times New Roman" w:hAnsi="Times New Roman" w:cs="Times New Roman"/>
          <w:b/>
          <w:sz w:val="24"/>
          <w:szCs w:val="24"/>
        </w:rPr>
        <w:t>Research Design</w:t>
      </w:r>
    </w:p>
    <w:p w:rsidR="00963805" w:rsidRDefault="00963805" w:rsidP="00963805">
      <w:pPr>
        <w:spacing w:line="240" w:lineRule="auto"/>
        <w:ind w:firstLine="720"/>
        <w:jc w:val="both"/>
        <w:rPr>
          <w:rFonts w:ascii="Times New Roman" w:hAnsi="Times New Roman" w:cs="Times New Roman"/>
          <w:sz w:val="24"/>
          <w:szCs w:val="24"/>
        </w:rPr>
      </w:pPr>
      <w:r w:rsidRPr="00F7632C">
        <w:rPr>
          <w:rFonts w:ascii="Times New Roman" w:hAnsi="Times New Roman" w:cs="Times New Roman"/>
          <w:sz w:val="24"/>
          <w:szCs w:val="24"/>
        </w:rPr>
        <w:t xml:space="preserve">This study adopted Correlational and Cross-Sectional Survey Research Design. The Correlational Survey Research Design is an approach of research that blends quantitative and qualitative data to provide one with relevant and accurate information. It is the process of collecting existing data to use the items to answer questions concerning the current status of the subject under study. According to </w:t>
      </w:r>
      <w:proofErr w:type="spellStart"/>
      <w:r w:rsidRPr="00F7632C">
        <w:rPr>
          <w:rFonts w:ascii="Times New Roman" w:hAnsi="Times New Roman" w:cs="Times New Roman"/>
          <w:sz w:val="24"/>
          <w:szCs w:val="24"/>
        </w:rPr>
        <w:t>Leedy</w:t>
      </w:r>
      <w:proofErr w:type="spellEnd"/>
      <w:r w:rsidRPr="00F7632C">
        <w:rPr>
          <w:rFonts w:ascii="Times New Roman" w:hAnsi="Times New Roman" w:cs="Times New Roman"/>
          <w:sz w:val="24"/>
          <w:szCs w:val="24"/>
        </w:rPr>
        <w:t xml:space="preserve"> and </w:t>
      </w:r>
      <w:proofErr w:type="spellStart"/>
      <w:r w:rsidRPr="00F7632C">
        <w:rPr>
          <w:rFonts w:ascii="Times New Roman" w:hAnsi="Times New Roman" w:cs="Times New Roman"/>
          <w:sz w:val="24"/>
          <w:szCs w:val="24"/>
        </w:rPr>
        <w:t>Ormrod</w:t>
      </w:r>
      <w:proofErr w:type="spellEnd"/>
      <w:r w:rsidRPr="00F7632C">
        <w:rPr>
          <w:rFonts w:ascii="Times New Roman" w:hAnsi="Times New Roman" w:cs="Times New Roman"/>
          <w:sz w:val="24"/>
          <w:szCs w:val="24"/>
        </w:rPr>
        <w:t xml:space="preserve"> (2020), the purpose of Correlational Research is to investigate “the extent to which differences in one characteristic or variable are related to differences in one or more other characteristics or variables” The Cross-Sectional Survey Research Design, according to </w:t>
      </w:r>
      <w:proofErr w:type="spellStart"/>
      <w:r w:rsidRPr="00F7632C">
        <w:rPr>
          <w:rFonts w:ascii="Times New Roman" w:hAnsi="Times New Roman" w:cs="Times New Roman"/>
          <w:sz w:val="24"/>
          <w:szCs w:val="24"/>
        </w:rPr>
        <w:t>Ugodulunwa</w:t>
      </w:r>
      <w:proofErr w:type="spellEnd"/>
      <w:r w:rsidRPr="00F7632C">
        <w:rPr>
          <w:rFonts w:ascii="Times New Roman" w:hAnsi="Times New Roman" w:cs="Times New Roman"/>
          <w:sz w:val="24"/>
          <w:szCs w:val="24"/>
        </w:rPr>
        <w:t xml:space="preserve"> (2020), is a design that requires that data be collected at a particular time, from a sample, to describe the population presented by the sample at that particular time.</w:t>
      </w:r>
    </w:p>
    <w:p w:rsidR="00963805" w:rsidRPr="00F7632C" w:rsidRDefault="00963805" w:rsidP="00963805">
      <w:pPr>
        <w:spacing w:line="240" w:lineRule="auto"/>
        <w:jc w:val="both"/>
        <w:rPr>
          <w:rFonts w:ascii="Times New Roman" w:hAnsi="Times New Roman" w:cs="Times New Roman"/>
          <w:b/>
          <w:sz w:val="24"/>
          <w:szCs w:val="24"/>
        </w:rPr>
      </w:pPr>
      <w:r w:rsidRPr="00F7632C">
        <w:rPr>
          <w:rFonts w:ascii="Times New Roman" w:hAnsi="Times New Roman" w:cs="Times New Roman"/>
          <w:b/>
          <w:sz w:val="24"/>
          <w:szCs w:val="24"/>
        </w:rPr>
        <w:t xml:space="preserve">Population and Sample </w:t>
      </w:r>
    </w:p>
    <w:p w:rsidR="00963805" w:rsidRPr="00F7632C" w:rsidRDefault="00963805" w:rsidP="00963805">
      <w:pPr>
        <w:tabs>
          <w:tab w:val="left" w:pos="720"/>
          <w:tab w:val="left" w:pos="183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F7632C">
        <w:rPr>
          <w:rFonts w:ascii="Times New Roman" w:hAnsi="Times New Roman" w:cs="Times New Roman"/>
          <w:sz w:val="24"/>
          <w:szCs w:val="24"/>
        </w:rPr>
        <w:t xml:space="preserve">The population of the study will consist of 749 teachers from 113 public senior secondary schools in central senatorial zone, plateau state, Nigeria. The central senatorial zone of plateau state comprises five (5) Local Government Areas namely: </w:t>
      </w:r>
      <w:proofErr w:type="spellStart"/>
      <w:r w:rsidRPr="00F7632C">
        <w:rPr>
          <w:rFonts w:ascii="Times New Roman" w:hAnsi="Times New Roman" w:cs="Times New Roman"/>
          <w:sz w:val="24"/>
          <w:szCs w:val="24"/>
        </w:rPr>
        <w:t>Bokkos</w:t>
      </w:r>
      <w:proofErr w:type="spellEnd"/>
      <w:r w:rsidRPr="00F7632C">
        <w:rPr>
          <w:rFonts w:ascii="Times New Roman" w:hAnsi="Times New Roman" w:cs="Times New Roman"/>
          <w:sz w:val="24"/>
          <w:szCs w:val="24"/>
        </w:rPr>
        <w:t xml:space="preserve">, </w:t>
      </w:r>
      <w:proofErr w:type="spellStart"/>
      <w:r w:rsidRPr="00F7632C">
        <w:rPr>
          <w:rFonts w:ascii="Times New Roman" w:hAnsi="Times New Roman" w:cs="Times New Roman"/>
          <w:sz w:val="24"/>
          <w:szCs w:val="24"/>
        </w:rPr>
        <w:t>Kanke</w:t>
      </w:r>
      <w:proofErr w:type="spellEnd"/>
      <w:r w:rsidRPr="00F7632C">
        <w:rPr>
          <w:rFonts w:ascii="Times New Roman" w:hAnsi="Times New Roman" w:cs="Times New Roman"/>
          <w:sz w:val="24"/>
          <w:szCs w:val="24"/>
        </w:rPr>
        <w:t xml:space="preserve">, </w:t>
      </w:r>
      <w:proofErr w:type="spellStart"/>
      <w:r w:rsidRPr="00F7632C">
        <w:rPr>
          <w:rFonts w:ascii="Times New Roman" w:hAnsi="Times New Roman" w:cs="Times New Roman"/>
          <w:sz w:val="24"/>
          <w:szCs w:val="24"/>
        </w:rPr>
        <w:t>Kanam</w:t>
      </w:r>
      <w:proofErr w:type="spellEnd"/>
      <w:r w:rsidRPr="00F7632C">
        <w:rPr>
          <w:rFonts w:ascii="Times New Roman" w:hAnsi="Times New Roman" w:cs="Times New Roman"/>
          <w:sz w:val="24"/>
          <w:szCs w:val="24"/>
        </w:rPr>
        <w:t xml:space="preserve">, </w:t>
      </w:r>
      <w:proofErr w:type="spellStart"/>
      <w:r w:rsidRPr="00F7632C">
        <w:rPr>
          <w:rFonts w:ascii="Times New Roman" w:hAnsi="Times New Roman" w:cs="Times New Roman"/>
          <w:sz w:val="24"/>
          <w:szCs w:val="24"/>
        </w:rPr>
        <w:t>Mangu</w:t>
      </w:r>
      <w:proofErr w:type="spellEnd"/>
      <w:r w:rsidRPr="00F7632C">
        <w:rPr>
          <w:rFonts w:ascii="Times New Roman" w:hAnsi="Times New Roman" w:cs="Times New Roman"/>
          <w:sz w:val="24"/>
          <w:szCs w:val="24"/>
        </w:rPr>
        <w:t xml:space="preserve"> and </w:t>
      </w:r>
      <w:proofErr w:type="spellStart"/>
      <w:r w:rsidRPr="00F7632C">
        <w:rPr>
          <w:rFonts w:ascii="Times New Roman" w:hAnsi="Times New Roman" w:cs="Times New Roman"/>
          <w:sz w:val="24"/>
          <w:szCs w:val="24"/>
        </w:rPr>
        <w:t>Pankshin</w:t>
      </w:r>
      <w:proofErr w:type="spellEnd"/>
      <w:r w:rsidRPr="00F7632C">
        <w:rPr>
          <w:rFonts w:ascii="Times New Roman" w:hAnsi="Times New Roman" w:cs="Times New Roman"/>
          <w:sz w:val="24"/>
          <w:szCs w:val="24"/>
        </w:rPr>
        <w:t xml:space="preserve"> Local Government Areas respectively. A simple and multi stage random sampling technique was used two instruments</w:t>
      </w:r>
      <w:r>
        <w:rPr>
          <w:rFonts w:ascii="Times New Roman" w:hAnsi="Times New Roman" w:cs="Times New Roman"/>
          <w:sz w:val="24"/>
          <w:szCs w:val="24"/>
        </w:rPr>
        <w:t xml:space="preserve"> were used</w:t>
      </w:r>
      <w:r w:rsidRPr="00F7632C">
        <w:rPr>
          <w:rFonts w:ascii="Times New Roman" w:hAnsi="Times New Roman" w:cs="Times New Roman"/>
          <w:sz w:val="24"/>
          <w:szCs w:val="24"/>
        </w:rPr>
        <w:t xml:space="preserve"> which include: checklist and Questionnaires. The checklist was title, information communication technology availability facilities checklist (ICTAFC) and information communication technology utilization and teachers instructional delivery questionnaires (ICTUTIDQ) were subjected to scrutiny of three experts. On the Questionnaire, </w:t>
      </w:r>
      <w:proofErr w:type="spellStart"/>
      <w:r w:rsidRPr="00F7632C">
        <w:rPr>
          <w:rFonts w:ascii="Times New Roman" w:hAnsi="Times New Roman" w:cs="Times New Roman"/>
          <w:sz w:val="24"/>
          <w:szCs w:val="24"/>
        </w:rPr>
        <w:t>cronbach</w:t>
      </w:r>
      <w:proofErr w:type="spellEnd"/>
      <w:r w:rsidRPr="00F7632C">
        <w:rPr>
          <w:rFonts w:ascii="Times New Roman" w:hAnsi="Times New Roman" w:cs="Times New Roman"/>
          <w:sz w:val="24"/>
          <w:szCs w:val="24"/>
        </w:rPr>
        <w:t xml:space="preserve"> alpha reliability method was used while on the checklist, statistical package was used where a reliability coefficient of </w:t>
      </w:r>
      <w:r>
        <w:rPr>
          <w:rFonts w:ascii="Times New Roman" w:hAnsi="Times New Roman" w:cs="Times New Roman"/>
          <w:sz w:val="24"/>
          <w:szCs w:val="24"/>
        </w:rPr>
        <w:t>0.89 and 0.79 was obtained.</w:t>
      </w:r>
    </w:p>
    <w:p w:rsidR="00963805" w:rsidRPr="00F7632C" w:rsidRDefault="00963805" w:rsidP="00963805">
      <w:pPr>
        <w:spacing w:after="0" w:line="240" w:lineRule="auto"/>
        <w:jc w:val="both"/>
        <w:rPr>
          <w:rFonts w:ascii="Times New Roman" w:hAnsi="Times New Roman" w:cs="Times New Roman"/>
          <w:b/>
          <w:sz w:val="24"/>
          <w:szCs w:val="24"/>
        </w:rPr>
      </w:pPr>
      <w:r w:rsidRPr="00F7632C">
        <w:rPr>
          <w:rFonts w:ascii="Times New Roman" w:hAnsi="Times New Roman" w:cs="Times New Roman"/>
          <w:b/>
          <w:sz w:val="24"/>
          <w:szCs w:val="24"/>
        </w:rPr>
        <w:t>RESULT</w:t>
      </w:r>
      <w:r w:rsidRPr="00F7632C">
        <w:rPr>
          <w:rFonts w:ascii="Times New Roman" w:hAnsi="Times New Roman" w:cs="Times New Roman"/>
          <w:b/>
          <w:color w:val="000000"/>
          <w:sz w:val="24"/>
          <w:szCs w:val="24"/>
        </w:rPr>
        <w:tab/>
      </w:r>
    </w:p>
    <w:p w:rsidR="00963805" w:rsidRPr="00F7632C" w:rsidRDefault="00963805" w:rsidP="00963805">
      <w:pPr>
        <w:spacing w:after="0" w:line="240" w:lineRule="auto"/>
        <w:jc w:val="both"/>
        <w:rPr>
          <w:rFonts w:ascii="Times New Roman" w:hAnsi="Times New Roman" w:cs="Times New Roman"/>
          <w:b/>
          <w:color w:val="000000"/>
          <w:sz w:val="24"/>
          <w:szCs w:val="24"/>
        </w:rPr>
      </w:pPr>
      <w:r w:rsidRPr="00F7632C">
        <w:rPr>
          <w:rFonts w:ascii="Times New Roman" w:hAnsi="Times New Roman" w:cs="Times New Roman"/>
          <w:b/>
          <w:color w:val="000000"/>
          <w:sz w:val="24"/>
          <w:szCs w:val="24"/>
        </w:rPr>
        <w:t>Research Question One</w:t>
      </w:r>
    </w:p>
    <w:p w:rsidR="00963805" w:rsidRDefault="00963805" w:rsidP="00963805">
      <w:pPr>
        <w:spacing w:line="240" w:lineRule="auto"/>
        <w:ind w:right="-40"/>
        <w:jc w:val="both"/>
        <w:rPr>
          <w:rFonts w:ascii="Times New Roman" w:hAnsi="Times New Roman" w:cs="Times New Roman"/>
          <w:sz w:val="24"/>
          <w:szCs w:val="24"/>
        </w:rPr>
      </w:pPr>
      <w:r w:rsidRPr="00F7632C">
        <w:rPr>
          <w:rFonts w:ascii="Times New Roman" w:hAnsi="Times New Roman" w:cs="Times New Roman"/>
          <w:sz w:val="24"/>
          <w:szCs w:val="24"/>
        </w:rPr>
        <w:t>To what extent are ICT resources available for teachers’ instructional delivery in Public Senior Secondary Schools in the Central Se</w:t>
      </w:r>
      <w:r>
        <w:rPr>
          <w:rFonts w:ascii="Times New Roman" w:hAnsi="Times New Roman" w:cs="Times New Roman"/>
          <w:sz w:val="24"/>
          <w:szCs w:val="24"/>
        </w:rPr>
        <w:t>natorial Zone of Plateau State?</w:t>
      </w: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Pr="006479EA" w:rsidRDefault="00963805" w:rsidP="00963805">
      <w:pPr>
        <w:spacing w:line="240" w:lineRule="auto"/>
        <w:ind w:right="-40"/>
        <w:jc w:val="both"/>
        <w:rPr>
          <w:rFonts w:ascii="Times New Roman" w:hAnsi="Times New Roman" w:cs="Times New Roman"/>
          <w:sz w:val="24"/>
          <w:szCs w:val="24"/>
        </w:rPr>
      </w:pPr>
    </w:p>
    <w:p w:rsidR="00963805" w:rsidRPr="00F7632C" w:rsidRDefault="00963805" w:rsidP="00963805">
      <w:pPr>
        <w:spacing w:line="240" w:lineRule="auto"/>
        <w:ind w:right="-40"/>
        <w:jc w:val="both"/>
        <w:rPr>
          <w:rFonts w:ascii="Times New Roman" w:hAnsi="Times New Roman" w:cs="Times New Roman"/>
          <w:b/>
          <w:bCs/>
          <w:sz w:val="24"/>
          <w:szCs w:val="24"/>
        </w:rPr>
      </w:pPr>
      <w:r w:rsidRPr="00F7632C">
        <w:rPr>
          <w:rFonts w:ascii="Times New Roman" w:hAnsi="Times New Roman" w:cs="Times New Roman"/>
          <w:b/>
          <w:bCs/>
          <w:sz w:val="24"/>
          <w:szCs w:val="24"/>
        </w:rPr>
        <w:lastRenderedPageBreak/>
        <w:t xml:space="preserve">Table 1: Extent of ICT Resources Available for Teachers’ Instructional Delivery </w:t>
      </w:r>
    </w:p>
    <w:tbl>
      <w:tblPr>
        <w:tblW w:w="9120" w:type="dxa"/>
        <w:tblInd w:w="137"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4"/>
        <w:gridCol w:w="1936"/>
        <w:gridCol w:w="1211"/>
        <w:gridCol w:w="1032"/>
        <w:gridCol w:w="1383"/>
        <w:gridCol w:w="1537"/>
        <w:gridCol w:w="1537"/>
      </w:tblGrid>
      <w:tr w:rsidR="00963805" w:rsidTr="0034426C">
        <w:trPr>
          <w:trHeight w:val="508"/>
        </w:trPr>
        <w:tc>
          <w:tcPr>
            <w:tcW w:w="484" w:type="dxa"/>
            <w:tcBorders>
              <w:bottom w:val="single" w:sz="4" w:space="0" w:color="auto"/>
            </w:tcBorders>
          </w:tcPr>
          <w:p w:rsidR="00963805" w:rsidRDefault="00963805" w:rsidP="0034426C">
            <w:pPr>
              <w:pStyle w:val="NoSpacing"/>
              <w:ind w:left="360" w:right="-40"/>
              <w:jc w:val="both"/>
              <w:rPr>
                <w:rFonts w:ascii="Times New Roman" w:hAnsi="Times New Roman"/>
                <w:sz w:val="24"/>
                <w:szCs w:val="24"/>
              </w:rPr>
            </w:pPr>
          </w:p>
        </w:tc>
        <w:tc>
          <w:tcPr>
            <w:tcW w:w="1936" w:type="dxa"/>
            <w:tcBorders>
              <w:bottom w:val="single" w:sz="4" w:space="0" w:color="auto"/>
            </w:tcBorders>
          </w:tcPr>
          <w:p w:rsidR="00963805" w:rsidRDefault="00963805" w:rsidP="0034426C">
            <w:pPr>
              <w:pStyle w:val="NoSpacing"/>
              <w:ind w:right="-40"/>
              <w:jc w:val="both"/>
              <w:rPr>
                <w:rFonts w:ascii="Times New Roman" w:hAnsi="Times New Roman"/>
                <w:b/>
                <w:sz w:val="24"/>
                <w:szCs w:val="24"/>
              </w:rPr>
            </w:pPr>
            <w:r>
              <w:rPr>
                <w:rFonts w:ascii="Times New Roman" w:hAnsi="Times New Roman"/>
                <w:b/>
                <w:sz w:val="24"/>
                <w:szCs w:val="24"/>
              </w:rPr>
              <w:t>Facilities</w:t>
            </w:r>
          </w:p>
        </w:tc>
        <w:tc>
          <w:tcPr>
            <w:tcW w:w="1211" w:type="dxa"/>
            <w:tcBorders>
              <w:bottom w:val="single" w:sz="4" w:space="0" w:color="auto"/>
            </w:tcBorders>
          </w:tcPr>
          <w:p w:rsidR="00963805" w:rsidRDefault="00963805" w:rsidP="0034426C">
            <w:pPr>
              <w:pStyle w:val="NoSpacing"/>
              <w:ind w:right="-40"/>
              <w:jc w:val="both"/>
              <w:rPr>
                <w:rFonts w:ascii="Times New Roman" w:hAnsi="Times New Roman"/>
                <w:b/>
                <w:sz w:val="24"/>
                <w:szCs w:val="24"/>
              </w:rPr>
            </w:pPr>
            <w:r>
              <w:rPr>
                <w:rFonts w:ascii="Times New Roman" w:hAnsi="Times New Roman"/>
                <w:b/>
                <w:sz w:val="24"/>
                <w:szCs w:val="24"/>
              </w:rPr>
              <w:t>Available</w:t>
            </w:r>
          </w:p>
        </w:tc>
        <w:tc>
          <w:tcPr>
            <w:tcW w:w="1032" w:type="dxa"/>
            <w:tcBorders>
              <w:bottom w:val="single" w:sz="4" w:space="0" w:color="auto"/>
            </w:tcBorders>
          </w:tcPr>
          <w:p w:rsidR="00963805" w:rsidRDefault="00963805" w:rsidP="0034426C">
            <w:pPr>
              <w:pStyle w:val="NoSpacing"/>
              <w:ind w:right="-40"/>
              <w:jc w:val="both"/>
              <w:rPr>
                <w:rFonts w:ascii="Times New Roman" w:hAnsi="Times New Roman"/>
                <w:b/>
                <w:sz w:val="24"/>
                <w:szCs w:val="24"/>
              </w:rPr>
            </w:pPr>
            <w:r>
              <w:rPr>
                <w:rFonts w:ascii="Times New Roman" w:hAnsi="Times New Roman"/>
                <w:b/>
                <w:sz w:val="24"/>
                <w:szCs w:val="24"/>
              </w:rPr>
              <w:t>%</w:t>
            </w:r>
          </w:p>
        </w:tc>
        <w:tc>
          <w:tcPr>
            <w:tcW w:w="1383" w:type="dxa"/>
            <w:tcBorders>
              <w:bottom w:val="single" w:sz="4" w:space="0" w:color="auto"/>
            </w:tcBorders>
          </w:tcPr>
          <w:p w:rsidR="00963805" w:rsidRDefault="00963805" w:rsidP="0034426C">
            <w:pPr>
              <w:pStyle w:val="NoSpacing"/>
              <w:ind w:right="-40"/>
              <w:jc w:val="both"/>
              <w:rPr>
                <w:rFonts w:ascii="Times New Roman" w:hAnsi="Times New Roman"/>
                <w:b/>
                <w:sz w:val="24"/>
                <w:szCs w:val="24"/>
              </w:rPr>
            </w:pPr>
            <w:r>
              <w:rPr>
                <w:rFonts w:ascii="Times New Roman" w:hAnsi="Times New Roman"/>
                <w:b/>
                <w:sz w:val="24"/>
                <w:szCs w:val="24"/>
              </w:rPr>
              <w:t>Not Available</w:t>
            </w:r>
          </w:p>
        </w:tc>
        <w:tc>
          <w:tcPr>
            <w:tcW w:w="1537" w:type="dxa"/>
            <w:tcBorders>
              <w:bottom w:val="single" w:sz="4" w:space="0" w:color="auto"/>
            </w:tcBorders>
          </w:tcPr>
          <w:p w:rsidR="00963805" w:rsidRDefault="00963805" w:rsidP="0034426C">
            <w:pPr>
              <w:pStyle w:val="NoSpacing"/>
              <w:ind w:right="-40"/>
              <w:jc w:val="both"/>
              <w:rPr>
                <w:rFonts w:ascii="Times New Roman" w:hAnsi="Times New Roman"/>
                <w:b/>
                <w:sz w:val="24"/>
                <w:szCs w:val="24"/>
              </w:rPr>
            </w:pPr>
            <w:r>
              <w:rPr>
                <w:rFonts w:ascii="Times New Roman" w:hAnsi="Times New Roman"/>
                <w:b/>
                <w:sz w:val="24"/>
                <w:szCs w:val="24"/>
              </w:rPr>
              <w:t xml:space="preserve">Total </w:t>
            </w:r>
          </w:p>
        </w:tc>
        <w:tc>
          <w:tcPr>
            <w:tcW w:w="1537" w:type="dxa"/>
            <w:tcBorders>
              <w:bottom w:val="single" w:sz="4" w:space="0" w:color="auto"/>
            </w:tcBorders>
          </w:tcPr>
          <w:p w:rsidR="00963805" w:rsidRDefault="00963805" w:rsidP="0034426C">
            <w:pPr>
              <w:pStyle w:val="NoSpacing"/>
              <w:ind w:right="-40"/>
              <w:jc w:val="both"/>
              <w:rPr>
                <w:rFonts w:ascii="Times New Roman" w:hAnsi="Times New Roman"/>
                <w:b/>
                <w:sz w:val="24"/>
                <w:szCs w:val="24"/>
              </w:rPr>
            </w:pPr>
            <w:r>
              <w:rPr>
                <w:rFonts w:ascii="Times New Roman" w:hAnsi="Times New Roman"/>
                <w:b/>
                <w:sz w:val="24"/>
                <w:szCs w:val="24"/>
              </w:rPr>
              <w:t>%</w:t>
            </w:r>
          </w:p>
        </w:tc>
      </w:tr>
      <w:tr w:rsidR="00963805" w:rsidTr="0034426C">
        <w:trPr>
          <w:trHeight w:val="496"/>
        </w:trPr>
        <w:tc>
          <w:tcPr>
            <w:tcW w:w="484" w:type="dxa"/>
            <w:tcBorders>
              <w:bottom w:val="nil"/>
            </w:tcBorders>
          </w:tcPr>
          <w:p w:rsidR="00963805" w:rsidRDefault="00963805" w:rsidP="0034426C">
            <w:pPr>
              <w:pStyle w:val="NoSpacing"/>
              <w:numPr>
                <w:ilvl w:val="0"/>
                <w:numId w:val="22"/>
              </w:numPr>
              <w:ind w:right="-40"/>
              <w:jc w:val="both"/>
              <w:rPr>
                <w:rFonts w:ascii="Times New Roman" w:hAnsi="Times New Roman"/>
                <w:sz w:val="24"/>
                <w:szCs w:val="24"/>
              </w:rPr>
            </w:pPr>
          </w:p>
        </w:tc>
        <w:tc>
          <w:tcPr>
            <w:tcW w:w="1936" w:type="dxa"/>
            <w:tcBorders>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 xml:space="preserve">Laptop Computers </w:t>
            </w:r>
          </w:p>
        </w:tc>
        <w:tc>
          <w:tcPr>
            <w:tcW w:w="1211" w:type="dxa"/>
            <w:tcBorders>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w:t>
            </w:r>
          </w:p>
        </w:tc>
        <w:tc>
          <w:tcPr>
            <w:tcW w:w="1032" w:type="dxa"/>
            <w:tcBorders>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56</w:t>
            </w:r>
          </w:p>
        </w:tc>
        <w:tc>
          <w:tcPr>
            <w:tcW w:w="1383" w:type="dxa"/>
            <w:tcBorders>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w:t>
            </w:r>
          </w:p>
        </w:tc>
        <w:tc>
          <w:tcPr>
            <w:tcW w:w="1537" w:type="dxa"/>
            <w:tcBorders>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9</w:t>
            </w:r>
          </w:p>
        </w:tc>
        <w:tc>
          <w:tcPr>
            <w:tcW w:w="1537" w:type="dxa"/>
            <w:tcBorders>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44</w:t>
            </w:r>
          </w:p>
        </w:tc>
      </w:tr>
      <w:tr w:rsidR="00963805" w:rsidTr="0034426C">
        <w:trPr>
          <w:trHeight w:val="508"/>
        </w:trPr>
        <w:tc>
          <w:tcPr>
            <w:tcW w:w="484" w:type="dxa"/>
            <w:tcBorders>
              <w:top w:val="nil"/>
              <w:bottom w:val="nil"/>
            </w:tcBorders>
          </w:tcPr>
          <w:p w:rsidR="00963805" w:rsidRDefault="00963805" w:rsidP="0034426C">
            <w:pPr>
              <w:pStyle w:val="NoSpacing"/>
              <w:numPr>
                <w:ilvl w:val="0"/>
                <w:numId w:val="22"/>
              </w:numPr>
              <w:ind w:right="-40"/>
              <w:jc w:val="both"/>
              <w:rPr>
                <w:rFonts w:ascii="Times New Roman" w:hAnsi="Times New Roman"/>
                <w:sz w:val="24"/>
                <w:szCs w:val="24"/>
              </w:rPr>
            </w:pPr>
          </w:p>
        </w:tc>
        <w:tc>
          <w:tcPr>
            <w:tcW w:w="1936"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 xml:space="preserve">Interactive Boards </w:t>
            </w:r>
          </w:p>
        </w:tc>
        <w:tc>
          <w:tcPr>
            <w:tcW w:w="1211"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w:t>
            </w:r>
          </w:p>
        </w:tc>
        <w:tc>
          <w:tcPr>
            <w:tcW w:w="1032"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56</w:t>
            </w:r>
          </w:p>
        </w:tc>
        <w:tc>
          <w:tcPr>
            <w:tcW w:w="1383"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w:t>
            </w:r>
          </w:p>
        </w:tc>
        <w:tc>
          <w:tcPr>
            <w:tcW w:w="1537"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9</w:t>
            </w:r>
          </w:p>
        </w:tc>
        <w:tc>
          <w:tcPr>
            <w:tcW w:w="1537"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44</w:t>
            </w:r>
          </w:p>
        </w:tc>
      </w:tr>
      <w:tr w:rsidR="00963805" w:rsidTr="0034426C">
        <w:trPr>
          <w:trHeight w:val="345"/>
        </w:trPr>
        <w:tc>
          <w:tcPr>
            <w:tcW w:w="484" w:type="dxa"/>
            <w:tcBorders>
              <w:top w:val="nil"/>
              <w:bottom w:val="nil"/>
            </w:tcBorders>
          </w:tcPr>
          <w:p w:rsidR="00963805" w:rsidRDefault="00963805" w:rsidP="0034426C">
            <w:pPr>
              <w:pStyle w:val="NoSpacing"/>
              <w:numPr>
                <w:ilvl w:val="0"/>
                <w:numId w:val="22"/>
              </w:numPr>
              <w:ind w:right="-40"/>
              <w:jc w:val="both"/>
              <w:rPr>
                <w:rFonts w:ascii="Times New Roman" w:hAnsi="Times New Roman"/>
                <w:sz w:val="24"/>
                <w:szCs w:val="24"/>
              </w:rPr>
            </w:pPr>
          </w:p>
        </w:tc>
        <w:tc>
          <w:tcPr>
            <w:tcW w:w="1936"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 xml:space="preserve">Internet connection </w:t>
            </w:r>
          </w:p>
        </w:tc>
        <w:tc>
          <w:tcPr>
            <w:tcW w:w="1211"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w:t>
            </w:r>
          </w:p>
        </w:tc>
        <w:tc>
          <w:tcPr>
            <w:tcW w:w="1032"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44</w:t>
            </w:r>
          </w:p>
        </w:tc>
        <w:tc>
          <w:tcPr>
            <w:tcW w:w="1383"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w:t>
            </w:r>
          </w:p>
        </w:tc>
        <w:tc>
          <w:tcPr>
            <w:tcW w:w="1537"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9</w:t>
            </w:r>
          </w:p>
        </w:tc>
        <w:tc>
          <w:tcPr>
            <w:tcW w:w="1537"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56</w:t>
            </w:r>
          </w:p>
        </w:tc>
      </w:tr>
      <w:tr w:rsidR="00963805" w:rsidTr="0034426C">
        <w:trPr>
          <w:trHeight w:val="508"/>
        </w:trPr>
        <w:tc>
          <w:tcPr>
            <w:tcW w:w="484" w:type="dxa"/>
            <w:tcBorders>
              <w:top w:val="nil"/>
              <w:bottom w:val="nil"/>
            </w:tcBorders>
          </w:tcPr>
          <w:p w:rsidR="00963805" w:rsidRDefault="00963805" w:rsidP="0034426C">
            <w:pPr>
              <w:pStyle w:val="NoSpacing"/>
              <w:numPr>
                <w:ilvl w:val="0"/>
                <w:numId w:val="22"/>
              </w:numPr>
              <w:ind w:right="-40"/>
              <w:jc w:val="both"/>
              <w:rPr>
                <w:rFonts w:ascii="Times New Roman" w:hAnsi="Times New Roman"/>
                <w:sz w:val="24"/>
                <w:szCs w:val="24"/>
              </w:rPr>
            </w:pPr>
          </w:p>
        </w:tc>
        <w:tc>
          <w:tcPr>
            <w:tcW w:w="1936"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 xml:space="preserve">Projectors </w:t>
            </w:r>
          </w:p>
        </w:tc>
        <w:tc>
          <w:tcPr>
            <w:tcW w:w="1211"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w:t>
            </w:r>
          </w:p>
        </w:tc>
        <w:tc>
          <w:tcPr>
            <w:tcW w:w="1032"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44</w:t>
            </w:r>
          </w:p>
        </w:tc>
        <w:tc>
          <w:tcPr>
            <w:tcW w:w="1383"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w:t>
            </w:r>
          </w:p>
        </w:tc>
        <w:tc>
          <w:tcPr>
            <w:tcW w:w="1537"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9</w:t>
            </w:r>
          </w:p>
        </w:tc>
        <w:tc>
          <w:tcPr>
            <w:tcW w:w="1537"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56</w:t>
            </w:r>
          </w:p>
        </w:tc>
      </w:tr>
      <w:tr w:rsidR="00963805" w:rsidTr="0034426C">
        <w:trPr>
          <w:trHeight w:val="496"/>
        </w:trPr>
        <w:tc>
          <w:tcPr>
            <w:tcW w:w="484" w:type="dxa"/>
            <w:tcBorders>
              <w:top w:val="nil"/>
              <w:bottom w:val="nil"/>
            </w:tcBorders>
          </w:tcPr>
          <w:p w:rsidR="00963805" w:rsidRDefault="00963805" w:rsidP="0034426C">
            <w:pPr>
              <w:pStyle w:val="NoSpacing"/>
              <w:numPr>
                <w:ilvl w:val="0"/>
                <w:numId w:val="22"/>
              </w:numPr>
              <w:ind w:right="-40"/>
              <w:jc w:val="both"/>
              <w:rPr>
                <w:rFonts w:ascii="Times New Roman" w:hAnsi="Times New Roman"/>
                <w:sz w:val="24"/>
                <w:szCs w:val="24"/>
              </w:rPr>
            </w:pPr>
          </w:p>
        </w:tc>
        <w:tc>
          <w:tcPr>
            <w:tcW w:w="1936"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 xml:space="preserve"> e-books</w:t>
            </w:r>
          </w:p>
        </w:tc>
        <w:tc>
          <w:tcPr>
            <w:tcW w:w="1211"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w:t>
            </w:r>
          </w:p>
        </w:tc>
        <w:tc>
          <w:tcPr>
            <w:tcW w:w="1032"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44</w:t>
            </w:r>
          </w:p>
        </w:tc>
        <w:tc>
          <w:tcPr>
            <w:tcW w:w="1383"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w:t>
            </w:r>
          </w:p>
        </w:tc>
        <w:tc>
          <w:tcPr>
            <w:tcW w:w="1537"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9</w:t>
            </w:r>
          </w:p>
        </w:tc>
        <w:tc>
          <w:tcPr>
            <w:tcW w:w="1537"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56</w:t>
            </w:r>
          </w:p>
        </w:tc>
      </w:tr>
      <w:tr w:rsidR="00963805" w:rsidTr="0034426C">
        <w:trPr>
          <w:trHeight w:val="520"/>
        </w:trPr>
        <w:tc>
          <w:tcPr>
            <w:tcW w:w="484"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6</w:t>
            </w:r>
          </w:p>
        </w:tc>
        <w:tc>
          <w:tcPr>
            <w:tcW w:w="1936"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 xml:space="preserve">e-learning Platforms </w:t>
            </w:r>
          </w:p>
        </w:tc>
        <w:tc>
          <w:tcPr>
            <w:tcW w:w="1211"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w:t>
            </w:r>
          </w:p>
        </w:tc>
        <w:tc>
          <w:tcPr>
            <w:tcW w:w="1032"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56</w:t>
            </w:r>
          </w:p>
        </w:tc>
        <w:tc>
          <w:tcPr>
            <w:tcW w:w="1383"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w:t>
            </w:r>
          </w:p>
        </w:tc>
        <w:tc>
          <w:tcPr>
            <w:tcW w:w="1537"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9</w:t>
            </w:r>
          </w:p>
        </w:tc>
        <w:tc>
          <w:tcPr>
            <w:tcW w:w="1537" w:type="dxa"/>
            <w:tcBorders>
              <w:top w:val="nil"/>
              <w:bottom w:val="nil"/>
            </w:tcBorders>
          </w:tcPr>
          <w:p w:rsidR="00963805" w:rsidRDefault="00963805" w:rsidP="0034426C">
            <w:pPr>
              <w:pStyle w:val="NoSpacing"/>
              <w:ind w:right="-40"/>
              <w:jc w:val="both"/>
              <w:rPr>
                <w:rFonts w:ascii="Times New Roman" w:hAnsi="Times New Roman"/>
                <w:sz w:val="24"/>
                <w:szCs w:val="24"/>
              </w:rPr>
            </w:pPr>
            <w:r>
              <w:rPr>
                <w:rFonts w:ascii="Times New Roman" w:hAnsi="Times New Roman"/>
                <w:sz w:val="24"/>
                <w:szCs w:val="24"/>
              </w:rPr>
              <w:t>44</w:t>
            </w:r>
          </w:p>
        </w:tc>
      </w:tr>
      <w:tr w:rsidR="00963805" w:rsidTr="0034426C">
        <w:trPr>
          <w:trHeight w:val="520"/>
        </w:trPr>
        <w:tc>
          <w:tcPr>
            <w:tcW w:w="484" w:type="dxa"/>
            <w:tcBorders>
              <w:top w:val="nil"/>
            </w:tcBorders>
          </w:tcPr>
          <w:p w:rsidR="00963805" w:rsidRPr="00E07C1D" w:rsidRDefault="00963805" w:rsidP="0034426C">
            <w:pPr>
              <w:pStyle w:val="NoSpacing"/>
              <w:ind w:right="-40"/>
              <w:jc w:val="both"/>
              <w:rPr>
                <w:rFonts w:ascii="Times New Roman" w:hAnsi="Times New Roman"/>
                <w:b/>
                <w:sz w:val="24"/>
                <w:szCs w:val="24"/>
              </w:rPr>
            </w:pPr>
          </w:p>
        </w:tc>
        <w:tc>
          <w:tcPr>
            <w:tcW w:w="1936" w:type="dxa"/>
            <w:tcBorders>
              <w:top w:val="nil"/>
            </w:tcBorders>
          </w:tcPr>
          <w:p w:rsidR="00963805" w:rsidRPr="00493761" w:rsidRDefault="00963805" w:rsidP="0034426C">
            <w:pPr>
              <w:pStyle w:val="NoSpacing"/>
              <w:ind w:right="-40"/>
              <w:jc w:val="both"/>
              <w:rPr>
                <w:rFonts w:ascii="Times New Roman" w:hAnsi="Times New Roman"/>
                <w:b/>
                <w:sz w:val="24"/>
                <w:szCs w:val="24"/>
              </w:rPr>
            </w:pPr>
            <w:r w:rsidRPr="00493761">
              <w:rPr>
                <w:rFonts w:ascii="Times New Roman" w:hAnsi="Times New Roman"/>
                <w:b/>
                <w:sz w:val="24"/>
                <w:szCs w:val="24"/>
              </w:rPr>
              <w:t xml:space="preserve">Total </w:t>
            </w:r>
          </w:p>
        </w:tc>
        <w:tc>
          <w:tcPr>
            <w:tcW w:w="1211" w:type="dxa"/>
            <w:tcBorders>
              <w:top w:val="nil"/>
            </w:tcBorders>
          </w:tcPr>
          <w:p w:rsidR="00963805" w:rsidRPr="00493761" w:rsidRDefault="00963805" w:rsidP="0034426C">
            <w:pPr>
              <w:pStyle w:val="NoSpacing"/>
              <w:ind w:right="-40"/>
              <w:jc w:val="both"/>
              <w:rPr>
                <w:rFonts w:ascii="Times New Roman" w:hAnsi="Times New Roman"/>
                <w:b/>
                <w:sz w:val="24"/>
                <w:szCs w:val="24"/>
              </w:rPr>
            </w:pPr>
            <w:r w:rsidRPr="00493761">
              <w:rPr>
                <w:rFonts w:ascii="Times New Roman" w:hAnsi="Times New Roman"/>
                <w:b/>
                <w:sz w:val="24"/>
                <w:szCs w:val="24"/>
              </w:rPr>
              <w:t>27</w:t>
            </w:r>
          </w:p>
        </w:tc>
        <w:tc>
          <w:tcPr>
            <w:tcW w:w="1032" w:type="dxa"/>
            <w:tcBorders>
              <w:top w:val="nil"/>
            </w:tcBorders>
          </w:tcPr>
          <w:p w:rsidR="00963805" w:rsidRPr="00493761" w:rsidRDefault="00963805" w:rsidP="0034426C">
            <w:pPr>
              <w:pStyle w:val="NoSpacing"/>
              <w:ind w:right="-40"/>
              <w:jc w:val="both"/>
              <w:rPr>
                <w:rFonts w:ascii="Times New Roman" w:hAnsi="Times New Roman"/>
                <w:b/>
                <w:sz w:val="24"/>
                <w:szCs w:val="24"/>
              </w:rPr>
            </w:pPr>
          </w:p>
        </w:tc>
        <w:tc>
          <w:tcPr>
            <w:tcW w:w="1383" w:type="dxa"/>
            <w:tcBorders>
              <w:top w:val="nil"/>
            </w:tcBorders>
          </w:tcPr>
          <w:p w:rsidR="00963805" w:rsidRPr="00493761" w:rsidRDefault="00963805" w:rsidP="0034426C">
            <w:pPr>
              <w:pStyle w:val="NoSpacing"/>
              <w:ind w:right="-40"/>
              <w:jc w:val="both"/>
              <w:rPr>
                <w:rFonts w:ascii="Times New Roman" w:hAnsi="Times New Roman"/>
                <w:b/>
                <w:sz w:val="24"/>
                <w:szCs w:val="24"/>
              </w:rPr>
            </w:pPr>
            <w:r w:rsidRPr="00493761">
              <w:rPr>
                <w:rFonts w:ascii="Times New Roman" w:hAnsi="Times New Roman"/>
                <w:b/>
                <w:sz w:val="24"/>
                <w:szCs w:val="24"/>
              </w:rPr>
              <w:t>27</w:t>
            </w:r>
          </w:p>
        </w:tc>
        <w:tc>
          <w:tcPr>
            <w:tcW w:w="1537" w:type="dxa"/>
            <w:tcBorders>
              <w:top w:val="nil"/>
            </w:tcBorders>
          </w:tcPr>
          <w:p w:rsidR="00963805" w:rsidRPr="00493761" w:rsidRDefault="00963805" w:rsidP="0034426C">
            <w:pPr>
              <w:pStyle w:val="NoSpacing"/>
              <w:ind w:right="-40"/>
              <w:jc w:val="both"/>
              <w:rPr>
                <w:rFonts w:ascii="Times New Roman" w:hAnsi="Times New Roman"/>
                <w:b/>
                <w:sz w:val="24"/>
                <w:szCs w:val="24"/>
              </w:rPr>
            </w:pPr>
            <w:r w:rsidRPr="00493761">
              <w:rPr>
                <w:rFonts w:ascii="Times New Roman" w:hAnsi="Times New Roman"/>
                <w:b/>
                <w:sz w:val="24"/>
                <w:szCs w:val="24"/>
              </w:rPr>
              <w:t>54</w:t>
            </w:r>
          </w:p>
        </w:tc>
        <w:tc>
          <w:tcPr>
            <w:tcW w:w="1537" w:type="dxa"/>
            <w:tcBorders>
              <w:top w:val="nil"/>
            </w:tcBorders>
          </w:tcPr>
          <w:p w:rsidR="00963805" w:rsidRDefault="00963805" w:rsidP="0034426C">
            <w:pPr>
              <w:pStyle w:val="NoSpacing"/>
              <w:ind w:right="-40"/>
              <w:jc w:val="both"/>
              <w:rPr>
                <w:rFonts w:ascii="Times New Roman" w:hAnsi="Times New Roman"/>
                <w:sz w:val="24"/>
                <w:szCs w:val="24"/>
              </w:rPr>
            </w:pPr>
          </w:p>
        </w:tc>
      </w:tr>
    </w:tbl>
    <w:p w:rsidR="00963805" w:rsidRDefault="00963805" w:rsidP="00963805">
      <w:pPr>
        <w:spacing w:line="240" w:lineRule="auto"/>
        <w:ind w:right="-40"/>
      </w:pPr>
      <w:r>
        <w:rPr>
          <w:rFonts w:eastAsia="Calibri"/>
          <w:b/>
          <w:color w:val="000000"/>
        </w:rPr>
        <w:t>Source: Field Data (2024).</w:t>
      </w:r>
    </w:p>
    <w:p w:rsidR="00963805" w:rsidRPr="006479EA" w:rsidRDefault="00963805" w:rsidP="00963805">
      <w:pPr>
        <w:spacing w:line="240" w:lineRule="auto"/>
        <w:ind w:right="-40" w:firstLine="720"/>
        <w:jc w:val="both"/>
        <w:rPr>
          <w:rFonts w:ascii="Times New Roman" w:hAnsi="Times New Roman" w:cs="Times New Roman"/>
          <w:sz w:val="24"/>
          <w:szCs w:val="24"/>
        </w:rPr>
      </w:pPr>
      <w:r w:rsidRPr="00F7632C">
        <w:rPr>
          <w:rFonts w:ascii="Times New Roman" w:hAnsi="Times New Roman" w:cs="Times New Roman"/>
          <w:sz w:val="24"/>
          <w:szCs w:val="24"/>
        </w:rPr>
        <w:t>Table 1 reveals the result on the extent to which ICT resources are available for teachers’ instructional delivery in Public Senior Secondary Schools in Central Senatorial Zone, Plateau State. From the result, laptop computers, interactive boards and e-learning platforms are moderately available in schools, while internet connection, projectors and e-libraries are available at a l</w:t>
      </w:r>
      <w:r>
        <w:rPr>
          <w:rFonts w:ascii="Times New Roman" w:hAnsi="Times New Roman" w:cs="Times New Roman"/>
          <w:sz w:val="24"/>
          <w:szCs w:val="24"/>
        </w:rPr>
        <w:t>ow rate in most of the schools.</w:t>
      </w:r>
    </w:p>
    <w:p w:rsidR="00963805" w:rsidRPr="00F7632C" w:rsidRDefault="00963805" w:rsidP="00963805">
      <w:pPr>
        <w:spacing w:line="240" w:lineRule="auto"/>
        <w:ind w:right="-40"/>
        <w:jc w:val="both"/>
        <w:rPr>
          <w:rFonts w:ascii="Times New Roman" w:hAnsi="Times New Roman" w:cs="Times New Roman"/>
          <w:b/>
          <w:color w:val="000000"/>
          <w:sz w:val="24"/>
          <w:szCs w:val="24"/>
        </w:rPr>
      </w:pPr>
      <w:r w:rsidRPr="00F7632C">
        <w:rPr>
          <w:rFonts w:ascii="Times New Roman" w:hAnsi="Times New Roman" w:cs="Times New Roman"/>
          <w:b/>
          <w:color w:val="000000"/>
          <w:sz w:val="24"/>
          <w:szCs w:val="24"/>
        </w:rPr>
        <w:t>Research Question Two</w:t>
      </w:r>
    </w:p>
    <w:p w:rsidR="00963805" w:rsidRDefault="00963805" w:rsidP="00963805">
      <w:pPr>
        <w:spacing w:line="240" w:lineRule="auto"/>
        <w:ind w:right="-40"/>
        <w:jc w:val="both"/>
        <w:rPr>
          <w:rFonts w:ascii="Times New Roman" w:hAnsi="Times New Roman" w:cs="Times New Roman"/>
          <w:sz w:val="24"/>
          <w:szCs w:val="24"/>
        </w:rPr>
      </w:pPr>
      <w:r w:rsidRPr="00F7632C">
        <w:rPr>
          <w:rFonts w:ascii="Times New Roman" w:hAnsi="Times New Roman" w:cs="Times New Roman"/>
          <w:sz w:val="24"/>
          <w:szCs w:val="24"/>
        </w:rPr>
        <w:t xml:space="preserve">To what extent has ICT influenced instructional delivery in Public Senior Secondary Schools in the Central Senatorial Zone of Plateau State? </w:t>
      </w: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Pr="00F7632C" w:rsidRDefault="00963805" w:rsidP="00963805">
      <w:pPr>
        <w:spacing w:line="240" w:lineRule="auto"/>
        <w:ind w:right="-40"/>
        <w:jc w:val="both"/>
        <w:rPr>
          <w:rFonts w:ascii="Times New Roman" w:hAnsi="Times New Roman" w:cs="Times New Roman"/>
          <w:sz w:val="24"/>
          <w:szCs w:val="24"/>
        </w:rPr>
      </w:pPr>
    </w:p>
    <w:p w:rsidR="00963805" w:rsidRPr="00F7632C" w:rsidRDefault="00963805" w:rsidP="00963805">
      <w:pPr>
        <w:spacing w:line="240" w:lineRule="auto"/>
        <w:ind w:right="-40"/>
        <w:jc w:val="both"/>
        <w:rPr>
          <w:rFonts w:ascii="Times New Roman" w:hAnsi="Times New Roman" w:cs="Times New Roman"/>
          <w:b/>
          <w:bCs/>
          <w:sz w:val="24"/>
          <w:szCs w:val="24"/>
        </w:rPr>
      </w:pPr>
      <w:r w:rsidRPr="00F7632C">
        <w:rPr>
          <w:rFonts w:ascii="Times New Roman" w:hAnsi="Times New Roman" w:cs="Times New Roman"/>
          <w:b/>
          <w:bCs/>
          <w:sz w:val="24"/>
          <w:szCs w:val="24"/>
        </w:rPr>
        <w:lastRenderedPageBreak/>
        <w:t xml:space="preserve">Table 2: </w:t>
      </w:r>
      <w:proofErr w:type="spellStart"/>
      <w:r w:rsidRPr="00F7632C">
        <w:rPr>
          <w:rFonts w:ascii="Times New Roman" w:hAnsi="Times New Roman" w:cs="Times New Roman"/>
          <w:b/>
          <w:bCs/>
          <w:sz w:val="24"/>
          <w:szCs w:val="24"/>
        </w:rPr>
        <w:t>Eextent</w:t>
      </w:r>
      <w:proofErr w:type="spellEnd"/>
      <w:r w:rsidRPr="00F7632C">
        <w:rPr>
          <w:rFonts w:ascii="Times New Roman" w:hAnsi="Times New Roman" w:cs="Times New Roman"/>
          <w:b/>
          <w:bCs/>
          <w:sz w:val="24"/>
          <w:szCs w:val="24"/>
        </w:rPr>
        <w:t xml:space="preserve"> ICT has Influenced Instructional Delivery in Public Senior Secondary Schools</w:t>
      </w:r>
    </w:p>
    <w:tbl>
      <w:tblPr>
        <w:tblW w:w="9270" w:type="dxa"/>
        <w:tblInd w:w="108" w:type="dxa"/>
        <w:tblBorders>
          <w:top w:val="single" w:sz="4" w:space="0" w:color="auto"/>
          <w:bottom w:val="single" w:sz="4" w:space="0" w:color="auto"/>
        </w:tblBorders>
        <w:tblLayout w:type="fixed"/>
        <w:tblLook w:val="04A0" w:firstRow="1" w:lastRow="0" w:firstColumn="1" w:lastColumn="0" w:noHBand="0" w:noVBand="1"/>
      </w:tblPr>
      <w:tblGrid>
        <w:gridCol w:w="596"/>
        <w:gridCol w:w="2284"/>
        <w:gridCol w:w="630"/>
        <w:gridCol w:w="630"/>
        <w:gridCol w:w="540"/>
        <w:gridCol w:w="630"/>
        <w:gridCol w:w="540"/>
        <w:gridCol w:w="990"/>
        <w:gridCol w:w="1350"/>
        <w:gridCol w:w="1080"/>
      </w:tblGrid>
      <w:tr w:rsidR="00963805" w:rsidRPr="00F7632C" w:rsidTr="0034426C">
        <w:trPr>
          <w:trHeight w:val="827"/>
        </w:trPr>
        <w:tc>
          <w:tcPr>
            <w:tcW w:w="596"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b/>
                <w:bCs/>
              </w:rPr>
              <w:t>S/N</w:t>
            </w:r>
          </w:p>
        </w:tc>
        <w:tc>
          <w:tcPr>
            <w:tcW w:w="2284"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b/>
              </w:rPr>
            </w:pPr>
            <w:r w:rsidRPr="00F7632C">
              <w:rPr>
                <w:rFonts w:ascii="Times New Roman" w:eastAsia="SimSun" w:hAnsi="Times New Roman" w:cs="Times New Roman"/>
                <w:b/>
                <w:lang w:eastAsia="zh-CN"/>
              </w:rPr>
              <w:t xml:space="preserve">Instructional Delivery </w:t>
            </w:r>
          </w:p>
        </w:tc>
        <w:tc>
          <w:tcPr>
            <w:tcW w:w="630"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b/>
                <w:bCs/>
              </w:rPr>
              <w:t>SA</w:t>
            </w:r>
          </w:p>
        </w:tc>
        <w:tc>
          <w:tcPr>
            <w:tcW w:w="630"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b/>
              </w:rPr>
            </w:pPr>
            <w:r w:rsidRPr="00F7632C">
              <w:rPr>
                <w:rFonts w:ascii="Times New Roman" w:hAnsi="Times New Roman" w:cs="Times New Roman"/>
                <w:b/>
              </w:rPr>
              <w:t>A</w:t>
            </w:r>
          </w:p>
        </w:tc>
        <w:tc>
          <w:tcPr>
            <w:tcW w:w="540"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b/>
                <w:bCs/>
              </w:rPr>
              <w:t>D</w:t>
            </w:r>
          </w:p>
        </w:tc>
        <w:tc>
          <w:tcPr>
            <w:tcW w:w="630"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b/>
                <w:bCs/>
              </w:rPr>
              <w:t>SD</w:t>
            </w:r>
          </w:p>
        </w:tc>
        <w:tc>
          <w:tcPr>
            <w:tcW w:w="540" w:type="dxa"/>
            <w:tcBorders>
              <w:bottom w:val="single" w:sz="4" w:space="0" w:color="auto"/>
            </w:tcBorders>
          </w:tcPr>
          <w:p w:rsidR="00963805" w:rsidRPr="00F7632C" w:rsidRDefault="00963805" w:rsidP="0034426C">
            <w:pPr>
              <w:spacing w:line="240" w:lineRule="auto"/>
              <w:ind w:right="-40"/>
              <w:rPr>
                <w:rFonts w:ascii="Times New Roman" w:eastAsia="Calibri" w:hAnsi="Times New Roman" w:cs="Times New Roman"/>
                <w:b/>
                <w:bCs/>
              </w:rPr>
            </w:pPr>
            <w:r w:rsidRPr="00F7632C">
              <w:rPr>
                <w:rFonts w:ascii="Times New Roman" w:eastAsia="Calibri" w:hAnsi="Times New Roman" w:cs="Times New Roman"/>
                <w:b/>
                <w:bCs/>
              </w:rPr>
              <w:t>N</w:t>
            </w:r>
          </w:p>
        </w:tc>
        <w:tc>
          <w:tcPr>
            <w:tcW w:w="990" w:type="dxa"/>
            <w:tcBorders>
              <w:bottom w:val="single" w:sz="4" w:space="0" w:color="auto"/>
            </w:tcBorders>
          </w:tcPr>
          <w:p w:rsidR="00963805" w:rsidRPr="00F7632C" w:rsidRDefault="00963805" w:rsidP="0034426C">
            <w:pPr>
              <w:spacing w:line="240" w:lineRule="auto"/>
              <w:ind w:right="-40"/>
              <w:rPr>
                <w:rFonts w:ascii="Times New Roman" w:eastAsia="Calibri" w:hAnsi="Times New Roman" w:cs="Times New Roman"/>
                <w:b/>
                <w:bCs/>
              </w:rPr>
            </w:pPr>
            <w:r w:rsidRPr="00F7632C">
              <w:rPr>
                <w:rFonts w:ascii="Times New Roman" w:eastAsia="Calibri" w:hAnsi="Times New Roman" w:cs="Times New Roman"/>
                <w:b/>
                <w:bCs/>
              </w:rPr>
              <w:t>Mean</w:t>
            </w:r>
          </w:p>
        </w:tc>
        <w:tc>
          <w:tcPr>
            <w:tcW w:w="1350" w:type="dxa"/>
            <w:tcBorders>
              <w:bottom w:val="single" w:sz="4" w:space="0" w:color="auto"/>
            </w:tcBorders>
          </w:tcPr>
          <w:p w:rsidR="00963805" w:rsidRPr="00F7632C" w:rsidRDefault="00963805" w:rsidP="0034426C">
            <w:pPr>
              <w:spacing w:line="240" w:lineRule="auto"/>
              <w:ind w:right="-40"/>
              <w:rPr>
                <w:rFonts w:ascii="Times New Roman" w:eastAsia="Calibri" w:hAnsi="Times New Roman" w:cs="Times New Roman"/>
                <w:b/>
                <w:bCs/>
              </w:rPr>
            </w:pPr>
            <w:r w:rsidRPr="00F7632C">
              <w:rPr>
                <w:rFonts w:ascii="Times New Roman" w:eastAsia="Calibri" w:hAnsi="Times New Roman" w:cs="Times New Roman"/>
                <w:b/>
                <w:bCs/>
              </w:rPr>
              <w:t>Std. Deviation</w:t>
            </w:r>
          </w:p>
        </w:tc>
        <w:tc>
          <w:tcPr>
            <w:tcW w:w="1080" w:type="dxa"/>
            <w:tcBorders>
              <w:bottom w:val="single" w:sz="4" w:space="0" w:color="auto"/>
            </w:tcBorders>
          </w:tcPr>
          <w:p w:rsidR="00963805" w:rsidRPr="00F7632C" w:rsidRDefault="00963805" w:rsidP="0034426C">
            <w:pPr>
              <w:spacing w:line="240" w:lineRule="auto"/>
              <w:ind w:right="-40"/>
              <w:rPr>
                <w:rFonts w:ascii="Times New Roman" w:eastAsia="Calibri" w:hAnsi="Times New Roman" w:cs="Times New Roman"/>
                <w:b/>
                <w:bCs/>
              </w:rPr>
            </w:pPr>
            <w:r w:rsidRPr="00F7632C">
              <w:rPr>
                <w:rFonts w:ascii="Times New Roman" w:eastAsia="Calibri" w:hAnsi="Times New Roman" w:cs="Times New Roman"/>
                <w:b/>
                <w:bCs/>
              </w:rPr>
              <w:t>Decision</w:t>
            </w:r>
          </w:p>
        </w:tc>
      </w:tr>
      <w:tr w:rsidR="00963805" w:rsidRPr="00F7632C" w:rsidTr="0034426C">
        <w:tc>
          <w:tcPr>
            <w:tcW w:w="596" w:type="dxa"/>
            <w:tcBorders>
              <w:top w:val="single" w:sz="4" w:space="0" w:color="auto"/>
              <w:bottom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rPr>
              <w:t>1.</w:t>
            </w:r>
          </w:p>
        </w:tc>
        <w:tc>
          <w:tcPr>
            <w:tcW w:w="2284" w:type="dxa"/>
            <w:tcBorders>
              <w:top w:val="single" w:sz="4" w:space="0" w:color="auto"/>
              <w:bottom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rPr>
              <w:t>Laptop facilities have enhanced teachers' lesson planning.</w:t>
            </w:r>
          </w:p>
        </w:tc>
        <w:tc>
          <w:tcPr>
            <w:tcW w:w="630" w:type="dxa"/>
            <w:tcBorders>
              <w:top w:val="single" w:sz="4" w:space="0" w:color="auto"/>
              <w:bottom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5</w:t>
            </w:r>
          </w:p>
        </w:tc>
        <w:tc>
          <w:tcPr>
            <w:tcW w:w="630" w:type="dxa"/>
            <w:tcBorders>
              <w:top w:val="single" w:sz="4" w:space="0" w:color="auto"/>
              <w:bottom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7</w:t>
            </w:r>
          </w:p>
        </w:tc>
        <w:tc>
          <w:tcPr>
            <w:tcW w:w="540" w:type="dxa"/>
            <w:tcBorders>
              <w:top w:val="single" w:sz="4" w:space="0" w:color="auto"/>
              <w:bottom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3</w:t>
            </w:r>
          </w:p>
        </w:tc>
        <w:tc>
          <w:tcPr>
            <w:tcW w:w="630" w:type="dxa"/>
            <w:tcBorders>
              <w:top w:val="single" w:sz="4" w:space="0" w:color="auto"/>
              <w:bottom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4</w:t>
            </w:r>
          </w:p>
        </w:tc>
        <w:tc>
          <w:tcPr>
            <w:tcW w:w="540" w:type="dxa"/>
            <w:tcBorders>
              <w:top w:val="single" w:sz="4" w:space="0" w:color="auto"/>
              <w:bottom w:val="nil"/>
            </w:tcBorders>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19</w:t>
            </w:r>
          </w:p>
        </w:tc>
        <w:tc>
          <w:tcPr>
            <w:tcW w:w="990" w:type="dxa"/>
            <w:tcBorders>
              <w:top w:val="single" w:sz="4" w:space="0" w:color="auto"/>
              <w:bottom w:val="nil"/>
            </w:tcBorders>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2.68</w:t>
            </w:r>
          </w:p>
          <w:p w:rsidR="00963805" w:rsidRPr="00F7632C" w:rsidRDefault="00963805" w:rsidP="0034426C">
            <w:pPr>
              <w:spacing w:line="240" w:lineRule="auto"/>
              <w:ind w:right="-40"/>
              <w:rPr>
                <w:rFonts w:ascii="Times New Roman" w:hAnsi="Times New Roman" w:cs="Times New Roman"/>
              </w:rPr>
            </w:pPr>
          </w:p>
        </w:tc>
        <w:tc>
          <w:tcPr>
            <w:tcW w:w="1350" w:type="dxa"/>
            <w:tcBorders>
              <w:top w:val="single" w:sz="4" w:space="0" w:color="auto"/>
              <w:bottom w:val="nil"/>
            </w:tcBorders>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1.108</w:t>
            </w:r>
          </w:p>
          <w:p w:rsidR="00963805" w:rsidRPr="00F7632C" w:rsidRDefault="00963805" w:rsidP="0034426C">
            <w:pPr>
              <w:spacing w:line="240" w:lineRule="auto"/>
              <w:ind w:right="-40"/>
              <w:rPr>
                <w:rFonts w:ascii="Times New Roman" w:hAnsi="Times New Roman" w:cs="Times New Roman"/>
              </w:rPr>
            </w:pPr>
          </w:p>
        </w:tc>
        <w:tc>
          <w:tcPr>
            <w:tcW w:w="1080" w:type="dxa"/>
            <w:tcBorders>
              <w:top w:val="single" w:sz="4" w:space="0" w:color="auto"/>
              <w:bottom w:val="nil"/>
            </w:tcBorders>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Agree</w:t>
            </w:r>
          </w:p>
        </w:tc>
      </w:tr>
      <w:tr w:rsidR="00963805" w:rsidRPr="00F7632C" w:rsidTr="0034426C">
        <w:tc>
          <w:tcPr>
            <w:tcW w:w="596" w:type="dxa"/>
            <w:tcBorders>
              <w:top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rPr>
              <w:t>2.</w:t>
            </w:r>
          </w:p>
        </w:tc>
        <w:tc>
          <w:tcPr>
            <w:tcW w:w="2284" w:type="dxa"/>
            <w:tcBorders>
              <w:top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proofErr w:type="gramStart"/>
            <w:r w:rsidRPr="00F7632C">
              <w:rPr>
                <w:rFonts w:ascii="Times New Roman" w:eastAsia="Calibri" w:hAnsi="Times New Roman" w:cs="Times New Roman"/>
              </w:rPr>
              <w:t>e-learning</w:t>
            </w:r>
            <w:proofErr w:type="gramEnd"/>
            <w:r w:rsidRPr="00F7632C">
              <w:rPr>
                <w:rFonts w:ascii="Times New Roman" w:eastAsia="Calibri" w:hAnsi="Times New Roman" w:cs="Times New Roman"/>
              </w:rPr>
              <w:t xml:space="preserve"> has improved teachers' lesson presentation.</w:t>
            </w:r>
          </w:p>
        </w:tc>
        <w:tc>
          <w:tcPr>
            <w:tcW w:w="630" w:type="dxa"/>
            <w:tcBorders>
              <w:top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3</w:t>
            </w:r>
          </w:p>
        </w:tc>
        <w:tc>
          <w:tcPr>
            <w:tcW w:w="630" w:type="dxa"/>
            <w:tcBorders>
              <w:top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11</w:t>
            </w:r>
          </w:p>
        </w:tc>
        <w:tc>
          <w:tcPr>
            <w:tcW w:w="540" w:type="dxa"/>
            <w:tcBorders>
              <w:top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5</w:t>
            </w:r>
          </w:p>
        </w:tc>
        <w:tc>
          <w:tcPr>
            <w:tcW w:w="630" w:type="dxa"/>
            <w:tcBorders>
              <w:top w:val="nil"/>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w:t>
            </w:r>
          </w:p>
        </w:tc>
        <w:tc>
          <w:tcPr>
            <w:tcW w:w="540" w:type="dxa"/>
            <w:tcBorders>
              <w:top w:val="nil"/>
            </w:tcBorders>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19</w:t>
            </w:r>
          </w:p>
        </w:tc>
        <w:tc>
          <w:tcPr>
            <w:tcW w:w="990" w:type="dxa"/>
            <w:tcBorders>
              <w:top w:val="nil"/>
            </w:tcBorders>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2.89</w:t>
            </w:r>
          </w:p>
          <w:p w:rsidR="00963805" w:rsidRPr="00F7632C" w:rsidRDefault="00963805" w:rsidP="0034426C">
            <w:pPr>
              <w:spacing w:line="240" w:lineRule="auto"/>
              <w:ind w:right="-40"/>
              <w:rPr>
                <w:rFonts w:ascii="Times New Roman" w:hAnsi="Times New Roman" w:cs="Times New Roman"/>
              </w:rPr>
            </w:pPr>
          </w:p>
        </w:tc>
        <w:tc>
          <w:tcPr>
            <w:tcW w:w="1350" w:type="dxa"/>
            <w:tcBorders>
              <w:top w:val="nil"/>
            </w:tcBorders>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.658</w:t>
            </w:r>
          </w:p>
          <w:p w:rsidR="00963805" w:rsidRPr="00F7632C" w:rsidRDefault="00963805" w:rsidP="0034426C">
            <w:pPr>
              <w:spacing w:line="240" w:lineRule="auto"/>
              <w:ind w:right="-40"/>
              <w:rPr>
                <w:rFonts w:ascii="Times New Roman" w:hAnsi="Times New Roman" w:cs="Times New Roman"/>
              </w:rPr>
            </w:pPr>
          </w:p>
        </w:tc>
        <w:tc>
          <w:tcPr>
            <w:tcW w:w="1080" w:type="dxa"/>
            <w:tcBorders>
              <w:top w:val="nil"/>
            </w:tcBorders>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Agree</w:t>
            </w:r>
          </w:p>
        </w:tc>
      </w:tr>
      <w:tr w:rsidR="00963805" w:rsidRPr="00F7632C" w:rsidTr="0034426C">
        <w:tc>
          <w:tcPr>
            <w:tcW w:w="596"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rPr>
              <w:t>3.</w:t>
            </w:r>
          </w:p>
        </w:tc>
        <w:tc>
          <w:tcPr>
            <w:tcW w:w="2284"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rPr>
              <w:t>Interactive board facilities have helped teachers in student interactive engagement.</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4</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7</w:t>
            </w:r>
          </w:p>
        </w:tc>
        <w:tc>
          <w:tcPr>
            <w:tcW w:w="54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7</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1</w:t>
            </w:r>
          </w:p>
        </w:tc>
        <w:tc>
          <w:tcPr>
            <w:tcW w:w="540" w:type="dxa"/>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19</w:t>
            </w:r>
          </w:p>
        </w:tc>
        <w:tc>
          <w:tcPr>
            <w:tcW w:w="990" w:type="dxa"/>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2.74</w:t>
            </w:r>
          </w:p>
          <w:p w:rsidR="00963805" w:rsidRPr="00F7632C" w:rsidRDefault="00963805" w:rsidP="0034426C">
            <w:pPr>
              <w:spacing w:line="240" w:lineRule="auto"/>
              <w:ind w:right="-40"/>
              <w:rPr>
                <w:rFonts w:ascii="Times New Roman" w:hAnsi="Times New Roman" w:cs="Times New Roman"/>
              </w:rPr>
            </w:pPr>
          </w:p>
          <w:p w:rsidR="00963805" w:rsidRPr="00F7632C" w:rsidRDefault="00963805" w:rsidP="0034426C">
            <w:pPr>
              <w:spacing w:line="240" w:lineRule="auto"/>
              <w:ind w:right="-40"/>
              <w:rPr>
                <w:rFonts w:ascii="Times New Roman" w:hAnsi="Times New Roman" w:cs="Times New Roman"/>
              </w:rPr>
            </w:pPr>
          </w:p>
        </w:tc>
        <w:tc>
          <w:tcPr>
            <w:tcW w:w="1350" w:type="dxa"/>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.872</w:t>
            </w:r>
          </w:p>
          <w:p w:rsidR="00963805" w:rsidRPr="00F7632C" w:rsidRDefault="00963805" w:rsidP="0034426C">
            <w:pPr>
              <w:spacing w:line="240" w:lineRule="auto"/>
              <w:ind w:right="-40"/>
              <w:rPr>
                <w:rFonts w:ascii="Times New Roman" w:hAnsi="Times New Roman" w:cs="Times New Roman"/>
              </w:rPr>
            </w:pPr>
          </w:p>
          <w:p w:rsidR="00963805" w:rsidRPr="00F7632C" w:rsidRDefault="00963805" w:rsidP="0034426C">
            <w:pPr>
              <w:spacing w:line="240" w:lineRule="auto"/>
              <w:ind w:right="-40"/>
              <w:rPr>
                <w:rFonts w:ascii="Times New Roman" w:hAnsi="Times New Roman" w:cs="Times New Roman"/>
              </w:rPr>
            </w:pPr>
          </w:p>
        </w:tc>
        <w:tc>
          <w:tcPr>
            <w:tcW w:w="1080" w:type="dxa"/>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Agree</w:t>
            </w:r>
          </w:p>
        </w:tc>
      </w:tr>
      <w:tr w:rsidR="00963805" w:rsidRPr="00F7632C" w:rsidTr="0034426C">
        <w:trPr>
          <w:trHeight w:val="377"/>
        </w:trPr>
        <w:tc>
          <w:tcPr>
            <w:tcW w:w="596"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rPr>
              <w:t>4.</w:t>
            </w:r>
          </w:p>
        </w:tc>
        <w:tc>
          <w:tcPr>
            <w:tcW w:w="2284"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rPr>
              <w:t>Projectors have enhanced teachers' classroom control.</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6</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4</w:t>
            </w:r>
          </w:p>
        </w:tc>
        <w:tc>
          <w:tcPr>
            <w:tcW w:w="54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5</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4</w:t>
            </w:r>
          </w:p>
        </w:tc>
        <w:tc>
          <w:tcPr>
            <w:tcW w:w="540" w:type="dxa"/>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19</w:t>
            </w:r>
          </w:p>
        </w:tc>
        <w:tc>
          <w:tcPr>
            <w:tcW w:w="990" w:type="dxa"/>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2.63</w:t>
            </w:r>
          </w:p>
          <w:p w:rsidR="00963805" w:rsidRPr="00F7632C" w:rsidRDefault="00963805" w:rsidP="0034426C">
            <w:pPr>
              <w:spacing w:line="240" w:lineRule="auto"/>
              <w:ind w:right="-40"/>
              <w:rPr>
                <w:rFonts w:ascii="Times New Roman" w:hAnsi="Times New Roman" w:cs="Times New Roman"/>
              </w:rPr>
            </w:pPr>
          </w:p>
        </w:tc>
        <w:tc>
          <w:tcPr>
            <w:tcW w:w="1350" w:type="dxa"/>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1.165</w:t>
            </w:r>
          </w:p>
          <w:p w:rsidR="00963805" w:rsidRPr="00F7632C" w:rsidRDefault="00963805" w:rsidP="0034426C">
            <w:pPr>
              <w:spacing w:line="240" w:lineRule="auto"/>
              <w:ind w:right="-40"/>
              <w:rPr>
                <w:rFonts w:ascii="Times New Roman" w:hAnsi="Times New Roman" w:cs="Times New Roman"/>
              </w:rPr>
            </w:pPr>
          </w:p>
        </w:tc>
        <w:tc>
          <w:tcPr>
            <w:tcW w:w="1080" w:type="dxa"/>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Agree</w:t>
            </w:r>
          </w:p>
        </w:tc>
      </w:tr>
      <w:tr w:rsidR="00963805" w:rsidRPr="00F7632C" w:rsidTr="0034426C">
        <w:tc>
          <w:tcPr>
            <w:tcW w:w="596"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rPr>
              <w:t>5.</w:t>
            </w:r>
          </w:p>
        </w:tc>
        <w:tc>
          <w:tcPr>
            <w:tcW w:w="2284"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rPr>
              <w:t>The Internet has enhanced teachers in varied use of teaching methods.</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2</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7</w:t>
            </w:r>
          </w:p>
        </w:tc>
        <w:tc>
          <w:tcPr>
            <w:tcW w:w="54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6</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4</w:t>
            </w:r>
          </w:p>
        </w:tc>
        <w:tc>
          <w:tcPr>
            <w:tcW w:w="540" w:type="dxa"/>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19</w:t>
            </w:r>
          </w:p>
        </w:tc>
        <w:tc>
          <w:tcPr>
            <w:tcW w:w="990" w:type="dxa"/>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2.37</w:t>
            </w:r>
          </w:p>
          <w:p w:rsidR="00963805" w:rsidRPr="00F7632C" w:rsidRDefault="00963805" w:rsidP="0034426C">
            <w:pPr>
              <w:spacing w:line="240" w:lineRule="auto"/>
              <w:ind w:right="-40"/>
              <w:rPr>
                <w:rFonts w:ascii="Times New Roman" w:hAnsi="Times New Roman" w:cs="Times New Roman"/>
              </w:rPr>
            </w:pPr>
          </w:p>
        </w:tc>
        <w:tc>
          <w:tcPr>
            <w:tcW w:w="1350" w:type="dxa"/>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.955</w:t>
            </w:r>
          </w:p>
          <w:p w:rsidR="00963805" w:rsidRPr="00F7632C" w:rsidRDefault="00963805" w:rsidP="0034426C">
            <w:pPr>
              <w:spacing w:line="240" w:lineRule="auto"/>
              <w:ind w:right="-40"/>
              <w:rPr>
                <w:rFonts w:ascii="Times New Roman" w:hAnsi="Times New Roman" w:cs="Times New Roman"/>
              </w:rPr>
            </w:pPr>
          </w:p>
        </w:tc>
        <w:tc>
          <w:tcPr>
            <w:tcW w:w="1080" w:type="dxa"/>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Disagree</w:t>
            </w:r>
          </w:p>
        </w:tc>
      </w:tr>
      <w:tr w:rsidR="00963805" w:rsidRPr="00F7632C" w:rsidTr="0034426C">
        <w:tc>
          <w:tcPr>
            <w:tcW w:w="596"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eastAsia="Calibri" w:hAnsi="Times New Roman" w:cs="Times New Roman"/>
              </w:rPr>
              <w:t>6.</w:t>
            </w:r>
          </w:p>
        </w:tc>
        <w:tc>
          <w:tcPr>
            <w:tcW w:w="2284"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proofErr w:type="gramStart"/>
            <w:r w:rsidRPr="00F7632C">
              <w:rPr>
                <w:rFonts w:ascii="Times New Roman" w:eastAsia="Calibri" w:hAnsi="Times New Roman" w:cs="Times New Roman"/>
              </w:rPr>
              <w:t>e-books</w:t>
            </w:r>
            <w:proofErr w:type="gramEnd"/>
            <w:r w:rsidRPr="00F7632C">
              <w:rPr>
                <w:rFonts w:ascii="Times New Roman" w:eastAsia="Calibri" w:hAnsi="Times New Roman" w:cs="Times New Roman"/>
              </w:rPr>
              <w:t xml:space="preserve"> have improved teachers in collaborative teaching.</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6</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7</w:t>
            </w:r>
          </w:p>
        </w:tc>
        <w:tc>
          <w:tcPr>
            <w:tcW w:w="54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6</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w:t>
            </w:r>
          </w:p>
        </w:tc>
        <w:tc>
          <w:tcPr>
            <w:tcW w:w="540" w:type="dxa"/>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19</w:t>
            </w:r>
          </w:p>
        </w:tc>
        <w:tc>
          <w:tcPr>
            <w:tcW w:w="990" w:type="dxa"/>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3.00</w:t>
            </w:r>
          </w:p>
          <w:p w:rsidR="00963805" w:rsidRPr="00F7632C" w:rsidRDefault="00963805" w:rsidP="0034426C">
            <w:pPr>
              <w:spacing w:line="240" w:lineRule="auto"/>
              <w:ind w:right="-40"/>
              <w:rPr>
                <w:rFonts w:ascii="Times New Roman" w:hAnsi="Times New Roman" w:cs="Times New Roman"/>
              </w:rPr>
            </w:pPr>
          </w:p>
        </w:tc>
        <w:tc>
          <w:tcPr>
            <w:tcW w:w="1350" w:type="dxa"/>
            <w:vAlign w:val="center"/>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.816</w:t>
            </w:r>
          </w:p>
          <w:p w:rsidR="00963805" w:rsidRPr="00F7632C" w:rsidRDefault="00963805" w:rsidP="0034426C">
            <w:pPr>
              <w:spacing w:line="240" w:lineRule="auto"/>
              <w:ind w:right="-40"/>
              <w:rPr>
                <w:rFonts w:ascii="Times New Roman" w:hAnsi="Times New Roman" w:cs="Times New Roman"/>
              </w:rPr>
            </w:pPr>
          </w:p>
          <w:p w:rsidR="00963805" w:rsidRPr="00F7632C" w:rsidRDefault="00963805" w:rsidP="0034426C">
            <w:pPr>
              <w:spacing w:line="240" w:lineRule="auto"/>
              <w:ind w:right="-40"/>
              <w:rPr>
                <w:rFonts w:ascii="Times New Roman" w:hAnsi="Times New Roman" w:cs="Times New Roman"/>
              </w:rPr>
            </w:pPr>
          </w:p>
        </w:tc>
        <w:tc>
          <w:tcPr>
            <w:tcW w:w="1080" w:type="dxa"/>
          </w:tcPr>
          <w:p w:rsidR="00963805" w:rsidRPr="00F7632C" w:rsidRDefault="00963805" w:rsidP="0034426C">
            <w:pPr>
              <w:spacing w:line="240" w:lineRule="auto"/>
              <w:ind w:right="-40"/>
              <w:rPr>
                <w:rFonts w:ascii="Times New Roman" w:hAnsi="Times New Roman" w:cs="Times New Roman"/>
              </w:rPr>
            </w:pPr>
            <w:r w:rsidRPr="00F7632C">
              <w:rPr>
                <w:rFonts w:ascii="Times New Roman" w:hAnsi="Times New Roman" w:cs="Times New Roman"/>
              </w:rPr>
              <w:t>Agree</w:t>
            </w:r>
          </w:p>
        </w:tc>
      </w:tr>
      <w:tr w:rsidR="00963805" w:rsidRPr="00F7632C" w:rsidTr="0034426C">
        <w:tc>
          <w:tcPr>
            <w:tcW w:w="596" w:type="dxa"/>
            <w:tcMar>
              <w:top w:w="0" w:type="dxa"/>
              <w:left w:w="108" w:type="dxa"/>
              <w:bottom w:w="0" w:type="dxa"/>
              <w:right w:w="108" w:type="dxa"/>
            </w:tcMar>
          </w:tcPr>
          <w:p w:rsidR="00963805" w:rsidRPr="00F7632C" w:rsidRDefault="00963805" w:rsidP="0034426C">
            <w:pPr>
              <w:spacing w:line="240" w:lineRule="auto"/>
              <w:ind w:right="-40"/>
              <w:rPr>
                <w:rFonts w:ascii="Times New Roman" w:eastAsia="Calibri" w:hAnsi="Times New Roman" w:cs="Times New Roman"/>
              </w:rPr>
            </w:pPr>
          </w:p>
        </w:tc>
        <w:tc>
          <w:tcPr>
            <w:tcW w:w="2284" w:type="dxa"/>
            <w:tcMar>
              <w:top w:w="0" w:type="dxa"/>
              <w:left w:w="108" w:type="dxa"/>
              <w:bottom w:w="0" w:type="dxa"/>
              <w:right w:w="108" w:type="dxa"/>
            </w:tcMar>
          </w:tcPr>
          <w:p w:rsidR="00963805" w:rsidRPr="00F7632C" w:rsidRDefault="00963805" w:rsidP="0034426C">
            <w:pPr>
              <w:spacing w:line="240" w:lineRule="auto"/>
              <w:ind w:right="-40"/>
              <w:rPr>
                <w:rFonts w:ascii="Times New Roman" w:eastAsia="Calibri" w:hAnsi="Times New Roman" w:cs="Times New Roman"/>
                <w:b/>
              </w:rPr>
            </w:pPr>
            <w:r w:rsidRPr="00F7632C">
              <w:rPr>
                <w:rFonts w:ascii="Times New Roman" w:eastAsia="Calibri" w:hAnsi="Times New Roman" w:cs="Times New Roman"/>
                <w:b/>
              </w:rPr>
              <w:t>Grand Mean</w:t>
            </w: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b/>
              </w:rPr>
            </w:pP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b/>
              </w:rPr>
            </w:pPr>
          </w:p>
        </w:tc>
        <w:tc>
          <w:tcPr>
            <w:tcW w:w="54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b/>
              </w:rPr>
            </w:pPr>
          </w:p>
        </w:tc>
        <w:tc>
          <w:tcPr>
            <w:tcW w:w="630" w:type="dxa"/>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b/>
              </w:rPr>
            </w:pPr>
          </w:p>
        </w:tc>
        <w:tc>
          <w:tcPr>
            <w:tcW w:w="540" w:type="dxa"/>
          </w:tcPr>
          <w:p w:rsidR="00963805" w:rsidRPr="00F7632C" w:rsidRDefault="00963805" w:rsidP="0034426C">
            <w:pPr>
              <w:spacing w:line="240" w:lineRule="auto"/>
              <w:ind w:right="-40"/>
              <w:rPr>
                <w:rFonts w:ascii="Times New Roman" w:hAnsi="Times New Roman" w:cs="Times New Roman"/>
                <w:b/>
              </w:rPr>
            </w:pPr>
          </w:p>
        </w:tc>
        <w:tc>
          <w:tcPr>
            <w:tcW w:w="990" w:type="dxa"/>
            <w:vAlign w:val="center"/>
          </w:tcPr>
          <w:p w:rsidR="00963805" w:rsidRPr="00F7632C" w:rsidRDefault="00963805" w:rsidP="0034426C">
            <w:pPr>
              <w:spacing w:line="240" w:lineRule="auto"/>
              <w:ind w:right="-40"/>
              <w:rPr>
                <w:rFonts w:ascii="Times New Roman" w:hAnsi="Times New Roman" w:cs="Times New Roman"/>
                <w:b/>
              </w:rPr>
            </w:pPr>
            <w:r w:rsidRPr="00F7632C">
              <w:rPr>
                <w:rFonts w:ascii="Times New Roman" w:hAnsi="Times New Roman" w:cs="Times New Roman"/>
                <w:b/>
              </w:rPr>
              <w:t>2.72</w:t>
            </w:r>
          </w:p>
        </w:tc>
        <w:tc>
          <w:tcPr>
            <w:tcW w:w="1350" w:type="dxa"/>
            <w:vAlign w:val="center"/>
          </w:tcPr>
          <w:p w:rsidR="00963805" w:rsidRPr="00F7632C" w:rsidRDefault="00963805" w:rsidP="0034426C">
            <w:pPr>
              <w:spacing w:line="240" w:lineRule="auto"/>
              <w:ind w:right="-40"/>
              <w:rPr>
                <w:rFonts w:ascii="Times New Roman" w:hAnsi="Times New Roman" w:cs="Times New Roman"/>
                <w:b/>
              </w:rPr>
            </w:pPr>
          </w:p>
        </w:tc>
        <w:tc>
          <w:tcPr>
            <w:tcW w:w="1080" w:type="dxa"/>
          </w:tcPr>
          <w:p w:rsidR="00963805" w:rsidRPr="00F7632C" w:rsidRDefault="00963805" w:rsidP="0034426C">
            <w:pPr>
              <w:spacing w:line="240" w:lineRule="auto"/>
              <w:ind w:right="-40"/>
              <w:rPr>
                <w:rFonts w:ascii="Times New Roman" w:hAnsi="Times New Roman" w:cs="Times New Roman"/>
                <w:b/>
              </w:rPr>
            </w:pPr>
            <w:r w:rsidRPr="00F7632C">
              <w:rPr>
                <w:rFonts w:ascii="Times New Roman" w:hAnsi="Times New Roman" w:cs="Times New Roman"/>
                <w:b/>
              </w:rPr>
              <w:t>Agree</w:t>
            </w:r>
          </w:p>
        </w:tc>
      </w:tr>
    </w:tbl>
    <w:p w:rsidR="00963805" w:rsidRDefault="00963805" w:rsidP="00963805">
      <w:pPr>
        <w:spacing w:line="240" w:lineRule="auto"/>
        <w:ind w:right="-40"/>
      </w:pPr>
    </w:p>
    <w:p w:rsidR="00963805" w:rsidRPr="00F7632C" w:rsidRDefault="00963805" w:rsidP="00963805">
      <w:pPr>
        <w:spacing w:line="240" w:lineRule="auto"/>
        <w:ind w:right="-40"/>
        <w:jc w:val="both"/>
        <w:rPr>
          <w:rFonts w:ascii="Times New Roman" w:hAnsi="Times New Roman" w:cs="Times New Roman"/>
          <w:sz w:val="24"/>
          <w:szCs w:val="24"/>
        </w:rPr>
      </w:pPr>
      <w:r w:rsidRPr="00F7632C">
        <w:rPr>
          <w:rFonts w:ascii="Times New Roman" w:hAnsi="Times New Roman" w:cs="Times New Roman"/>
          <w:sz w:val="24"/>
          <w:szCs w:val="24"/>
        </w:rPr>
        <w:t>Table 2 presents the result on the extent to which ICT influenced instructional delivery in Public Senior Secondary Schools in Central Senatorial Zone, Plateau State. From the table, items 1, 2, 3, 4 and 6 have mean scores which range, between 2. 63 to 3.00, indicating that teachers agree that laptop</w:t>
      </w:r>
      <w:r w:rsidRPr="00F7632C">
        <w:rPr>
          <w:rFonts w:ascii="Times New Roman" w:eastAsia="Calibri" w:hAnsi="Times New Roman" w:cs="Times New Roman"/>
          <w:sz w:val="24"/>
          <w:szCs w:val="24"/>
        </w:rPr>
        <w:t xml:space="preserve"> facilities, e-learning, interactive boards, projectors and e-book have enhanced teachers' lesson planning, presentations, interactive students engagement, classroom control and collaborative teaching. Also, item 5 has a mean score below the criterion mean of 2.5, which means that teachers disagree with the statement which says “Internet has enhanced teachers in varied use of teaching methods.” Since the grand mean of 2.72 </w:t>
      </w:r>
      <w:r w:rsidRPr="00F7632C">
        <w:rPr>
          <w:rFonts w:ascii="Times New Roman" w:eastAsia="Calibri" w:hAnsi="Times New Roman" w:cs="Times New Roman"/>
          <w:bCs/>
          <w:sz w:val="24"/>
          <w:szCs w:val="24"/>
        </w:rPr>
        <w:t xml:space="preserve">is above the criterion mean of 2.5, it implies that the </w:t>
      </w:r>
      <w:r w:rsidRPr="00F7632C">
        <w:rPr>
          <w:rFonts w:ascii="Times New Roman" w:hAnsi="Times New Roman" w:cs="Times New Roman"/>
          <w:sz w:val="24"/>
          <w:szCs w:val="24"/>
        </w:rPr>
        <w:t xml:space="preserve">extent ICT influences instructional delivery in Public Senior Secondary Schools in the Central Senatorial Zone </w:t>
      </w:r>
      <w:r w:rsidRPr="00F7632C">
        <w:rPr>
          <w:rFonts w:ascii="Times New Roman" w:eastAsia="Calibri" w:hAnsi="Times New Roman" w:cs="Times New Roman"/>
          <w:bCs/>
          <w:sz w:val="24"/>
          <w:szCs w:val="24"/>
        </w:rPr>
        <w:t>is to a high extent.</w:t>
      </w:r>
    </w:p>
    <w:p w:rsidR="00963805" w:rsidRDefault="00963805" w:rsidP="00963805">
      <w:pPr>
        <w:spacing w:line="240" w:lineRule="auto"/>
        <w:ind w:right="-40"/>
        <w:jc w:val="both"/>
        <w:rPr>
          <w:rFonts w:ascii="Times New Roman" w:hAnsi="Times New Roman" w:cs="Times New Roman"/>
          <w:b/>
          <w:color w:val="000000"/>
          <w:sz w:val="24"/>
          <w:szCs w:val="24"/>
        </w:rPr>
      </w:pPr>
    </w:p>
    <w:p w:rsidR="00963805" w:rsidRPr="00F7632C" w:rsidRDefault="00963805" w:rsidP="00963805">
      <w:pPr>
        <w:spacing w:line="240" w:lineRule="auto"/>
        <w:ind w:right="-40"/>
        <w:jc w:val="both"/>
        <w:rPr>
          <w:rFonts w:ascii="Times New Roman" w:hAnsi="Times New Roman" w:cs="Times New Roman"/>
          <w:b/>
          <w:color w:val="000000"/>
          <w:sz w:val="24"/>
          <w:szCs w:val="24"/>
        </w:rPr>
      </w:pPr>
      <w:r w:rsidRPr="00F7632C">
        <w:rPr>
          <w:rFonts w:ascii="Times New Roman" w:hAnsi="Times New Roman" w:cs="Times New Roman"/>
          <w:b/>
          <w:color w:val="000000"/>
          <w:sz w:val="24"/>
          <w:szCs w:val="24"/>
        </w:rPr>
        <w:lastRenderedPageBreak/>
        <w:t>Research Question Three</w:t>
      </w:r>
    </w:p>
    <w:p w:rsidR="00963805" w:rsidRPr="00D50AC2" w:rsidRDefault="00963805" w:rsidP="00963805">
      <w:pPr>
        <w:pStyle w:val="ListParagraph"/>
        <w:spacing w:line="240" w:lineRule="auto"/>
        <w:ind w:left="0" w:right="-40"/>
        <w:rPr>
          <w:rFonts w:ascii="Times New Roman" w:hAnsi="Times New Roman" w:cs="Times New Roman"/>
          <w:sz w:val="24"/>
          <w:szCs w:val="24"/>
        </w:rPr>
      </w:pPr>
      <w:r w:rsidRPr="00F7632C">
        <w:rPr>
          <w:rFonts w:ascii="Times New Roman" w:hAnsi="Times New Roman" w:cs="Times New Roman"/>
          <w:sz w:val="24"/>
          <w:szCs w:val="24"/>
        </w:rPr>
        <w:t>To what extent does the utilisation of laptop computers impact teachers’ instructional delivery in Public Senior Secondary Schools in Central Senatorial Zone, Plateau Stat</w:t>
      </w:r>
      <w:r>
        <w:rPr>
          <w:rFonts w:ascii="Times New Roman" w:hAnsi="Times New Roman" w:cs="Times New Roman"/>
          <w:sz w:val="24"/>
          <w:szCs w:val="24"/>
        </w:rPr>
        <w:t>e?</w:t>
      </w:r>
    </w:p>
    <w:p w:rsidR="00963805" w:rsidRPr="00142C7C" w:rsidRDefault="00963805" w:rsidP="00963805">
      <w:pPr>
        <w:spacing w:line="240" w:lineRule="auto"/>
        <w:ind w:right="-40"/>
        <w:rPr>
          <w:rFonts w:eastAsia="Calibri"/>
          <w:b/>
          <w:color w:val="000000"/>
        </w:rPr>
      </w:pPr>
      <w:r w:rsidRPr="00F7632C">
        <w:rPr>
          <w:rFonts w:ascii="Times New Roman" w:eastAsia="Calibri" w:hAnsi="Times New Roman" w:cs="Times New Roman"/>
          <w:b/>
          <w:color w:val="000000"/>
          <w:sz w:val="24"/>
          <w:szCs w:val="24"/>
        </w:rPr>
        <w:t>Table 3: Extent of Utilization of Laptop Computers in Teaching</w:t>
      </w:r>
    </w:p>
    <w:tbl>
      <w:tblPr>
        <w:tblW w:w="9177"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96"/>
        <w:gridCol w:w="2194"/>
        <w:gridCol w:w="810"/>
        <w:gridCol w:w="630"/>
        <w:gridCol w:w="720"/>
        <w:gridCol w:w="540"/>
        <w:gridCol w:w="450"/>
        <w:gridCol w:w="810"/>
        <w:gridCol w:w="1260"/>
        <w:gridCol w:w="1167"/>
      </w:tblGrid>
      <w:tr w:rsidR="00963805" w:rsidRPr="00F04DFC" w:rsidTr="0034426C">
        <w:trPr>
          <w:trHeight w:val="827"/>
        </w:trPr>
        <w:tc>
          <w:tcPr>
            <w:tcW w:w="596"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sz w:val="20"/>
                <w:szCs w:val="20"/>
              </w:rPr>
            </w:pPr>
            <w:r w:rsidRPr="00F7632C">
              <w:rPr>
                <w:rFonts w:ascii="Times New Roman" w:eastAsia="Calibri" w:hAnsi="Times New Roman" w:cs="Times New Roman"/>
                <w:b/>
                <w:bCs/>
                <w:sz w:val="20"/>
                <w:szCs w:val="20"/>
              </w:rPr>
              <w:t>S/N</w:t>
            </w:r>
          </w:p>
        </w:tc>
        <w:tc>
          <w:tcPr>
            <w:tcW w:w="2194"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b/>
                <w:sz w:val="20"/>
                <w:szCs w:val="20"/>
              </w:rPr>
            </w:pPr>
            <w:r w:rsidRPr="00F7632C">
              <w:rPr>
                <w:rFonts w:ascii="Times New Roman" w:eastAsia="SimSun" w:hAnsi="Times New Roman" w:cs="Times New Roman"/>
                <w:b/>
                <w:sz w:val="20"/>
                <w:szCs w:val="20"/>
                <w:lang w:eastAsia="zh-CN"/>
              </w:rPr>
              <w:t xml:space="preserve">Instructional Delivery </w:t>
            </w:r>
          </w:p>
        </w:tc>
        <w:tc>
          <w:tcPr>
            <w:tcW w:w="810"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sz w:val="20"/>
                <w:szCs w:val="20"/>
              </w:rPr>
            </w:pPr>
            <w:r w:rsidRPr="00F7632C">
              <w:rPr>
                <w:rFonts w:ascii="Times New Roman" w:eastAsia="Calibri" w:hAnsi="Times New Roman" w:cs="Times New Roman"/>
                <w:b/>
                <w:bCs/>
                <w:sz w:val="20"/>
                <w:szCs w:val="20"/>
              </w:rPr>
              <w:t>SA</w:t>
            </w:r>
          </w:p>
        </w:tc>
        <w:tc>
          <w:tcPr>
            <w:tcW w:w="630"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sz w:val="20"/>
                <w:szCs w:val="20"/>
              </w:rPr>
            </w:pPr>
            <w:r w:rsidRPr="00F7632C">
              <w:rPr>
                <w:rFonts w:ascii="Times New Roman" w:eastAsia="Calibri" w:hAnsi="Times New Roman" w:cs="Times New Roman"/>
                <w:b/>
                <w:bCs/>
                <w:sz w:val="20"/>
                <w:szCs w:val="20"/>
              </w:rPr>
              <w:t>A</w:t>
            </w:r>
          </w:p>
        </w:tc>
        <w:tc>
          <w:tcPr>
            <w:tcW w:w="720"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sz w:val="20"/>
                <w:szCs w:val="20"/>
              </w:rPr>
            </w:pPr>
            <w:r w:rsidRPr="00F7632C">
              <w:rPr>
                <w:rFonts w:ascii="Times New Roman" w:eastAsia="Calibri" w:hAnsi="Times New Roman" w:cs="Times New Roman"/>
                <w:b/>
                <w:bCs/>
                <w:sz w:val="20"/>
                <w:szCs w:val="20"/>
              </w:rPr>
              <w:t>D</w:t>
            </w:r>
          </w:p>
        </w:tc>
        <w:tc>
          <w:tcPr>
            <w:tcW w:w="540" w:type="dxa"/>
            <w:tcBorders>
              <w:bottom w:val="single" w:sz="4" w:space="0" w:color="auto"/>
            </w:tcBorders>
            <w:tcMar>
              <w:top w:w="0" w:type="dxa"/>
              <w:left w:w="108" w:type="dxa"/>
              <w:bottom w:w="0" w:type="dxa"/>
              <w:right w:w="108" w:type="dxa"/>
            </w:tcMar>
          </w:tcPr>
          <w:p w:rsidR="00963805" w:rsidRPr="00F7632C" w:rsidRDefault="00963805" w:rsidP="0034426C">
            <w:pPr>
              <w:spacing w:line="240" w:lineRule="auto"/>
              <w:ind w:right="-40"/>
              <w:rPr>
                <w:rFonts w:ascii="Times New Roman" w:hAnsi="Times New Roman" w:cs="Times New Roman"/>
                <w:sz w:val="20"/>
                <w:szCs w:val="20"/>
              </w:rPr>
            </w:pPr>
            <w:r w:rsidRPr="00F7632C">
              <w:rPr>
                <w:rFonts w:ascii="Times New Roman" w:eastAsia="Calibri" w:hAnsi="Times New Roman" w:cs="Times New Roman"/>
                <w:b/>
                <w:bCs/>
                <w:sz w:val="20"/>
                <w:szCs w:val="20"/>
              </w:rPr>
              <w:t>SD</w:t>
            </w:r>
          </w:p>
        </w:tc>
        <w:tc>
          <w:tcPr>
            <w:tcW w:w="450" w:type="dxa"/>
            <w:tcBorders>
              <w:bottom w:val="single" w:sz="4" w:space="0" w:color="auto"/>
            </w:tcBorders>
          </w:tcPr>
          <w:p w:rsidR="00963805" w:rsidRPr="00F7632C" w:rsidRDefault="00963805" w:rsidP="0034426C">
            <w:pPr>
              <w:spacing w:line="240" w:lineRule="auto"/>
              <w:ind w:right="-40"/>
              <w:rPr>
                <w:rFonts w:ascii="Times New Roman" w:eastAsia="Calibri" w:hAnsi="Times New Roman" w:cs="Times New Roman"/>
                <w:b/>
                <w:bCs/>
                <w:sz w:val="20"/>
                <w:szCs w:val="20"/>
              </w:rPr>
            </w:pPr>
            <w:r w:rsidRPr="00F7632C">
              <w:rPr>
                <w:rFonts w:ascii="Times New Roman" w:eastAsia="Calibri" w:hAnsi="Times New Roman" w:cs="Times New Roman"/>
                <w:b/>
                <w:bCs/>
                <w:sz w:val="20"/>
                <w:szCs w:val="20"/>
              </w:rPr>
              <w:t>N</w:t>
            </w:r>
          </w:p>
        </w:tc>
        <w:tc>
          <w:tcPr>
            <w:tcW w:w="810" w:type="dxa"/>
            <w:tcBorders>
              <w:bottom w:val="single" w:sz="4" w:space="0" w:color="auto"/>
            </w:tcBorders>
          </w:tcPr>
          <w:p w:rsidR="00963805" w:rsidRPr="00F7632C" w:rsidRDefault="00963805" w:rsidP="0034426C">
            <w:pPr>
              <w:spacing w:line="240" w:lineRule="auto"/>
              <w:ind w:right="-40"/>
              <w:rPr>
                <w:rFonts w:ascii="Times New Roman" w:eastAsia="Calibri" w:hAnsi="Times New Roman" w:cs="Times New Roman"/>
                <w:b/>
                <w:bCs/>
                <w:sz w:val="20"/>
                <w:szCs w:val="20"/>
              </w:rPr>
            </w:pPr>
            <w:r w:rsidRPr="00F7632C">
              <w:rPr>
                <w:rFonts w:ascii="Times New Roman" w:eastAsia="Calibri" w:hAnsi="Times New Roman" w:cs="Times New Roman"/>
                <w:b/>
                <w:bCs/>
                <w:sz w:val="20"/>
                <w:szCs w:val="20"/>
              </w:rPr>
              <w:t>Mean</w:t>
            </w:r>
          </w:p>
        </w:tc>
        <w:tc>
          <w:tcPr>
            <w:tcW w:w="1260" w:type="dxa"/>
            <w:tcBorders>
              <w:bottom w:val="single" w:sz="4" w:space="0" w:color="auto"/>
            </w:tcBorders>
          </w:tcPr>
          <w:p w:rsidR="00963805" w:rsidRPr="00F7632C" w:rsidRDefault="00963805" w:rsidP="0034426C">
            <w:pPr>
              <w:spacing w:line="240" w:lineRule="auto"/>
              <w:ind w:right="-40"/>
              <w:rPr>
                <w:rFonts w:ascii="Times New Roman" w:eastAsia="Calibri" w:hAnsi="Times New Roman" w:cs="Times New Roman"/>
                <w:b/>
                <w:bCs/>
                <w:sz w:val="20"/>
                <w:szCs w:val="20"/>
              </w:rPr>
            </w:pPr>
            <w:r w:rsidRPr="00F7632C">
              <w:rPr>
                <w:rFonts w:ascii="Times New Roman" w:eastAsia="Calibri" w:hAnsi="Times New Roman" w:cs="Times New Roman"/>
                <w:b/>
                <w:bCs/>
                <w:sz w:val="20"/>
                <w:szCs w:val="20"/>
              </w:rPr>
              <w:t>Std. Deviation</w:t>
            </w:r>
          </w:p>
        </w:tc>
        <w:tc>
          <w:tcPr>
            <w:tcW w:w="1167" w:type="dxa"/>
            <w:tcBorders>
              <w:bottom w:val="single" w:sz="4" w:space="0" w:color="auto"/>
            </w:tcBorders>
          </w:tcPr>
          <w:p w:rsidR="00963805" w:rsidRPr="00F7632C" w:rsidRDefault="00963805" w:rsidP="0034426C">
            <w:pPr>
              <w:spacing w:line="240" w:lineRule="auto"/>
              <w:ind w:right="-40"/>
              <w:rPr>
                <w:rFonts w:ascii="Times New Roman" w:eastAsia="Calibri" w:hAnsi="Times New Roman" w:cs="Times New Roman"/>
                <w:b/>
                <w:bCs/>
                <w:sz w:val="20"/>
                <w:szCs w:val="20"/>
              </w:rPr>
            </w:pPr>
            <w:r w:rsidRPr="00F7632C">
              <w:rPr>
                <w:rFonts w:ascii="Times New Roman" w:eastAsia="Calibri" w:hAnsi="Times New Roman" w:cs="Times New Roman"/>
                <w:b/>
                <w:bCs/>
                <w:sz w:val="20"/>
                <w:szCs w:val="20"/>
              </w:rPr>
              <w:t>Decision</w:t>
            </w:r>
          </w:p>
        </w:tc>
      </w:tr>
      <w:tr w:rsidR="00963805" w:rsidRPr="00F04DFC" w:rsidTr="0034426C">
        <w:tc>
          <w:tcPr>
            <w:tcW w:w="596" w:type="dxa"/>
            <w:tcBorders>
              <w:bottom w:val="nil"/>
            </w:tcBorders>
            <w:tcMar>
              <w:top w:w="0" w:type="dxa"/>
              <w:left w:w="108" w:type="dxa"/>
              <w:bottom w:w="0" w:type="dxa"/>
              <w:right w:w="108" w:type="dxa"/>
            </w:tcMar>
          </w:tcPr>
          <w:p w:rsidR="00963805" w:rsidRPr="00F7632C" w:rsidRDefault="00963805" w:rsidP="0034426C">
            <w:pPr>
              <w:pStyle w:val="NoSpacing"/>
            </w:pPr>
            <w:r w:rsidRPr="00F7632C">
              <w:t>1.</w:t>
            </w:r>
          </w:p>
        </w:tc>
        <w:tc>
          <w:tcPr>
            <w:tcW w:w="2194" w:type="dxa"/>
            <w:tcBorders>
              <w:bottom w:val="nil"/>
            </w:tcBorders>
            <w:tcMar>
              <w:top w:w="0" w:type="dxa"/>
              <w:left w:w="108" w:type="dxa"/>
              <w:bottom w:w="0" w:type="dxa"/>
              <w:right w:w="108" w:type="dxa"/>
            </w:tcMar>
          </w:tcPr>
          <w:p w:rsidR="00963805" w:rsidRDefault="00963805" w:rsidP="0034426C">
            <w:pPr>
              <w:pStyle w:val="NoSpacing"/>
            </w:pPr>
            <w:r w:rsidRPr="00F7632C">
              <w:t>I use laptop computers to demonstrate practical aspects of theories.</w:t>
            </w:r>
          </w:p>
          <w:p w:rsidR="00963805" w:rsidRPr="001A648B" w:rsidRDefault="00963805" w:rsidP="0034426C">
            <w:pPr>
              <w:pStyle w:val="NoSpacing"/>
            </w:pPr>
          </w:p>
        </w:tc>
        <w:tc>
          <w:tcPr>
            <w:tcW w:w="810" w:type="dxa"/>
            <w:tcBorders>
              <w:bottom w:val="nil"/>
            </w:tcBorders>
            <w:tcMar>
              <w:top w:w="0" w:type="dxa"/>
              <w:left w:w="108" w:type="dxa"/>
              <w:bottom w:w="0" w:type="dxa"/>
              <w:right w:w="108" w:type="dxa"/>
            </w:tcMar>
          </w:tcPr>
          <w:p w:rsidR="00963805" w:rsidRPr="00F7632C" w:rsidRDefault="00963805" w:rsidP="0034426C">
            <w:pPr>
              <w:pStyle w:val="NoSpacing"/>
            </w:pPr>
            <w:r w:rsidRPr="00F7632C">
              <w:t>8</w:t>
            </w:r>
          </w:p>
        </w:tc>
        <w:tc>
          <w:tcPr>
            <w:tcW w:w="630" w:type="dxa"/>
            <w:tcBorders>
              <w:bottom w:val="nil"/>
            </w:tcBorders>
            <w:tcMar>
              <w:top w:w="0" w:type="dxa"/>
              <w:left w:w="108" w:type="dxa"/>
              <w:bottom w:w="0" w:type="dxa"/>
              <w:right w:w="108" w:type="dxa"/>
            </w:tcMar>
          </w:tcPr>
          <w:p w:rsidR="00963805" w:rsidRPr="00F7632C" w:rsidRDefault="00963805" w:rsidP="0034426C">
            <w:pPr>
              <w:pStyle w:val="NoSpacing"/>
            </w:pPr>
            <w:r w:rsidRPr="00F7632C">
              <w:t>8</w:t>
            </w:r>
          </w:p>
        </w:tc>
        <w:tc>
          <w:tcPr>
            <w:tcW w:w="720" w:type="dxa"/>
            <w:tcBorders>
              <w:bottom w:val="nil"/>
            </w:tcBorders>
            <w:tcMar>
              <w:top w:w="0" w:type="dxa"/>
              <w:left w:w="108" w:type="dxa"/>
              <w:bottom w:w="0" w:type="dxa"/>
              <w:right w:w="108" w:type="dxa"/>
            </w:tcMar>
          </w:tcPr>
          <w:p w:rsidR="00963805" w:rsidRPr="00F7632C" w:rsidRDefault="00963805" w:rsidP="0034426C">
            <w:pPr>
              <w:pStyle w:val="NoSpacing"/>
            </w:pPr>
            <w:r w:rsidRPr="00F7632C">
              <w:t>2</w:t>
            </w:r>
          </w:p>
        </w:tc>
        <w:tc>
          <w:tcPr>
            <w:tcW w:w="540" w:type="dxa"/>
            <w:tcBorders>
              <w:bottom w:val="nil"/>
            </w:tcBorders>
            <w:tcMar>
              <w:top w:w="0" w:type="dxa"/>
              <w:left w:w="108" w:type="dxa"/>
              <w:bottom w:w="0" w:type="dxa"/>
              <w:right w:w="108" w:type="dxa"/>
            </w:tcMar>
          </w:tcPr>
          <w:p w:rsidR="00963805" w:rsidRPr="00F7632C" w:rsidRDefault="00963805" w:rsidP="0034426C">
            <w:pPr>
              <w:pStyle w:val="NoSpacing"/>
            </w:pPr>
            <w:r w:rsidRPr="00F7632C">
              <w:t>1</w:t>
            </w:r>
          </w:p>
        </w:tc>
        <w:tc>
          <w:tcPr>
            <w:tcW w:w="450" w:type="dxa"/>
            <w:tcBorders>
              <w:bottom w:val="nil"/>
            </w:tcBorders>
          </w:tcPr>
          <w:p w:rsidR="00963805" w:rsidRPr="00F7632C" w:rsidRDefault="00963805" w:rsidP="0034426C">
            <w:pPr>
              <w:pStyle w:val="NoSpacing"/>
            </w:pPr>
            <w:r w:rsidRPr="00F7632C">
              <w:t>19</w:t>
            </w:r>
          </w:p>
        </w:tc>
        <w:tc>
          <w:tcPr>
            <w:tcW w:w="810" w:type="dxa"/>
            <w:tcBorders>
              <w:bottom w:val="nil"/>
            </w:tcBorders>
            <w:shd w:val="clear" w:color="auto" w:fill="FFFFFF"/>
            <w:vAlign w:val="center"/>
          </w:tcPr>
          <w:p w:rsidR="00963805" w:rsidRPr="00F7632C" w:rsidRDefault="00963805" w:rsidP="0034426C">
            <w:pPr>
              <w:pStyle w:val="NoSpacing"/>
            </w:pPr>
            <w:r w:rsidRPr="00F7632C">
              <w:t>3.21</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260" w:type="dxa"/>
            <w:tcBorders>
              <w:bottom w:val="nil"/>
            </w:tcBorders>
            <w:shd w:val="clear" w:color="auto" w:fill="FFFFFF"/>
            <w:vAlign w:val="center"/>
          </w:tcPr>
          <w:p w:rsidR="00963805" w:rsidRPr="00F7632C" w:rsidRDefault="00963805" w:rsidP="0034426C">
            <w:pPr>
              <w:pStyle w:val="NoSpacing"/>
            </w:pPr>
            <w:r w:rsidRPr="00F7632C">
              <w:t>.855</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167" w:type="dxa"/>
            <w:tcBorders>
              <w:bottom w:val="nil"/>
            </w:tcBorders>
          </w:tcPr>
          <w:p w:rsidR="00963805" w:rsidRPr="00F7632C" w:rsidRDefault="00963805" w:rsidP="0034426C">
            <w:pPr>
              <w:pStyle w:val="NoSpacing"/>
            </w:pPr>
            <w:r w:rsidRPr="00F7632C">
              <w:t>Agree</w:t>
            </w:r>
          </w:p>
        </w:tc>
      </w:tr>
      <w:tr w:rsidR="00963805" w:rsidRPr="00F04DFC" w:rsidTr="0034426C">
        <w:tc>
          <w:tcPr>
            <w:tcW w:w="596"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2.</w:t>
            </w:r>
          </w:p>
        </w:tc>
        <w:tc>
          <w:tcPr>
            <w:tcW w:w="2194"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I use a laptop computer to rank students' positions.</w:t>
            </w:r>
          </w:p>
        </w:tc>
        <w:tc>
          <w:tcPr>
            <w:tcW w:w="81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1</w:t>
            </w:r>
          </w:p>
        </w:tc>
        <w:tc>
          <w:tcPr>
            <w:tcW w:w="63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10</w:t>
            </w:r>
          </w:p>
        </w:tc>
        <w:tc>
          <w:tcPr>
            <w:tcW w:w="72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7</w:t>
            </w:r>
          </w:p>
        </w:tc>
        <w:tc>
          <w:tcPr>
            <w:tcW w:w="54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1</w:t>
            </w:r>
          </w:p>
        </w:tc>
        <w:tc>
          <w:tcPr>
            <w:tcW w:w="450" w:type="dxa"/>
            <w:tcBorders>
              <w:top w:val="nil"/>
              <w:bottom w:val="nil"/>
            </w:tcBorders>
          </w:tcPr>
          <w:p w:rsidR="00963805" w:rsidRPr="00F7632C" w:rsidRDefault="00963805" w:rsidP="0034426C">
            <w:pPr>
              <w:pStyle w:val="NoSpacing"/>
            </w:pPr>
            <w:r w:rsidRPr="00F7632C">
              <w:t>19</w:t>
            </w:r>
          </w:p>
        </w:tc>
        <w:tc>
          <w:tcPr>
            <w:tcW w:w="810" w:type="dxa"/>
            <w:tcBorders>
              <w:top w:val="nil"/>
              <w:bottom w:val="nil"/>
            </w:tcBorders>
            <w:shd w:val="clear" w:color="auto" w:fill="FFFFFF"/>
            <w:vAlign w:val="center"/>
          </w:tcPr>
          <w:p w:rsidR="00963805" w:rsidRPr="00F7632C" w:rsidRDefault="00963805" w:rsidP="0034426C">
            <w:pPr>
              <w:pStyle w:val="NoSpacing"/>
            </w:pPr>
            <w:r w:rsidRPr="00F7632C">
              <w:t>2.58</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260" w:type="dxa"/>
            <w:tcBorders>
              <w:top w:val="nil"/>
              <w:bottom w:val="nil"/>
            </w:tcBorders>
            <w:shd w:val="clear" w:color="auto" w:fill="FFFFFF"/>
            <w:vAlign w:val="center"/>
          </w:tcPr>
          <w:p w:rsidR="00963805" w:rsidRPr="00F7632C" w:rsidRDefault="00963805" w:rsidP="0034426C">
            <w:pPr>
              <w:pStyle w:val="NoSpacing"/>
            </w:pPr>
            <w:r w:rsidRPr="00F7632C">
              <w:t>.692</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167" w:type="dxa"/>
            <w:tcBorders>
              <w:top w:val="nil"/>
              <w:bottom w:val="nil"/>
            </w:tcBorders>
          </w:tcPr>
          <w:p w:rsidR="00963805" w:rsidRPr="00F7632C" w:rsidRDefault="00963805" w:rsidP="0034426C">
            <w:pPr>
              <w:pStyle w:val="NoSpacing"/>
            </w:pPr>
            <w:r w:rsidRPr="00F7632C">
              <w:t>Agree</w:t>
            </w:r>
          </w:p>
        </w:tc>
      </w:tr>
      <w:tr w:rsidR="00963805" w:rsidRPr="00F04DFC" w:rsidTr="0034426C">
        <w:tc>
          <w:tcPr>
            <w:tcW w:w="596"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3.</w:t>
            </w:r>
          </w:p>
        </w:tc>
        <w:tc>
          <w:tcPr>
            <w:tcW w:w="2194"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I use a laptop computer to record and keep students' assessment scores.</w:t>
            </w:r>
          </w:p>
        </w:tc>
        <w:tc>
          <w:tcPr>
            <w:tcW w:w="81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8</w:t>
            </w:r>
          </w:p>
        </w:tc>
        <w:tc>
          <w:tcPr>
            <w:tcW w:w="63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7</w:t>
            </w:r>
          </w:p>
        </w:tc>
        <w:tc>
          <w:tcPr>
            <w:tcW w:w="72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3</w:t>
            </w:r>
          </w:p>
        </w:tc>
        <w:tc>
          <w:tcPr>
            <w:tcW w:w="54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1</w:t>
            </w:r>
          </w:p>
        </w:tc>
        <w:tc>
          <w:tcPr>
            <w:tcW w:w="450" w:type="dxa"/>
            <w:tcBorders>
              <w:top w:val="nil"/>
              <w:bottom w:val="nil"/>
            </w:tcBorders>
          </w:tcPr>
          <w:p w:rsidR="00963805" w:rsidRPr="00F7632C" w:rsidRDefault="00963805" w:rsidP="0034426C">
            <w:pPr>
              <w:pStyle w:val="NoSpacing"/>
            </w:pPr>
            <w:r w:rsidRPr="00F7632C">
              <w:t>19</w:t>
            </w:r>
          </w:p>
        </w:tc>
        <w:tc>
          <w:tcPr>
            <w:tcW w:w="810" w:type="dxa"/>
            <w:tcBorders>
              <w:top w:val="nil"/>
              <w:bottom w:val="nil"/>
            </w:tcBorders>
            <w:shd w:val="clear" w:color="auto" w:fill="FFFFFF"/>
            <w:vAlign w:val="center"/>
          </w:tcPr>
          <w:p w:rsidR="00963805" w:rsidRPr="00F7632C" w:rsidRDefault="00963805" w:rsidP="0034426C">
            <w:pPr>
              <w:pStyle w:val="NoSpacing"/>
            </w:pPr>
            <w:r w:rsidRPr="00F7632C">
              <w:t>3.16</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260" w:type="dxa"/>
            <w:tcBorders>
              <w:top w:val="nil"/>
              <w:bottom w:val="nil"/>
            </w:tcBorders>
            <w:shd w:val="clear" w:color="auto" w:fill="FFFFFF"/>
            <w:vAlign w:val="center"/>
          </w:tcPr>
          <w:p w:rsidR="00963805" w:rsidRPr="00F7632C" w:rsidRDefault="00963805" w:rsidP="0034426C">
            <w:pPr>
              <w:pStyle w:val="NoSpacing"/>
            </w:pPr>
            <w:r w:rsidRPr="00F7632C">
              <w:t>.898</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167" w:type="dxa"/>
            <w:tcBorders>
              <w:top w:val="nil"/>
              <w:bottom w:val="nil"/>
            </w:tcBorders>
          </w:tcPr>
          <w:p w:rsidR="00963805" w:rsidRPr="00F7632C" w:rsidRDefault="00963805" w:rsidP="0034426C">
            <w:pPr>
              <w:pStyle w:val="NoSpacing"/>
            </w:pPr>
            <w:r w:rsidRPr="00F7632C">
              <w:t>Agree</w:t>
            </w:r>
          </w:p>
        </w:tc>
      </w:tr>
      <w:tr w:rsidR="00963805" w:rsidRPr="00F04DFC" w:rsidTr="0034426C">
        <w:trPr>
          <w:trHeight w:val="377"/>
        </w:trPr>
        <w:tc>
          <w:tcPr>
            <w:tcW w:w="596"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4.</w:t>
            </w:r>
          </w:p>
        </w:tc>
        <w:tc>
          <w:tcPr>
            <w:tcW w:w="2194"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I use a laptop computer to present students' results, charts graphs.</w:t>
            </w:r>
          </w:p>
        </w:tc>
        <w:tc>
          <w:tcPr>
            <w:tcW w:w="81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4</w:t>
            </w:r>
          </w:p>
        </w:tc>
        <w:tc>
          <w:tcPr>
            <w:tcW w:w="63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6</w:t>
            </w:r>
          </w:p>
        </w:tc>
        <w:tc>
          <w:tcPr>
            <w:tcW w:w="72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8</w:t>
            </w:r>
          </w:p>
        </w:tc>
        <w:tc>
          <w:tcPr>
            <w:tcW w:w="54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1</w:t>
            </w:r>
          </w:p>
        </w:tc>
        <w:tc>
          <w:tcPr>
            <w:tcW w:w="450" w:type="dxa"/>
            <w:tcBorders>
              <w:top w:val="nil"/>
              <w:bottom w:val="nil"/>
            </w:tcBorders>
          </w:tcPr>
          <w:p w:rsidR="00963805" w:rsidRPr="00F7632C" w:rsidRDefault="00963805" w:rsidP="0034426C">
            <w:pPr>
              <w:pStyle w:val="NoSpacing"/>
            </w:pPr>
            <w:r w:rsidRPr="00F7632C">
              <w:t>9</w:t>
            </w:r>
          </w:p>
        </w:tc>
        <w:tc>
          <w:tcPr>
            <w:tcW w:w="810" w:type="dxa"/>
            <w:tcBorders>
              <w:top w:val="nil"/>
              <w:bottom w:val="nil"/>
            </w:tcBorders>
            <w:shd w:val="clear" w:color="auto" w:fill="FFFFFF"/>
            <w:vAlign w:val="center"/>
          </w:tcPr>
          <w:p w:rsidR="00963805" w:rsidRPr="00F7632C" w:rsidRDefault="00963805" w:rsidP="0034426C">
            <w:pPr>
              <w:pStyle w:val="NoSpacing"/>
            </w:pPr>
            <w:r w:rsidRPr="00F7632C">
              <w:t>2.68</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260" w:type="dxa"/>
            <w:tcBorders>
              <w:top w:val="nil"/>
              <w:bottom w:val="nil"/>
            </w:tcBorders>
            <w:shd w:val="clear" w:color="auto" w:fill="FFFFFF"/>
            <w:vAlign w:val="center"/>
          </w:tcPr>
          <w:p w:rsidR="00963805" w:rsidRPr="00F7632C" w:rsidRDefault="00963805" w:rsidP="0034426C">
            <w:pPr>
              <w:pStyle w:val="NoSpacing"/>
            </w:pPr>
            <w:r w:rsidRPr="00F7632C">
              <w:t>.885</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167" w:type="dxa"/>
            <w:tcBorders>
              <w:top w:val="nil"/>
              <w:bottom w:val="nil"/>
            </w:tcBorders>
          </w:tcPr>
          <w:p w:rsidR="00963805" w:rsidRPr="00F7632C" w:rsidRDefault="00963805" w:rsidP="0034426C">
            <w:pPr>
              <w:pStyle w:val="NoSpacing"/>
            </w:pPr>
            <w:r w:rsidRPr="00F7632C">
              <w:t xml:space="preserve">Agree </w:t>
            </w:r>
          </w:p>
        </w:tc>
      </w:tr>
      <w:tr w:rsidR="00963805" w:rsidRPr="00F04DFC" w:rsidTr="0034426C">
        <w:tc>
          <w:tcPr>
            <w:tcW w:w="596"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5.</w:t>
            </w:r>
          </w:p>
        </w:tc>
        <w:tc>
          <w:tcPr>
            <w:tcW w:w="2194"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I use a laptop computer to analyse students’ performance results.</w:t>
            </w:r>
          </w:p>
        </w:tc>
        <w:tc>
          <w:tcPr>
            <w:tcW w:w="81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4</w:t>
            </w:r>
          </w:p>
        </w:tc>
        <w:tc>
          <w:tcPr>
            <w:tcW w:w="63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7</w:t>
            </w:r>
          </w:p>
        </w:tc>
        <w:tc>
          <w:tcPr>
            <w:tcW w:w="72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5</w:t>
            </w:r>
          </w:p>
        </w:tc>
        <w:tc>
          <w:tcPr>
            <w:tcW w:w="54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3</w:t>
            </w:r>
          </w:p>
        </w:tc>
        <w:tc>
          <w:tcPr>
            <w:tcW w:w="450" w:type="dxa"/>
            <w:tcBorders>
              <w:top w:val="nil"/>
              <w:bottom w:val="nil"/>
            </w:tcBorders>
          </w:tcPr>
          <w:p w:rsidR="00963805" w:rsidRPr="00F7632C" w:rsidRDefault="00963805" w:rsidP="0034426C">
            <w:pPr>
              <w:pStyle w:val="NoSpacing"/>
            </w:pPr>
            <w:r w:rsidRPr="00F7632C">
              <w:t>19</w:t>
            </w:r>
          </w:p>
        </w:tc>
        <w:tc>
          <w:tcPr>
            <w:tcW w:w="810" w:type="dxa"/>
            <w:tcBorders>
              <w:top w:val="nil"/>
              <w:bottom w:val="nil"/>
            </w:tcBorders>
            <w:shd w:val="clear" w:color="auto" w:fill="FFFFFF"/>
            <w:vAlign w:val="center"/>
          </w:tcPr>
          <w:p w:rsidR="00963805" w:rsidRPr="00F7632C" w:rsidRDefault="00963805" w:rsidP="0034426C">
            <w:pPr>
              <w:pStyle w:val="NoSpacing"/>
            </w:pPr>
            <w:r w:rsidRPr="00F7632C">
              <w:t>2.63</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260" w:type="dxa"/>
            <w:tcBorders>
              <w:top w:val="nil"/>
              <w:bottom w:val="nil"/>
            </w:tcBorders>
            <w:shd w:val="clear" w:color="auto" w:fill="FFFFFF"/>
            <w:vAlign w:val="center"/>
          </w:tcPr>
          <w:p w:rsidR="00963805" w:rsidRPr="00F7632C" w:rsidRDefault="00963805" w:rsidP="0034426C">
            <w:pPr>
              <w:pStyle w:val="NoSpacing"/>
            </w:pPr>
            <w:r w:rsidRPr="00F7632C">
              <w:t>1.012</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167" w:type="dxa"/>
            <w:tcBorders>
              <w:top w:val="nil"/>
              <w:bottom w:val="nil"/>
            </w:tcBorders>
          </w:tcPr>
          <w:p w:rsidR="00963805" w:rsidRPr="00F7632C" w:rsidRDefault="00963805" w:rsidP="0034426C">
            <w:pPr>
              <w:pStyle w:val="NoSpacing"/>
            </w:pPr>
            <w:r w:rsidRPr="00F7632C">
              <w:t>Agree</w:t>
            </w:r>
          </w:p>
        </w:tc>
      </w:tr>
      <w:tr w:rsidR="00963805" w:rsidRPr="00F04DFC" w:rsidTr="0034426C">
        <w:tc>
          <w:tcPr>
            <w:tcW w:w="596"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6.</w:t>
            </w:r>
          </w:p>
        </w:tc>
        <w:tc>
          <w:tcPr>
            <w:tcW w:w="2194"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I use a Laptop computer to organise notes for the students’ use.</w:t>
            </w:r>
          </w:p>
        </w:tc>
        <w:tc>
          <w:tcPr>
            <w:tcW w:w="81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8</w:t>
            </w:r>
          </w:p>
        </w:tc>
        <w:tc>
          <w:tcPr>
            <w:tcW w:w="63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7</w:t>
            </w:r>
          </w:p>
        </w:tc>
        <w:tc>
          <w:tcPr>
            <w:tcW w:w="72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4</w:t>
            </w:r>
          </w:p>
        </w:tc>
        <w:tc>
          <w:tcPr>
            <w:tcW w:w="540" w:type="dxa"/>
            <w:tcBorders>
              <w:top w:val="nil"/>
              <w:bottom w:val="nil"/>
            </w:tcBorders>
            <w:tcMar>
              <w:top w:w="0" w:type="dxa"/>
              <w:left w:w="108" w:type="dxa"/>
              <w:bottom w:w="0" w:type="dxa"/>
              <w:right w:w="108" w:type="dxa"/>
            </w:tcMar>
          </w:tcPr>
          <w:p w:rsidR="00963805" w:rsidRPr="00F7632C" w:rsidRDefault="00963805" w:rsidP="0034426C">
            <w:pPr>
              <w:pStyle w:val="NoSpacing"/>
            </w:pPr>
            <w:r w:rsidRPr="00F7632C">
              <w:t>-</w:t>
            </w:r>
          </w:p>
        </w:tc>
        <w:tc>
          <w:tcPr>
            <w:tcW w:w="450" w:type="dxa"/>
            <w:tcBorders>
              <w:top w:val="nil"/>
              <w:bottom w:val="nil"/>
            </w:tcBorders>
          </w:tcPr>
          <w:p w:rsidR="00963805" w:rsidRPr="00F7632C" w:rsidRDefault="00963805" w:rsidP="0034426C">
            <w:pPr>
              <w:pStyle w:val="NoSpacing"/>
            </w:pPr>
            <w:r w:rsidRPr="00F7632C">
              <w:t>19</w:t>
            </w:r>
          </w:p>
        </w:tc>
        <w:tc>
          <w:tcPr>
            <w:tcW w:w="810" w:type="dxa"/>
            <w:tcBorders>
              <w:top w:val="nil"/>
              <w:bottom w:val="nil"/>
            </w:tcBorders>
            <w:shd w:val="clear" w:color="auto" w:fill="FFFFFF"/>
            <w:vAlign w:val="center"/>
          </w:tcPr>
          <w:p w:rsidR="00963805" w:rsidRPr="00F7632C" w:rsidRDefault="00963805" w:rsidP="0034426C">
            <w:pPr>
              <w:pStyle w:val="NoSpacing"/>
            </w:pPr>
            <w:r w:rsidRPr="00F7632C">
              <w:t>3.21</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260" w:type="dxa"/>
            <w:tcBorders>
              <w:top w:val="nil"/>
              <w:bottom w:val="nil"/>
            </w:tcBorders>
            <w:shd w:val="clear" w:color="auto" w:fill="FFFFFF"/>
            <w:vAlign w:val="center"/>
          </w:tcPr>
          <w:p w:rsidR="00963805" w:rsidRPr="00F7632C" w:rsidRDefault="00963805" w:rsidP="0034426C">
            <w:pPr>
              <w:pStyle w:val="NoSpacing"/>
            </w:pPr>
            <w:r w:rsidRPr="00F7632C">
              <w:t>.787</w:t>
            </w: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p w:rsidR="00963805" w:rsidRPr="00F7632C" w:rsidRDefault="00963805" w:rsidP="0034426C">
            <w:pPr>
              <w:pStyle w:val="NoSpacing"/>
            </w:pPr>
          </w:p>
        </w:tc>
        <w:tc>
          <w:tcPr>
            <w:tcW w:w="1167" w:type="dxa"/>
            <w:tcBorders>
              <w:top w:val="nil"/>
              <w:bottom w:val="nil"/>
            </w:tcBorders>
          </w:tcPr>
          <w:p w:rsidR="00963805" w:rsidRPr="00F7632C" w:rsidRDefault="00963805" w:rsidP="0034426C">
            <w:pPr>
              <w:pStyle w:val="NoSpacing"/>
            </w:pPr>
            <w:r w:rsidRPr="00F7632C">
              <w:t>Agree</w:t>
            </w:r>
          </w:p>
        </w:tc>
      </w:tr>
      <w:tr w:rsidR="00963805" w:rsidRPr="00F04DFC" w:rsidTr="0034426C">
        <w:tc>
          <w:tcPr>
            <w:tcW w:w="596" w:type="dxa"/>
            <w:tcBorders>
              <w:top w:val="nil"/>
            </w:tcBorders>
            <w:tcMar>
              <w:top w:w="0" w:type="dxa"/>
              <w:left w:w="108" w:type="dxa"/>
              <w:bottom w:w="0" w:type="dxa"/>
              <w:right w:w="108" w:type="dxa"/>
            </w:tcMar>
          </w:tcPr>
          <w:p w:rsidR="00963805" w:rsidRPr="00F7632C" w:rsidRDefault="00963805" w:rsidP="0034426C">
            <w:pPr>
              <w:pStyle w:val="NoSpacing"/>
            </w:pPr>
          </w:p>
        </w:tc>
        <w:tc>
          <w:tcPr>
            <w:tcW w:w="2194" w:type="dxa"/>
            <w:tcBorders>
              <w:top w:val="nil"/>
            </w:tcBorders>
            <w:tcMar>
              <w:top w:w="0" w:type="dxa"/>
              <w:left w:w="108" w:type="dxa"/>
              <w:bottom w:w="0" w:type="dxa"/>
              <w:right w:w="108" w:type="dxa"/>
            </w:tcMar>
          </w:tcPr>
          <w:p w:rsidR="00963805" w:rsidRPr="00F7632C" w:rsidRDefault="00963805" w:rsidP="0034426C">
            <w:pPr>
              <w:pStyle w:val="NoSpacing"/>
              <w:rPr>
                <w:b/>
              </w:rPr>
            </w:pPr>
            <w:r w:rsidRPr="00F7632C">
              <w:rPr>
                <w:b/>
              </w:rPr>
              <w:t>Grand Mean</w:t>
            </w:r>
          </w:p>
        </w:tc>
        <w:tc>
          <w:tcPr>
            <w:tcW w:w="810" w:type="dxa"/>
            <w:tcBorders>
              <w:top w:val="nil"/>
            </w:tcBorders>
            <w:tcMar>
              <w:top w:w="0" w:type="dxa"/>
              <w:left w:w="108" w:type="dxa"/>
              <w:bottom w:w="0" w:type="dxa"/>
              <w:right w:w="108" w:type="dxa"/>
            </w:tcMar>
          </w:tcPr>
          <w:p w:rsidR="00963805" w:rsidRPr="00F7632C" w:rsidRDefault="00963805" w:rsidP="0034426C">
            <w:pPr>
              <w:pStyle w:val="NoSpacing"/>
              <w:rPr>
                <w:b/>
              </w:rPr>
            </w:pPr>
          </w:p>
        </w:tc>
        <w:tc>
          <w:tcPr>
            <w:tcW w:w="630" w:type="dxa"/>
            <w:tcBorders>
              <w:top w:val="nil"/>
            </w:tcBorders>
            <w:tcMar>
              <w:top w:w="0" w:type="dxa"/>
              <w:left w:w="108" w:type="dxa"/>
              <w:bottom w:w="0" w:type="dxa"/>
              <w:right w:w="108" w:type="dxa"/>
            </w:tcMar>
          </w:tcPr>
          <w:p w:rsidR="00963805" w:rsidRPr="00F7632C" w:rsidRDefault="00963805" w:rsidP="0034426C">
            <w:pPr>
              <w:pStyle w:val="NoSpacing"/>
              <w:rPr>
                <w:b/>
              </w:rPr>
            </w:pPr>
          </w:p>
        </w:tc>
        <w:tc>
          <w:tcPr>
            <w:tcW w:w="720" w:type="dxa"/>
            <w:tcBorders>
              <w:top w:val="nil"/>
            </w:tcBorders>
            <w:tcMar>
              <w:top w:w="0" w:type="dxa"/>
              <w:left w:w="108" w:type="dxa"/>
              <w:bottom w:w="0" w:type="dxa"/>
              <w:right w:w="108" w:type="dxa"/>
            </w:tcMar>
          </w:tcPr>
          <w:p w:rsidR="00963805" w:rsidRPr="00F7632C" w:rsidRDefault="00963805" w:rsidP="0034426C">
            <w:pPr>
              <w:pStyle w:val="NoSpacing"/>
              <w:rPr>
                <w:b/>
              </w:rPr>
            </w:pPr>
          </w:p>
        </w:tc>
        <w:tc>
          <w:tcPr>
            <w:tcW w:w="540" w:type="dxa"/>
            <w:tcBorders>
              <w:top w:val="nil"/>
            </w:tcBorders>
            <w:tcMar>
              <w:top w:w="0" w:type="dxa"/>
              <w:left w:w="108" w:type="dxa"/>
              <w:bottom w:w="0" w:type="dxa"/>
              <w:right w:w="108" w:type="dxa"/>
            </w:tcMar>
          </w:tcPr>
          <w:p w:rsidR="00963805" w:rsidRPr="00F7632C" w:rsidRDefault="00963805" w:rsidP="0034426C">
            <w:pPr>
              <w:pStyle w:val="NoSpacing"/>
              <w:rPr>
                <w:b/>
              </w:rPr>
            </w:pPr>
          </w:p>
        </w:tc>
        <w:tc>
          <w:tcPr>
            <w:tcW w:w="450" w:type="dxa"/>
            <w:tcBorders>
              <w:top w:val="nil"/>
            </w:tcBorders>
          </w:tcPr>
          <w:p w:rsidR="00963805" w:rsidRPr="00F7632C" w:rsidRDefault="00963805" w:rsidP="0034426C">
            <w:pPr>
              <w:pStyle w:val="NoSpacing"/>
              <w:rPr>
                <w:b/>
              </w:rPr>
            </w:pPr>
          </w:p>
        </w:tc>
        <w:tc>
          <w:tcPr>
            <w:tcW w:w="810" w:type="dxa"/>
            <w:tcBorders>
              <w:top w:val="nil"/>
            </w:tcBorders>
          </w:tcPr>
          <w:p w:rsidR="00963805" w:rsidRPr="00F7632C" w:rsidRDefault="00963805" w:rsidP="0034426C">
            <w:pPr>
              <w:pStyle w:val="NoSpacing"/>
              <w:rPr>
                <w:b/>
              </w:rPr>
            </w:pPr>
            <w:r w:rsidRPr="00F7632C">
              <w:rPr>
                <w:b/>
              </w:rPr>
              <w:t>2.91</w:t>
            </w:r>
          </w:p>
        </w:tc>
        <w:tc>
          <w:tcPr>
            <w:tcW w:w="1260" w:type="dxa"/>
            <w:tcBorders>
              <w:top w:val="nil"/>
            </w:tcBorders>
          </w:tcPr>
          <w:p w:rsidR="00963805" w:rsidRPr="00F7632C" w:rsidRDefault="00963805" w:rsidP="0034426C">
            <w:pPr>
              <w:pStyle w:val="NoSpacing"/>
            </w:pPr>
          </w:p>
        </w:tc>
        <w:tc>
          <w:tcPr>
            <w:tcW w:w="1167" w:type="dxa"/>
            <w:tcBorders>
              <w:top w:val="nil"/>
            </w:tcBorders>
          </w:tcPr>
          <w:p w:rsidR="00963805" w:rsidRPr="00F7632C" w:rsidRDefault="00963805" w:rsidP="0034426C">
            <w:pPr>
              <w:pStyle w:val="NoSpacing"/>
            </w:pPr>
          </w:p>
        </w:tc>
      </w:tr>
    </w:tbl>
    <w:p w:rsidR="00963805" w:rsidRDefault="00963805" w:rsidP="00963805">
      <w:pPr>
        <w:spacing w:line="240" w:lineRule="auto"/>
        <w:ind w:right="-40"/>
        <w:rPr>
          <w:rFonts w:eastAsia="Calibri"/>
          <w:color w:val="000000"/>
        </w:rPr>
      </w:pPr>
      <w:r>
        <w:rPr>
          <w:rFonts w:eastAsia="Calibri"/>
          <w:b/>
          <w:color w:val="000000"/>
        </w:rPr>
        <w:t>Source: Field Data (2024).</w:t>
      </w:r>
    </w:p>
    <w:p w:rsidR="00963805" w:rsidRPr="001A648B" w:rsidRDefault="00963805" w:rsidP="00963805">
      <w:pPr>
        <w:spacing w:line="240" w:lineRule="auto"/>
        <w:ind w:right="-40"/>
        <w:jc w:val="both"/>
        <w:rPr>
          <w:rFonts w:ascii="Times New Roman" w:eastAsia="Calibri" w:hAnsi="Times New Roman" w:cs="Times New Roman"/>
          <w:bCs/>
          <w:color w:val="000000"/>
          <w:spacing w:val="2"/>
          <w:sz w:val="24"/>
          <w:szCs w:val="24"/>
        </w:rPr>
      </w:pPr>
      <w:r w:rsidRPr="001A648B">
        <w:rPr>
          <w:rFonts w:ascii="Times New Roman" w:eastAsia="Calibri" w:hAnsi="Times New Roman" w:cs="Times New Roman"/>
          <w:sz w:val="24"/>
          <w:szCs w:val="24"/>
        </w:rPr>
        <w:t xml:space="preserve">Table 3 reveals the responses on the </w:t>
      </w:r>
      <w:r w:rsidRPr="001A648B">
        <w:rPr>
          <w:rFonts w:ascii="Times New Roman" w:eastAsia="Calibri" w:hAnsi="Times New Roman" w:cs="Times New Roman"/>
          <w:color w:val="000000"/>
          <w:sz w:val="24"/>
          <w:szCs w:val="24"/>
        </w:rPr>
        <w:t xml:space="preserve">extent of utilization of Laptop Computer in Teaching. </w:t>
      </w:r>
      <w:r w:rsidRPr="001A648B">
        <w:rPr>
          <w:rFonts w:ascii="Times New Roman" w:eastAsia="Calibri" w:hAnsi="Times New Roman" w:cs="Times New Roman"/>
          <w:sz w:val="24"/>
          <w:szCs w:val="24"/>
        </w:rPr>
        <w:t>Based on the result, the grand mean scores rated agree range from 2.58 to 3.21. Indicating that</w:t>
      </w:r>
      <w:r w:rsidRPr="001A648B">
        <w:rPr>
          <w:rFonts w:ascii="Times New Roman" w:eastAsia="Calibri" w:hAnsi="Times New Roman" w:cs="Times New Roman"/>
          <w:bCs/>
          <w:sz w:val="24"/>
          <w:szCs w:val="24"/>
        </w:rPr>
        <w:t xml:space="preserve"> the respondents agree with the statements which say </w:t>
      </w:r>
      <w:bookmarkStart w:id="16" w:name="_Hlk176771777"/>
      <w:r w:rsidRPr="001A648B">
        <w:rPr>
          <w:rFonts w:ascii="Times New Roman" w:eastAsia="Calibri" w:hAnsi="Times New Roman" w:cs="Times New Roman"/>
          <w:bCs/>
          <w:sz w:val="24"/>
          <w:szCs w:val="24"/>
        </w:rPr>
        <w:t xml:space="preserve">that teachers and students </w:t>
      </w:r>
      <w:r w:rsidRPr="001A648B">
        <w:rPr>
          <w:rFonts w:ascii="Times New Roman" w:eastAsia="Calibri" w:hAnsi="Times New Roman" w:cs="Times New Roman"/>
          <w:sz w:val="24"/>
          <w:szCs w:val="24"/>
        </w:rPr>
        <w:t xml:space="preserve">use a laptop computer to demonstrate practical aspects of theories, use a laptop computer to rank students' positions, use a laptop computer to record and keep students’ assessment scores, use a laptop computer to </w:t>
      </w:r>
      <w:r w:rsidRPr="001A648B">
        <w:rPr>
          <w:rFonts w:ascii="Times New Roman" w:eastAsia="Calibri" w:hAnsi="Times New Roman" w:cs="Times New Roman"/>
          <w:sz w:val="24"/>
          <w:szCs w:val="24"/>
        </w:rPr>
        <w:lastRenderedPageBreak/>
        <w:t xml:space="preserve">present students’ results, charts graph, use a laptop computer to analyse students’ performance results and </w:t>
      </w:r>
      <w:r w:rsidRPr="001A648B">
        <w:rPr>
          <w:rFonts w:ascii="Times New Roman" w:eastAsia="Calibri" w:hAnsi="Times New Roman" w:cs="Times New Roman"/>
          <w:bCs/>
          <w:color w:val="000000"/>
          <w:spacing w:val="2"/>
          <w:sz w:val="24"/>
          <w:szCs w:val="24"/>
        </w:rPr>
        <w:t>use a laptop computer to organize notes for the students’ us</w:t>
      </w:r>
      <w:bookmarkEnd w:id="16"/>
      <w:r w:rsidRPr="001A648B">
        <w:rPr>
          <w:rFonts w:ascii="Times New Roman" w:eastAsia="Calibri" w:hAnsi="Times New Roman" w:cs="Times New Roman"/>
          <w:bCs/>
          <w:color w:val="000000"/>
          <w:spacing w:val="2"/>
          <w:sz w:val="24"/>
          <w:szCs w:val="24"/>
        </w:rPr>
        <w:t xml:space="preserve">e. </w:t>
      </w:r>
      <w:r w:rsidRPr="001A648B">
        <w:rPr>
          <w:rFonts w:ascii="Times New Roman" w:eastAsia="Calibri" w:hAnsi="Times New Roman" w:cs="Times New Roman"/>
          <w:bCs/>
          <w:sz w:val="24"/>
          <w:szCs w:val="24"/>
        </w:rPr>
        <w:t xml:space="preserve">Since the grand mean of 2.91 is above the criterion mean of 2.5, it implies that the </w:t>
      </w:r>
      <w:r w:rsidRPr="001A648B">
        <w:rPr>
          <w:rFonts w:ascii="Times New Roman" w:eastAsia="Calibri" w:hAnsi="Times New Roman" w:cs="Times New Roman"/>
          <w:color w:val="000000"/>
          <w:sz w:val="24"/>
          <w:szCs w:val="24"/>
        </w:rPr>
        <w:t>extent of utilization of laptop computers in teaching</w:t>
      </w:r>
      <w:r w:rsidRPr="001A648B">
        <w:rPr>
          <w:rFonts w:ascii="Times New Roman" w:eastAsia="Calibri" w:hAnsi="Times New Roman" w:cs="Times New Roman"/>
          <w:bCs/>
          <w:sz w:val="24"/>
          <w:szCs w:val="24"/>
        </w:rPr>
        <w:t xml:space="preserve"> is to a high extent.</w:t>
      </w:r>
    </w:p>
    <w:p w:rsidR="00963805" w:rsidRPr="001A648B" w:rsidRDefault="00963805" w:rsidP="00963805">
      <w:pPr>
        <w:spacing w:line="240" w:lineRule="auto"/>
        <w:ind w:right="-40"/>
        <w:jc w:val="both"/>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Research Question Four</w:t>
      </w:r>
    </w:p>
    <w:p w:rsidR="00963805" w:rsidRPr="001A648B" w:rsidRDefault="00963805" w:rsidP="00963805">
      <w:pPr>
        <w:spacing w:line="240" w:lineRule="auto"/>
        <w:ind w:right="-40"/>
        <w:jc w:val="both"/>
        <w:rPr>
          <w:rFonts w:ascii="Times New Roman" w:hAnsi="Times New Roman" w:cs="Times New Roman"/>
          <w:sz w:val="24"/>
          <w:szCs w:val="24"/>
        </w:rPr>
      </w:pPr>
      <w:r w:rsidRPr="001A648B">
        <w:rPr>
          <w:rFonts w:ascii="Times New Roman" w:hAnsi="Times New Roman" w:cs="Times New Roman"/>
          <w:sz w:val="24"/>
          <w:szCs w:val="24"/>
        </w:rPr>
        <w:t>To what extent does Interactive board utilisation impact teachers’ instructional delivery in Public Senior Secondary Schools in Central Senatorial Zone, Plateau State?</w:t>
      </w:r>
    </w:p>
    <w:p w:rsidR="00963805" w:rsidRPr="001A648B" w:rsidRDefault="00963805" w:rsidP="00963805">
      <w:pPr>
        <w:spacing w:line="240" w:lineRule="auto"/>
        <w:ind w:right="-40"/>
        <w:rPr>
          <w:rFonts w:ascii="Times New Roman" w:eastAsia="Calibri" w:hAnsi="Times New Roman" w:cs="Times New Roman"/>
          <w:b/>
          <w:color w:val="000000"/>
        </w:rPr>
      </w:pPr>
      <w:r w:rsidRPr="001A648B">
        <w:rPr>
          <w:rFonts w:ascii="Times New Roman" w:eastAsia="Calibri" w:hAnsi="Times New Roman" w:cs="Times New Roman"/>
          <w:b/>
          <w:color w:val="000000"/>
        </w:rPr>
        <w:t xml:space="preserve">Table 4: </w:t>
      </w:r>
      <w:r w:rsidRPr="001A648B">
        <w:rPr>
          <w:rFonts w:ascii="Times New Roman" w:hAnsi="Times New Roman" w:cs="Times New Roman"/>
          <w:b/>
        </w:rPr>
        <w:t>Extent of Utilization of Interactive Board in Teaching</w:t>
      </w:r>
    </w:p>
    <w:tbl>
      <w:tblPr>
        <w:tblW w:w="9173"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96"/>
        <w:gridCol w:w="2374"/>
        <w:gridCol w:w="630"/>
        <w:gridCol w:w="540"/>
        <w:gridCol w:w="552"/>
        <w:gridCol w:w="528"/>
        <w:gridCol w:w="450"/>
        <w:gridCol w:w="810"/>
        <w:gridCol w:w="1350"/>
        <w:gridCol w:w="1343"/>
      </w:tblGrid>
      <w:tr w:rsidR="00963805" w:rsidRPr="001A648B" w:rsidTr="0034426C">
        <w:trPr>
          <w:trHeight w:val="827"/>
        </w:trPr>
        <w:tc>
          <w:tcPr>
            <w:tcW w:w="596" w:type="dxa"/>
            <w:tcBorders>
              <w:bottom w:val="single" w:sz="4" w:space="0" w:color="auto"/>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b/>
                <w:bCs/>
              </w:rPr>
              <w:t>S/N</w:t>
            </w:r>
          </w:p>
        </w:tc>
        <w:tc>
          <w:tcPr>
            <w:tcW w:w="2374" w:type="dxa"/>
            <w:tcBorders>
              <w:bottom w:val="single" w:sz="4" w:space="0" w:color="auto"/>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b/>
              </w:rPr>
            </w:pPr>
            <w:r w:rsidRPr="001A648B">
              <w:rPr>
                <w:rFonts w:ascii="Times New Roman" w:eastAsia="SimSun" w:hAnsi="Times New Roman" w:cs="Times New Roman"/>
                <w:b/>
                <w:lang w:eastAsia="zh-CN"/>
              </w:rPr>
              <w:t>Interactive Board</w:t>
            </w:r>
          </w:p>
        </w:tc>
        <w:tc>
          <w:tcPr>
            <w:tcW w:w="630" w:type="dxa"/>
            <w:tcBorders>
              <w:bottom w:val="single" w:sz="4" w:space="0" w:color="auto"/>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b/>
                <w:bCs/>
              </w:rPr>
              <w:t>SA</w:t>
            </w:r>
          </w:p>
        </w:tc>
        <w:tc>
          <w:tcPr>
            <w:tcW w:w="540" w:type="dxa"/>
            <w:tcBorders>
              <w:bottom w:val="single" w:sz="4" w:space="0" w:color="auto"/>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b/>
                <w:bCs/>
              </w:rPr>
              <w:t>A</w:t>
            </w:r>
          </w:p>
        </w:tc>
        <w:tc>
          <w:tcPr>
            <w:tcW w:w="552" w:type="dxa"/>
            <w:tcBorders>
              <w:bottom w:val="single" w:sz="4" w:space="0" w:color="auto"/>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b/>
                <w:bCs/>
              </w:rPr>
              <w:t>D</w:t>
            </w:r>
          </w:p>
        </w:tc>
        <w:tc>
          <w:tcPr>
            <w:tcW w:w="528" w:type="dxa"/>
            <w:tcBorders>
              <w:bottom w:val="single" w:sz="4" w:space="0" w:color="auto"/>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b/>
                <w:bCs/>
              </w:rPr>
              <w:t>SD</w:t>
            </w:r>
          </w:p>
        </w:tc>
        <w:tc>
          <w:tcPr>
            <w:tcW w:w="450" w:type="dxa"/>
            <w:tcBorders>
              <w:bottom w:val="single" w:sz="4" w:space="0" w:color="auto"/>
            </w:tcBorders>
          </w:tcPr>
          <w:p w:rsidR="00963805" w:rsidRPr="001A648B" w:rsidRDefault="00963805" w:rsidP="0034426C">
            <w:pPr>
              <w:spacing w:line="240" w:lineRule="auto"/>
              <w:ind w:right="-40"/>
              <w:rPr>
                <w:rFonts w:ascii="Times New Roman" w:eastAsia="Calibri" w:hAnsi="Times New Roman" w:cs="Times New Roman"/>
                <w:b/>
                <w:bCs/>
              </w:rPr>
            </w:pPr>
            <w:r w:rsidRPr="001A648B">
              <w:rPr>
                <w:rFonts w:ascii="Times New Roman" w:eastAsia="Calibri" w:hAnsi="Times New Roman" w:cs="Times New Roman"/>
                <w:b/>
                <w:bCs/>
              </w:rPr>
              <w:t>N</w:t>
            </w:r>
          </w:p>
        </w:tc>
        <w:tc>
          <w:tcPr>
            <w:tcW w:w="810" w:type="dxa"/>
            <w:tcBorders>
              <w:bottom w:val="single" w:sz="4" w:space="0" w:color="auto"/>
            </w:tcBorders>
          </w:tcPr>
          <w:p w:rsidR="00963805" w:rsidRPr="001A648B" w:rsidRDefault="00963805" w:rsidP="0034426C">
            <w:pPr>
              <w:spacing w:line="240" w:lineRule="auto"/>
              <w:ind w:right="-40"/>
              <w:rPr>
                <w:rFonts w:ascii="Times New Roman" w:eastAsia="Calibri" w:hAnsi="Times New Roman" w:cs="Times New Roman"/>
                <w:b/>
                <w:bCs/>
              </w:rPr>
            </w:pPr>
            <w:r w:rsidRPr="001A648B">
              <w:rPr>
                <w:rFonts w:ascii="Times New Roman" w:eastAsia="Calibri" w:hAnsi="Times New Roman" w:cs="Times New Roman"/>
                <w:b/>
                <w:bCs/>
              </w:rPr>
              <w:t>Mean</w:t>
            </w:r>
          </w:p>
        </w:tc>
        <w:tc>
          <w:tcPr>
            <w:tcW w:w="1350" w:type="dxa"/>
            <w:tcBorders>
              <w:bottom w:val="single" w:sz="4" w:space="0" w:color="auto"/>
            </w:tcBorders>
          </w:tcPr>
          <w:p w:rsidR="00963805" w:rsidRPr="001A648B" w:rsidRDefault="00963805" w:rsidP="0034426C">
            <w:pPr>
              <w:spacing w:line="240" w:lineRule="auto"/>
              <w:ind w:right="-40"/>
              <w:rPr>
                <w:rFonts w:ascii="Times New Roman" w:eastAsia="Calibri" w:hAnsi="Times New Roman" w:cs="Times New Roman"/>
                <w:b/>
                <w:bCs/>
              </w:rPr>
            </w:pPr>
            <w:r w:rsidRPr="001A648B">
              <w:rPr>
                <w:rFonts w:ascii="Times New Roman" w:eastAsia="Calibri" w:hAnsi="Times New Roman" w:cs="Times New Roman"/>
                <w:b/>
                <w:bCs/>
              </w:rPr>
              <w:t>Std. Deviation</w:t>
            </w:r>
          </w:p>
        </w:tc>
        <w:tc>
          <w:tcPr>
            <w:tcW w:w="1343" w:type="dxa"/>
            <w:tcBorders>
              <w:bottom w:val="single" w:sz="4" w:space="0" w:color="auto"/>
            </w:tcBorders>
          </w:tcPr>
          <w:p w:rsidR="00963805" w:rsidRPr="001A648B" w:rsidRDefault="00963805" w:rsidP="0034426C">
            <w:pPr>
              <w:spacing w:line="240" w:lineRule="auto"/>
              <w:ind w:right="-40"/>
              <w:rPr>
                <w:rFonts w:ascii="Times New Roman" w:eastAsia="Calibri" w:hAnsi="Times New Roman" w:cs="Times New Roman"/>
                <w:b/>
                <w:bCs/>
              </w:rPr>
            </w:pPr>
            <w:r w:rsidRPr="001A648B">
              <w:rPr>
                <w:rFonts w:ascii="Times New Roman" w:eastAsia="Calibri" w:hAnsi="Times New Roman" w:cs="Times New Roman"/>
                <w:b/>
                <w:bCs/>
              </w:rPr>
              <w:t>Decision</w:t>
            </w:r>
          </w:p>
        </w:tc>
      </w:tr>
      <w:tr w:rsidR="00963805" w:rsidRPr="001A648B" w:rsidTr="0034426C">
        <w:tc>
          <w:tcPr>
            <w:tcW w:w="596" w:type="dxa"/>
            <w:tcBorders>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rPr>
              <w:t>1.</w:t>
            </w:r>
          </w:p>
        </w:tc>
        <w:tc>
          <w:tcPr>
            <w:tcW w:w="2374" w:type="dxa"/>
            <w:tcBorders>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color w:val="000000"/>
              </w:rPr>
            </w:pPr>
            <w:r w:rsidRPr="001A648B">
              <w:rPr>
                <w:rFonts w:ascii="Times New Roman" w:hAnsi="Times New Roman" w:cs="Times New Roman"/>
                <w:color w:val="000000"/>
              </w:rPr>
              <w:t>I use interactive boards frequently in teaching students during lessons.</w:t>
            </w:r>
          </w:p>
        </w:tc>
        <w:tc>
          <w:tcPr>
            <w:tcW w:w="630" w:type="dxa"/>
            <w:tcBorders>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6</w:t>
            </w:r>
          </w:p>
        </w:tc>
        <w:tc>
          <w:tcPr>
            <w:tcW w:w="540" w:type="dxa"/>
            <w:tcBorders>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7</w:t>
            </w:r>
          </w:p>
        </w:tc>
        <w:tc>
          <w:tcPr>
            <w:tcW w:w="552" w:type="dxa"/>
            <w:tcBorders>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5</w:t>
            </w:r>
          </w:p>
        </w:tc>
        <w:tc>
          <w:tcPr>
            <w:tcW w:w="528" w:type="dxa"/>
            <w:tcBorders>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w:t>
            </w:r>
          </w:p>
        </w:tc>
        <w:tc>
          <w:tcPr>
            <w:tcW w:w="450" w:type="dxa"/>
            <w:tcBorders>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19</w:t>
            </w:r>
          </w:p>
        </w:tc>
        <w:tc>
          <w:tcPr>
            <w:tcW w:w="810" w:type="dxa"/>
            <w:tcBorders>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2.95</w:t>
            </w:r>
          </w:p>
        </w:tc>
        <w:tc>
          <w:tcPr>
            <w:tcW w:w="1350" w:type="dxa"/>
            <w:tcBorders>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.911</w:t>
            </w:r>
          </w:p>
        </w:tc>
        <w:tc>
          <w:tcPr>
            <w:tcW w:w="1343" w:type="dxa"/>
            <w:tcBorders>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Agree</w:t>
            </w:r>
          </w:p>
        </w:tc>
      </w:tr>
      <w:tr w:rsidR="00963805" w:rsidRPr="001A648B" w:rsidTr="0034426C">
        <w:tc>
          <w:tcPr>
            <w:tcW w:w="596"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rPr>
              <w:t>2.</w:t>
            </w:r>
          </w:p>
        </w:tc>
        <w:tc>
          <w:tcPr>
            <w:tcW w:w="2374" w:type="dxa"/>
            <w:tcBorders>
              <w:top w:val="nil"/>
              <w:bottom w:val="nil"/>
            </w:tcBorders>
            <w:tcMar>
              <w:top w:w="0" w:type="dxa"/>
              <w:left w:w="108" w:type="dxa"/>
              <w:bottom w:w="0" w:type="dxa"/>
              <w:right w:w="108" w:type="dxa"/>
            </w:tcMar>
            <w:vAlign w:val="bottom"/>
          </w:tcPr>
          <w:p w:rsidR="00963805" w:rsidRPr="001A648B" w:rsidRDefault="00963805" w:rsidP="0034426C">
            <w:pPr>
              <w:spacing w:line="240" w:lineRule="auto"/>
              <w:ind w:right="-40"/>
              <w:rPr>
                <w:rFonts w:ascii="Times New Roman" w:hAnsi="Times New Roman" w:cs="Times New Roman"/>
                <w:color w:val="000000"/>
              </w:rPr>
            </w:pPr>
            <w:r w:rsidRPr="001A648B">
              <w:rPr>
                <w:rFonts w:ascii="Times New Roman" w:hAnsi="Times New Roman" w:cs="Times New Roman"/>
                <w:color w:val="000000"/>
              </w:rPr>
              <w:t xml:space="preserve">I find the interactive board most effective for teaching. </w:t>
            </w:r>
          </w:p>
        </w:tc>
        <w:tc>
          <w:tcPr>
            <w:tcW w:w="630"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4</w:t>
            </w:r>
          </w:p>
        </w:tc>
        <w:tc>
          <w:tcPr>
            <w:tcW w:w="540"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8</w:t>
            </w:r>
          </w:p>
        </w:tc>
        <w:tc>
          <w:tcPr>
            <w:tcW w:w="552"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5</w:t>
            </w:r>
          </w:p>
        </w:tc>
        <w:tc>
          <w:tcPr>
            <w:tcW w:w="528"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2</w:t>
            </w:r>
          </w:p>
        </w:tc>
        <w:tc>
          <w:tcPr>
            <w:tcW w:w="45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19</w:t>
            </w:r>
          </w:p>
        </w:tc>
        <w:tc>
          <w:tcPr>
            <w:tcW w:w="81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2.74</w:t>
            </w:r>
          </w:p>
        </w:tc>
        <w:tc>
          <w:tcPr>
            <w:tcW w:w="135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.933</w:t>
            </w:r>
          </w:p>
        </w:tc>
        <w:tc>
          <w:tcPr>
            <w:tcW w:w="1343"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Agree</w:t>
            </w:r>
          </w:p>
        </w:tc>
      </w:tr>
      <w:tr w:rsidR="00963805" w:rsidRPr="001A648B" w:rsidTr="0034426C">
        <w:tc>
          <w:tcPr>
            <w:tcW w:w="596"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rPr>
              <w:t>3.</w:t>
            </w:r>
          </w:p>
        </w:tc>
        <w:tc>
          <w:tcPr>
            <w:tcW w:w="2374" w:type="dxa"/>
            <w:tcBorders>
              <w:top w:val="nil"/>
              <w:bottom w:val="nil"/>
            </w:tcBorders>
            <w:tcMar>
              <w:top w:w="0" w:type="dxa"/>
              <w:left w:w="108" w:type="dxa"/>
              <w:bottom w:w="0" w:type="dxa"/>
              <w:right w:w="108" w:type="dxa"/>
            </w:tcMar>
            <w:vAlign w:val="bottom"/>
          </w:tcPr>
          <w:p w:rsidR="00963805" w:rsidRPr="001A648B" w:rsidRDefault="00963805" w:rsidP="0034426C">
            <w:pPr>
              <w:spacing w:line="240" w:lineRule="auto"/>
              <w:ind w:right="-40"/>
              <w:rPr>
                <w:rFonts w:ascii="Times New Roman" w:hAnsi="Times New Roman" w:cs="Times New Roman"/>
                <w:color w:val="000000"/>
              </w:rPr>
            </w:pPr>
            <w:r w:rsidRPr="001A648B">
              <w:rPr>
                <w:rFonts w:ascii="Times New Roman" w:hAnsi="Times New Roman" w:cs="Times New Roman"/>
                <w:color w:val="000000"/>
              </w:rPr>
              <w:t xml:space="preserve">I use interactive boards to enhance the learning experience for students. </w:t>
            </w:r>
          </w:p>
        </w:tc>
        <w:tc>
          <w:tcPr>
            <w:tcW w:w="630"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w:t>
            </w:r>
          </w:p>
        </w:tc>
        <w:tc>
          <w:tcPr>
            <w:tcW w:w="540"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13</w:t>
            </w:r>
          </w:p>
        </w:tc>
        <w:tc>
          <w:tcPr>
            <w:tcW w:w="552"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3</w:t>
            </w:r>
          </w:p>
        </w:tc>
        <w:tc>
          <w:tcPr>
            <w:tcW w:w="528"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2</w:t>
            </w:r>
          </w:p>
        </w:tc>
        <w:tc>
          <w:tcPr>
            <w:tcW w:w="45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19</w:t>
            </w:r>
          </w:p>
        </w:tc>
        <w:tc>
          <w:tcPr>
            <w:tcW w:w="81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2.68</w:t>
            </w:r>
          </w:p>
        </w:tc>
        <w:tc>
          <w:tcPr>
            <w:tcW w:w="135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.749</w:t>
            </w:r>
          </w:p>
        </w:tc>
        <w:tc>
          <w:tcPr>
            <w:tcW w:w="1343"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Agree</w:t>
            </w:r>
          </w:p>
        </w:tc>
      </w:tr>
      <w:tr w:rsidR="00963805" w:rsidRPr="001A648B" w:rsidTr="0034426C">
        <w:trPr>
          <w:trHeight w:val="377"/>
        </w:trPr>
        <w:tc>
          <w:tcPr>
            <w:tcW w:w="596"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rPr>
              <w:t>4.</w:t>
            </w:r>
          </w:p>
        </w:tc>
        <w:tc>
          <w:tcPr>
            <w:tcW w:w="2374" w:type="dxa"/>
            <w:tcBorders>
              <w:top w:val="nil"/>
              <w:bottom w:val="nil"/>
            </w:tcBorders>
            <w:tcMar>
              <w:top w:w="0" w:type="dxa"/>
              <w:left w:w="108" w:type="dxa"/>
              <w:bottom w:w="0" w:type="dxa"/>
              <w:right w:w="108" w:type="dxa"/>
            </w:tcMar>
            <w:vAlign w:val="bottom"/>
          </w:tcPr>
          <w:p w:rsidR="00963805" w:rsidRPr="001A648B" w:rsidRDefault="00963805" w:rsidP="0034426C">
            <w:pPr>
              <w:spacing w:line="240" w:lineRule="auto"/>
              <w:ind w:right="-40"/>
              <w:rPr>
                <w:rFonts w:ascii="Times New Roman" w:hAnsi="Times New Roman" w:cs="Times New Roman"/>
                <w:color w:val="000000"/>
              </w:rPr>
            </w:pPr>
            <w:r w:rsidRPr="001A648B">
              <w:rPr>
                <w:rFonts w:ascii="Times New Roman" w:hAnsi="Times New Roman" w:cs="Times New Roman"/>
                <w:color w:val="000000"/>
              </w:rPr>
              <w:t>Interactive boards capture the attention of the students.</w:t>
            </w:r>
          </w:p>
        </w:tc>
        <w:tc>
          <w:tcPr>
            <w:tcW w:w="630"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6</w:t>
            </w:r>
          </w:p>
        </w:tc>
        <w:tc>
          <w:tcPr>
            <w:tcW w:w="540"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6</w:t>
            </w:r>
          </w:p>
        </w:tc>
        <w:tc>
          <w:tcPr>
            <w:tcW w:w="552"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6</w:t>
            </w:r>
          </w:p>
        </w:tc>
        <w:tc>
          <w:tcPr>
            <w:tcW w:w="528"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w:t>
            </w:r>
          </w:p>
        </w:tc>
        <w:tc>
          <w:tcPr>
            <w:tcW w:w="45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19</w:t>
            </w:r>
          </w:p>
        </w:tc>
        <w:tc>
          <w:tcPr>
            <w:tcW w:w="81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2.89</w:t>
            </w:r>
          </w:p>
        </w:tc>
        <w:tc>
          <w:tcPr>
            <w:tcW w:w="135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.937</w:t>
            </w:r>
          </w:p>
        </w:tc>
        <w:tc>
          <w:tcPr>
            <w:tcW w:w="1343"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Agree</w:t>
            </w:r>
          </w:p>
        </w:tc>
      </w:tr>
      <w:tr w:rsidR="00963805" w:rsidRPr="001A648B" w:rsidTr="0034426C">
        <w:tc>
          <w:tcPr>
            <w:tcW w:w="596"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rPr>
              <w:t>5.</w:t>
            </w:r>
          </w:p>
        </w:tc>
        <w:tc>
          <w:tcPr>
            <w:tcW w:w="2374" w:type="dxa"/>
            <w:tcBorders>
              <w:top w:val="nil"/>
              <w:bottom w:val="nil"/>
            </w:tcBorders>
            <w:tcMar>
              <w:top w:w="0" w:type="dxa"/>
              <w:left w:w="108" w:type="dxa"/>
              <w:bottom w:w="0" w:type="dxa"/>
              <w:right w:w="108" w:type="dxa"/>
            </w:tcMar>
            <w:vAlign w:val="bottom"/>
          </w:tcPr>
          <w:p w:rsidR="00963805" w:rsidRPr="001A648B" w:rsidRDefault="00963805" w:rsidP="0034426C">
            <w:pPr>
              <w:spacing w:line="240" w:lineRule="auto"/>
              <w:ind w:right="-40"/>
              <w:rPr>
                <w:rFonts w:ascii="Times New Roman" w:hAnsi="Times New Roman" w:cs="Times New Roman"/>
                <w:color w:val="000000"/>
              </w:rPr>
            </w:pPr>
            <w:r w:rsidRPr="001A648B">
              <w:rPr>
                <w:rFonts w:ascii="Times New Roman" w:hAnsi="Times New Roman" w:cs="Times New Roman"/>
                <w:color w:val="000000"/>
              </w:rPr>
              <w:t>Interactive boards make the environment more friendly and easy to control.</w:t>
            </w:r>
          </w:p>
        </w:tc>
        <w:tc>
          <w:tcPr>
            <w:tcW w:w="630"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4</w:t>
            </w:r>
          </w:p>
        </w:tc>
        <w:tc>
          <w:tcPr>
            <w:tcW w:w="540"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7</w:t>
            </w:r>
          </w:p>
        </w:tc>
        <w:tc>
          <w:tcPr>
            <w:tcW w:w="552"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6</w:t>
            </w:r>
          </w:p>
        </w:tc>
        <w:tc>
          <w:tcPr>
            <w:tcW w:w="528"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2</w:t>
            </w:r>
          </w:p>
        </w:tc>
        <w:tc>
          <w:tcPr>
            <w:tcW w:w="45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19</w:t>
            </w:r>
          </w:p>
        </w:tc>
        <w:tc>
          <w:tcPr>
            <w:tcW w:w="81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2.68</w:t>
            </w:r>
          </w:p>
        </w:tc>
        <w:tc>
          <w:tcPr>
            <w:tcW w:w="135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.946</w:t>
            </w:r>
          </w:p>
        </w:tc>
        <w:tc>
          <w:tcPr>
            <w:tcW w:w="1343"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Agree</w:t>
            </w:r>
          </w:p>
        </w:tc>
      </w:tr>
      <w:tr w:rsidR="00963805" w:rsidRPr="001A648B" w:rsidTr="0034426C">
        <w:tc>
          <w:tcPr>
            <w:tcW w:w="596"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eastAsia="Calibri" w:hAnsi="Times New Roman" w:cs="Times New Roman"/>
              </w:rPr>
              <w:t>6.</w:t>
            </w:r>
          </w:p>
        </w:tc>
        <w:tc>
          <w:tcPr>
            <w:tcW w:w="2374" w:type="dxa"/>
            <w:tcBorders>
              <w:top w:val="nil"/>
              <w:bottom w:val="nil"/>
            </w:tcBorders>
            <w:tcMar>
              <w:top w:w="0" w:type="dxa"/>
              <w:left w:w="108" w:type="dxa"/>
              <w:bottom w:w="0" w:type="dxa"/>
              <w:right w:w="108" w:type="dxa"/>
            </w:tcMar>
            <w:vAlign w:val="bottom"/>
          </w:tcPr>
          <w:p w:rsidR="00963805" w:rsidRPr="001A648B" w:rsidRDefault="00963805" w:rsidP="0034426C">
            <w:pPr>
              <w:spacing w:line="240" w:lineRule="auto"/>
              <w:ind w:right="-40"/>
              <w:rPr>
                <w:rFonts w:ascii="Times New Roman" w:hAnsi="Times New Roman" w:cs="Times New Roman"/>
                <w:color w:val="000000"/>
              </w:rPr>
            </w:pPr>
            <w:r w:rsidRPr="001A648B">
              <w:rPr>
                <w:rFonts w:ascii="Times New Roman" w:hAnsi="Times New Roman" w:cs="Times New Roman"/>
                <w:color w:val="000000"/>
              </w:rPr>
              <w:t>I use an interactive board to keep students updated.</w:t>
            </w:r>
          </w:p>
        </w:tc>
        <w:tc>
          <w:tcPr>
            <w:tcW w:w="630"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2</w:t>
            </w:r>
          </w:p>
        </w:tc>
        <w:tc>
          <w:tcPr>
            <w:tcW w:w="540"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9</w:t>
            </w:r>
          </w:p>
        </w:tc>
        <w:tc>
          <w:tcPr>
            <w:tcW w:w="552"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7</w:t>
            </w:r>
          </w:p>
        </w:tc>
        <w:tc>
          <w:tcPr>
            <w:tcW w:w="528" w:type="dxa"/>
            <w:tcBorders>
              <w:top w:val="nil"/>
              <w:bottom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w:t>
            </w:r>
          </w:p>
        </w:tc>
        <w:tc>
          <w:tcPr>
            <w:tcW w:w="45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rPr>
              <w:t>19</w:t>
            </w:r>
          </w:p>
        </w:tc>
        <w:tc>
          <w:tcPr>
            <w:tcW w:w="81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2.63</w:t>
            </w:r>
          </w:p>
        </w:tc>
        <w:tc>
          <w:tcPr>
            <w:tcW w:w="1350"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.761</w:t>
            </w:r>
          </w:p>
        </w:tc>
        <w:tc>
          <w:tcPr>
            <w:tcW w:w="1343" w:type="dxa"/>
            <w:tcBorders>
              <w:top w:val="nil"/>
              <w:bottom w:val="nil"/>
            </w:tcBorders>
          </w:tcPr>
          <w:p w:rsidR="00963805" w:rsidRPr="001A648B" w:rsidRDefault="00963805" w:rsidP="0034426C">
            <w:pPr>
              <w:spacing w:line="240" w:lineRule="auto"/>
              <w:ind w:right="-40"/>
              <w:rPr>
                <w:rFonts w:ascii="Times New Roman" w:hAnsi="Times New Roman" w:cs="Times New Roman"/>
              </w:rPr>
            </w:pPr>
            <w:r w:rsidRPr="001A648B">
              <w:rPr>
                <w:rFonts w:ascii="Times New Roman" w:hAnsi="Times New Roman" w:cs="Times New Roman"/>
                <w:color w:val="000000"/>
              </w:rPr>
              <w:t>Agree</w:t>
            </w:r>
          </w:p>
        </w:tc>
      </w:tr>
      <w:tr w:rsidR="00963805" w:rsidRPr="001A648B" w:rsidTr="0034426C">
        <w:tc>
          <w:tcPr>
            <w:tcW w:w="596" w:type="dxa"/>
            <w:tcBorders>
              <w:top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rPr>
            </w:pPr>
          </w:p>
        </w:tc>
        <w:tc>
          <w:tcPr>
            <w:tcW w:w="2374" w:type="dxa"/>
            <w:tcBorders>
              <w:top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b/>
              </w:rPr>
            </w:pPr>
            <w:r w:rsidRPr="001A648B">
              <w:rPr>
                <w:rFonts w:ascii="Times New Roman" w:hAnsi="Times New Roman" w:cs="Times New Roman"/>
                <w:b/>
              </w:rPr>
              <w:t>Grand Mean</w:t>
            </w:r>
          </w:p>
        </w:tc>
        <w:tc>
          <w:tcPr>
            <w:tcW w:w="630" w:type="dxa"/>
            <w:tcBorders>
              <w:top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b/>
              </w:rPr>
            </w:pPr>
          </w:p>
        </w:tc>
        <w:tc>
          <w:tcPr>
            <w:tcW w:w="540" w:type="dxa"/>
            <w:tcBorders>
              <w:top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b/>
              </w:rPr>
            </w:pPr>
          </w:p>
        </w:tc>
        <w:tc>
          <w:tcPr>
            <w:tcW w:w="552" w:type="dxa"/>
            <w:tcBorders>
              <w:top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b/>
              </w:rPr>
            </w:pPr>
          </w:p>
        </w:tc>
        <w:tc>
          <w:tcPr>
            <w:tcW w:w="528" w:type="dxa"/>
            <w:tcBorders>
              <w:top w:val="nil"/>
            </w:tcBorders>
            <w:tcMar>
              <w:top w:w="0" w:type="dxa"/>
              <w:left w:w="108" w:type="dxa"/>
              <w:bottom w:w="0" w:type="dxa"/>
              <w:right w:w="108" w:type="dxa"/>
            </w:tcMar>
          </w:tcPr>
          <w:p w:rsidR="00963805" w:rsidRPr="001A648B" w:rsidRDefault="00963805" w:rsidP="0034426C">
            <w:pPr>
              <w:spacing w:line="240" w:lineRule="auto"/>
              <w:ind w:right="-40"/>
              <w:rPr>
                <w:rFonts w:ascii="Times New Roman" w:hAnsi="Times New Roman" w:cs="Times New Roman"/>
                <w:b/>
              </w:rPr>
            </w:pPr>
          </w:p>
        </w:tc>
        <w:tc>
          <w:tcPr>
            <w:tcW w:w="450" w:type="dxa"/>
            <w:tcBorders>
              <w:top w:val="nil"/>
            </w:tcBorders>
          </w:tcPr>
          <w:p w:rsidR="00963805" w:rsidRPr="001A648B" w:rsidRDefault="00963805" w:rsidP="0034426C">
            <w:pPr>
              <w:spacing w:line="240" w:lineRule="auto"/>
              <w:ind w:right="-40"/>
              <w:rPr>
                <w:rFonts w:ascii="Times New Roman" w:hAnsi="Times New Roman" w:cs="Times New Roman"/>
                <w:b/>
              </w:rPr>
            </w:pPr>
          </w:p>
        </w:tc>
        <w:tc>
          <w:tcPr>
            <w:tcW w:w="810" w:type="dxa"/>
            <w:tcBorders>
              <w:top w:val="nil"/>
            </w:tcBorders>
          </w:tcPr>
          <w:p w:rsidR="00963805" w:rsidRPr="001A648B" w:rsidRDefault="00963805" w:rsidP="0034426C">
            <w:pPr>
              <w:spacing w:line="240" w:lineRule="auto"/>
              <w:ind w:right="-40"/>
              <w:rPr>
                <w:rFonts w:ascii="Times New Roman" w:hAnsi="Times New Roman" w:cs="Times New Roman"/>
                <w:b/>
              </w:rPr>
            </w:pPr>
            <w:r w:rsidRPr="001A648B">
              <w:rPr>
                <w:rFonts w:ascii="Times New Roman" w:hAnsi="Times New Roman" w:cs="Times New Roman"/>
                <w:b/>
              </w:rPr>
              <w:t>2.76</w:t>
            </w:r>
          </w:p>
        </w:tc>
        <w:tc>
          <w:tcPr>
            <w:tcW w:w="1350" w:type="dxa"/>
            <w:tcBorders>
              <w:top w:val="nil"/>
            </w:tcBorders>
          </w:tcPr>
          <w:p w:rsidR="00963805" w:rsidRPr="001A648B" w:rsidRDefault="00963805" w:rsidP="0034426C">
            <w:pPr>
              <w:spacing w:line="240" w:lineRule="auto"/>
              <w:ind w:right="-40"/>
              <w:rPr>
                <w:rFonts w:ascii="Times New Roman" w:hAnsi="Times New Roman" w:cs="Times New Roman"/>
                <w:b/>
              </w:rPr>
            </w:pPr>
          </w:p>
        </w:tc>
        <w:tc>
          <w:tcPr>
            <w:tcW w:w="1343" w:type="dxa"/>
            <w:tcBorders>
              <w:top w:val="nil"/>
            </w:tcBorders>
          </w:tcPr>
          <w:p w:rsidR="00963805" w:rsidRPr="001A648B" w:rsidRDefault="00963805" w:rsidP="0034426C">
            <w:pPr>
              <w:spacing w:line="240" w:lineRule="auto"/>
              <w:ind w:right="-40"/>
              <w:rPr>
                <w:rFonts w:ascii="Times New Roman" w:hAnsi="Times New Roman" w:cs="Times New Roman"/>
                <w:b/>
              </w:rPr>
            </w:pPr>
            <w:r w:rsidRPr="001A648B">
              <w:rPr>
                <w:rFonts w:ascii="Times New Roman" w:hAnsi="Times New Roman" w:cs="Times New Roman"/>
                <w:b/>
                <w:color w:val="000000"/>
              </w:rPr>
              <w:t>Agree</w:t>
            </w:r>
          </w:p>
        </w:tc>
      </w:tr>
    </w:tbl>
    <w:p w:rsidR="00963805" w:rsidRDefault="00963805" w:rsidP="00963805">
      <w:pPr>
        <w:spacing w:line="240" w:lineRule="auto"/>
        <w:ind w:right="-40"/>
      </w:pPr>
      <w:r>
        <w:rPr>
          <w:rFonts w:eastAsia="Calibri"/>
          <w:b/>
          <w:color w:val="000000"/>
        </w:rPr>
        <w:t>Source: Field Data (2024).</w:t>
      </w:r>
    </w:p>
    <w:p w:rsidR="00963805" w:rsidRPr="00D50AC2" w:rsidRDefault="00963805" w:rsidP="00963805">
      <w:pPr>
        <w:spacing w:line="240" w:lineRule="auto"/>
        <w:ind w:right="-40"/>
        <w:jc w:val="both"/>
        <w:rPr>
          <w:sz w:val="24"/>
          <w:szCs w:val="24"/>
        </w:rPr>
      </w:pPr>
      <w:r w:rsidRPr="006E369A">
        <w:rPr>
          <w:rFonts w:ascii="Times New Roman" w:hAnsi="Times New Roman" w:cs="Times New Roman"/>
          <w:sz w:val="24"/>
          <w:szCs w:val="24"/>
        </w:rPr>
        <w:t>Table 4 reveals the responses on the extent of utilization of interactive boards in teaching</w:t>
      </w:r>
      <w:r w:rsidRPr="006E369A">
        <w:rPr>
          <w:rFonts w:ascii="Times New Roman" w:hAnsi="Times New Roman" w:cs="Times New Roman"/>
          <w:b/>
          <w:sz w:val="24"/>
          <w:szCs w:val="24"/>
        </w:rPr>
        <w:t xml:space="preserve">. </w:t>
      </w:r>
      <w:r w:rsidRPr="006E369A">
        <w:rPr>
          <w:rFonts w:ascii="Times New Roman" w:hAnsi="Times New Roman" w:cs="Times New Roman"/>
          <w:sz w:val="24"/>
          <w:szCs w:val="24"/>
        </w:rPr>
        <w:t xml:space="preserve"> Based on the results, the mean rated agreement ranges from 2.63 to 2.95. This means that respondents agreed </w:t>
      </w:r>
      <w:bookmarkStart w:id="17" w:name="_Hlk176771823"/>
      <w:r w:rsidRPr="006E369A">
        <w:rPr>
          <w:rFonts w:ascii="Times New Roman" w:hAnsi="Times New Roman" w:cs="Times New Roman"/>
          <w:sz w:val="24"/>
          <w:szCs w:val="24"/>
        </w:rPr>
        <w:t xml:space="preserve">that they use interactive boards frequently in teaching students during lessons, interactive boards are most effective for teaching, use of interactive board to enhance the learning experience, Interactive board capture the attention of the students. Interactive boards make the environment more friendly and easy to control and teachers use interactive boards to keep </w:t>
      </w:r>
      <w:r w:rsidRPr="006E369A">
        <w:rPr>
          <w:rFonts w:ascii="Times New Roman" w:hAnsi="Times New Roman" w:cs="Times New Roman"/>
          <w:sz w:val="24"/>
          <w:szCs w:val="24"/>
        </w:rPr>
        <w:lastRenderedPageBreak/>
        <w:t>students update</w:t>
      </w:r>
      <w:bookmarkEnd w:id="17"/>
      <w:r w:rsidRPr="006E369A">
        <w:rPr>
          <w:rFonts w:ascii="Times New Roman" w:hAnsi="Times New Roman" w:cs="Times New Roman"/>
          <w:sz w:val="24"/>
          <w:szCs w:val="24"/>
        </w:rPr>
        <w:t xml:space="preserve">d. </w:t>
      </w:r>
      <w:r w:rsidRPr="006E369A">
        <w:rPr>
          <w:rFonts w:ascii="Times New Roman" w:hAnsi="Times New Roman" w:cs="Times New Roman"/>
          <w:bCs/>
          <w:sz w:val="24"/>
          <w:szCs w:val="24"/>
        </w:rPr>
        <w:t xml:space="preserve">Since the grand mean of 2.76 is above the criterion mean of 2.5, it implies that the </w:t>
      </w:r>
      <w:r w:rsidRPr="006E369A">
        <w:rPr>
          <w:rFonts w:ascii="Times New Roman" w:hAnsi="Times New Roman" w:cs="Times New Roman"/>
          <w:sz w:val="24"/>
          <w:szCs w:val="24"/>
        </w:rPr>
        <w:t>extent of utilization of interactive boards in teaching is high.</w:t>
      </w:r>
    </w:p>
    <w:p w:rsidR="00963805" w:rsidRPr="001A648B" w:rsidRDefault="00963805" w:rsidP="00963805">
      <w:pPr>
        <w:spacing w:line="240" w:lineRule="auto"/>
        <w:ind w:right="-40"/>
        <w:jc w:val="both"/>
        <w:rPr>
          <w:rFonts w:ascii="Times New Roman" w:hAnsi="Times New Roman" w:cs="Times New Roman"/>
          <w:b/>
          <w:bCs/>
          <w:sz w:val="24"/>
          <w:szCs w:val="24"/>
        </w:rPr>
      </w:pPr>
      <w:r w:rsidRPr="001A648B">
        <w:rPr>
          <w:rFonts w:ascii="Times New Roman" w:hAnsi="Times New Roman" w:cs="Times New Roman"/>
          <w:b/>
          <w:bCs/>
          <w:sz w:val="24"/>
          <w:szCs w:val="24"/>
        </w:rPr>
        <w:t>Hypothesis One</w:t>
      </w:r>
    </w:p>
    <w:p w:rsidR="00963805" w:rsidRPr="001A648B" w:rsidRDefault="00963805" w:rsidP="00963805">
      <w:pPr>
        <w:spacing w:line="240" w:lineRule="auto"/>
        <w:ind w:right="-40"/>
        <w:jc w:val="both"/>
        <w:rPr>
          <w:rFonts w:ascii="Times New Roman" w:hAnsi="Times New Roman" w:cs="Times New Roman"/>
          <w:sz w:val="24"/>
          <w:szCs w:val="24"/>
        </w:rPr>
      </w:pPr>
      <w:r w:rsidRPr="001A648B">
        <w:rPr>
          <w:rFonts w:ascii="Times New Roman" w:hAnsi="Times New Roman" w:cs="Times New Roman"/>
          <w:sz w:val="24"/>
          <w:szCs w:val="24"/>
        </w:rPr>
        <w:t>There is no significant relationship between Laptop computers’ utilisation and teachers’ instructional delivery in Public Senior Secondary Schools in Central Senatorial Zone, Plateau State.</w:t>
      </w:r>
    </w:p>
    <w:p w:rsidR="00963805" w:rsidRPr="001A648B" w:rsidRDefault="00963805" w:rsidP="00963805">
      <w:pPr>
        <w:autoSpaceDE w:val="0"/>
        <w:autoSpaceDN w:val="0"/>
        <w:adjustRightInd w:val="0"/>
        <w:spacing w:line="240" w:lineRule="auto"/>
        <w:ind w:right="-40"/>
        <w:jc w:val="both"/>
        <w:rPr>
          <w:rFonts w:ascii="Times New Roman" w:hAnsi="Times New Roman" w:cs="Times New Roman"/>
          <w:b/>
          <w:bCs/>
          <w:color w:val="000000"/>
          <w:sz w:val="24"/>
          <w:szCs w:val="24"/>
        </w:rPr>
      </w:pPr>
      <w:r w:rsidRPr="001A648B">
        <w:rPr>
          <w:rFonts w:ascii="Times New Roman" w:hAnsi="Times New Roman" w:cs="Times New Roman"/>
          <w:b/>
          <w:bCs/>
          <w:color w:val="000000"/>
          <w:sz w:val="24"/>
          <w:szCs w:val="24"/>
        </w:rPr>
        <w:t xml:space="preserve">Table 5: Relationship between </w:t>
      </w:r>
      <w:r w:rsidRPr="001A648B">
        <w:rPr>
          <w:rFonts w:ascii="Times New Roman" w:hAnsi="Times New Roman" w:cs="Times New Roman"/>
          <w:b/>
          <w:bCs/>
          <w:sz w:val="24"/>
          <w:szCs w:val="24"/>
        </w:rPr>
        <w:t>Laptop Computers’ Utilisation and Teachers’ Instructional Delivery</w:t>
      </w:r>
    </w:p>
    <w:tbl>
      <w:tblPr>
        <w:tblW w:w="0" w:type="auto"/>
        <w:tblBorders>
          <w:top w:val="single" w:sz="4" w:space="0" w:color="auto"/>
          <w:bottom w:val="single" w:sz="4" w:space="0" w:color="auto"/>
        </w:tblBorders>
        <w:tblLook w:val="04A0" w:firstRow="1" w:lastRow="0" w:firstColumn="1" w:lastColumn="0" w:noHBand="0" w:noVBand="1"/>
      </w:tblPr>
      <w:tblGrid>
        <w:gridCol w:w="2808"/>
        <w:gridCol w:w="810"/>
        <w:gridCol w:w="990"/>
        <w:gridCol w:w="720"/>
        <w:gridCol w:w="720"/>
        <w:gridCol w:w="858"/>
        <w:gridCol w:w="1130"/>
        <w:gridCol w:w="1140"/>
      </w:tblGrid>
      <w:tr w:rsidR="00963805" w:rsidRPr="001A648B" w:rsidTr="0034426C">
        <w:tc>
          <w:tcPr>
            <w:tcW w:w="2808"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Variables</w:t>
            </w:r>
          </w:p>
        </w:tc>
        <w:tc>
          <w:tcPr>
            <w:tcW w:w="810"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N</w:t>
            </w:r>
          </w:p>
        </w:tc>
        <w:tc>
          <w:tcPr>
            <w:tcW w:w="990" w:type="dxa"/>
            <w:tcBorders>
              <w:bottom w:val="single" w:sz="4" w:space="0" w:color="auto"/>
            </w:tcBorders>
          </w:tcPr>
          <w:p w:rsidR="00963805" w:rsidRPr="001A648B" w:rsidRDefault="00420BA6" w:rsidP="0034426C">
            <w:pPr>
              <w:autoSpaceDE w:val="0"/>
              <w:autoSpaceDN w:val="0"/>
              <w:adjustRightInd w:val="0"/>
              <w:spacing w:before="100" w:line="240" w:lineRule="auto"/>
              <w:ind w:right="-43"/>
              <w:rPr>
                <w:rFonts w:ascii="Times New Roman" w:hAnsi="Times New Roman" w:cs="Times New Roman"/>
                <w:b/>
                <w:color w:val="000000"/>
                <w:sz w:val="24"/>
                <w:szCs w:val="24"/>
              </w:rPr>
            </w:pPr>
            <m:oMathPara>
              <m:oMath>
                <m:acc>
                  <m:accPr>
                    <m:chr m:val="̅"/>
                    <m:ctrlPr>
                      <w:rPr>
                        <w:rFonts w:ascii="Cambria Math" w:hAnsi="Cambria Math" w:cs="Times New Roman"/>
                        <w:b/>
                        <w:i/>
                        <w:color w:val="000000"/>
                        <w:sz w:val="24"/>
                        <w:szCs w:val="24"/>
                      </w:rPr>
                    </m:ctrlPr>
                  </m:accPr>
                  <m:e>
                    <m:r>
                      <m:rPr>
                        <m:sty m:val="bi"/>
                      </m:rPr>
                      <w:rPr>
                        <w:rFonts w:ascii="Cambria Math" w:hAnsi="Cambria Math" w:cs="Times New Roman"/>
                        <w:color w:val="000000"/>
                        <w:sz w:val="24"/>
                        <w:szCs w:val="24"/>
                      </w:rPr>
                      <m:t>X</m:t>
                    </m:r>
                  </m:e>
                </m:acc>
              </m:oMath>
            </m:oMathPara>
          </w:p>
        </w:tc>
        <w:tc>
          <w:tcPr>
            <w:tcW w:w="720"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SD</w:t>
            </w:r>
          </w:p>
        </w:tc>
        <w:tc>
          <w:tcPr>
            <w:tcW w:w="720"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r</w:t>
            </w:r>
          </w:p>
        </w:tc>
        <w:tc>
          <w:tcPr>
            <w:tcW w:w="858"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proofErr w:type="spellStart"/>
            <w:r w:rsidRPr="001A648B">
              <w:rPr>
                <w:rFonts w:ascii="Times New Roman" w:hAnsi="Times New Roman" w:cs="Times New Roman"/>
                <w:b/>
                <w:color w:val="000000"/>
                <w:sz w:val="24"/>
                <w:szCs w:val="24"/>
              </w:rPr>
              <w:t>Df</w:t>
            </w:r>
            <w:proofErr w:type="spellEnd"/>
          </w:p>
        </w:tc>
        <w:tc>
          <w:tcPr>
            <w:tcW w:w="1130"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P-value</w:t>
            </w:r>
          </w:p>
        </w:tc>
        <w:tc>
          <w:tcPr>
            <w:tcW w:w="1140"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Decision</w:t>
            </w:r>
          </w:p>
        </w:tc>
      </w:tr>
      <w:tr w:rsidR="00963805" w:rsidRPr="001A648B" w:rsidTr="0034426C">
        <w:tc>
          <w:tcPr>
            <w:tcW w:w="2808"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 xml:space="preserve">Laptop Computers’ Utilisation </w:t>
            </w:r>
          </w:p>
        </w:tc>
        <w:tc>
          <w:tcPr>
            <w:tcW w:w="810"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19</w:t>
            </w:r>
          </w:p>
        </w:tc>
        <w:tc>
          <w:tcPr>
            <w:tcW w:w="990"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17.47</w:t>
            </w:r>
          </w:p>
        </w:tc>
        <w:tc>
          <w:tcPr>
            <w:tcW w:w="720"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3.84</w:t>
            </w:r>
          </w:p>
        </w:tc>
        <w:tc>
          <w:tcPr>
            <w:tcW w:w="720"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858"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1130"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1140"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r>
      <w:tr w:rsidR="00963805" w:rsidRPr="001A648B" w:rsidTr="0034426C">
        <w:tc>
          <w:tcPr>
            <w:tcW w:w="2808"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810"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990"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720"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720"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.768</w:t>
            </w:r>
          </w:p>
        </w:tc>
        <w:tc>
          <w:tcPr>
            <w:tcW w:w="858"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17</w:t>
            </w:r>
          </w:p>
        </w:tc>
        <w:tc>
          <w:tcPr>
            <w:tcW w:w="1130"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.000</w:t>
            </w:r>
          </w:p>
        </w:tc>
        <w:tc>
          <w:tcPr>
            <w:tcW w:w="1140"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Reject H</w:t>
            </w:r>
            <w:r w:rsidRPr="001A648B">
              <w:rPr>
                <w:rFonts w:ascii="Times New Roman" w:hAnsi="Times New Roman" w:cs="Times New Roman"/>
                <w:color w:val="000000"/>
                <w:sz w:val="24"/>
                <w:szCs w:val="24"/>
                <w:vertAlign w:val="subscript"/>
              </w:rPr>
              <w:t>O</w:t>
            </w:r>
          </w:p>
        </w:tc>
      </w:tr>
      <w:tr w:rsidR="00963805" w:rsidRPr="001A648B" w:rsidTr="0034426C">
        <w:tc>
          <w:tcPr>
            <w:tcW w:w="2808"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 xml:space="preserve">Teachers’ Instructional Delivery </w:t>
            </w:r>
          </w:p>
        </w:tc>
        <w:tc>
          <w:tcPr>
            <w:tcW w:w="810"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19</w:t>
            </w:r>
          </w:p>
        </w:tc>
        <w:tc>
          <w:tcPr>
            <w:tcW w:w="990"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16.32</w:t>
            </w:r>
          </w:p>
        </w:tc>
        <w:tc>
          <w:tcPr>
            <w:tcW w:w="720"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3.53</w:t>
            </w:r>
          </w:p>
        </w:tc>
        <w:tc>
          <w:tcPr>
            <w:tcW w:w="720"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858"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1130"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1140"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r>
    </w:tbl>
    <w:p w:rsidR="00963805" w:rsidRDefault="00963805" w:rsidP="00963805">
      <w:pPr>
        <w:spacing w:line="240" w:lineRule="auto"/>
        <w:rPr>
          <w:color w:val="000000"/>
        </w:rPr>
      </w:pPr>
    </w:p>
    <w:p w:rsidR="00963805" w:rsidRPr="006E369A" w:rsidRDefault="00963805" w:rsidP="00963805">
      <w:pPr>
        <w:spacing w:line="240" w:lineRule="auto"/>
        <w:jc w:val="both"/>
        <w:rPr>
          <w:rFonts w:ascii="Times New Roman" w:hAnsi="Times New Roman" w:cs="Times New Roman"/>
          <w:color w:val="000000"/>
          <w:sz w:val="24"/>
          <w:szCs w:val="24"/>
        </w:rPr>
      </w:pPr>
      <w:r w:rsidRPr="001A648B">
        <w:rPr>
          <w:rFonts w:ascii="Times New Roman" w:hAnsi="Times New Roman" w:cs="Times New Roman"/>
          <w:color w:val="000000"/>
          <w:sz w:val="24"/>
          <w:szCs w:val="24"/>
        </w:rPr>
        <w:t xml:space="preserve">Table 5 shows the relationship between </w:t>
      </w:r>
      <w:r w:rsidRPr="001A648B">
        <w:rPr>
          <w:rFonts w:ascii="Times New Roman" w:hAnsi="Times New Roman" w:cs="Times New Roman"/>
          <w:sz w:val="24"/>
          <w:szCs w:val="24"/>
        </w:rPr>
        <w:t>Laptop computers’ utilisation and teachers’ instructional delivery in Public Senior Secondary Schools in Central Senatorial Zone, Plateau State</w:t>
      </w:r>
      <w:r w:rsidRPr="001A648B">
        <w:rPr>
          <w:rFonts w:ascii="Times New Roman" w:hAnsi="Times New Roman" w:cs="Times New Roman"/>
          <w:color w:val="000000"/>
          <w:sz w:val="24"/>
          <w:szCs w:val="24"/>
        </w:rPr>
        <w:t xml:space="preserve">. From the result, </w:t>
      </w:r>
      <w:r w:rsidRPr="001A648B">
        <w:rPr>
          <w:rFonts w:ascii="Times New Roman" w:hAnsi="Times New Roman" w:cs="Times New Roman"/>
          <w:sz w:val="24"/>
          <w:szCs w:val="24"/>
        </w:rPr>
        <w:t xml:space="preserve">Laptop computers’ utilisation </w:t>
      </w:r>
      <w:r w:rsidRPr="001A648B">
        <w:rPr>
          <w:rFonts w:ascii="Times New Roman" w:hAnsi="Times New Roman" w:cs="Times New Roman"/>
          <w:color w:val="000000"/>
          <w:sz w:val="24"/>
          <w:szCs w:val="24"/>
        </w:rPr>
        <w:t xml:space="preserve">had a mean score of 17.47 and a standard deviation of 3.84, while </w:t>
      </w:r>
      <w:r w:rsidRPr="001A648B">
        <w:rPr>
          <w:rFonts w:ascii="Times New Roman" w:hAnsi="Times New Roman" w:cs="Times New Roman"/>
          <w:sz w:val="24"/>
          <w:szCs w:val="24"/>
        </w:rPr>
        <w:t>teachers’ instructional delivery</w:t>
      </w:r>
      <w:r w:rsidRPr="001A648B">
        <w:rPr>
          <w:rFonts w:ascii="Times New Roman" w:hAnsi="Times New Roman" w:cs="Times New Roman"/>
          <w:color w:val="000000"/>
          <w:sz w:val="24"/>
          <w:szCs w:val="24"/>
        </w:rPr>
        <w:t xml:space="preserve"> had a mean score of 16.32 and a standard deviation of 3.53. The result further yielded r(17) = .768, p &lt; 0.05, since the p-value of .000 is less than 0.05 level of significance, the null hypothesis is rejected. It was concluded </w:t>
      </w:r>
      <w:bookmarkStart w:id="18" w:name="_Hlk173082537"/>
      <w:r w:rsidRPr="001A648B">
        <w:rPr>
          <w:rFonts w:ascii="Times New Roman" w:hAnsi="Times New Roman" w:cs="Times New Roman"/>
          <w:color w:val="000000"/>
          <w:sz w:val="24"/>
          <w:szCs w:val="24"/>
        </w:rPr>
        <w:t xml:space="preserve">that there is a significant relationship between </w:t>
      </w:r>
      <w:r w:rsidRPr="001A648B">
        <w:rPr>
          <w:rFonts w:ascii="Times New Roman" w:hAnsi="Times New Roman" w:cs="Times New Roman"/>
          <w:sz w:val="24"/>
          <w:szCs w:val="24"/>
        </w:rPr>
        <w:t>Laptop computers’ utilisation and teachers’ instructional delivery in Public Senior Secondary Schools in Central Senatorial Zone, Plateau State</w:t>
      </w:r>
      <w:bookmarkEnd w:id="18"/>
      <w:r w:rsidRPr="001A648B">
        <w:rPr>
          <w:rFonts w:ascii="Times New Roman" w:hAnsi="Times New Roman" w:cs="Times New Roman"/>
          <w:sz w:val="24"/>
          <w:szCs w:val="24"/>
        </w:rPr>
        <w:t>.</w:t>
      </w:r>
    </w:p>
    <w:p w:rsidR="00963805" w:rsidRPr="001A648B" w:rsidRDefault="00963805" w:rsidP="00963805">
      <w:pPr>
        <w:spacing w:line="240" w:lineRule="auto"/>
        <w:ind w:right="-40"/>
        <w:jc w:val="both"/>
        <w:rPr>
          <w:rFonts w:ascii="Times New Roman" w:hAnsi="Times New Roman" w:cs="Times New Roman"/>
          <w:b/>
          <w:bCs/>
          <w:sz w:val="24"/>
          <w:szCs w:val="24"/>
        </w:rPr>
      </w:pPr>
      <w:r w:rsidRPr="001A648B">
        <w:rPr>
          <w:rFonts w:ascii="Times New Roman" w:hAnsi="Times New Roman" w:cs="Times New Roman"/>
          <w:b/>
          <w:bCs/>
          <w:sz w:val="24"/>
          <w:szCs w:val="24"/>
        </w:rPr>
        <w:t>Hypothesis Two</w:t>
      </w:r>
    </w:p>
    <w:p w:rsidR="00963805" w:rsidRDefault="00963805" w:rsidP="00963805">
      <w:pPr>
        <w:spacing w:line="240" w:lineRule="auto"/>
        <w:ind w:right="-40"/>
        <w:jc w:val="both"/>
        <w:rPr>
          <w:rFonts w:ascii="Times New Roman" w:hAnsi="Times New Roman" w:cs="Times New Roman"/>
          <w:sz w:val="24"/>
          <w:szCs w:val="24"/>
        </w:rPr>
      </w:pPr>
      <w:r w:rsidRPr="001A648B">
        <w:rPr>
          <w:rFonts w:ascii="Times New Roman" w:hAnsi="Times New Roman" w:cs="Times New Roman"/>
          <w:sz w:val="24"/>
          <w:szCs w:val="24"/>
        </w:rPr>
        <w:t>There is no significant relationship between Interactive boards’ utilisation and teachers’ instructional delivery in Public Senior Secondary Schools in Central Senatorial Zone, Plateau State.</w:t>
      </w: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Default="00963805" w:rsidP="00963805">
      <w:pPr>
        <w:spacing w:line="240" w:lineRule="auto"/>
        <w:ind w:right="-40"/>
        <w:jc w:val="both"/>
        <w:rPr>
          <w:rFonts w:ascii="Times New Roman" w:hAnsi="Times New Roman" w:cs="Times New Roman"/>
          <w:sz w:val="24"/>
          <w:szCs w:val="24"/>
        </w:rPr>
      </w:pPr>
    </w:p>
    <w:p w:rsidR="00963805" w:rsidRPr="001A648B" w:rsidRDefault="00963805" w:rsidP="00963805">
      <w:pPr>
        <w:autoSpaceDE w:val="0"/>
        <w:autoSpaceDN w:val="0"/>
        <w:adjustRightInd w:val="0"/>
        <w:spacing w:line="240" w:lineRule="auto"/>
        <w:ind w:right="-40"/>
        <w:jc w:val="both"/>
        <w:rPr>
          <w:rFonts w:ascii="Times New Roman" w:hAnsi="Times New Roman" w:cs="Times New Roman"/>
          <w:b/>
          <w:color w:val="000000"/>
          <w:sz w:val="24"/>
          <w:szCs w:val="24"/>
        </w:rPr>
      </w:pPr>
      <w:r w:rsidRPr="001A648B">
        <w:rPr>
          <w:rFonts w:ascii="Times New Roman" w:hAnsi="Times New Roman" w:cs="Times New Roman"/>
          <w:b/>
          <w:color w:val="000000"/>
          <w:sz w:val="24"/>
          <w:szCs w:val="24"/>
        </w:rPr>
        <w:lastRenderedPageBreak/>
        <w:t xml:space="preserve">Table 6: </w:t>
      </w:r>
      <w:r w:rsidRPr="001A648B">
        <w:rPr>
          <w:rFonts w:ascii="Times New Roman" w:hAnsi="Times New Roman" w:cs="Times New Roman"/>
          <w:b/>
          <w:bCs/>
          <w:color w:val="000000"/>
          <w:sz w:val="24"/>
          <w:szCs w:val="24"/>
        </w:rPr>
        <w:t xml:space="preserve">Relationship between </w:t>
      </w:r>
      <w:r w:rsidRPr="001A648B">
        <w:rPr>
          <w:rFonts w:ascii="Times New Roman" w:hAnsi="Times New Roman" w:cs="Times New Roman"/>
          <w:b/>
          <w:bCs/>
          <w:sz w:val="24"/>
          <w:szCs w:val="24"/>
        </w:rPr>
        <w:t>Interactive boards’ Utilisation and Teachers’ Instructional Delivery</w:t>
      </w:r>
    </w:p>
    <w:tbl>
      <w:tblPr>
        <w:tblW w:w="0" w:type="auto"/>
        <w:tblBorders>
          <w:top w:val="single" w:sz="4" w:space="0" w:color="auto"/>
          <w:bottom w:val="single" w:sz="4" w:space="0" w:color="auto"/>
        </w:tblBorders>
        <w:tblLook w:val="04A0" w:firstRow="1" w:lastRow="0" w:firstColumn="1" w:lastColumn="0" w:noHBand="0" w:noVBand="1"/>
      </w:tblPr>
      <w:tblGrid>
        <w:gridCol w:w="2808"/>
        <w:gridCol w:w="810"/>
        <w:gridCol w:w="990"/>
        <w:gridCol w:w="720"/>
        <w:gridCol w:w="720"/>
        <w:gridCol w:w="858"/>
        <w:gridCol w:w="1032"/>
        <w:gridCol w:w="1238"/>
      </w:tblGrid>
      <w:tr w:rsidR="00963805" w:rsidRPr="001A648B" w:rsidTr="0034426C">
        <w:tc>
          <w:tcPr>
            <w:tcW w:w="2808"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Variables</w:t>
            </w:r>
          </w:p>
        </w:tc>
        <w:tc>
          <w:tcPr>
            <w:tcW w:w="810"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N</w:t>
            </w:r>
          </w:p>
        </w:tc>
        <w:tc>
          <w:tcPr>
            <w:tcW w:w="990" w:type="dxa"/>
            <w:tcBorders>
              <w:bottom w:val="single" w:sz="4" w:space="0" w:color="auto"/>
            </w:tcBorders>
          </w:tcPr>
          <w:p w:rsidR="00963805" w:rsidRPr="001A648B" w:rsidRDefault="00420BA6" w:rsidP="0034426C">
            <w:pPr>
              <w:autoSpaceDE w:val="0"/>
              <w:autoSpaceDN w:val="0"/>
              <w:adjustRightInd w:val="0"/>
              <w:spacing w:before="100" w:line="240" w:lineRule="auto"/>
              <w:ind w:right="-43"/>
              <w:rPr>
                <w:rFonts w:ascii="Times New Roman" w:hAnsi="Times New Roman" w:cs="Times New Roman"/>
                <w:b/>
                <w:color w:val="000000"/>
                <w:sz w:val="24"/>
                <w:szCs w:val="24"/>
              </w:rPr>
            </w:pPr>
            <m:oMathPara>
              <m:oMath>
                <m:acc>
                  <m:accPr>
                    <m:chr m:val="̅"/>
                    <m:ctrlPr>
                      <w:rPr>
                        <w:rFonts w:ascii="Cambria Math" w:hAnsi="Cambria Math" w:cs="Times New Roman"/>
                        <w:b/>
                        <w:i/>
                        <w:color w:val="000000"/>
                        <w:sz w:val="24"/>
                        <w:szCs w:val="24"/>
                      </w:rPr>
                    </m:ctrlPr>
                  </m:accPr>
                  <m:e>
                    <m:r>
                      <m:rPr>
                        <m:sty m:val="bi"/>
                      </m:rPr>
                      <w:rPr>
                        <w:rFonts w:ascii="Cambria Math" w:hAnsi="Cambria Math" w:cs="Times New Roman"/>
                        <w:color w:val="000000"/>
                        <w:sz w:val="24"/>
                        <w:szCs w:val="24"/>
                      </w:rPr>
                      <m:t>X</m:t>
                    </m:r>
                  </m:e>
                </m:acc>
              </m:oMath>
            </m:oMathPara>
          </w:p>
        </w:tc>
        <w:tc>
          <w:tcPr>
            <w:tcW w:w="720"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SD</w:t>
            </w:r>
          </w:p>
        </w:tc>
        <w:tc>
          <w:tcPr>
            <w:tcW w:w="720"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r</w:t>
            </w:r>
          </w:p>
        </w:tc>
        <w:tc>
          <w:tcPr>
            <w:tcW w:w="858"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proofErr w:type="spellStart"/>
            <w:r w:rsidRPr="001A648B">
              <w:rPr>
                <w:rFonts w:ascii="Times New Roman" w:hAnsi="Times New Roman" w:cs="Times New Roman"/>
                <w:b/>
                <w:color w:val="000000"/>
                <w:sz w:val="24"/>
                <w:szCs w:val="24"/>
              </w:rPr>
              <w:t>Df</w:t>
            </w:r>
            <w:proofErr w:type="spellEnd"/>
          </w:p>
        </w:tc>
        <w:tc>
          <w:tcPr>
            <w:tcW w:w="1032"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P-value</w:t>
            </w:r>
          </w:p>
        </w:tc>
        <w:tc>
          <w:tcPr>
            <w:tcW w:w="1238" w:type="dxa"/>
            <w:tcBorders>
              <w:bottom w:val="single" w:sz="4" w:space="0" w:color="auto"/>
            </w:tcBorders>
          </w:tcPr>
          <w:p w:rsidR="00963805" w:rsidRPr="001A648B" w:rsidRDefault="00963805" w:rsidP="0034426C">
            <w:pPr>
              <w:autoSpaceDE w:val="0"/>
              <w:autoSpaceDN w:val="0"/>
              <w:adjustRightInd w:val="0"/>
              <w:spacing w:before="100" w:line="240" w:lineRule="auto"/>
              <w:ind w:right="-43"/>
              <w:rPr>
                <w:rFonts w:ascii="Times New Roman" w:hAnsi="Times New Roman" w:cs="Times New Roman"/>
                <w:b/>
                <w:color w:val="000000"/>
                <w:sz w:val="24"/>
                <w:szCs w:val="24"/>
              </w:rPr>
            </w:pPr>
            <w:r w:rsidRPr="001A648B">
              <w:rPr>
                <w:rFonts w:ascii="Times New Roman" w:hAnsi="Times New Roman" w:cs="Times New Roman"/>
                <w:b/>
                <w:color w:val="000000"/>
                <w:sz w:val="24"/>
                <w:szCs w:val="24"/>
              </w:rPr>
              <w:t>Decision</w:t>
            </w:r>
          </w:p>
        </w:tc>
      </w:tr>
      <w:tr w:rsidR="00963805" w:rsidRPr="001A648B" w:rsidTr="0034426C">
        <w:tc>
          <w:tcPr>
            <w:tcW w:w="2808"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 xml:space="preserve">Interactive board Utilisation </w:t>
            </w:r>
          </w:p>
        </w:tc>
        <w:tc>
          <w:tcPr>
            <w:tcW w:w="810"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19</w:t>
            </w:r>
          </w:p>
        </w:tc>
        <w:tc>
          <w:tcPr>
            <w:tcW w:w="990"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16.58</w:t>
            </w:r>
          </w:p>
        </w:tc>
        <w:tc>
          <w:tcPr>
            <w:tcW w:w="720"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4.15</w:t>
            </w:r>
          </w:p>
        </w:tc>
        <w:tc>
          <w:tcPr>
            <w:tcW w:w="720"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858"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1032"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1238" w:type="dxa"/>
            <w:tcBorders>
              <w:top w:val="single" w:sz="4" w:space="0" w:color="auto"/>
              <w:bottom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r>
      <w:tr w:rsidR="00963805" w:rsidRPr="001A648B" w:rsidTr="0034426C">
        <w:tc>
          <w:tcPr>
            <w:tcW w:w="2808"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810"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990"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720"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720"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.044</w:t>
            </w:r>
          </w:p>
        </w:tc>
        <w:tc>
          <w:tcPr>
            <w:tcW w:w="858"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17</w:t>
            </w:r>
          </w:p>
        </w:tc>
        <w:tc>
          <w:tcPr>
            <w:tcW w:w="1032"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.859</w:t>
            </w:r>
          </w:p>
        </w:tc>
        <w:tc>
          <w:tcPr>
            <w:tcW w:w="1238" w:type="dxa"/>
            <w:tcBorders>
              <w:top w:val="nil"/>
            </w:tcBorders>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Accept H</w:t>
            </w:r>
            <w:r w:rsidRPr="001A648B">
              <w:rPr>
                <w:rFonts w:ascii="Times New Roman" w:hAnsi="Times New Roman" w:cs="Times New Roman"/>
                <w:color w:val="000000"/>
                <w:sz w:val="24"/>
                <w:szCs w:val="24"/>
                <w:vertAlign w:val="subscript"/>
              </w:rPr>
              <w:t>O</w:t>
            </w:r>
          </w:p>
        </w:tc>
      </w:tr>
      <w:tr w:rsidR="00963805" w:rsidRPr="001A648B" w:rsidTr="0034426C">
        <w:tc>
          <w:tcPr>
            <w:tcW w:w="2808"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 xml:space="preserve">Teachers’ Instructional Delivery </w:t>
            </w:r>
          </w:p>
        </w:tc>
        <w:tc>
          <w:tcPr>
            <w:tcW w:w="810"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19</w:t>
            </w:r>
          </w:p>
        </w:tc>
        <w:tc>
          <w:tcPr>
            <w:tcW w:w="990"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16.32</w:t>
            </w:r>
          </w:p>
        </w:tc>
        <w:tc>
          <w:tcPr>
            <w:tcW w:w="720"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r w:rsidRPr="001A648B">
              <w:rPr>
                <w:rFonts w:ascii="Times New Roman" w:hAnsi="Times New Roman" w:cs="Times New Roman"/>
                <w:color w:val="000000"/>
                <w:sz w:val="24"/>
                <w:szCs w:val="24"/>
              </w:rPr>
              <w:t>3.53</w:t>
            </w:r>
          </w:p>
        </w:tc>
        <w:tc>
          <w:tcPr>
            <w:tcW w:w="720"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858"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1032"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c>
          <w:tcPr>
            <w:tcW w:w="1238" w:type="dxa"/>
          </w:tcPr>
          <w:p w:rsidR="00963805" w:rsidRPr="001A648B" w:rsidRDefault="00963805" w:rsidP="0034426C">
            <w:pPr>
              <w:autoSpaceDE w:val="0"/>
              <w:autoSpaceDN w:val="0"/>
              <w:adjustRightInd w:val="0"/>
              <w:spacing w:line="240" w:lineRule="auto"/>
              <w:ind w:right="-43"/>
              <w:rPr>
                <w:rFonts w:ascii="Times New Roman" w:hAnsi="Times New Roman" w:cs="Times New Roman"/>
                <w:color w:val="000000"/>
                <w:sz w:val="24"/>
                <w:szCs w:val="24"/>
              </w:rPr>
            </w:pPr>
          </w:p>
        </w:tc>
      </w:tr>
    </w:tbl>
    <w:p w:rsidR="00963805" w:rsidRPr="001A648B" w:rsidRDefault="00963805" w:rsidP="00963805">
      <w:pPr>
        <w:spacing w:line="240" w:lineRule="auto"/>
        <w:jc w:val="both"/>
        <w:rPr>
          <w:rFonts w:ascii="Times New Roman" w:hAnsi="Times New Roman" w:cs="Times New Roman"/>
          <w:color w:val="000000"/>
          <w:sz w:val="24"/>
          <w:szCs w:val="24"/>
        </w:rPr>
      </w:pPr>
      <w:r w:rsidRPr="001A648B">
        <w:rPr>
          <w:rFonts w:ascii="Times New Roman" w:hAnsi="Times New Roman" w:cs="Times New Roman"/>
          <w:color w:val="000000"/>
          <w:sz w:val="24"/>
          <w:szCs w:val="24"/>
        </w:rPr>
        <w:t xml:space="preserve">Table 6 shows the relationship between </w:t>
      </w:r>
      <w:r w:rsidRPr="001A648B">
        <w:rPr>
          <w:rFonts w:ascii="Times New Roman" w:hAnsi="Times New Roman" w:cs="Times New Roman"/>
          <w:sz w:val="24"/>
          <w:szCs w:val="24"/>
        </w:rPr>
        <w:t>Interactive boards’ utilisation and teachers’ instructional delivery in Public Senior Secondary Schools in Central Senatorial Zone, Plateau State</w:t>
      </w:r>
      <w:r w:rsidRPr="001A648B">
        <w:rPr>
          <w:rFonts w:ascii="Times New Roman" w:hAnsi="Times New Roman" w:cs="Times New Roman"/>
          <w:color w:val="000000"/>
          <w:sz w:val="24"/>
          <w:szCs w:val="24"/>
        </w:rPr>
        <w:t xml:space="preserve">. From the result, </w:t>
      </w:r>
      <w:r w:rsidRPr="001A648B">
        <w:rPr>
          <w:rFonts w:ascii="Times New Roman" w:hAnsi="Times New Roman" w:cs="Times New Roman"/>
          <w:sz w:val="24"/>
          <w:szCs w:val="24"/>
        </w:rPr>
        <w:t xml:space="preserve">Interactive boards’ utilisation </w:t>
      </w:r>
      <w:r w:rsidRPr="001A648B">
        <w:rPr>
          <w:rFonts w:ascii="Times New Roman" w:hAnsi="Times New Roman" w:cs="Times New Roman"/>
          <w:color w:val="000000"/>
          <w:sz w:val="24"/>
          <w:szCs w:val="24"/>
        </w:rPr>
        <w:t xml:space="preserve">had a mean score of 16.58 and a standard deviation of 4.15, while </w:t>
      </w:r>
      <w:r w:rsidRPr="001A648B">
        <w:rPr>
          <w:rFonts w:ascii="Times New Roman" w:hAnsi="Times New Roman" w:cs="Times New Roman"/>
          <w:sz w:val="24"/>
          <w:szCs w:val="24"/>
        </w:rPr>
        <w:t>teachers’ instructional delivery</w:t>
      </w:r>
      <w:r w:rsidRPr="001A648B">
        <w:rPr>
          <w:rFonts w:ascii="Times New Roman" w:hAnsi="Times New Roman" w:cs="Times New Roman"/>
          <w:color w:val="000000"/>
          <w:sz w:val="24"/>
          <w:szCs w:val="24"/>
        </w:rPr>
        <w:t xml:space="preserve"> had a mean score of 16.32 and a standard deviation of 3.53. The result further yielded </w:t>
      </w:r>
      <w:proofErr w:type="gramStart"/>
      <w:r w:rsidRPr="001A648B">
        <w:rPr>
          <w:rFonts w:ascii="Times New Roman" w:hAnsi="Times New Roman" w:cs="Times New Roman"/>
          <w:color w:val="000000"/>
          <w:sz w:val="24"/>
          <w:szCs w:val="24"/>
        </w:rPr>
        <w:t>r(</w:t>
      </w:r>
      <w:proofErr w:type="gramEnd"/>
      <w:r w:rsidRPr="001A648B">
        <w:rPr>
          <w:rFonts w:ascii="Times New Roman" w:hAnsi="Times New Roman" w:cs="Times New Roman"/>
          <w:color w:val="000000"/>
          <w:sz w:val="24"/>
          <w:szCs w:val="24"/>
        </w:rPr>
        <w:t xml:space="preserve">17) = .044, p &gt; 0.05, since the p-value of .859 is greater than the 0.05 level of significance, the null hypothesis is retained. It was concluded that there is no significant relationship between </w:t>
      </w:r>
      <w:r w:rsidRPr="001A648B">
        <w:rPr>
          <w:rFonts w:ascii="Times New Roman" w:hAnsi="Times New Roman" w:cs="Times New Roman"/>
          <w:sz w:val="24"/>
          <w:szCs w:val="24"/>
        </w:rPr>
        <w:t>Interactive boards’ utilisation and teachers’ instructional delivery in Public Senior Secondary Schools in Central Senatorial Zone, Plateau State.</w:t>
      </w:r>
    </w:p>
    <w:p w:rsidR="00963805" w:rsidRPr="001A648B" w:rsidRDefault="00963805" w:rsidP="00963805">
      <w:pPr>
        <w:spacing w:line="240" w:lineRule="auto"/>
        <w:ind w:right="-43"/>
        <w:jc w:val="both"/>
        <w:rPr>
          <w:rFonts w:ascii="Times New Roman" w:hAnsi="Times New Roman" w:cs="Times New Roman"/>
          <w:b/>
          <w:bCs/>
          <w:sz w:val="24"/>
          <w:szCs w:val="24"/>
        </w:rPr>
      </w:pPr>
      <w:r w:rsidRPr="001A648B">
        <w:rPr>
          <w:rFonts w:ascii="Times New Roman" w:hAnsi="Times New Roman" w:cs="Times New Roman"/>
          <w:b/>
          <w:bCs/>
          <w:sz w:val="24"/>
          <w:szCs w:val="24"/>
        </w:rPr>
        <w:t>Discussion</w:t>
      </w:r>
    </w:p>
    <w:p w:rsidR="00963805" w:rsidRPr="001A648B" w:rsidRDefault="00963805" w:rsidP="00963805">
      <w:pPr>
        <w:spacing w:line="240" w:lineRule="auto"/>
        <w:ind w:right="-43" w:firstLine="720"/>
        <w:jc w:val="both"/>
        <w:rPr>
          <w:rFonts w:ascii="Times New Roman" w:hAnsi="Times New Roman" w:cs="Times New Roman"/>
          <w:bCs/>
          <w:sz w:val="24"/>
          <w:szCs w:val="24"/>
        </w:rPr>
      </w:pPr>
      <w:r>
        <w:rPr>
          <w:rFonts w:ascii="Times New Roman" w:hAnsi="Times New Roman" w:cs="Times New Roman"/>
          <w:bCs/>
          <w:sz w:val="24"/>
          <w:szCs w:val="24"/>
        </w:rPr>
        <w:t>T</w:t>
      </w:r>
      <w:r w:rsidRPr="001A648B">
        <w:rPr>
          <w:rFonts w:ascii="Times New Roman" w:hAnsi="Times New Roman" w:cs="Times New Roman"/>
          <w:bCs/>
          <w:sz w:val="24"/>
          <w:szCs w:val="24"/>
        </w:rPr>
        <w:t>he results on the extent to which ICT resources are available for teachers’ instructional delivery in public secondary schools in central</w:t>
      </w:r>
      <w:r>
        <w:rPr>
          <w:rFonts w:ascii="Times New Roman" w:hAnsi="Times New Roman" w:cs="Times New Roman"/>
          <w:bCs/>
          <w:sz w:val="24"/>
          <w:szCs w:val="24"/>
        </w:rPr>
        <w:t xml:space="preserve"> senatorial zone, Plateau state</w:t>
      </w:r>
      <w:r w:rsidRPr="001A648B">
        <w:rPr>
          <w:rFonts w:ascii="Times New Roman" w:hAnsi="Times New Roman" w:cs="Times New Roman"/>
          <w:bCs/>
          <w:sz w:val="24"/>
          <w:szCs w:val="24"/>
        </w:rPr>
        <w:t xml:space="preserve">  </w:t>
      </w:r>
      <w:r>
        <w:rPr>
          <w:rFonts w:ascii="Times New Roman" w:hAnsi="Times New Roman" w:cs="Times New Roman"/>
          <w:bCs/>
          <w:sz w:val="24"/>
          <w:szCs w:val="24"/>
        </w:rPr>
        <w:t>i</w:t>
      </w:r>
      <w:r w:rsidRPr="001A648B">
        <w:rPr>
          <w:rFonts w:ascii="Times New Roman" w:hAnsi="Times New Roman" w:cs="Times New Roman"/>
          <w:bCs/>
          <w:sz w:val="24"/>
          <w:szCs w:val="24"/>
        </w:rPr>
        <w:t xml:space="preserve">tems like, laptop computers, interactive boards and e-learning platforms are moderately available in schools, while internet connection, projectors and e-books are available at a low rate in most of the schools. This is in line with </w:t>
      </w:r>
      <w:proofErr w:type="spellStart"/>
      <w:r w:rsidRPr="001A648B">
        <w:rPr>
          <w:rFonts w:ascii="Times New Roman" w:hAnsi="Times New Roman" w:cs="Times New Roman"/>
          <w:bCs/>
          <w:sz w:val="24"/>
          <w:szCs w:val="24"/>
        </w:rPr>
        <w:t>Gusen</w:t>
      </w:r>
      <w:proofErr w:type="spellEnd"/>
      <w:r w:rsidRPr="001A648B">
        <w:rPr>
          <w:rFonts w:ascii="Times New Roman" w:hAnsi="Times New Roman" w:cs="Times New Roman"/>
          <w:bCs/>
          <w:sz w:val="24"/>
          <w:szCs w:val="24"/>
        </w:rPr>
        <w:t xml:space="preserve"> </w:t>
      </w:r>
      <w:proofErr w:type="gramStart"/>
      <w:r w:rsidRPr="001A648B">
        <w:rPr>
          <w:rFonts w:ascii="Times New Roman" w:hAnsi="Times New Roman" w:cs="Times New Roman"/>
          <w:bCs/>
          <w:sz w:val="24"/>
          <w:szCs w:val="24"/>
        </w:rPr>
        <w:t>( 2019</w:t>
      </w:r>
      <w:proofErr w:type="gramEnd"/>
      <w:r w:rsidRPr="001A648B">
        <w:rPr>
          <w:rFonts w:ascii="Times New Roman" w:hAnsi="Times New Roman" w:cs="Times New Roman"/>
          <w:bCs/>
          <w:sz w:val="24"/>
          <w:szCs w:val="24"/>
        </w:rPr>
        <w:t>) which holds most of the secondary schools in are ICT inclined.</w:t>
      </w:r>
    </w:p>
    <w:p w:rsidR="00963805" w:rsidRPr="001A648B" w:rsidRDefault="00963805" w:rsidP="00963805">
      <w:pPr>
        <w:spacing w:line="240" w:lineRule="auto"/>
        <w:ind w:right="-43" w:firstLine="720"/>
        <w:jc w:val="both"/>
        <w:rPr>
          <w:rFonts w:ascii="Times New Roman" w:hAnsi="Times New Roman" w:cs="Times New Roman"/>
          <w:bCs/>
          <w:sz w:val="24"/>
          <w:szCs w:val="24"/>
        </w:rPr>
      </w:pPr>
      <w:r>
        <w:rPr>
          <w:rFonts w:ascii="Times New Roman" w:hAnsi="Times New Roman" w:cs="Times New Roman"/>
          <w:bCs/>
          <w:sz w:val="24"/>
          <w:szCs w:val="24"/>
        </w:rPr>
        <w:t>T</w:t>
      </w:r>
      <w:r w:rsidRPr="001A648B">
        <w:rPr>
          <w:rFonts w:ascii="Times New Roman" w:hAnsi="Times New Roman" w:cs="Times New Roman"/>
          <w:bCs/>
          <w:sz w:val="24"/>
          <w:szCs w:val="24"/>
        </w:rPr>
        <w:t xml:space="preserve">he result on the extent which ICT influenced instructional delivery in public senior secondary schools in central senatorial zone, plateau state.  From the table results reveal that teachers agree that the extent ICT influenced instructional delivery in public senior secondary schools in central senatorial zone is to a high extent as rightly described by Hock (2017). </w:t>
      </w:r>
    </w:p>
    <w:p w:rsidR="00963805" w:rsidRPr="001A648B" w:rsidRDefault="00963805" w:rsidP="00963805">
      <w:pPr>
        <w:spacing w:line="240" w:lineRule="auto"/>
        <w:ind w:right="-43" w:firstLine="720"/>
        <w:jc w:val="both"/>
        <w:rPr>
          <w:rFonts w:ascii="Times New Roman" w:hAnsi="Times New Roman" w:cs="Times New Roman"/>
          <w:bCs/>
          <w:sz w:val="24"/>
          <w:szCs w:val="24"/>
        </w:rPr>
      </w:pPr>
      <w:r w:rsidRPr="001A648B">
        <w:rPr>
          <w:rFonts w:ascii="Times New Roman" w:hAnsi="Times New Roman" w:cs="Times New Roman"/>
          <w:bCs/>
          <w:sz w:val="24"/>
          <w:szCs w:val="24"/>
        </w:rPr>
        <w:t xml:space="preserve">The results focused on extent of utilization of laptop computer teaching. Indicates that the extent teachers utilizes laptop computer is to high extent and it enhanced teaching and learning. This finding is in line with the assertion of Philip &amp; </w:t>
      </w:r>
      <w:proofErr w:type="spellStart"/>
      <w:r w:rsidRPr="001A648B">
        <w:rPr>
          <w:rFonts w:ascii="Times New Roman" w:hAnsi="Times New Roman" w:cs="Times New Roman"/>
          <w:bCs/>
          <w:sz w:val="24"/>
          <w:szCs w:val="24"/>
        </w:rPr>
        <w:t>Aksu</w:t>
      </w:r>
      <w:proofErr w:type="spellEnd"/>
      <w:r w:rsidRPr="001A648B">
        <w:rPr>
          <w:rFonts w:ascii="Times New Roman" w:hAnsi="Times New Roman" w:cs="Times New Roman"/>
          <w:bCs/>
          <w:sz w:val="24"/>
          <w:szCs w:val="24"/>
        </w:rPr>
        <w:t xml:space="preserve"> (2015) that technology have been identified in the whole world as constituting important tools for facilitating a new paradigm of learners-centered education that support learners needs through a differentiate and personal instruction.</w:t>
      </w:r>
    </w:p>
    <w:p w:rsidR="00963805" w:rsidRPr="001A648B" w:rsidRDefault="00963805" w:rsidP="00963805">
      <w:pPr>
        <w:spacing w:line="240" w:lineRule="auto"/>
        <w:ind w:right="-43" w:firstLine="720"/>
        <w:jc w:val="both"/>
        <w:rPr>
          <w:rFonts w:ascii="Times New Roman" w:hAnsi="Times New Roman" w:cs="Times New Roman"/>
          <w:bCs/>
          <w:sz w:val="24"/>
          <w:szCs w:val="24"/>
        </w:rPr>
      </w:pPr>
      <w:r w:rsidRPr="001A648B">
        <w:rPr>
          <w:rFonts w:ascii="Times New Roman" w:hAnsi="Times New Roman" w:cs="Times New Roman"/>
          <w:bCs/>
          <w:sz w:val="24"/>
          <w:szCs w:val="24"/>
        </w:rPr>
        <w:t>Teachers</w:t>
      </w:r>
      <w:r>
        <w:rPr>
          <w:rFonts w:ascii="Times New Roman" w:hAnsi="Times New Roman" w:cs="Times New Roman"/>
          <w:bCs/>
          <w:sz w:val="24"/>
          <w:szCs w:val="24"/>
        </w:rPr>
        <w:t xml:space="preserve"> are of the views</w:t>
      </w:r>
      <w:r w:rsidRPr="001A648B">
        <w:rPr>
          <w:rFonts w:ascii="Times New Roman" w:hAnsi="Times New Roman" w:cs="Times New Roman"/>
          <w:bCs/>
          <w:sz w:val="24"/>
          <w:szCs w:val="24"/>
        </w:rPr>
        <w:t xml:space="preserve"> that, interactive board is one among the fast growing facility that is been utilizes for teaching and learning activities in the zone.  The result reveals that is very easy to use, affordable and user friendly which facilitates and enhances teaching in high level as agreed upon by Lawrence (2018)</w:t>
      </w:r>
    </w:p>
    <w:p w:rsidR="00963805" w:rsidRPr="001A648B" w:rsidRDefault="00963805" w:rsidP="00963805">
      <w:pPr>
        <w:spacing w:line="240" w:lineRule="auto"/>
        <w:ind w:right="-43" w:firstLine="720"/>
        <w:jc w:val="both"/>
        <w:rPr>
          <w:rFonts w:ascii="Times New Roman" w:hAnsi="Times New Roman" w:cs="Times New Roman"/>
          <w:sz w:val="24"/>
          <w:szCs w:val="24"/>
        </w:rPr>
      </w:pPr>
      <w:r w:rsidRPr="001A648B">
        <w:rPr>
          <w:rFonts w:ascii="Times New Roman" w:hAnsi="Times New Roman" w:cs="Times New Roman"/>
          <w:color w:val="000000"/>
          <w:sz w:val="24"/>
          <w:szCs w:val="24"/>
        </w:rPr>
        <w:t xml:space="preserve">The data shows the relationship between </w:t>
      </w:r>
      <w:r w:rsidRPr="001A648B">
        <w:rPr>
          <w:rFonts w:ascii="Times New Roman" w:hAnsi="Times New Roman" w:cs="Times New Roman"/>
          <w:sz w:val="24"/>
          <w:szCs w:val="24"/>
        </w:rPr>
        <w:t xml:space="preserve">Laptop computers’ utilisation and teachers’ instructional delivery in Public Senior Secondary Schools in Central Senatorial Zone, Plateau </w:t>
      </w:r>
      <w:r w:rsidRPr="001A648B">
        <w:rPr>
          <w:rFonts w:ascii="Times New Roman" w:hAnsi="Times New Roman" w:cs="Times New Roman"/>
          <w:sz w:val="24"/>
          <w:szCs w:val="24"/>
        </w:rPr>
        <w:lastRenderedPageBreak/>
        <w:t>State</w:t>
      </w:r>
      <w:r w:rsidRPr="001A648B">
        <w:rPr>
          <w:rFonts w:ascii="Times New Roman" w:hAnsi="Times New Roman" w:cs="Times New Roman"/>
          <w:color w:val="000000"/>
          <w:sz w:val="24"/>
          <w:szCs w:val="24"/>
        </w:rPr>
        <w:t xml:space="preserve">. From the result, </w:t>
      </w:r>
      <w:r w:rsidRPr="001A648B">
        <w:rPr>
          <w:rFonts w:ascii="Times New Roman" w:hAnsi="Times New Roman" w:cs="Times New Roman"/>
          <w:sz w:val="24"/>
          <w:szCs w:val="24"/>
        </w:rPr>
        <w:t xml:space="preserve">Laptop computers’ utilisation </w:t>
      </w:r>
      <w:r w:rsidRPr="001A648B">
        <w:rPr>
          <w:rFonts w:ascii="Times New Roman" w:hAnsi="Times New Roman" w:cs="Times New Roman"/>
          <w:color w:val="000000"/>
          <w:sz w:val="24"/>
          <w:szCs w:val="24"/>
        </w:rPr>
        <w:t xml:space="preserve">had a mean score of 17.47 and a standard deviation of 3.84, while </w:t>
      </w:r>
      <w:r w:rsidRPr="001A648B">
        <w:rPr>
          <w:rFonts w:ascii="Times New Roman" w:hAnsi="Times New Roman" w:cs="Times New Roman"/>
          <w:sz w:val="24"/>
          <w:szCs w:val="24"/>
        </w:rPr>
        <w:t>teachers’ instructional delivery</w:t>
      </w:r>
      <w:r w:rsidRPr="001A648B">
        <w:rPr>
          <w:rFonts w:ascii="Times New Roman" w:hAnsi="Times New Roman" w:cs="Times New Roman"/>
          <w:color w:val="000000"/>
          <w:sz w:val="24"/>
          <w:szCs w:val="24"/>
        </w:rPr>
        <w:t xml:space="preserve"> had a mean score of 16.32 and a standard deviation of 3.53. The result further yielded r(17) = .768, p &lt; 0.05, since the p-value of .000 is less than 0.05 level of significance, the null hypothesis is rejected. It was concluded that there is a significant relationship between </w:t>
      </w:r>
      <w:r w:rsidRPr="001A648B">
        <w:rPr>
          <w:rFonts w:ascii="Times New Roman" w:hAnsi="Times New Roman" w:cs="Times New Roman"/>
          <w:sz w:val="24"/>
          <w:szCs w:val="24"/>
        </w:rPr>
        <w:t xml:space="preserve">Laptop computers’ utilisation and teachers’ instructional delivery in Public Senior Secondary Schools in Central Senatorial Zone, Plateau State. This is in line </w:t>
      </w:r>
      <w:proofErr w:type="spellStart"/>
      <w:r w:rsidRPr="001A648B">
        <w:rPr>
          <w:rFonts w:ascii="Times New Roman" w:hAnsi="Times New Roman" w:cs="Times New Roman"/>
          <w:sz w:val="24"/>
          <w:szCs w:val="24"/>
        </w:rPr>
        <w:t>Gusen</w:t>
      </w:r>
      <w:proofErr w:type="spellEnd"/>
      <w:r w:rsidRPr="001A648B">
        <w:rPr>
          <w:rFonts w:ascii="Times New Roman" w:hAnsi="Times New Roman" w:cs="Times New Roman"/>
          <w:sz w:val="24"/>
          <w:szCs w:val="24"/>
        </w:rPr>
        <w:t xml:space="preserve"> (2019) holds that computer and instructional delivery are </w:t>
      </w:r>
      <w:proofErr w:type="spellStart"/>
      <w:r w:rsidRPr="001A648B">
        <w:rPr>
          <w:rFonts w:ascii="Times New Roman" w:hAnsi="Times New Roman" w:cs="Times New Roman"/>
          <w:sz w:val="24"/>
          <w:szCs w:val="24"/>
        </w:rPr>
        <w:t>insepretible</w:t>
      </w:r>
      <w:proofErr w:type="spellEnd"/>
      <w:r w:rsidRPr="001A648B">
        <w:rPr>
          <w:rFonts w:ascii="Times New Roman" w:hAnsi="Times New Roman" w:cs="Times New Roman"/>
          <w:sz w:val="24"/>
          <w:szCs w:val="24"/>
        </w:rPr>
        <w:t xml:space="preserve"> considering it versatile nature.  </w:t>
      </w:r>
    </w:p>
    <w:p w:rsidR="00963805" w:rsidRPr="001A648B" w:rsidRDefault="00963805" w:rsidP="00963805">
      <w:pPr>
        <w:spacing w:line="240" w:lineRule="auto"/>
        <w:ind w:firstLine="720"/>
        <w:jc w:val="both"/>
        <w:rPr>
          <w:rFonts w:ascii="Times New Roman" w:hAnsi="Times New Roman" w:cs="Times New Roman"/>
          <w:color w:val="000000"/>
          <w:sz w:val="24"/>
          <w:szCs w:val="24"/>
        </w:rPr>
      </w:pPr>
      <w:r w:rsidRPr="001A648B">
        <w:rPr>
          <w:rFonts w:ascii="Times New Roman" w:hAnsi="Times New Roman" w:cs="Times New Roman"/>
          <w:color w:val="000000"/>
          <w:sz w:val="24"/>
          <w:szCs w:val="24"/>
        </w:rPr>
        <w:t xml:space="preserve">The data shows the relationship between </w:t>
      </w:r>
      <w:r w:rsidRPr="001A648B">
        <w:rPr>
          <w:rFonts w:ascii="Times New Roman" w:hAnsi="Times New Roman" w:cs="Times New Roman"/>
          <w:sz w:val="24"/>
          <w:szCs w:val="24"/>
        </w:rPr>
        <w:t>Interactive boards’ utilisation and teachers’ instructional delivery in Public Senior Secondary Schools in Central Senatorial Zone, Plateau State</w:t>
      </w:r>
      <w:r w:rsidRPr="001A648B">
        <w:rPr>
          <w:rFonts w:ascii="Times New Roman" w:hAnsi="Times New Roman" w:cs="Times New Roman"/>
          <w:color w:val="000000"/>
          <w:sz w:val="24"/>
          <w:szCs w:val="24"/>
        </w:rPr>
        <w:t xml:space="preserve">. From the result, </w:t>
      </w:r>
      <w:r w:rsidRPr="001A648B">
        <w:rPr>
          <w:rFonts w:ascii="Times New Roman" w:hAnsi="Times New Roman" w:cs="Times New Roman"/>
          <w:sz w:val="24"/>
          <w:szCs w:val="24"/>
        </w:rPr>
        <w:t xml:space="preserve">Interactive boards’ utilisation </w:t>
      </w:r>
      <w:r w:rsidRPr="001A648B">
        <w:rPr>
          <w:rFonts w:ascii="Times New Roman" w:hAnsi="Times New Roman" w:cs="Times New Roman"/>
          <w:color w:val="000000"/>
          <w:sz w:val="24"/>
          <w:szCs w:val="24"/>
        </w:rPr>
        <w:t xml:space="preserve">had a mean score of 16.58 and a standard deviation of 4.15, while </w:t>
      </w:r>
      <w:r w:rsidRPr="001A648B">
        <w:rPr>
          <w:rFonts w:ascii="Times New Roman" w:hAnsi="Times New Roman" w:cs="Times New Roman"/>
          <w:sz w:val="24"/>
          <w:szCs w:val="24"/>
        </w:rPr>
        <w:t>teachers’ instructional delivery</w:t>
      </w:r>
      <w:r w:rsidRPr="001A648B">
        <w:rPr>
          <w:rFonts w:ascii="Times New Roman" w:hAnsi="Times New Roman" w:cs="Times New Roman"/>
          <w:color w:val="000000"/>
          <w:sz w:val="24"/>
          <w:szCs w:val="24"/>
        </w:rPr>
        <w:t xml:space="preserve"> had a mean score of 16.32 and a standard deviation of 3.53. The result further yielded </w:t>
      </w:r>
      <w:proofErr w:type="gramStart"/>
      <w:r w:rsidRPr="001A648B">
        <w:rPr>
          <w:rFonts w:ascii="Times New Roman" w:hAnsi="Times New Roman" w:cs="Times New Roman"/>
          <w:color w:val="000000"/>
          <w:sz w:val="24"/>
          <w:szCs w:val="24"/>
        </w:rPr>
        <w:t>r(</w:t>
      </w:r>
      <w:proofErr w:type="gramEnd"/>
      <w:r w:rsidRPr="001A648B">
        <w:rPr>
          <w:rFonts w:ascii="Times New Roman" w:hAnsi="Times New Roman" w:cs="Times New Roman"/>
          <w:color w:val="000000"/>
          <w:sz w:val="24"/>
          <w:szCs w:val="24"/>
        </w:rPr>
        <w:t xml:space="preserve">17) = .044, p &gt; 0.05, since the p-value of .859 is greater than the 0.05 level of significance, the null hypothesis is retained. It was concluded that there is no significant relationship between </w:t>
      </w:r>
      <w:r w:rsidRPr="001A648B">
        <w:rPr>
          <w:rFonts w:ascii="Times New Roman" w:hAnsi="Times New Roman" w:cs="Times New Roman"/>
          <w:sz w:val="24"/>
          <w:szCs w:val="24"/>
        </w:rPr>
        <w:t>Interactive boards’ utilisation and teachers’ instructional delivery in Public Senior Secondary Schools in Central Senatorial Zone, Plateau State. This in line with the assertion of  Gupta S. (2021) Holds that interactive boards are not unground to be as other ICTs gadgets do to it cost.</w:t>
      </w:r>
    </w:p>
    <w:p w:rsidR="00963805" w:rsidRPr="001A648B" w:rsidRDefault="00963805" w:rsidP="00963805">
      <w:pPr>
        <w:pStyle w:val="NoSpacing"/>
        <w:jc w:val="both"/>
        <w:rPr>
          <w:rFonts w:ascii="Times New Roman" w:hAnsi="Times New Roman" w:cs="Times New Roman"/>
          <w:sz w:val="24"/>
          <w:szCs w:val="24"/>
        </w:rPr>
      </w:pPr>
      <w:r w:rsidRPr="001A648B">
        <w:rPr>
          <w:rFonts w:ascii="Times New Roman" w:hAnsi="Times New Roman" w:cs="Times New Roman"/>
          <w:b/>
          <w:sz w:val="24"/>
          <w:szCs w:val="24"/>
        </w:rPr>
        <w:t>Conclusion</w:t>
      </w:r>
    </w:p>
    <w:p w:rsidR="00963805" w:rsidRPr="001A648B" w:rsidRDefault="00963805" w:rsidP="00963805">
      <w:pPr>
        <w:pStyle w:val="NoSpacing"/>
        <w:ind w:firstLine="720"/>
        <w:jc w:val="both"/>
        <w:rPr>
          <w:rFonts w:ascii="Times New Roman" w:hAnsi="Times New Roman" w:cs="Times New Roman"/>
          <w:sz w:val="24"/>
          <w:szCs w:val="24"/>
        </w:rPr>
      </w:pPr>
      <w:r w:rsidRPr="001A648B">
        <w:rPr>
          <w:rFonts w:ascii="Times New Roman" w:hAnsi="Times New Roman" w:cs="Times New Roman"/>
          <w:sz w:val="24"/>
          <w:szCs w:val="24"/>
        </w:rPr>
        <w:t>From the findings of the study, it was concluded that ICT facilities such as computer laboratories, internet services, e-mail facilities, overhead projectors, laptop/desktop computers, wireless technologies, interactive boards and public address systems among others were not adequately available for use by teachers. The facilities were therefore, not readily utilized to aid the teachers in the delivery of instructions in the study area. However, this was not exclusively due to total absence of those facilities. The teacher factors also had influence on the phenomenon. This ranged from teachers' phobia for use of the facilities and low technical expertise and skills for manipulating the few available facilities. Thus, it could be summarized that ICT facilities, are both generally inadequate and not adequately utilized for instructional delivery of agricultural science</w:t>
      </w:r>
      <w:r>
        <w:rPr>
          <w:rFonts w:ascii="Times New Roman" w:hAnsi="Times New Roman" w:cs="Times New Roman"/>
          <w:sz w:val="24"/>
          <w:szCs w:val="24"/>
        </w:rPr>
        <w:t xml:space="preserve"> in Nigerian Secondary Schools.</w:t>
      </w:r>
    </w:p>
    <w:p w:rsidR="00963805" w:rsidRPr="001A648B" w:rsidRDefault="00963805" w:rsidP="00963805">
      <w:pPr>
        <w:pStyle w:val="NoSpacing"/>
        <w:jc w:val="both"/>
        <w:rPr>
          <w:rFonts w:ascii="Times New Roman" w:hAnsi="Times New Roman" w:cs="Times New Roman"/>
          <w:sz w:val="24"/>
          <w:szCs w:val="24"/>
        </w:rPr>
      </w:pPr>
      <w:r w:rsidRPr="001A648B">
        <w:rPr>
          <w:rFonts w:ascii="Times New Roman" w:hAnsi="Times New Roman" w:cs="Times New Roman"/>
          <w:b/>
          <w:sz w:val="24"/>
          <w:szCs w:val="24"/>
        </w:rPr>
        <w:t>Recommendations</w:t>
      </w:r>
    </w:p>
    <w:p w:rsidR="00963805" w:rsidRPr="001A648B" w:rsidRDefault="00963805" w:rsidP="00963805">
      <w:pPr>
        <w:pStyle w:val="NoSpacing"/>
        <w:jc w:val="both"/>
        <w:rPr>
          <w:rFonts w:ascii="Times New Roman" w:hAnsi="Times New Roman" w:cs="Times New Roman"/>
          <w:sz w:val="24"/>
          <w:szCs w:val="24"/>
        </w:rPr>
      </w:pPr>
      <w:r w:rsidRPr="001A648B">
        <w:rPr>
          <w:rFonts w:ascii="Times New Roman" w:hAnsi="Times New Roman" w:cs="Times New Roman"/>
          <w:sz w:val="24"/>
          <w:szCs w:val="24"/>
        </w:rPr>
        <w:t>Based on findings of the study, the following recommendations were made:</w:t>
      </w:r>
    </w:p>
    <w:p w:rsidR="00963805" w:rsidRPr="001A648B" w:rsidRDefault="00963805" w:rsidP="00963805">
      <w:pPr>
        <w:pStyle w:val="NoSpacing"/>
        <w:numPr>
          <w:ilvl w:val="0"/>
          <w:numId w:val="23"/>
        </w:numPr>
        <w:jc w:val="both"/>
        <w:rPr>
          <w:rFonts w:ascii="Times New Roman" w:hAnsi="Times New Roman" w:cs="Times New Roman"/>
          <w:sz w:val="24"/>
          <w:szCs w:val="24"/>
        </w:rPr>
      </w:pPr>
      <w:r w:rsidRPr="001A648B">
        <w:rPr>
          <w:rFonts w:ascii="Times New Roman" w:hAnsi="Times New Roman" w:cs="Times New Roman"/>
          <w:sz w:val="24"/>
          <w:szCs w:val="24"/>
        </w:rPr>
        <w:t xml:space="preserve">Government should purchase and supply adequate ICT facilities to aid effective instructional delivery and tools to cover all subjects in the secondary schools. </w:t>
      </w:r>
    </w:p>
    <w:p w:rsidR="00963805" w:rsidRPr="001A648B" w:rsidRDefault="00963805" w:rsidP="00963805">
      <w:pPr>
        <w:pStyle w:val="NoSpacing"/>
        <w:numPr>
          <w:ilvl w:val="0"/>
          <w:numId w:val="23"/>
        </w:numPr>
        <w:jc w:val="both"/>
        <w:rPr>
          <w:rFonts w:ascii="Times New Roman" w:hAnsi="Times New Roman" w:cs="Times New Roman"/>
          <w:sz w:val="24"/>
          <w:szCs w:val="24"/>
        </w:rPr>
      </w:pPr>
      <w:r w:rsidRPr="001A648B">
        <w:rPr>
          <w:rFonts w:ascii="Times New Roman" w:hAnsi="Times New Roman" w:cs="Times New Roman"/>
          <w:sz w:val="24"/>
          <w:szCs w:val="24"/>
        </w:rPr>
        <w:t>School administrators should liaise with philanthropic individuals and non-governmental organizations for the procurement and maintenance of ICT facilities.</w:t>
      </w:r>
    </w:p>
    <w:p w:rsidR="00963805" w:rsidRPr="001A648B" w:rsidRDefault="00963805" w:rsidP="00963805">
      <w:pPr>
        <w:pStyle w:val="NoSpacing"/>
        <w:numPr>
          <w:ilvl w:val="0"/>
          <w:numId w:val="23"/>
        </w:numPr>
        <w:jc w:val="both"/>
        <w:rPr>
          <w:rFonts w:ascii="Times New Roman" w:hAnsi="Times New Roman" w:cs="Times New Roman"/>
          <w:sz w:val="24"/>
          <w:szCs w:val="24"/>
        </w:rPr>
      </w:pPr>
      <w:r w:rsidRPr="001A648B">
        <w:rPr>
          <w:rFonts w:ascii="Times New Roman" w:hAnsi="Times New Roman" w:cs="Times New Roman"/>
          <w:sz w:val="24"/>
          <w:szCs w:val="24"/>
        </w:rPr>
        <w:t>Seminars and training workshops to empower the teachers with skills needed for using the ICT facilities for instructional delivery in the learning process by the school management and relevant government authorities.</w:t>
      </w:r>
    </w:p>
    <w:p w:rsidR="00963805" w:rsidRPr="001A648B" w:rsidRDefault="00963805" w:rsidP="00963805">
      <w:pPr>
        <w:pStyle w:val="ListParagraph"/>
        <w:numPr>
          <w:ilvl w:val="0"/>
          <w:numId w:val="23"/>
        </w:numPr>
        <w:spacing w:after="0" w:line="240" w:lineRule="auto"/>
        <w:ind w:right="-43"/>
        <w:jc w:val="both"/>
        <w:rPr>
          <w:rFonts w:ascii="Times New Roman" w:hAnsi="Times New Roman" w:cs="Times New Roman"/>
          <w:sz w:val="24"/>
          <w:szCs w:val="24"/>
        </w:rPr>
      </w:pPr>
      <w:r w:rsidRPr="001A648B">
        <w:rPr>
          <w:rFonts w:ascii="Times New Roman" w:hAnsi="Times New Roman" w:cs="Times New Roman"/>
          <w:sz w:val="24"/>
          <w:szCs w:val="24"/>
        </w:rPr>
        <w:t>Individual students should be encouraged to purchase some ICT facilities that are within their reach like Laptops for use during classroom instructions and at home.</w:t>
      </w:r>
    </w:p>
    <w:p w:rsidR="00963805" w:rsidRPr="001A648B" w:rsidRDefault="00963805" w:rsidP="00963805">
      <w:pPr>
        <w:pStyle w:val="ListParagraph"/>
        <w:numPr>
          <w:ilvl w:val="0"/>
          <w:numId w:val="23"/>
        </w:numPr>
        <w:spacing w:line="240" w:lineRule="auto"/>
        <w:rPr>
          <w:rFonts w:ascii="Times New Roman" w:hAnsi="Times New Roman" w:cs="Times New Roman"/>
          <w:sz w:val="24"/>
          <w:szCs w:val="24"/>
        </w:rPr>
      </w:pPr>
      <w:r w:rsidRPr="001A648B">
        <w:rPr>
          <w:rFonts w:ascii="Times New Roman" w:hAnsi="Times New Roman" w:cs="Times New Roman"/>
          <w:sz w:val="24"/>
          <w:szCs w:val="24"/>
        </w:rPr>
        <w:t>Federal ministry of power and mine should enhance adequate power supply especially in rural areas for effective ICT application in secondary schools.</w:t>
      </w:r>
    </w:p>
    <w:p w:rsidR="00963805" w:rsidRPr="00CA71C2" w:rsidRDefault="00963805" w:rsidP="00963805">
      <w:pPr>
        <w:spacing w:line="240" w:lineRule="auto"/>
        <w:rPr>
          <w:rFonts w:ascii="Times New Roman" w:hAnsi="Times New Roman" w:cs="Times New Roman"/>
          <w:sz w:val="24"/>
          <w:szCs w:val="24"/>
        </w:rPr>
      </w:pPr>
      <w:r w:rsidRPr="00CA71C2">
        <w:rPr>
          <w:rFonts w:ascii="Times New Roman" w:hAnsi="Times New Roman" w:cs="Times New Roman"/>
          <w:b/>
          <w:bCs/>
          <w:sz w:val="24"/>
          <w:szCs w:val="24"/>
        </w:rPr>
        <w:t>References</w:t>
      </w:r>
    </w:p>
    <w:p w:rsidR="00963805" w:rsidRPr="00CA71C2" w:rsidRDefault="00963805" w:rsidP="00963805">
      <w:pPr>
        <w:spacing w:line="240" w:lineRule="auto"/>
        <w:ind w:left="720" w:right="-43" w:hanging="720"/>
        <w:jc w:val="both"/>
        <w:rPr>
          <w:rFonts w:ascii="Times New Roman" w:hAnsi="Times New Roman" w:cs="Times New Roman"/>
          <w:sz w:val="24"/>
          <w:szCs w:val="24"/>
        </w:rPr>
      </w:pPr>
      <w:proofErr w:type="gramStart"/>
      <w:r w:rsidRPr="00CA71C2">
        <w:rPr>
          <w:rFonts w:ascii="Times New Roman" w:hAnsi="Times New Roman" w:cs="Times New Roman"/>
          <w:sz w:val="24"/>
          <w:szCs w:val="24"/>
        </w:rPr>
        <w:t>Federal Republic of Nigeria (FRN), (2014).</w:t>
      </w:r>
      <w:proofErr w:type="gramEnd"/>
      <w:r w:rsidRPr="00CA71C2">
        <w:rPr>
          <w:rFonts w:ascii="Times New Roman" w:hAnsi="Times New Roman" w:cs="Times New Roman"/>
          <w:sz w:val="24"/>
          <w:szCs w:val="24"/>
        </w:rPr>
        <w:t xml:space="preserve"> </w:t>
      </w:r>
      <w:proofErr w:type="gramStart"/>
      <w:r w:rsidRPr="00CA71C2">
        <w:rPr>
          <w:rFonts w:ascii="Times New Roman" w:hAnsi="Times New Roman" w:cs="Times New Roman"/>
          <w:i/>
          <w:sz w:val="24"/>
          <w:szCs w:val="24"/>
        </w:rPr>
        <w:t>National policy on education.</w:t>
      </w:r>
      <w:proofErr w:type="gramEnd"/>
      <w:r w:rsidRPr="00CA71C2">
        <w:rPr>
          <w:rFonts w:ascii="Times New Roman" w:hAnsi="Times New Roman" w:cs="Times New Roman"/>
          <w:sz w:val="24"/>
          <w:szCs w:val="24"/>
        </w:rPr>
        <w:t xml:space="preserve"> Lagos: NERDC Press.</w:t>
      </w:r>
    </w:p>
    <w:p w:rsidR="00963805" w:rsidRPr="00CA71C2" w:rsidRDefault="00963805" w:rsidP="00963805">
      <w:pPr>
        <w:spacing w:line="240" w:lineRule="auto"/>
        <w:ind w:left="720" w:right="-40" w:hanging="720"/>
        <w:jc w:val="both"/>
        <w:rPr>
          <w:rFonts w:ascii="Times New Roman" w:hAnsi="Times New Roman" w:cs="Times New Roman"/>
          <w:sz w:val="24"/>
          <w:szCs w:val="24"/>
        </w:rPr>
      </w:pPr>
      <w:proofErr w:type="gramStart"/>
      <w:r w:rsidRPr="00CA71C2">
        <w:rPr>
          <w:rFonts w:ascii="Times New Roman" w:hAnsi="Times New Roman" w:cs="Times New Roman"/>
          <w:sz w:val="24"/>
          <w:szCs w:val="24"/>
        </w:rPr>
        <w:lastRenderedPageBreak/>
        <w:t>Gupta, S. (2021).</w:t>
      </w:r>
      <w:proofErr w:type="gramEnd"/>
      <w:r w:rsidRPr="00CA71C2">
        <w:rPr>
          <w:rFonts w:ascii="Times New Roman" w:hAnsi="Times New Roman" w:cs="Times New Roman"/>
          <w:sz w:val="24"/>
          <w:szCs w:val="24"/>
        </w:rPr>
        <w:t xml:space="preserve"> </w:t>
      </w:r>
      <w:proofErr w:type="gramStart"/>
      <w:r w:rsidRPr="00CA71C2">
        <w:rPr>
          <w:rFonts w:ascii="Times New Roman" w:hAnsi="Times New Roman" w:cs="Times New Roman"/>
          <w:sz w:val="24"/>
          <w:szCs w:val="24"/>
        </w:rPr>
        <w:t>Enhancing classroom teaching using interactive whiteboards.</w:t>
      </w:r>
      <w:proofErr w:type="gramEnd"/>
      <w:r w:rsidRPr="00CA71C2">
        <w:rPr>
          <w:rFonts w:ascii="Times New Roman" w:hAnsi="Times New Roman" w:cs="Times New Roman"/>
          <w:sz w:val="24"/>
          <w:szCs w:val="24"/>
        </w:rPr>
        <w:t xml:space="preserve"> </w:t>
      </w:r>
      <w:r w:rsidRPr="00CA71C2">
        <w:rPr>
          <w:rFonts w:ascii="Times New Roman" w:hAnsi="Times New Roman" w:cs="Times New Roman"/>
          <w:i/>
          <w:sz w:val="24"/>
          <w:szCs w:val="24"/>
        </w:rPr>
        <w:t>Journal of Educational Technology Systems, 50</w:t>
      </w:r>
      <w:r w:rsidRPr="00CA71C2">
        <w:rPr>
          <w:rFonts w:ascii="Times New Roman" w:hAnsi="Times New Roman" w:cs="Times New Roman"/>
          <w:sz w:val="24"/>
          <w:szCs w:val="24"/>
        </w:rPr>
        <w:t>(2), 165-185.</w:t>
      </w:r>
    </w:p>
    <w:p w:rsidR="00963805" w:rsidRPr="00CA71C2" w:rsidRDefault="00963805" w:rsidP="00963805">
      <w:pPr>
        <w:spacing w:line="240" w:lineRule="auto"/>
        <w:ind w:left="720" w:right="-40" w:hanging="720"/>
        <w:jc w:val="both"/>
        <w:rPr>
          <w:rFonts w:ascii="Times New Roman" w:hAnsi="Times New Roman" w:cs="Times New Roman"/>
          <w:sz w:val="24"/>
          <w:szCs w:val="24"/>
        </w:rPr>
      </w:pPr>
      <w:proofErr w:type="spellStart"/>
      <w:r w:rsidRPr="00CA71C2">
        <w:rPr>
          <w:rFonts w:ascii="Times New Roman" w:hAnsi="Times New Roman" w:cs="Times New Roman"/>
          <w:sz w:val="24"/>
          <w:szCs w:val="24"/>
        </w:rPr>
        <w:t>Gusen</w:t>
      </w:r>
      <w:proofErr w:type="spellEnd"/>
      <w:r w:rsidRPr="00CA71C2">
        <w:rPr>
          <w:rFonts w:ascii="Times New Roman" w:hAnsi="Times New Roman" w:cs="Times New Roman"/>
          <w:sz w:val="24"/>
          <w:szCs w:val="24"/>
        </w:rPr>
        <w:t xml:space="preserve">, J. N. (2019). </w:t>
      </w:r>
      <w:r w:rsidRPr="00CA71C2">
        <w:rPr>
          <w:rFonts w:ascii="Times New Roman" w:hAnsi="Times New Roman" w:cs="Times New Roman"/>
          <w:i/>
          <w:sz w:val="24"/>
          <w:szCs w:val="24"/>
        </w:rPr>
        <w:t>ICT make it easy.</w:t>
      </w:r>
      <w:r w:rsidRPr="00CA71C2">
        <w:rPr>
          <w:rFonts w:ascii="Times New Roman" w:hAnsi="Times New Roman" w:cs="Times New Roman"/>
          <w:sz w:val="24"/>
          <w:szCs w:val="24"/>
        </w:rPr>
        <w:t xml:space="preserve"> Jos: </w:t>
      </w:r>
      <w:proofErr w:type="spellStart"/>
      <w:r w:rsidRPr="00CA71C2">
        <w:rPr>
          <w:rFonts w:ascii="Times New Roman" w:hAnsi="Times New Roman" w:cs="Times New Roman"/>
          <w:sz w:val="24"/>
          <w:szCs w:val="24"/>
        </w:rPr>
        <w:t>Ya-Bayangs</w:t>
      </w:r>
      <w:proofErr w:type="spellEnd"/>
      <w:r w:rsidRPr="00CA71C2">
        <w:rPr>
          <w:rFonts w:ascii="Times New Roman" w:hAnsi="Times New Roman" w:cs="Times New Roman"/>
          <w:sz w:val="24"/>
          <w:szCs w:val="24"/>
        </w:rPr>
        <w:t xml:space="preserve"> Publishers.</w:t>
      </w:r>
    </w:p>
    <w:p w:rsidR="00963805" w:rsidRPr="00CA71C2" w:rsidRDefault="00963805" w:rsidP="00963805">
      <w:pPr>
        <w:spacing w:line="240" w:lineRule="auto"/>
        <w:ind w:left="720" w:right="-40" w:hanging="720"/>
        <w:jc w:val="both"/>
        <w:rPr>
          <w:rFonts w:ascii="Times New Roman" w:hAnsi="Times New Roman" w:cs="Times New Roman"/>
          <w:sz w:val="24"/>
          <w:szCs w:val="24"/>
        </w:rPr>
      </w:pPr>
      <w:proofErr w:type="gramStart"/>
      <w:r w:rsidRPr="00CA71C2">
        <w:rPr>
          <w:rFonts w:ascii="Times New Roman" w:hAnsi="Times New Roman" w:cs="Times New Roman"/>
          <w:sz w:val="24"/>
          <w:szCs w:val="24"/>
        </w:rPr>
        <w:t xml:space="preserve">Hock, S. F., &amp; </w:t>
      </w:r>
      <w:proofErr w:type="spellStart"/>
      <w:r w:rsidRPr="00CA71C2">
        <w:rPr>
          <w:rFonts w:ascii="Times New Roman" w:hAnsi="Times New Roman" w:cs="Times New Roman"/>
          <w:sz w:val="24"/>
          <w:szCs w:val="24"/>
        </w:rPr>
        <w:t>Naqshbandi</w:t>
      </w:r>
      <w:proofErr w:type="spellEnd"/>
      <w:r w:rsidRPr="00CA71C2">
        <w:rPr>
          <w:rFonts w:ascii="Times New Roman" w:hAnsi="Times New Roman" w:cs="Times New Roman"/>
          <w:sz w:val="24"/>
          <w:szCs w:val="24"/>
        </w:rPr>
        <w:t>, M. M. (2017).</w:t>
      </w:r>
      <w:proofErr w:type="gramEnd"/>
      <w:r w:rsidRPr="00CA71C2">
        <w:rPr>
          <w:rFonts w:ascii="Times New Roman" w:hAnsi="Times New Roman" w:cs="Times New Roman"/>
          <w:sz w:val="24"/>
          <w:szCs w:val="24"/>
        </w:rPr>
        <w:t xml:space="preserve"> </w:t>
      </w:r>
      <w:proofErr w:type="gramStart"/>
      <w:r w:rsidRPr="00CA71C2">
        <w:rPr>
          <w:rFonts w:ascii="Times New Roman" w:hAnsi="Times New Roman" w:cs="Times New Roman"/>
          <w:sz w:val="24"/>
          <w:szCs w:val="24"/>
        </w:rPr>
        <w:t>E-Libraries and resource sharing among academic libraries in Tanzania.</w:t>
      </w:r>
      <w:proofErr w:type="gramEnd"/>
      <w:r w:rsidRPr="00CA71C2">
        <w:rPr>
          <w:rFonts w:ascii="Times New Roman" w:hAnsi="Times New Roman" w:cs="Times New Roman"/>
          <w:sz w:val="24"/>
          <w:szCs w:val="24"/>
        </w:rPr>
        <w:t xml:space="preserve"> </w:t>
      </w:r>
      <w:r w:rsidRPr="00CA71C2">
        <w:rPr>
          <w:rFonts w:ascii="Times New Roman" w:hAnsi="Times New Roman" w:cs="Times New Roman"/>
          <w:i/>
          <w:sz w:val="24"/>
          <w:szCs w:val="24"/>
        </w:rPr>
        <w:t>The Electronic Library</w:t>
      </w:r>
      <w:r w:rsidRPr="00CA71C2">
        <w:rPr>
          <w:rFonts w:ascii="Times New Roman" w:hAnsi="Times New Roman" w:cs="Times New Roman"/>
          <w:sz w:val="24"/>
          <w:szCs w:val="24"/>
        </w:rPr>
        <w:t xml:space="preserve">, </w:t>
      </w:r>
      <w:r w:rsidRPr="00CA71C2">
        <w:rPr>
          <w:rFonts w:ascii="Times New Roman" w:hAnsi="Times New Roman" w:cs="Times New Roman"/>
          <w:i/>
          <w:sz w:val="24"/>
          <w:szCs w:val="24"/>
        </w:rPr>
        <w:t>35</w:t>
      </w:r>
      <w:r w:rsidRPr="00CA71C2">
        <w:rPr>
          <w:rFonts w:ascii="Times New Roman" w:hAnsi="Times New Roman" w:cs="Times New Roman"/>
          <w:sz w:val="24"/>
          <w:szCs w:val="24"/>
        </w:rPr>
        <w:t>(3), 493-510.</w:t>
      </w:r>
    </w:p>
    <w:p w:rsidR="00963805" w:rsidRPr="00CA71C2" w:rsidRDefault="00963805" w:rsidP="00963805">
      <w:pPr>
        <w:spacing w:line="240" w:lineRule="auto"/>
        <w:ind w:left="720" w:right="-40" w:hanging="720"/>
        <w:jc w:val="both"/>
        <w:rPr>
          <w:rFonts w:ascii="Times New Roman" w:hAnsi="Times New Roman" w:cs="Times New Roman"/>
          <w:sz w:val="24"/>
          <w:szCs w:val="24"/>
        </w:rPr>
      </w:pPr>
      <w:proofErr w:type="gramStart"/>
      <w:r w:rsidRPr="00CA71C2">
        <w:rPr>
          <w:rFonts w:ascii="Times New Roman" w:hAnsi="Times New Roman" w:cs="Times New Roman"/>
          <w:sz w:val="24"/>
          <w:szCs w:val="24"/>
        </w:rPr>
        <w:t>Lawrence, G., &amp; Tar, U. (2018).</w:t>
      </w:r>
      <w:proofErr w:type="gramEnd"/>
      <w:r w:rsidRPr="00CA71C2">
        <w:rPr>
          <w:rFonts w:ascii="Times New Roman" w:hAnsi="Times New Roman" w:cs="Times New Roman"/>
          <w:sz w:val="24"/>
          <w:szCs w:val="24"/>
        </w:rPr>
        <w:t xml:space="preserve"> </w:t>
      </w:r>
      <w:proofErr w:type="gramStart"/>
      <w:r w:rsidRPr="00CA71C2">
        <w:rPr>
          <w:rFonts w:ascii="Times New Roman" w:hAnsi="Times New Roman" w:cs="Times New Roman"/>
          <w:sz w:val="24"/>
          <w:szCs w:val="24"/>
        </w:rPr>
        <w:t>Factors affecting the adoption of ICT in teaching and learning by secondary school teachers in Nigeria.</w:t>
      </w:r>
      <w:proofErr w:type="gramEnd"/>
      <w:r w:rsidRPr="00CA71C2">
        <w:rPr>
          <w:rFonts w:ascii="Times New Roman" w:hAnsi="Times New Roman" w:cs="Times New Roman"/>
          <w:sz w:val="24"/>
          <w:szCs w:val="24"/>
        </w:rPr>
        <w:t xml:space="preserve"> </w:t>
      </w:r>
      <w:proofErr w:type="gramStart"/>
      <w:r w:rsidRPr="00CA71C2">
        <w:rPr>
          <w:rFonts w:ascii="Times New Roman" w:hAnsi="Times New Roman" w:cs="Times New Roman"/>
          <w:i/>
          <w:sz w:val="24"/>
          <w:szCs w:val="24"/>
        </w:rPr>
        <w:t>Education and Information Technologies, 23</w:t>
      </w:r>
      <w:r w:rsidRPr="00CA71C2">
        <w:rPr>
          <w:rFonts w:ascii="Times New Roman" w:hAnsi="Times New Roman" w:cs="Times New Roman"/>
          <w:sz w:val="24"/>
          <w:szCs w:val="24"/>
        </w:rPr>
        <w:t>(6), 2453-2471.</w:t>
      </w:r>
      <w:proofErr w:type="gramEnd"/>
    </w:p>
    <w:p w:rsidR="00963805" w:rsidRDefault="00963805" w:rsidP="00963805">
      <w:pPr>
        <w:pStyle w:val="Default"/>
        <w:ind w:left="720" w:hanging="720"/>
        <w:jc w:val="both"/>
      </w:pPr>
      <w:proofErr w:type="spellStart"/>
      <w:r w:rsidRPr="00CA71C2">
        <w:t>Leedy</w:t>
      </w:r>
      <w:proofErr w:type="spellEnd"/>
      <w:r w:rsidRPr="00CA71C2">
        <w:t xml:space="preserve">, G. C., &amp; </w:t>
      </w:r>
      <w:proofErr w:type="spellStart"/>
      <w:r w:rsidRPr="00CA71C2">
        <w:t>Ormrod</w:t>
      </w:r>
      <w:proofErr w:type="spellEnd"/>
      <w:r w:rsidRPr="00CA71C2">
        <w:t xml:space="preserve">, S. (2020). “The Impact of classroom built environment on student perceptions and learning.” </w:t>
      </w:r>
      <w:r w:rsidRPr="00CA71C2">
        <w:rPr>
          <w:i/>
          <w:iCs/>
        </w:rPr>
        <w:t>Journal of Environmental Psychology</w:t>
      </w:r>
      <w:proofErr w:type="gramStart"/>
      <w:r w:rsidRPr="00CA71C2">
        <w:rPr>
          <w:i/>
          <w:iCs/>
        </w:rPr>
        <w:t>,</w:t>
      </w:r>
      <w:r w:rsidRPr="00CA71C2">
        <w:rPr>
          <w:i/>
        </w:rPr>
        <w:t>40</w:t>
      </w:r>
      <w:proofErr w:type="gramEnd"/>
      <w:r w:rsidRPr="00CA71C2">
        <w:rPr>
          <w:i/>
        </w:rPr>
        <w:t>,</w:t>
      </w:r>
      <w:r w:rsidRPr="00CA71C2">
        <w:t xml:space="preserve"> 187-97.</w:t>
      </w:r>
    </w:p>
    <w:p w:rsidR="00963805" w:rsidRPr="00CA71C2" w:rsidRDefault="00963805" w:rsidP="00963805">
      <w:pPr>
        <w:pStyle w:val="Default"/>
        <w:ind w:left="720" w:hanging="720"/>
        <w:jc w:val="both"/>
      </w:pPr>
    </w:p>
    <w:p w:rsidR="00963805" w:rsidRPr="00CA71C2" w:rsidRDefault="00963805" w:rsidP="00963805">
      <w:pPr>
        <w:spacing w:line="240" w:lineRule="auto"/>
        <w:ind w:left="720" w:right="-43" w:hanging="720"/>
        <w:jc w:val="both"/>
        <w:rPr>
          <w:rFonts w:ascii="Times New Roman" w:hAnsi="Times New Roman" w:cs="Times New Roman"/>
          <w:bCs/>
          <w:sz w:val="24"/>
          <w:szCs w:val="24"/>
        </w:rPr>
      </w:pPr>
      <w:proofErr w:type="gramStart"/>
      <w:r w:rsidRPr="00CA71C2">
        <w:rPr>
          <w:rFonts w:ascii="Times New Roman" w:hAnsi="Times New Roman" w:cs="Times New Roman"/>
          <w:bCs/>
          <w:sz w:val="24"/>
          <w:szCs w:val="24"/>
        </w:rPr>
        <w:t>Merriam, W. (2019).</w:t>
      </w:r>
      <w:proofErr w:type="gramEnd"/>
      <w:r w:rsidRPr="00CA71C2">
        <w:rPr>
          <w:rFonts w:ascii="Times New Roman" w:hAnsi="Times New Roman" w:cs="Times New Roman"/>
          <w:bCs/>
          <w:sz w:val="24"/>
          <w:szCs w:val="24"/>
        </w:rPr>
        <w:t xml:space="preserve"> </w:t>
      </w:r>
      <w:proofErr w:type="gramStart"/>
      <w:r w:rsidRPr="00CA71C2">
        <w:rPr>
          <w:rFonts w:ascii="Times New Roman" w:hAnsi="Times New Roman" w:cs="Times New Roman"/>
          <w:bCs/>
          <w:sz w:val="24"/>
          <w:szCs w:val="24"/>
        </w:rPr>
        <w:t>Definition of instructional delivery.</w:t>
      </w:r>
      <w:proofErr w:type="gramEnd"/>
      <w:r w:rsidRPr="00CA71C2">
        <w:rPr>
          <w:rFonts w:ascii="Times New Roman" w:hAnsi="Times New Roman" w:cs="Times New Roman"/>
          <w:bCs/>
          <w:sz w:val="24"/>
          <w:szCs w:val="24"/>
        </w:rPr>
        <w:t xml:space="preserve"> </w:t>
      </w:r>
      <w:proofErr w:type="gramStart"/>
      <w:r w:rsidRPr="00CA71C2">
        <w:rPr>
          <w:rFonts w:ascii="Times New Roman" w:hAnsi="Times New Roman" w:cs="Times New Roman"/>
          <w:bCs/>
          <w:sz w:val="24"/>
          <w:szCs w:val="24"/>
        </w:rPr>
        <w:t xml:space="preserve">Accessed on 27 April, 2019 from </w:t>
      </w:r>
      <w:hyperlink r:id="rId10" w:history="1">
        <w:r w:rsidRPr="00CA71C2">
          <w:rPr>
            <w:rStyle w:val="Hyperlink"/>
            <w:rFonts w:ascii="Times New Roman" w:hAnsi="Times New Roman" w:cs="Times New Roman"/>
            <w:bCs/>
            <w:sz w:val="24"/>
            <w:szCs w:val="24"/>
          </w:rPr>
          <w:t>http://www.merriam-webster.com/dictionary/instructional</w:t>
        </w:r>
      </w:hyperlink>
      <w:r>
        <w:rPr>
          <w:rFonts w:ascii="Times New Roman" w:hAnsi="Times New Roman" w:cs="Times New Roman"/>
          <w:bCs/>
          <w:sz w:val="24"/>
          <w:szCs w:val="24"/>
        </w:rPr>
        <w:t xml:space="preserve"> delivery.</w:t>
      </w:r>
      <w:proofErr w:type="gramEnd"/>
    </w:p>
    <w:p w:rsidR="00963805" w:rsidRPr="00CA71C2" w:rsidRDefault="00963805" w:rsidP="00963805">
      <w:pPr>
        <w:spacing w:line="240" w:lineRule="auto"/>
        <w:ind w:left="720" w:right="-40" w:hanging="720"/>
        <w:jc w:val="both"/>
        <w:rPr>
          <w:rFonts w:ascii="Times New Roman" w:hAnsi="Times New Roman" w:cs="Times New Roman"/>
          <w:sz w:val="24"/>
          <w:szCs w:val="24"/>
        </w:rPr>
      </w:pPr>
      <w:proofErr w:type="gramStart"/>
      <w:r w:rsidRPr="00CA71C2">
        <w:rPr>
          <w:rFonts w:ascii="Times New Roman" w:hAnsi="Times New Roman" w:cs="Times New Roman"/>
          <w:sz w:val="24"/>
          <w:szCs w:val="24"/>
        </w:rPr>
        <w:t xml:space="preserve">Philip, J. T., &amp; </w:t>
      </w:r>
      <w:proofErr w:type="spellStart"/>
      <w:r w:rsidRPr="00CA71C2">
        <w:rPr>
          <w:rFonts w:ascii="Times New Roman" w:hAnsi="Times New Roman" w:cs="Times New Roman"/>
          <w:sz w:val="24"/>
          <w:szCs w:val="24"/>
        </w:rPr>
        <w:t>Aksu</w:t>
      </w:r>
      <w:proofErr w:type="spellEnd"/>
      <w:r w:rsidRPr="00CA71C2">
        <w:rPr>
          <w:rFonts w:ascii="Times New Roman" w:hAnsi="Times New Roman" w:cs="Times New Roman"/>
          <w:sz w:val="24"/>
          <w:szCs w:val="24"/>
        </w:rPr>
        <w:t>, G. (2015).</w:t>
      </w:r>
      <w:proofErr w:type="gramEnd"/>
      <w:r w:rsidRPr="00CA71C2">
        <w:rPr>
          <w:rFonts w:ascii="Times New Roman" w:hAnsi="Times New Roman" w:cs="Times New Roman"/>
          <w:sz w:val="24"/>
          <w:szCs w:val="24"/>
        </w:rPr>
        <w:t xml:space="preserve"> </w:t>
      </w:r>
      <w:proofErr w:type="gramStart"/>
      <w:r w:rsidRPr="00CA71C2">
        <w:rPr>
          <w:rFonts w:ascii="Times New Roman" w:hAnsi="Times New Roman" w:cs="Times New Roman"/>
          <w:sz w:val="24"/>
          <w:szCs w:val="24"/>
        </w:rPr>
        <w:t>Embracing the challenges of leadership.</w:t>
      </w:r>
      <w:proofErr w:type="gramEnd"/>
      <w:r w:rsidRPr="00CA71C2">
        <w:rPr>
          <w:rFonts w:ascii="Times New Roman" w:hAnsi="Times New Roman" w:cs="Times New Roman"/>
          <w:sz w:val="24"/>
          <w:szCs w:val="24"/>
        </w:rPr>
        <w:t xml:space="preserve"> </w:t>
      </w:r>
      <w:r w:rsidRPr="00CA71C2">
        <w:rPr>
          <w:rFonts w:ascii="Times New Roman" w:hAnsi="Times New Roman" w:cs="Times New Roman"/>
          <w:i/>
          <w:sz w:val="24"/>
          <w:szCs w:val="24"/>
        </w:rPr>
        <w:t>Information Management, Journal</w:t>
      </w:r>
      <w:r w:rsidRPr="00CA71C2">
        <w:rPr>
          <w:rFonts w:ascii="Times New Roman" w:hAnsi="Times New Roman" w:cs="Times New Roman"/>
          <w:sz w:val="24"/>
          <w:szCs w:val="24"/>
        </w:rPr>
        <w:t xml:space="preserve">, </w:t>
      </w:r>
      <w:r w:rsidRPr="00CA71C2">
        <w:rPr>
          <w:rFonts w:ascii="Times New Roman" w:hAnsi="Times New Roman" w:cs="Times New Roman"/>
          <w:i/>
          <w:sz w:val="24"/>
          <w:szCs w:val="24"/>
        </w:rPr>
        <w:t>35</w:t>
      </w:r>
      <w:r w:rsidRPr="00CA71C2">
        <w:rPr>
          <w:rFonts w:ascii="Times New Roman" w:hAnsi="Times New Roman" w:cs="Times New Roman"/>
          <w:sz w:val="24"/>
          <w:szCs w:val="24"/>
        </w:rPr>
        <w:t>(30), 58-61.</w:t>
      </w:r>
    </w:p>
    <w:p w:rsidR="00963805" w:rsidRPr="00CA71C2" w:rsidRDefault="00963805" w:rsidP="00963805">
      <w:pPr>
        <w:spacing w:line="240" w:lineRule="auto"/>
        <w:ind w:left="720" w:right="-40" w:hanging="720"/>
        <w:jc w:val="both"/>
        <w:rPr>
          <w:rFonts w:ascii="Times New Roman" w:hAnsi="Times New Roman" w:cs="Times New Roman"/>
          <w:sz w:val="24"/>
          <w:szCs w:val="24"/>
        </w:rPr>
      </w:pPr>
      <w:proofErr w:type="gramStart"/>
      <w:r w:rsidRPr="00CA71C2">
        <w:rPr>
          <w:rFonts w:ascii="Times New Roman" w:hAnsi="Times New Roman" w:cs="Times New Roman"/>
          <w:sz w:val="24"/>
          <w:szCs w:val="24"/>
        </w:rPr>
        <w:t xml:space="preserve">Philip, J. T., &amp; </w:t>
      </w:r>
      <w:proofErr w:type="spellStart"/>
      <w:r w:rsidRPr="00CA71C2">
        <w:rPr>
          <w:rFonts w:ascii="Times New Roman" w:hAnsi="Times New Roman" w:cs="Times New Roman"/>
          <w:sz w:val="24"/>
          <w:szCs w:val="24"/>
        </w:rPr>
        <w:t>Aksu</w:t>
      </w:r>
      <w:proofErr w:type="spellEnd"/>
      <w:r w:rsidRPr="00CA71C2">
        <w:rPr>
          <w:rFonts w:ascii="Times New Roman" w:hAnsi="Times New Roman" w:cs="Times New Roman"/>
          <w:sz w:val="24"/>
          <w:szCs w:val="24"/>
        </w:rPr>
        <w:t>, G. (2015).</w:t>
      </w:r>
      <w:proofErr w:type="gramEnd"/>
      <w:r w:rsidRPr="00CA71C2">
        <w:rPr>
          <w:rFonts w:ascii="Times New Roman" w:hAnsi="Times New Roman" w:cs="Times New Roman"/>
          <w:sz w:val="24"/>
          <w:szCs w:val="24"/>
        </w:rPr>
        <w:t xml:space="preserve"> </w:t>
      </w:r>
      <w:proofErr w:type="gramStart"/>
      <w:r w:rsidRPr="00CA71C2">
        <w:rPr>
          <w:rFonts w:ascii="Times New Roman" w:hAnsi="Times New Roman" w:cs="Times New Roman"/>
          <w:sz w:val="24"/>
          <w:szCs w:val="24"/>
        </w:rPr>
        <w:t>Embracing the challenges of leadership.</w:t>
      </w:r>
      <w:proofErr w:type="gramEnd"/>
      <w:r w:rsidRPr="00CA71C2">
        <w:rPr>
          <w:rFonts w:ascii="Times New Roman" w:hAnsi="Times New Roman" w:cs="Times New Roman"/>
          <w:sz w:val="24"/>
          <w:szCs w:val="24"/>
        </w:rPr>
        <w:t xml:space="preserve"> </w:t>
      </w:r>
      <w:r w:rsidRPr="00CA71C2">
        <w:rPr>
          <w:rFonts w:ascii="Times New Roman" w:hAnsi="Times New Roman" w:cs="Times New Roman"/>
          <w:i/>
          <w:sz w:val="24"/>
          <w:szCs w:val="24"/>
        </w:rPr>
        <w:t>Information Management, Journal</w:t>
      </w:r>
      <w:r w:rsidRPr="00CA71C2">
        <w:rPr>
          <w:rFonts w:ascii="Times New Roman" w:hAnsi="Times New Roman" w:cs="Times New Roman"/>
          <w:sz w:val="24"/>
          <w:szCs w:val="24"/>
        </w:rPr>
        <w:t xml:space="preserve">, </w:t>
      </w:r>
      <w:r w:rsidRPr="00CA71C2">
        <w:rPr>
          <w:rFonts w:ascii="Times New Roman" w:hAnsi="Times New Roman" w:cs="Times New Roman"/>
          <w:i/>
          <w:sz w:val="24"/>
          <w:szCs w:val="24"/>
        </w:rPr>
        <w:t>35</w:t>
      </w:r>
      <w:r w:rsidRPr="00CA71C2">
        <w:rPr>
          <w:rFonts w:ascii="Times New Roman" w:hAnsi="Times New Roman" w:cs="Times New Roman"/>
          <w:sz w:val="24"/>
          <w:szCs w:val="24"/>
        </w:rPr>
        <w:t>(30), 58-61.</w:t>
      </w:r>
    </w:p>
    <w:p w:rsidR="00963805" w:rsidRPr="00CA71C2" w:rsidRDefault="00963805" w:rsidP="00963805">
      <w:pPr>
        <w:spacing w:line="240" w:lineRule="auto"/>
        <w:ind w:left="720" w:right="-43" w:hanging="720"/>
        <w:jc w:val="both"/>
        <w:rPr>
          <w:rFonts w:ascii="Times New Roman" w:hAnsi="Times New Roman" w:cs="Times New Roman"/>
          <w:sz w:val="24"/>
          <w:szCs w:val="24"/>
        </w:rPr>
      </w:pPr>
      <w:proofErr w:type="spellStart"/>
      <w:r w:rsidRPr="00CA71C2">
        <w:rPr>
          <w:rFonts w:ascii="Times New Roman" w:hAnsi="Times New Roman" w:cs="Times New Roman"/>
          <w:sz w:val="24"/>
          <w:szCs w:val="24"/>
        </w:rPr>
        <w:t>Ugodulunwa</w:t>
      </w:r>
      <w:proofErr w:type="spellEnd"/>
      <w:r w:rsidRPr="00CA71C2">
        <w:rPr>
          <w:rFonts w:ascii="Times New Roman" w:hAnsi="Times New Roman" w:cs="Times New Roman"/>
          <w:sz w:val="24"/>
          <w:szCs w:val="24"/>
        </w:rPr>
        <w:t xml:space="preserve">, C. A. (2020). </w:t>
      </w:r>
      <w:proofErr w:type="gramStart"/>
      <w:r w:rsidRPr="00CA71C2">
        <w:rPr>
          <w:rFonts w:ascii="Times New Roman" w:hAnsi="Times New Roman" w:cs="Times New Roman"/>
          <w:i/>
          <w:sz w:val="24"/>
          <w:szCs w:val="24"/>
        </w:rPr>
        <w:t>Fundamentals of educational measurement and evaluation</w:t>
      </w:r>
      <w:r w:rsidRPr="00CA71C2">
        <w:rPr>
          <w:rFonts w:ascii="Times New Roman" w:hAnsi="Times New Roman" w:cs="Times New Roman"/>
          <w:sz w:val="24"/>
          <w:szCs w:val="24"/>
        </w:rPr>
        <w:t>.</w:t>
      </w:r>
      <w:proofErr w:type="gramEnd"/>
      <w:r w:rsidRPr="00CA71C2">
        <w:rPr>
          <w:rFonts w:ascii="Times New Roman" w:hAnsi="Times New Roman" w:cs="Times New Roman"/>
          <w:sz w:val="24"/>
          <w:szCs w:val="24"/>
        </w:rPr>
        <w:t xml:space="preserve"> Jos: Fab </w:t>
      </w:r>
      <w:proofErr w:type="spellStart"/>
      <w:r w:rsidRPr="00CA71C2">
        <w:rPr>
          <w:rFonts w:ascii="Times New Roman" w:hAnsi="Times New Roman" w:cs="Times New Roman"/>
          <w:sz w:val="24"/>
          <w:szCs w:val="24"/>
        </w:rPr>
        <w:t>Anieh</w:t>
      </w:r>
      <w:proofErr w:type="spellEnd"/>
      <w:r w:rsidRPr="00CA71C2">
        <w:rPr>
          <w:rFonts w:ascii="Times New Roman" w:hAnsi="Times New Roman" w:cs="Times New Roman"/>
          <w:sz w:val="24"/>
          <w:szCs w:val="24"/>
        </w:rPr>
        <w:t xml:space="preserve"> Nigeria Limited.</w:t>
      </w:r>
    </w:p>
    <w:p w:rsidR="00963805" w:rsidRPr="00CA71C2" w:rsidRDefault="00963805" w:rsidP="00963805">
      <w:pPr>
        <w:spacing w:line="240" w:lineRule="auto"/>
        <w:ind w:left="720" w:right="-43" w:hanging="720"/>
        <w:jc w:val="both"/>
        <w:rPr>
          <w:rFonts w:ascii="Times New Roman" w:hAnsi="Times New Roman" w:cs="Times New Roman"/>
          <w:sz w:val="24"/>
          <w:szCs w:val="24"/>
        </w:rPr>
      </w:pPr>
      <w:proofErr w:type="spellStart"/>
      <w:r w:rsidRPr="00CA71C2">
        <w:rPr>
          <w:rFonts w:ascii="Times New Roman" w:hAnsi="Times New Roman" w:cs="Times New Roman"/>
          <w:sz w:val="24"/>
          <w:szCs w:val="24"/>
        </w:rPr>
        <w:t>Ukata</w:t>
      </w:r>
      <w:proofErr w:type="spellEnd"/>
      <w:r w:rsidRPr="00CA71C2">
        <w:rPr>
          <w:rFonts w:ascii="Times New Roman" w:hAnsi="Times New Roman" w:cs="Times New Roman"/>
          <w:sz w:val="24"/>
          <w:szCs w:val="24"/>
        </w:rPr>
        <w:t xml:space="preserve">, O. (2018). Business education students’ ICT learning experiences and programme satisfaction in Rivers State Universities. </w:t>
      </w:r>
      <w:r w:rsidRPr="00CA71C2">
        <w:rPr>
          <w:rFonts w:ascii="Times New Roman" w:hAnsi="Times New Roman" w:cs="Times New Roman"/>
          <w:i/>
          <w:sz w:val="24"/>
          <w:szCs w:val="24"/>
        </w:rPr>
        <w:t>World Journal of Innovation and Modern Technology</w:t>
      </w:r>
      <w:r w:rsidRPr="00CA71C2">
        <w:rPr>
          <w:rFonts w:ascii="Times New Roman" w:hAnsi="Times New Roman" w:cs="Times New Roman"/>
          <w:sz w:val="24"/>
          <w:szCs w:val="24"/>
        </w:rPr>
        <w:t xml:space="preserve">, </w:t>
      </w:r>
      <w:r w:rsidRPr="00CA71C2">
        <w:rPr>
          <w:rFonts w:ascii="Times New Roman" w:hAnsi="Times New Roman" w:cs="Times New Roman"/>
          <w:i/>
          <w:sz w:val="24"/>
          <w:szCs w:val="24"/>
        </w:rPr>
        <w:t>2</w:t>
      </w:r>
      <w:r w:rsidRPr="00CA71C2">
        <w:rPr>
          <w:rFonts w:ascii="Times New Roman" w:hAnsi="Times New Roman" w:cs="Times New Roman"/>
          <w:sz w:val="24"/>
          <w:szCs w:val="24"/>
        </w:rPr>
        <w:t>(1), 504-510.</w:t>
      </w:r>
    </w:p>
    <w:p w:rsidR="00963805" w:rsidRPr="00CA71C2" w:rsidRDefault="00963805" w:rsidP="00963805">
      <w:pPr>
        <w:spacing w:line="240" w:lineRule="auto"/>
        <w:ind w:left="720" w:right="-43" w:hanging="720"/>
        <w:jc w:val="both"/>
        <w:rPr>
          <w:rFonts w:ascii="Times New Roman" w:hAnsi="Times New Roman" w:cs="Times New Roman"/>
          <w:sz w:val="24"/>
          <w:szCs w:val="24"/>
        </w:rPr>
      </w:pPr>
    </w:p>
    <w:p w:rsidR="00963805" w:rsidRDefault="00963805" w:rsidP="00963805">
      <w:pPr>
        <w:spacing w:line="240" w:lineRule="auto"/>
        <w:ind w:left="720" w:right="-43" w:hanging="720"/>
        <w:jc w:val="both"/>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rPr>
          <w:rFonts w:ascii="Times New Roman" w:hAnsi="Times New Roman" w:cs="Times New Roman"/>
          <w:sz w:val="24"/>
          <w:szCs w:val="24"/>
        </w:rPr>
      </w:pPr>
    </w:p>
    <w:p w:rsidR="00963805" w:rsidRDefault="00963805" w:rsidP="00963805">
      <w:pPr>
        <w:spacing w:after="0" w:line="240" w:lineRule="auto"/>
        <w:rPr>
          <w:rFonts w:ascii="Times New Roman" w:hAnsi="Times New Roman" w:cs="Times New Roman"/>
          <w:b/>
          <w:bCs/>
          <w:sz w:val="24"/>
          <w:szCs w:val="24"/>
        </w:rPr>
      </w:pPr>
    </w:p>
    <w:p w:rsidR="00963805" w:rsidRPr="00EC1C6E" w:rsidRDefault="00963805" w:rsidP="00963805">
      <w:pPr>
        <w:spacing w:after="0" w:line="240" w:lineRule="auto"/>
        <w:ind w:left="11" w:right="88" w:hanging="10"/>
        <w:jc w:val="center"/>
        <w:rPr>
          <w:rFonts w:ascii="Times New Roman" w:hAnsi="Times New Roman" w:cs="Times New Roman"/>
          <w:sz w:val="24"/>
          <w:szCs w:val="24"/>
        </w:rPr>
      </w:pPr>
      <w:r w:rsidRPr="00EC1C6E">
        <w:rPr>
          <w:rFonts w:ascii="Times New Roman" w:hAnsi="Times New Roman" w:cs="Times New Roman"/>
          <w:b/>
          <w:sz w:val="24"/>
          <w:szCs w:val="24"/>
        </w:rPr>
        <w:lastRenderedPageBreak/>
        <w:t>Sociological Analysis of Factors of Access to Basic Education of the Nom</w:t>
      </w:r>
      <w:r>
        <w:rPr>
          <w:rFonts w:ascii="Times New Roman" w:hAnsi="Times New Roman" w:cs="Times New Roman"/>
          <w:b/>
          <w:sz w:val="24"/>
          <w:szCs w:val="24"/>
        </w:rPr>
        <w:t>adic Fulani Girl-Child</w:t>
      </w:r>
      <w:r w:rsidRPr="00EC1C6E">
        <w:rPr>
          <w:rFonts w:ascii="Times New Roman" w:hAnsi="Times New Roman" w:cs="Times New Roman"/>
          <w:b/>
          <w:sz w:val="24"/>
          <w:szCs w:val="24"/>
        </w:rPr>
        <w:t xml:space="preserve"> in </w:t>
      </w:r>
      <w:proofErr w:type="spellStart"/>
      <w:r w:rsidRPr="00EC1C6E">
        <w:rPr>
          <w:rFonts w:ascii="Times New Roman" w:hAnsi="Times New Roman" w:cs="Times New Roman"/>
          <w:b/>
          <w:sz w:val="24"/>
          <w:szCs w:val="24"/>
        </w:rPr>
        <w:t>Nasarawa</w:t>
      </w:r>
      <w:proofErr w:type="spellEnd"/>
      <w:r w:rsidRPr="00EC1C6E">
        <w:rPr>
          <w:rFonts w:ascii="Times New Roman" w:hAnsi="Times New Roman" w:cs="Times New Roman"/>
          <w:b/>
          <w:sz w:val="24"/>
          <w:szCs w:val="24"/>
        </w:rPr>
        <w:t xml:space="preserve"> State, Nigeria  </w:t>
      </w:r>
    </w:p>
    <w:p w:rsidR="00963805" w:rsidRPr="00EC1C6E" w:rsidRDefault="00963805" w:rsidP="00963805">
      <w:pPr>
        <w:spacing w:after="0" w:line="240" w:lineRule="auto"/>
        <w:ind w:right="300"/>
        <w:jc w:val="center"/>
        <w:rPr>
          <w:rFonts w:ascii="Times New Roman" w:hAnsi="Times New Roman" w:cs="Times New Roman"/>
          <w:sz w:val="24"/>
          <w:szCs w:val="24"/>
        </w:rPr>
      </w:pPr>
    </w:p>
    <w:p w:rsidR="00963805" w:rsidRPr="007E5910" w:rsidRDefault="00963805" w:rsidP="00963805">
      <w:pPr>
        <w:spacing w:after="0" w:line="240" w:lineRule="auto"/>
        <w:ind w:right="300"/>
        <w:jc w:val="center"/>
        <w:rPr>
          <w:b/>
          <w:szCs w:val="24"/>
        </w:rPr>
      </w:pPr>
      <w:r w:rsidRPr="00F03BB8">
        <w:rPr>
          <w:b/>
          <w:szCs w:val="24"/>
        </w:rPr>
        <w:t>BY</w:t>
      </w:r>
      <w:r>
        <w:rPr>
          <w:szCs w:val="24"/>
        </w:rPr>
        <w:t xml:space="preserve"> </w:t>
      </w:r>
    </w:p>
    <w:p w:rsidR="00963805" w:rsidRDefault="00963805" w:rsidP="00963805">
      <w:pPr>
        <w:pStyle w:val="Heading3"/>
        <w:spacing w:line="240" w:lineRule="auto"/>
        <w:ind w:left="11" w:right="371"/>
        <w:jc w:val="center"/>
        <w:rPr>
          <w:rFonts w:ascii="Times New Roman" w:hAnsi="Times New Roman" w:cs="Times New Roman"/>
          <w:color w:val="auto"/>
          <w:sz w:val="24"/>
          <w:szCs w:val="24"/>
        </w:rPr>
      </w:pPr>
      <w:proofErr w:type="spellStart"/>
      <w:r w:rsidRPr="00EC1C6E">
        <w:rPr>
          <w:rFonts w:ascii="Times New Roman" w:hAnsi="Times New Roman" w:cs="Times New Roman"/>
          <w:color w:val="auto"/>
          <w:sz w:val="24"/>
          <w:szCs w:val="24"/>
        </w:rPr>
        <w:t>Larai</w:t>
      </w:r>
      <w:proofErr w:type="spellEnd"/>
      <w:r w:rsidRPr="00EC1C6E">
        <w:rPr>
          <w:rFonts w:ascii="Times New Roman" w:hAnsi="Times New Roman" w:cs="Times New Roman"/>
          <w:color w:val="auto"/>
          <w:sz w:val="24"/>
          <w:szCs w:val="24"/>
        </w:rPr>
        <w:t xml:space="preserve"> </w:t>
      </w:r>
      <w:proofErr w:type="spellStart"/>
      <w:r w:rsidRPr="00EC1C6E">
        <w:rPr>
          <w:rFonts w:ascii="Times New Roman" w:hAnsi="Times New Roman" w:cs="Times New Roman"/>
          <w:color w:val="auto"/>
          <w:sz w:val="24"/>
          <w:szCs w:val="24"/>
        </w:rPr>
        <w:t>Usman</w:t>
      </w:r>
      <w:proofErr w:type="spellEnd"/>
      <w:r w:rsidRPr="00EC1C6E">
        <w:rPr>
          <w:rFonts w:ascii="Times New Roman" w:hAnsi="Times New Roman" w:cs="Times New Roman"/>
          <w:color w:val="auto"/>
          <w:sz w:val="24"/>
          <w:szCs w:val="24"/>
        </w:rPr>
        <w:t xml:space="preserve"> </w:t>
      </w:r>
      <w:proofErr w:type="spellStart"/>
      <w:r w:rsidRPr="00EC1C6E">
        <w:rPr>
          <w:rFonts w:ascii="Times New Roman" w:hAnsi="Times New Roman" w:cs="Times New Roman"/>
          <w:color w:val="auto"/>
          <w:sz w:val="24"/>
          <w:szCs w:val="24"/>
        </w:rPr>
        <w:t>Lamus</w:t>
      </w:r>
      <w:proofErr w:type="spellEnd"/>
    </w:p>
    <w:p w:rsidR="00963805" w:rsidRPr="00EE0DBC" w:rsidRDefault="00963805" w:rsidP="00963805">
      <w:pPr>
        <w:spacing w:after="0" w:line="240" w:lineRule="auto"/>
        <w:ind w:left="11" w:right="363" w:hanging="10"/>
        <w:jc w:val="center"/>
        <w:rPr>
          <w:rFonts w:ascii="Times New Roman" w:hAnsi="Times New Roman" w:cs="Times New Roman"/>
          <w:b/>
          <w:sz w:val="24"/>
          <w:szCs w:val="24"/>
        </w:rPr>
      </w:pPr>
      <w:r w:rsidRPr="00EC1C6E">
        <w:rPr>
          <w:rFonts w:ascii="Times New Roman" w:hAnsi="Times New Roman" w:cs="Times New Roman"/>
          <w:b/>
          <w:sz w:val="24"/>
          <w:szCs w:val="24"/>
        </w:rPr>
        <w:t>B.Ed. (Zaria), M.Ed. (Jos)</w:t>
      </w:r>
    </w:p>
    <w:p w:rsidR="00963805" w:rsidRPr="00EE0DBC" w:rsidRDefault="00963805" w:rsidP="00963805">
      <w:pPr>
        <w:spacing w:after="0" w:line="240" w:lineRule="auto"/>
        <w:jc w:val="center"/>
        <w:rPr>
          <w:rFonts w:ascii="Times New Roman" w:hAnsi="Times New Roman" w:cs="Times New Roman"/>
          <w:b/>
          <w:sz w:val="24"/>
          <w:szCs w:val="24"/>
        </w:rPr>
      </w:pPr>
      <w:r w:rsidRPr="00EE0DBC">
        <w:rPr>
          <w:rFonts w:ascii="Times New Roman" w:hAnsi="Times New Roman" w:cs="Times New Roman"/>
          <w:b/>
          <w:sz w:val="24"/>
          <w:szCs w:val="24"/>
        </w:rPr>
        <w:t>Department of Educational Foundations,</w:t>
      </w:r>
    </w:p>
    <w:p w:rsidR="00963805" w:rsidRPr="00EE0DBC" w:rsidRDefault="00963805" w:rsidP="00963805">
      <w:pPr>
        <w:spacing w:after="0" w:line="240" w:lineRule="auto"/>
        <w:jc w:val="center"/>
        <w:rPr>
          <w:rFonts w:ascii="Times New Roman" w:hAnsi="Times New Roman" w:cs="Times New Roman"/>
          <w:b/>
          <w:sz w:val="24"/>
          <w:szCs w:val="24"/>
        </w:rPr>
      </w:pPr>
      <w:r w:rsidRPr="00EE0DBC">
        <w:rPr>
          <w:rFonts w:ascii="Times New Roman" w:hAnsi="Times New Roman" w:cs="Times New Roman"/>
          <w:b/>
          <w:sz w:val="24"/>
          <w:szCs w:val="24"/>
        </w:rPr>
        <w:t>School of Education,</w:t>
      </w:r>
    </w:p>
    <w:p w:rsidR="00963805" w:rsidRPr="00EE0DBC" w:rsidRDefault="00963805" w:rsidP="00963805">
      <w:pPr>
        <w:spacing w:after="0" w:line="240" w:lineRule="auto"/>
        <w:jc w:val="center"/>
        <w:rPr>
          <w:rFonts w:ascii="Times New Roman" w:hAnsi="Times New Roman" w:cs="Times New Roman"/>
          <w:b/>
          <w:sz w:val="24"/>
          <w:szCs w:val="24"/>
        </w:rPr>
      </w:pPr>
      <w:r w:rsidRPr="00EE0DBC">
        <w:rPr>
          <w:rFonts w:ascii="Times New Roman" w:hAnsi="Times New Roman" w:cs="Times New Roman"/>
          <w:b/>
          <w:sz w:val="24"/>
          <w:szCs w:val="24"/>
        </w:rPr>
        <w:t xml:space="preserve">College of Education </w:t>
      </w:r>
      <w:proofErr w:type="spellStart"/>
      <w:r w:rsidRPr="00EE0DBC">
        <w:rPr>
          <w:rFonts w:ascii="Times New Roman" w:hAnsi="Times New Roman" w:cs="Times New Roman"/>
          <w:b/>
          <w:sz w:val="24"/>
          <w:szCs w:val="24"/>
        </w:rPr>
        <w:t>Akwanga</w:t>
      </w:r>
      <w:proofErr w:type="spellEnd"/>
    </w:p>
    <w:p w:rsidR="00963805" w:rsidRPr="00EE0DBC" w:rsidRDefault="00963805" w:rsidP="00963805">
      <w:pPr>
        <w:spacing w:after="0" w:line="240" w:lineRule="auto"/>
        <w:jc w:val="center"/>
        <w:rPr>
          <w:rFonts w:ascii="Times New Roman" w:hAnsi="Times New Roman" w:cs="Times New Roman"/>
          <w:b/>
          <w:sz w:val="24"/>
          <w:szCs w:val="24"/>
        </w:rPr>
      </w:pPr>
      <w:proofErr w:type="spellStart"/>
      <w:r w:rsidRPr="00EE0DBC">
        <w:rPr>
          <w:rFonts w:ascii="Times New Roman" w:hAnsi="Times New Roman" w:cs="Times New Roman"/>
          <w:b/>
          <w:sz w:val="24"/>
          <w:szCs w:val="24"/>
        </w:rPr>
        <w:t>Nasarawa</w:t>
      </w:r>
      <w:proofErr w:type="spellEnd"/>
      <w:r w:rsidRPr="00EE0DBC">
        <w:rPr>
          <w:rFonts w:ascii="Times New Roman" w:hAnsi="Times New Roman" w:cs="Times New Roman"/>
          <w:b/>
          <w:sz w:val="24"/>
          <w:szCs w:val="24"/>
        </w:rPr>
        <w:t xml:space="preserve"> State</w:t>
      </w:r>
    </w:p>
    <w:p w:rsidR="00963805" w:rsidRPr="00EE0DBC" w:rsidRDefault="00963805" w:rsidP="00963805">
      <w:pPr>
        <w:spacing w:after="0" w:line="240" w:lineRule="auto"/>
        <w:jc w:val="center"/>
        <w:rPr>
          <w:rFonts w:ascii="Times New Roman" w:hAnsi="Times New Roman" w:cs="Times New Roman"/>
          <w:b/>
          <w:sz w:val="24"/>
          <w:szCs w:val="24"/>
        </w:rPr>
      </w:pPr>
      <w:r w:rsidRPr="00EE0DBC">
        <w:rPr>
          <w:rFonts w:ascii="Times New Roman" w:hAnsi="Times New Roman" w:cs="Times New Roman"/>
          <w:b/>
          <w:sz w:val="24"/>
          <w:szCs w:val="24"/>
        </w:rPr>
        <w:t>08036735308</w:t>
      </w:r>
    </w:p>
    <w:p w:rsidR="00963805" w:rsidRPr="00EE0DBC" w:rsidRDefault="00963805" w:rsidP="00963805">
      <w:pPr>
        <w:spacing w:after="0" w:line="240" w:lineRule="auto"/>
        <w:jc w:val="center"/>
        <w:rPr>
          <w:rFonts w:ascii="Times New Roman" w:hAnsi="Times New Roman" w:cs="Times New Roman"/>
          <w:b/>
          <w:sz w:val="24"/>
          <w:szCs w:val="24"/>
        </w:rPr>
      </w:pPr>
      <w:r w:rsidRPr="00EE0DBC">
        <w:rPr>
          <w:rFonts w:ascii="Times New Roman" w:hAnsi="Times New Roman" w:cs="Times New Roman"/>
          <w:b/>
          <w:sz w:val="24"/>
          <w:szCs w:val="24"/>
        </w:rPr>
        <w:t>lamususmanlarai@gmail.com</w:t>
      </w:r>
    </w:p>
    <w:p w:rsidR="00963805" w:rsidRPr="00EC1C6E" w:rsidRDefault="00963805" w:rsidP="00963805">
      <w:pPr>
        <w:spacing w:after="0" w:line="240" w:lineRule="auto"/>
        <w:ind w:left="11" w:right="363"/>
        <w:jc w:val="center"/>
        <w:rPr>
          <w:rFonts w:ascii="Times New Roman" w:hAnsi="Times New Roman" w:cs="Times New Roman"/>
          <w:b/>
          <w:sz w:val="24"/>
          <w:szCs w:val="24"/>
        </w:rPr>
      </w:pPr>
    </w:p>
    <w:p w:rsidR="00963805" w:rsidRDefault="00963805" w:rsidP="00963805">
      <w:pPr>
        <w:spacing w:after="0" w:line="240" w:lineRule="auto"/>
        <w:ind w:left="11" w:right="363" w:hanging="10"/>
        <w:jc w:val="center"/>
        <w:rPr>
          <w:rFonts w:ascii="Times New Roman" w:hAnsi="Times New Roman" w:cs="Times New Roman"/>
          <w:b/>
          <w:sz w:val="24"/>
          <w:szCs w:val="24"/>
        </w:rPr>
      </w:pPr>
      <w:r w:rsidRPr="00EC1C6E">
        <w:rPr>
          <w:rFonts w:ascii="Times New Roman" w:hAnsi="Times New Roman" w:cs="Times New Roman"/>
          <w:b/>
          <w:sz w:val="24"/>
          <w:szCs w:val="24"/>
        </w:rPr>
        <w:t xml:space="preserve">Prof. Matthew </w:t>
      </w:r>
      <w:proofErr w:type="spellStart"/>
      <w:r w:rsidRPr="00EC1C6E">
        <w:rPr>
          <w:rFonts w:ascii="Times New Roman" w:hAnsi="Times New Roman" w:cs="Times New Roman"/>
          <w:b/>
          <w:sz w:val="24"/>
          <w:szCs w:val="24"/>
        </w:rPr>
        <w:t>Nshim</w:t>
      </w:r>
      <w:proofErr w:type="spellEnd"/>
      <w:r w:rsidRPr="00EC1C6E">
        <w:rPr>
          <w:rFonts w:ascii="Times New Roman" w:hAnsi="Times New Roman" w:cs="Times New Roman"/>
          <w:b/>
          <w:sz w:val="24"/>
          <w:szCs w:val="24"/>
        </w:rPr>
        <w:t xml:space="preserve">. </w:t>
      </w:r>
      <w:proofErr w:type="spellStart"/>
      <w:r w:rsidRPr="00EC1C6E">
        <w:rPr>
          <w:rFonts w:ascii="Times New Roman" w:hAnsi="Times New Roman" w:cs="Times New Roman"/>
          <w:b/>
          <w:sz w:val="24"/>
          <w:szCs w:val="24"/>
        </w:rPr>
        <w:t>Sule</w:t>
      </w:r>
      <w:proofErr w:type="spellEnd"/>
    </w:p>
    <w:p w:rsidR="00963805" w:rsidRDefault="00963805" w:rsidP="00963805">
      <w:pPr>
        <w:spacing w:after="0" w:line="240" w:lineRule="auto"/>
        <w:ind w:left="11" w:right="363" w:hanging="10"/>
        <w:jc w:val="center"/>
        <w:rPr>
          <w:rFonts w:ascii="Times New Roman" w:hAnsi="Times New Roman" w:cs="Times New Roman"/>
          <w:b/>
          <w:sz w:val="24"/>
          <w:szCs w:val="24"/>
        </w:rPr>
      </w:pPr>
      <w:r>
        <w:rPr>
          <w:rFonts w:ascii="Times New Roman" w:hAnsi="Times New Roman" w:cs="Times New Roman"/>
          <w:b/>
          <w:sz w:val="24"/>
          <w:szCs w:val="24"/>
        </w:rPr>
        <w:t xml:space="preserve">Department of Educational Foundations, </w:t>
      </w:r>
    </w:p>
    <w:p w:rsidR="00963805" w:rsidRDefault="00963805" w:rsidP="00963805">
      <w:pPr>
        <w:spacing w:after="0" w:line="240" w:lineRule="auto"/>
        <w:ind w:left="11" w:right="363" w:hanging="10"/>
        <w:jc w:val="center"/>
        <w:rPr>
          <w:rFonts w:ascii="Times New Roman" w:hAnsi="Times New Roman" w:cs="Times New Roman"/>
          <w:b/>
          <w:sz w:val="24"/>
          <w:szCs w:val="24"/>
        </w:rPr>
      </w:pPr>
      <w:r>
        <w:rPr>
          <w:rFonts w:ascii="Times New Roman" w:hAnsi="Times New Roman" w:cs="Times New Roman"/>
          <w:b/>
          <w:sz w:val="24"/>
          <w:szCs w:val="24"/>
        </w:rPr>
        <w:t>Faculty of Education,</w:t>
      </w:r>
    </w:p>
    <w:p w:rsidR="00963805" w:rsidRPr="00EC1C6E" w:rsidRDefault="00963805" w:rsidP="00963805">
      <w:pPr>
        <w:spacing w:after="0" w:line="240" w:lineRule="auto"/>
        <w:ind w:left="11" w:right="363" w:hanging="10"/>
        <w:jc w:val="center"/>
        <w:rPr>
          <w:rFonts w:ascii="Times New Roman" w:hAnsi="Times New Roman" w:cs="Times New Roman"/>
          <w:b/>
          <w:sz w:val="24"/>
          <w:szCs w:val="24"/>
        </w:rPr>
      </w:pPr>
      <w:r>
        <w:rPr>
          <w:rFonts w:ascii="Times New Roman" w:hAnsi="Times New Roman" w:cs="Times New Roman"/>
          <w:b/>
          <w:sz w:val="24"/>
          <w:szCs w:val="24"/>
        </w:rPr>
        <w:t>University of Jos.</w:t>
      </w:r>
    </w:p>
    <w:p w:rsidR="00963805" w:rsidRPr="00EC1C6E" w:rsidRDefault="00963805" w:rsidP="00963805">
      <w:pPr>
        <w:spacing w:after="0" w:line="240" w:lineRule="auto"/>
        <w:ind w:left="11" w:right="363" w:hanging="10"/>
        <w:jc w:val="center"/>
        <w:rPr>
          <w:rFonts w:ascii="Times New Roman" w:hAnsi="Times New Roman" w:cs="Times New Roman"/>
          <w:b/>
          <w:sz w:val="24"/>
          <w:szCs w:val="24"/>
        </w:rPr>
      </w:pPr>
      <w:r w:rsidRPr="00EC1C6E">
        <w:rPr>
          <w:rFonts w:ascii="Times New Roman" w:hAnsi="Times New Roman" w:cs="Times New Roman"/>
          <w:b/>
          <w:sz w:val="24"/>
          <w:szCs w:val="24"/>
        </w:rPr>
        <w:t>&amp;</w:t>
      </w:r>
    </w:p>
    <w:p w:rsidR="00963805" w:rsidRPr="00EC1C6E" w:rsidRDefault="00963805" w:rsidP="00963805">
      <w:pPr>
        <w:spacing w:after="0" w:line="240" w:lineRule="auto"/>
        <w:ind w:left="11" w:right="363" w:hanging="10"/>
        <w:jc w:val="center"/>
        <w:rPr>
          <w:rFonts w:ascii="Times New Roman" w:hAnsi="Times New Roman" w:cs="Times New Roman"/>
          <w:b/>
          <w:sz w:val="24"/>
          <w:szCs w:val="24"/>
        </w:rPr>
      </w:pPr>
      <w:r w:rsidRPr="00EC1C6E">
        <w:rPr>
          <w:rFonts w:ascii="Times New Roman" w:hAnsi="Times New Roman" w:cs="Times New Roman"/>
          <w:b/>
          <w:sz w:val="24"/>
          <w:szCs w:val="24"/>
        </w:rPr>
        <w:t xml:space="preserve">Dr. </w:t>
      </w:r>
      <w:proofErr w:type="spellStart"/>
      <w:r w:rsidRPr="00EC1C6E">
        <w:rPr>
          <w:rFonts w:ascii="Times New Roman" w:hAnsi="Times New Roman" w:cs="Times New Roman"/>
          <w:b/>
          <w:sz w:val="24"/>
          <w:szCs w:val="24"/>
        </w:rPr>
        <w:t>Roseline</w:t>
      </w:r>
      <w:proofErr w:type="spellEnd"/>
      <w:r w:rsidRPr="00EC1C6E">
        <w:rPr>
          <w:rFonts w:ascii="Times New Roman" w:hAnsi="Times New Roman" w:cs="Times New Roman"/>
          <w:b/>
          <w:sz w:val="24"/>
          <w:szCs w:val="24"/>
        </w:rPr>
        <w:t xml:space="preserve"> </w:t>
      </w:r>
      <w:proofErr w:type="spellStart"/>
      <w:r w:rsidRPr="00EC1C6E">
        <w:rPr>
          <w:rFonts w:ascii="Times New Roman" w:hAnsi="Times New Roman" w:cs="Times New Roman"/>
          <w:b/>
          <w:sz w:val="24"/>
          <w:szCs w:val="24"/>
        </w:rPr>
        <w:t>Walu</w:t>
      </w:r>
      <w:proofErr w:type="spellEnd"/>
    </w:p>
    <w:p w:rsidR="00963805" w:rsidRDefault="00963805" w:rsidP="00963805">
      <w:pPr>
        <w:spacing w:after="0" w:line="240" w:lineRule="auto"/>
        <w:ind w:left="11" w:right="363" w:hanging="10"/>
        <w:jc w:val="center"/>
        <w:rPr>
          <w:rFonts w:ascii="Times New Roman" w:hAnsi="Times New Roman" w:cs="Times New Roman"/>
          <w:b/>
          <w:sz w:val="24"/>
          <w:szCs w:val="24"/>
        </w:rPr>
      </w:pPr>
      <w:r w:rsidRPr="00C864B4">
        <w:rPr>
          <w:b/>
          <w:szCs w:val="24"/>
        </w:rPr>
        <w:t xml:space="preserve"> </w:t>
      </w:r>
      <w:r>
        <w:rPr>
          <w:rFonts w:ascii="Times New Roman" w:hAnsi="Times New Roman" w:cs="Times New Roman"/>
          <w:b/>
          <w:sz w:val="24"/>
          <w:szCs w:val="24"/>
        </w:rPr>
        <w:t xml:space="preserve">Department of Educational Foundations, </w:t>
      </w:r>
    </w:p>
    <w:p w:rsidR="00963805" w:rsidRDefault="00963805" w:rsidP="00963805">
      <w:pPr>
        <w:spacing w:after="0" w:line="240" w:lineRule="auto"/>
        <w:ind w:left="11" w:right="363" w:hanging="10"/>
        <w:jc w:val="center"/>
        <w:rPr>
          <w:rFonts w:ascii="Times New Roman" w:hAnsi="Times New Roman" w:cs="Times New Roman"/>
          <w:b/>
          <w:sz w:val="24"/>
          <w:szCs w:val="24"/>
        </w:rPr>
      </w:pPr>
      <w:r>
        <w:rPr>
          <w:rFonts w:ascii="Times New Roman" w:hAnsi="Times New Roman" w:cs="Times New Roman"/>
          <w:b/>
          <w:sz w:val="24"/>
          <w:szCs w:val="24"/>
        </w:rPr>
        <w:t>Faculty of Education,</w:t>
      </w:r>
    </w:p>
    <w:p w:rsidR="00963805" w:rsidRPr="00EC1C6E" w:rsidRDefault="00963805" w:rsidP="00963805">
      <w:pPr>
        <w:spacing w:after="0" w:line="240" w:lineRule="auto"/>
        <w:ind w:left="11" w:right="363" w:hanging="10"/>
        <w:jc w:val="center"/>
        <w:rPr>
          <w:rFonts w:ascii="Times New Roman" w:hAnsi="Times New Roman" w:cs="Times New Roman"/>
          <w:b/>
          <w:sz w:val="24"/>
          <w:szCs w:val="24"/>
        </w:rPr>
      </w:pPr>
      <w:r>
        <w:rPr>
          <w:rFonts w:ascii="Times New Roman" w:hAnsi="Times New Roman" w:cs="Times New Roman"/>
          <w:b/>
          <w:sz w:val="24"/>
          <w:szCs w:val="24"/>
        </w:rPr>
        <w:t>University of Jos.</w:t>
      </w:r>
    </w:p>
    <w:p w:rsidR="00963805" w:rsidRDefault="00963805" w:rsidP="00963805">
      <w:pPr>
        <w:spacing w:after="0" w:line="240" w:lineRule="auto"/>
        <w:ind w:left="11" w:right="363"/>
        <w:jc w:val="center"/>
        <w:rPr>
          <w:b/>
          <w:szCs w:val="24"/>
        </w:rPr>
      </w:pPr>
    </w:p>
    <w:p w:rsidR="00963805" w:rsidRPr="00EC1C6E" w:rsidRDefault="00963805" w:rsidP="00963805">
      <w:pPr>
        <w:spacing w:after="0" w:line="240" w:lineRule="auto"/>
        <w:ind w:left="11" w:right="363"/>
        <w:jc w:val="both"/>
        <w:rPr>
          <w:rFonts w:ascii="Times New Roman" w:hAnsi="Times New Roman" w:cs="Times New Roman"/>
          <w:b/>
          <w:sz w:val="24"/>
          <w:szCs w:val="24"/>
        </w:rPr>
      </w:pPr>
    </w:p>
    <w:p w:rsidR="00963805" w:rsidRPr="00EC1C6E" w:rsidRDefault="00963805" w:rsidP="00963805">
      <w:pPr>
        <w:spacing w:after="0" w:line="240" w:lineRule="auto"/>
        <w:ind w:left="11" w:right="363"/>
        <w:jc w:val="both"/>
        <w:rPr>
          <w:rFonts w:ascii="Times New Roman" w:hAnsi="Times New Roman" w:cs="Times New Roman"/>
          <w:b/>
          <w:sz w:val="24"/>
          <w:szCs w:val="24"/>
        </w:rPr>
      </w:pPr>
      <w:r w:rsidRPr="00EC1C6E">
        <w:rPr>
          <w:rFonts w:ascii="Times New Roman" w:hAnsi="Times New Roman" w:cs="Times New Roman"/>
          <w:b/>
          <w:sz w:val="24"/>
          <w:szCs w:val="24"/>
        </w:rPr>
        <w:t>ABSTRACT</w:t>
      </w:r>
    </w:p>
    <w:p w:rsidR="00963805" w:rsidRPr="00EC1C6E" w:rsidRDefault="00963805" w:rsidP="00963805">
      <w:pPr>
        <w:spacing w:after="0" w:line="240" w:lineRule="auto"/>
        <w:ind w:left="-15" w:right="369"/>
        <w:jc w:val="both"/>
        <w:rPr>
          <w:rFonts w:ascii="Times New Roman" w:hAnsi="Times New Roman" w:cs="Times New Roman"/>
          <w:i/>
          <w:sz w:val="24"/>
          <w:szCs w:val="24"/>
        </w:rPr>
      </w:pPr>
      <w:r w:rsidRPr="00EC1C6E">
        <w:rPr>
          <w:rFonts w:ascii="Times New Roman" w:hAnsi="Times New Roman" w:cs="Times New Roman"/>
          <w:i/>
          <w:sz w:val="24"/>
          <w:szCs w:val="24"/>
        </w:rPr>
        <w:t xml:space="preserve">The purpose of this study was to provide sociological analysis of factors of access to the basic education of nomadic Fulani girl child in </w:t>
      </w:r>
      <w:proofErr w:type="spellStart"/>
      <w:r w:rsidRPr="00EC1C6E">
        <w:rPr>
          <w:rFonts w:ascii="Times New Roman" w:hAnsi="Times New Roman" w:cs="Times New Roman"/>
          <w:i/>
          <w:sz w:val="24"/>
          <w:szCs w:val="24"/>
        </w:rPr>
        <w:t>Nasarawa</w:t>
      </w:r>
      <w:proofErr w:type="spellEnd"/>
      <w:r w:rsidRPr="00EC1C6E">
        <w:rPr>
          <w:rFonts w:ascii="Times New Roman" w:hAnsi="Times New Roman" w:cs="Times New Roman"/>
          <w:i/>
          <w:sz w:val="24"/>
          <w:szCs w:val="24"/>
        </w:rPr>
        <w:t xml:space="preserve"> state,</w:t>
      </w:r>
      <w:r>
        <w:rPr>
          <w:rFonts w:ascii="Times New Roman" w:hAnsi="Times New Roman" w:cs="Times New Roman"/>
          <w:i/>
          <w:sz w:val="24"/>
          <w:szCs w:val="24"/>
        </w:rPr>
        <w:t xml:space="preserve"> Nigeria. The</w:t>
      </w:r>
      <w:r w:rsidRPr="00EC1C6E">
        <w:rPr>
          <w:rFonts w:ascii="Times New Roman" w:hAnsi="Times New Roman" w:cs="Times New Roman"/>
          <w:i/>
          <w:sz w:val="24"/>
          <w:szCs w:val="24"/>
        </w:rPr>
        <w:t xml:space="preserve"> study was</w:t>
      </w:r>
      <w:r>
        <w:rPr>
          <w:rFonts w:ascii="Times New Roman" w:hAnsi="Times New Roman" w:cs="Times New Roman"/>
          <w:i/>
          <w:sz w:val="24"/>
          <w:szCs w:val="24"/>
        </w:rPr>
        <w:t xml:space="preserve"> necessitated by</w:t>
      </w:r>
      <w:r w:rsidRPr="00EC1C6E">
        <w:rPr>
          <w:rFonts w:ascii="Times New Roman" w:hAnsi="Times New Roman" w:cs="Times New Roman"/>
          <w:i/>
          <w:sz w:val="24"/>
          <w:szCs w:val="24"/>
        </w:rPr>
        <w:t xml:space="preserve"> inability of the nomadic Fulani gild-child to transit from lower to upper basic educat</w:t>
      </w:r>
      <w:r>
        <w:rPr>
          <w:rFonts w:ascii="Times New Roman" w:hAnsi="Times New Roman" w:cs="Times New Roman"/>
          <w:i/>
          <w:sz w:val="24"/>
          <w:szCs w:val="24"/>
        </w:rPr>
        <w:t>ion despite concerted efforts by</w:t>
      </w:r>
      <w:r w:rsidRPr="00EC1C6E">
        <w:rPr>
          <w:rFonts w:ascii="Times New Roman" w:hAnsi="Times New Roman" w:cs="Times New Roman"/>
          <w:i/>
          <w:sz w:val="24"/>
          <w:szCs w:val="24"/>
        </w:rPr>
        <w:t xml:space="preserve"> the government in</w:t>
      </w:r>
      <w:r>
        <w:rPr>
          <w:rFonts w:ascii="Times New Roman" w:hAnsi="Times New Roman" w:cs="Times New Roman"/>
          <w:i/>
          <w:sz w:val="24"/>
          <w:szCs w:val="24"/>
        </w:rPr>
        <w:t xml:space="preserve"> ensuring a smooth transition from lower to upper basic level of the education of the nomadic Fulani girl child in </w:t>
      </w:r>
      <w:proofErr w:type="spellStart"/>
      <w:r>
        <w:rPr>
          <w:rFonts w:ascii="Times New Roman" w:hAnsi="Times New Roman" w:cs="Times New Roman"/>
          <w:i/>
          <w:sz w:val="24"/>
          <w:szCs w:val="24"/>
        </w:rPr>
        <w:t>Nasarawa</w:t>
      </w:r>
      <w:proofErr w:type="spellEnd"/>
      <w:r>
        <w:rPr>
          <w:rFonts w:ascii="Times New Roman" w:hAnsi="Times New Roman" w:cs="Times New Roman"/>
          <w:i/>
          <w:sz w:val="24"/>
          <w:szCs w:val="24"/>
        </w:rPr>
        <w:t xml:space="preserve"> state.</w:t>
      </w:r>
      <w:r w:rsidRPr="00EC1C6E">
        <w:rPr>
          <w:rFonts w:ascii="Times New Roman" w:hAnsi="Times New Roman" w:cs="Times New Roman"/>
          <w:i/>
          <w:sz w:val="24"/>
          <w:szCs w:val="24"/>
        </w:rPr>
        <w:t xml:space="preserve"> The study was guided by seven objectives, seven research questions and four hypotheses. The design used for the study was descriptive and ex-post-facto research design. The population for the study was three hundred and fifty eight (358) </w:t>
      </w:r>
      <w:r>
        <w:rPr>
          <w:rFonts w:ascii="Times New Roman" w:hAnsi="Times New Roman" w:cs="Times New Roman"/>
          <w:i/>
          <w:sz w:val="24"/>
          <w:szCs w:val="24"/>
        </w:rPr>
        <w:t>teachers, head and pupils</w:t>
      </w:r>
      <w:r w:rsidRPr="00EC1C6E">
        <w:rPr>
          <w:rFonts w:ascii="Times New Roman" w:hAnsi="Times New Roman" w:cs="Times New Roman"/>
          <w:i/>
          <w:sz w:val="24"/>
          <w:szCs w:val="24"/>
        </w:rPr>
        <w:t>. A sample size of two hundred and sixty two (262)</w:t>
      </w:r>
      <w:r>
        <w:rPr>
          <w:rFonts w:ascii="Times New Roman" w:hAnsi="Times New Roman" w:cs="Times New Roman"/>
          <w:i/>
          <w:sz w:val="24"/>
          <w:szCs w:val="24"/>
        </w:rPr>
        <w:t xml:space="preserve"> head teachers and teacher</w:t>
      </w:r>
      <w:r w:rsidRPr="00EC1C6E">
        <w:rPr>
          <w:rFonts w:ascii="Times New Roman" w:hAnsi="Times New Roman" w:cs="Times New Roman"/>
          <w:i/>
          <w:sz w:val="24"/>
          <w:szCs w:val="24"/>
        </w:rPr>
        <w:t xml:space="preserve"> was </w:t>
      </w:r>
      <w:r>
        <w:rPr>
          <w:rFonts w:ascii="Times New Roman" w:hAnsi="Times New Roman" w:cs="Times New Roman"/>
          <w:i/>
          <w:sz w:val="24"/>
          <w:szCs w:val="24"/>
        </w:rPr>
        <w:t>selected for the study</w:t>
      </w:r>
      <w:r w:rsidRPr="00EC1C6E">
        <w:rPr>
          <w:rFonts w:ascii="Times New Roman" w:hAnsi="Times New Roman" w:cs="Times New Roman"/>
          <w:i/>
          <w:sz w:val="24"/>
          <w:szCs w:val="24"/>
        </w:rPr>
        <w:t>. Multi-stage sampling technique was used in selecting the samp</w:t>
      </w:r>
      <w:r>
        <w:rPr>
          <w:rFonts w:ascii="Times New Roman" w:hAnsi="Times New Roman" w:cs="Times New Roman"/>
          <w:i/>
          <w:sz w:val="24"/>
          <w:szCs w:val="24"/>
        </w:rPr>
        <w:t xml:space="preserve">le for the study. </w:t>
      </w:r>
      <w:r w:rsidRPr="00EC1C6E">
        <w:rPr>
          <w:rFonts w:ascii="Times New Roman" w:hAnsi="Times New Roman" w:cs="Times New Roman"/>
          <w:i/>
          <w:sz w:val="24"/>
          <w:szCs w:val="24"/>
        </w:rPr>
        <w:t xml:space="preserve"> The validity of the instrument was established using experts in Sociology of Education and Research Measurement and Evaluation, all in the Department of Educational Foundations, Faculty of Education, </w:t>
      </w:r>
      <w:proofErr w:type="gramStart"/>
      <w:r w:rsidRPr="00EC1C6E">
        <w:rPr>
          <w:rFonts w:ascii="Times New Roman" w:hAnsi="Times New Roman" w:cs="Times New Roman"/>
          <w:i/>
          <w:sz w:val="24"/>
          <w:szCs w:val="24"/>
        </w:rPr>
        <w:t>University</w:t>
      </w:r>
      <w:proofErr w:type="gramEnd"/>
      <w:r w:rsidRPr="00EC1C6E">
        <w:rPr>
          <w:rFonts w:ascii="Times New Roman" w:hAnsi="Times New Roman" w:cs="Times New Roman"/>
          <w:i/>
          <w:sz w:val="24"/>
          <w:szCs w:val="24"/>
        </w:rPr>
        <w:t xml:space="preserve"> of Jos. The reliability of the instruments was established using </w:t>
      </w:r>
      <w:proofErr w:type="spellStart"/>
      <w:r w:rsidRPr="00EC1C6E">
        <w:rPr>
          <w:rFonts w:ascii="Times New Roman" w:hAnsi="Times New Roman" w:cs="Times New Roman"/>
          <w:i/>
          <w:sz w:val="24"/>
          <w:szCs w:val="24"/>
        </w:rPr>
        <w:t>Cronbach</w:t>
      </w:r>
      <w:proofErr w:type="spellEnd"/>
      <w:r w:rsidRPr="00EC1C6E">
        <w:rPr>
          <w:rFonts w:ascii="Times New Roman" w:hAnsi="Times New Roman" w:cs="Times New Roman"/>
          <w:i/>
          <w:sz w:val="24"/>
          <w:szCs w:val="24"/>
        </w:rPr>
        <w:t xml:space="preserve"> alpha and a reliability coefficient of 0.83 was obtained which showed that the instrument was reliable. The research questions were answered using mean and standard deviation while the hypothesis was tested using Pearson r product moment correlation. The findings from the study showed that there was more access at lower level and less access at the upper level of basic education. Similarly, lack of community socialization was found</w:t>
      </w:r>
      <w:r>
        <w:rPr>
          <w:rFonts w:ascii="Times New Roman" w:hAnsi="Times New Roman" w:cs="Times New Roman"/>
          <w:i/>
          <w:sz w:val="24"/>
          <w:szCs w:val="24"/>
        </w:rPr>
        <w:t xml:space="preserve"> to be a major factor that affects</w:t>
      </w:r>
      <w:r w:rsidRPr="00EC1C6E">
        <w:rPr>
          <w:rFonts w:ascii="Times New Roman" w:hAnsi="Times New Roman" w:cs="Times New Roman"/>
          <w:i/>
          <w:sz w:val="24"/>
          <w:szCs w:val="24"/>
        </w:rPr>
        <w:t xml:space="preserve"> access to basic education of the nomadic Fulani girl-child. The findings also revealed that cultural and not </w:t>
      </w:r>
      <w:r>
        <w:rPr>
          <w:rFonts w:ascii="Times New Roman" w:hAnsi="Times New Roman" w:cs="Times New Roman"/>
          <w:i/>
          <w:sz w:val="24"/>
          <w:szCs w:val="24"/>
        </w:rPr>
        <w:t>socio-economic practices affect</w:t>
      </w:r>
      <w:r w:rsidRPr="00EC1C6E">
        <w:rPr>
          <w:rFonts w:ascii="Times New Roman" w:hAnsi="Times New Roman" w:cs="Times New Roman"/>
          <w:i/>
          <w:sz w:val="24"/>
          <w:szCs w:val="24"/>
        </w:rPr>
        <w:t xml:space="preserve"> school enrolments and transition of nomadic girl-child in basic education </w:t>
      </w:r>
      <w:r w:rsidRPr="00EC1C6E">
        <w:rPr>
          <w:rFonts w:ascii="Times New Roman" w:hAnsi="Times New Roman" w:cs="Times New Roman"/>
          <w:i/>
          <w:sz w:val="24"/>
          <w:szCs w:val="24"/>
        </w:rPr>
        <w:lastRenderedPageBreak/>
        <w:t xml:space="preserve">programme. There are classroom facilities but furniture for teaching and learning are not available </w:t>
      </w:r>
      <w:r>
        <w:rPr>
          <w:rFonts w:ascii="Times New Roman" w:hAnsi="Times New Roman" w:cs="Times New Roman"/>
          <w:i/>
          <w:sz w:val="24"/>
          <w:szCs w:val="24"/>
        </w:rPr>
        <w:t>in</w:t>
      </w:r>
      <w:r w:rsidRPr="00EC1C6E">
        <w:rPr>
          <w:rFonts w:ascii="Times New Roman" w:hAnsi="Times New Roman" w:cs="Times New Roman"/>
          <w:i/>
          <w:sz w:val="24"/>
          <w:szCs w:val="24"/>
        </w:rPr>
        <w:t xml:space="preserve"> nomadic schools in </w:t>
      </w:r>
      <w:proofErr w:type="spellStart"/>
      <w:r w:rsidRPr="00EC1C6E">
        <w:rPr>
          <w:rFonts w:ascii="Times New Roman" w:hAnsi="Times New Roman" w:cs="Times New Roman"/>
          <w:i/>
          <w:sz w:val="24"/>
          <w:szCs w:val="24"/>
        </w:rPr>
        <w:t>Nasarawa</w:t>
      </w:r>
      <w:proofErr w:type="spellEnd"/>
      <w:r w:rsidRPr="00EC1C6E">
        <w:rPr>
          <w:rFonts w:ascii="Times New Roman" w:hAnsi="Times New Roman" w:cs="Times New Roman"/>
          <w:i/>
          <w:sz w:val="24"/>
          <w:szCs w:val="24"/>
        </w:rPr>
        <w:t xml:space="preserve"> State</w:t>
      </w:r>
      <w:r>
        <w:rPr>
          <w:rFonts w:ascii="Times New Roman" w:hAnsi="Times New Roman" w:cs="Times New Roman"/>
          <w:i/>
          <w:sz w:val="24"/>
          <w:szCs w:val="24"/>
        </w:rPr>
        <w:t>.</w:t>
      </w:r>
      <w:r w:rsidRPr="00EC1C6E">
        <w:rPr>
          <w:rFonts w:ascii="Times New Roman" w:hAnsi="Times New Roman" w:cs="Times New Roman"/>
          <w:i/>
          <w:sz w:val="24"/>
          <w:szCs w:val="24"/>
        </w:rPr>
        <w:t xml:space="preserve"> </w:t>
      </w:r>
      <w:r>
        <w:rPr>
          <w:rFonts w:ascii="Times New Roman" w:hAnsi="Times New Roman" w:cs="Times New Roman"/>
          <w:i/>
          <w:sz w:val="24"/>
          <w:szCs w:val="24"/>
        </w:rPr>
        <w:t>L</w:t>
      </w:r>
      <w:r w:rsidRPr="00EC1C6E">
        <w:rPr>
          <w:rFonts w:ascii="Times New Roman" w:hAnsi="Times New Roman" w:cs="Times New Roman"/>
          <w:i/>
          <w:sz w:val="24"/>
          <w:szCs w:val="24"/>
        </w:rPr>
        <w:t xml:space="preserve">earning facilities like chairs, tables, libraries, staff rooms and other sporting facilities are not available in nomadic schools in </w:t>
      </w:r>
      <w:proofErr w:type="spellStart"/>
      <w:r w:rsidRPr="00EC1C6E">
        <w:rPr>
          <w:rFonts w:ascii="Times New Roman" w:hAnsi="Times New Roman" w:cs="Times New Roman"/>
          <w:i/>
          <w:sz w:val="24"/>
          <w:szCs w:val="24"/>
        </w:rPr>
        <w:t>Nasarawa</w:t>
      </w:r>
      <w:proofErr w:type="spellEnd"/>
      <w:r w:rsidRPr="00EC1C6E">
        <w:rPr>
          <w:rFonts w:ascii="Times New Roman" w:hAnsi="Times New Roman" w:cs="Times New Roman"/>
          <w:i/>
          <w:sz w:val="24"/>
          <w:szCs w:val="24"/>
        </w:rPr>
        <w:t xml:space="preserve"> State. In addition, distance between nomadic school in </w:t>
      </w:r>
      <w:proofErr w:type="spellStart"/>
      <w:r w:rsidRPr="00EC1C6E">
        <w:rPr>
          <w:rFonts w:ascii="Times New Roman" w:hAnsi="Times New Roman" w:cs="Times New Roman"/>
          <w:i/>
          <w:sz w:val="24"/>
          <w:szCs w:val="24"/>
        </w:rPr>
        <w:t>Nasarawa</w:t>
      </w:r>
      <w:proofErr w:type="spellEnd"/>
      <w:r w:rsidRPr="00EC1C6E">
        <w:rPr>
          <w:rFonts w:ascii="Times New Roman" w:hAnsi="Times New Roman" w:cs="Times New Roman"/>
          <w:i/>
          <w:sz w:val="24"/>
          <w:szCs w:val="24"/>
        </w:rPr>
        <w:t xml:space="preserve"> State and </w:t>
      </w:r>
      <w:r>
        <w:rPr>
          <w:rFonts w:ascii="Times New Roman" w:hAnsi="Times New Roman" w:cs="Times New Roman"/>
          <w:i/>
          <w:sz w:val="24"/>
          <w:szCs w:val="24"/>
        </w:rPr>
        <w:t>the</w:t>
      </w:r>
      <w:r w:rsidRPr="00EC1C6E">
        <w:rPr>
          <w:rFonts w:ascii="Times New Roman" w:hAnsi="Times New Roman" w:cs="Times New Roman"/>
          <w:i/>
          <w:sz w:val="24"/>
          <w:szCs w:val="24"/>
        </w:rPr>
        <w:t xml:space="preserve"> settlement</w:t>
      </w:r>
      <w:r>
        <w:rPr>
          <w:rFonts w:ascii="Times New Roman" w:hAnsi="Times New Roman" w:cs="Times New Roman"/>
          <w:i/>
          <w:sz w:val="24"/>
          <w:szCs w:val="24"/>
        </w:rPr>
        <w:t xml:space="preserve"> of nomadic Fulani’s’ also </w:t>
      </w:r>
      <w:r w:rsidRPr="00EC1C6E">
        <w:rPr>
          <w:rFonts w:ascii="Times New Roman" w:hAnsi="Times New Roman" w:cs="Times New Roman"/>
          <w:i/>
          <w:sz w:val="24"/>
          <w:szCs w:val="24"/>
        </w:rPr>
        <w:t>affect</w:t>
      </w:r>
      <w:r>
        <w:rPr>
          <w:rFonts w:ascii="Times New Roman" w:hAnsi="Times New Roman" w:cs="Times New Roman"/>
          <w:i/>
          <w:sz w:val="24"/>
          <w:szCs w:val="24"/>
        </w:rPr>
        <w:t xml:space="preserve"> their</w:t>
      </w:r>
      <w:r w:rsidRPr="00EC1C6E">
        <w:rPr>
          <w:rFonts w:ascii="Times New Roman" w:hAnsi="Times New Roman" w:cs="Times New Roman"/>
          <w:i/>
          <w:sz w:val="24"/>
          <w:szCs w:val="24"/>
        </w:rPr>
        <w:t xml:space="preserve"> transition access for full Basic Education of the Fulani girl-child. The findings also revealed that there are enough qualified teachers in </w:t>
      </w:r>
      <w:proofErr w:type="spellStart"/>
      <w:r w:rsidRPr="00EC1C6E">
        <w:rPr>
          <w:rFonts w:ascii="Times New Roman" w:hAnsi="Times New Roman" w:cs="Times New Roman"/>
          <w:i/>
          <w:sz w:val="24"/>
          <w:szCs w:val="24"/>
        </w:rPr>
        <w:t>Nasarawa</w:t>
      </w:r>
      <w:proofErr w:type="spellEnd"/>
      <w:r w:rsidRPr="00EC1C6E">
        <w:rPr>
          <w:rFonts w:ascii="Times New Roman" w:hAnsi="Times New Roman" w:cs="Times New Roman"/>
          <w:i/>
          <w:sz w:val="24"/>
          <w:szCs w:val="24"/>
        </w:rPr>
        <w:t xml:space="preserve"> State therefore; the low enrolment of pupils in nomadic schools cannot be attributed to the qualification of teachers except for their methods or irregular attendance in school.</w:t>
      </w:r>
      <w:r>
        <w:rPr>
          <w:rFonts w:ascii="Times New Roman" w:hAnsi="Times New Roman" w:cs="Times New Roman"/>
          <w:i/>
          <w:sz w:val="24"/>
          <w:szCs w:val="24"/>
        </w:rPr>
        <w:t xml:space="preserve"> It was recommended that community socialization is </w:t>
      </w:r>
      <w:proofErr w:type="gramStart"/>
      <w:r>
        <w:rPr>
          <w:rFonts w:ascii="Times New Roman" w:hAnsi="Times New Roman" w:cs="Times New Roman"/>
          <w:i/>
          <w:sz w:val="24"/>
          <w:szCs w:val="24"/>
        </w:rPr>
        <w:t>key</w:t>
      </w:r>
      <w:proofErr w:type="gramEnd"/>
      <w:r>
        <w:rPr>
          <w:rFonts w:ascii="Times New Roman" w:hAnsi="Times New Roman" w:cs="Times New Roman"/>
          <w:i/>
          <w:sz w:val="24"/>
          <w:szCs w:val="24"/>
        </w:rPr>
        <w:t xml:space="preserve"> to achieving the full basic education of the nomadic girl child. All nomadic schools in </w:t>
      </w:r>
      <w:proofErr w:type="spellStart"/>
      <w:r>
        <w:rPr>
          <w:rFonts w:ascii="Times New Roman" w:hAnsi="Times New Roman" w:cs="Times New Roman"/>
          <w:i/>
          <w:sz w:val="24"/>
          <w:szCs w:val="24"/>
        </w:rPr>
        <w:t>Nasarawa</w:t>
      </w:r>
      <w:proofErr w:type="spellEnd"/>
      <w:r>
        <w:rPr>
          <w:rFonts w:ascii="Times New Roman" w:hAnsi="Times New Roman" w:cs="Times New Roman"/>
          <w:i/>
          <w:sz w:val="24"/>
          <w:szCs w:val="24"/>
        </w:rPr>
        <w:t xml:space="preserve"> State should be well equipped in line with the contemporary development and the state government should provide means of transportation to ease the girl’s movement to the nearest Universal Basic Education schools across Fulani settlement areas in the State.</w:t>
      </w:r>
    </w:p>
    <w:p w:rsidR="00963805" w:rsidRPr="00EC1C6E" w:rsidRDefault="00963805" w:rsidP="00963805">
      <w:pPr>
        <w:spacing w:after="0" w:line="240" w:lineRule="auto"/>
        <w:jc w:val="both"/>
        <w:rPr>
          <w:rFonts w:ascii="Times New Roman" w:hAnsi="Times New Roman" w:cs="Times New Roman"/>
          <w:sz w:val="24"/>
          <w:szCs w:val="24"/>
        </w:rPr>
      </w:pPr>
      <w:r w:rsidRPr="00EC1C6E">
        <w:rPr>
          <w:rFonts w:ascii="Times New Roman" w:hAnsi="Times New Roman" w:cs="Times New Roman"/>
          <w:b/>
          <w:sz w:val="24"/>
          <w:szCs w:val="24"/>
        </w:rPr>
        <w:t>Introduction</w:t>
      </w:r>
    </w:p>
    <w:p w:rsidR="00963805" w:rsidRPr="00EC1C6E" w:rsidRDefault="00963805" w:rsidP="00963805">
      <w:pPr>
        <w:spacing w:after="0" w:line="240" w:lineRule="auto"/>
        <w:ind w:firstLine="710"/>
        <w:jc w:val="both"/>
        <w:rPr>
          <w:rFonts w:ascii="Times New Roman" w:hAnsi="Times New Roman" w:cs="Times New Roman"/>
          <w:sz w:val="24"/>
          <w:szCs w:val="24"/>
        </w:rPr>
      </w:pPr>
      <w:r w:rsidRPr="00EC1C6E">
        <w:rPr>
          <w:rFonts w:ascii="Times New Roman" w:eastAsia="Batang" w:hAnsi="Times New Roman" w:cs="Times New Roman"/>
          <w:sz w:val="24"/>
          <w:szCs w:val="24"/>
        </w:rPr>
        <w:t xml:space="preserve">Education is the process of acquiring knowledge, enlightenment and wisdom through teaching, training and learning to prepare learners to contribute to societal growth and development. Igbo, Muhammad &amp; </w:t>
      </w:r>
      <w:proofErr w:type="spellStart"/>
      <w:r w:rsidRPr="00EC1C6E">
        <w:rPr>
          <w:rFonts w:ascii="Times New Roman" w:eastAsia="Batang" w:hAnsi="Times New Roman" w:cs="Times New Roman"/>
          <w:sz w:val="24"/>
          <w:szCs w:val="24"/>
        </w:rPr>
        <w:t>Olaide</w:t>
      </w:r>
      <w:proofErr w:type="spellEnd"/>
      <w:r w:rsidRPr="00EC1C6E">
        <w:rPr>
          <w:rFonts w:ascii="Times New Roman" w:eastAsia="Batang" w:hAnsi="Times New Roman" w:cs="Times New Roman"/>
          <w:sz w:val="24"/>
          <w:szCs w:val="24"/>
        </w:rPr>
        <w:t>, (2022), state that education is the process that helps to develop the whole being physically, mentally, morally, politically, socially and technologically to enable the individual to function meaningfully in any environment in which the individual lives.</w:t>
      </w:r>
      <w:r w:rsidRPr="00EC1C6E">
        <w:rPr>
          <w:rFonts w:ascii="Times New Roman" w:hAnsi="Times New Roman" w:cs="Times New Roman"/>
          <w:sz w:val="24"/>
          <w:szCs w:val="24"/>
        </w:rPr>
        <w:t xml:space="preserve"> It is a veritable tool that helps children to utilize and participate fully in the country's affairs. This is in tandem with the assertion of</w:t>
      </w:r>
      <w:r w:rsidRPr="00EC1C6E">
        <w:rPr>
          <w:rFonts w:ascii="Times New Roman" w:hAnsi="Times New Roman" w:cs="Times New Roman"/>
          <w:sz w:val="24"/>
          <w:szCs w:val="24"/>
          <w:shd w:val="clear" w:color="auto" w:fill="FFFFFF"/>
        </w:rPr>
        <w:t xml:space="preserve"> the United Nations Educational, Scientific and Cultural Organization</w:t>
      </w:r>
      <w:r w:rsidRPr="00EC1C6E">
        <w:rPr>
          <w:rFonts w:ascii="Times New Roman" w:hAnsi="Times New Roman" w:cs="Times New Roman"/>
          <w:sz w:val="24"/>
          <w:szCs w:val="24"/>
        </w:rPr>
        <w:t xml:space="preserve"> (UNESCO, 2018), that education equips individuals to succeed in school, perform productive work, take care of themselves, live a fulfilling life and attain full development of potential in society.</w:t>
      </w:r>
    </w:p>
    <w:p w:rsidR="00963805" w:rsidRPr="00EC1C6E" w:rsidRDefault="00963805" w:rsidP="00963805">
      <w:pPr>
        <w:spacing w:after="0" w:line="240" w:lineRule="auto"/>
        <w:ind w:firstLine="720"/>
        <w:jc w:val="both"/>
        <w:rPr>
          <w:rFonts w:ascii="Times New Roman" w:hAnsi="Times New Roman" w:cs="Times New Roman"/>
          <w:sz w:val="24"/>
          <w:szCs w:val="24"/>
        </w:rPr>
      </w:pPr>
      <w:r w:rsidRPr="00EC1C6E">
        <w:rPr>
          <w:rFonts w:ascii="Times New Roman" w:hAnsi="Times New Roman" w:cs="Times New Roman"/>
          <w:sz w:val="24"/>
          <w:szCs w:val="24"/>
        </w:rPr>
        <w:t>To Sociologists, such as Durkheim (1963) who is a functionalist, views education as a social institution designed to perform the conservative function of social reproduction and the innovative function of bringing about desirable societal change by providing knowledgeable, highly skilled, and innovative manpower. This means, that education aim at improving the well-being of individuals in society that will contribute to community and national development. In Talcott Parsons submission, the school as an important agent of secondary socialization where children learn societal values, beliefs and rules. The sociologist also argued further that it is the responsibility of the school to prepare children for adult life, and this clearly shows that Parsons is particularly interested in how education facilitates role selection and allocation.  To Emile Durkheim, education is concerned with creating a modern society that transmits the shared values and teaching of specialized skills for employment which could only be achieved through a functional educational, policies, methods, administration and curricula. Similarly, (</w:t>
      </w:r>
      <w:proofErr w:type="spellStart"/>
      <w:r w:rsidRPr="00EC1C6E">
        <w:rPr>
          <w:rFonts w:ascii="Times New Roman" w:hAnsi="Times New Roman" w:cs="Times New Roman"/>
          <w:sz w:val="24"/>
          <w:szCs w:val="24"/>
        </w:rPr>
        <w:t>Audu</w:t>
      </w:r>
      <w:proofErr w:type="spellEnd"/>
      <w:r w:rsidRPr="00EC1C6E">
        <w:rPr>
          <w:rFonts w:ascii="Times New Roman" w:hAnsi="Times New Roman" w:cs="Times New Roman"/>
          <w:sz w:val="24"/>
          <w:szCs w:val="24"/>
        </w:rPr>
        <w:t xml:space="preserve">, 2022) submits that to have a functional society, goals are set and directed toward social activities. This implies that government must set educational goals and direct its policies and programmes toward improving the well-being of individuals, as demonstrated in the establishment of the Universal Basic Education (UBE) Programme. Also (Suleiman and Young, 2019) submit that the Nigerian government sets up this agency to equip individuals with the necessary skills and competencies to prepare children to attain full potential development through basic education. </w:t>
      </w:r>
    </w:p>
    <w:p w:rsidR="00963805" w:rsidRPr="00EC1C6E" w:rsidRDefault="00963805" w:rsidP="00963805">
      <w:pPr>
        <w:spacing w:after="0" w:line="240" w:lineRule="auto"/>
        <w:ind w:firstLine="720"/>
        <w:jc w:val="both"/>
        <w:rPr>
          <w:rFonts w:ascii="Times New Roman" w:hAnsi="Times New Roman" w:cs="Times New Roman"/>
          <w:sz w:val="24"/>
          <w:szCs w:val="24"/>
        </w:rPr>
      </w:pPr>
      <w:r w:rsidRPr="00EC1C6E">
        <w:rPr>
          <w:rFonts w:ascii="Times New Roman" w:hAnsi="Times New Roman" w:cs="Times New Roman"/>
          <w:sz w:val="24"/>
          <w:szCs w:val="24"/>
        </w:rPr>
        <w:t xml:space="preserve">Universal Basic Education within the Nigerian context covers nine (9) years of uninterrupted schooling; that is, six (6) years of primary education and three (3) years of junior secondary education, which is statutorily marked as free and compulsory and close to the child's home, usually a trek able distance of not more than three (3) kilometers to and from school.  Part </w:t>
      </w:r>
      <w:r w:rsidRPr="00EC1C6E">
        <w:rPr>
          <w:rFonts w:ascii="Times New Roman" w:hAnsi="Times New Roman" w:cs="Times New Roman"/>
          <w:sz w:val="24"/>
          <w:szCs w:val="24"/>
        </w:rPr>
        <w:lastRenderedPageBreak/>
        <w:t>of the objectives of the Universal Basic Education programme is to bridge the learning gap between the nomadic pastoralists and other members of the society and to fully integrate the nomadic children into Nigerian social life through provision and access to quality basic education (</w:t>
      </w:r>
      <w:proofErr w:type="spellStart"/>
      <w:r w:rsidRPr="00EC1C6E">
        <w:rPr>
          <w:rFonts w:ascii="Times New Roman" w:hAnsi="Times New Roman" w:cs="Times New Roman"/>
          <w:sz w:val="24"/>
          <w:szCs w:val="24"/>
        </w:rPr>
        <w:t>Sadiq</w:t>
      </w:r>
      <w:proofErr w:type="spellEnd"/>
      <w:r w:rsidRPr="00EC1C6E">
        <w:rPr>
          <w:rFonts w:ascii="Times New Roman" w:hAnsi="Times New Roman" w:cs="Times New Roman"/>
          <w:sz w:val="24"/>
          <w:szCs w:val="24"/>
        </w:rPr>
        <w:t xml:space="preserve">, Samson, </w:t>
      </w:r>
      <w:proofErr w:type="spellStart"/>
      <w:r w:rsidRPr="00EC1C6E">
        <w:rPr>
          <w:rFonts w:ascii="Times New Roman" w:hAnsi="Times New Roman" w:cs="Times New Roman"/>
          <w:sz w:val="24"/>
          <w:szCs w:val="24"/>
        </w:rPr>
        <w:t>Nabogari</w:t>
      </w:r>
      <w:proofErr w:type="spellEnd"/>
      <w:r w:rsidRPr="00EC1C6E">
        <w:rPr>
          <w:rFonts w:ascii="Times New Roman" w:hAnsi="Times New Roman" w:cs="Times New Roman"/>
          <w:sz w:val="24"/>
          <w:szCs w:val="24"/>
        </w:rPr>
        <w:t>, William, &amp;</w:t>
      </w:r>
      <w:proofErr w:type="spellStart"/>
      <w:r w:rsidRPr="00EC1C6E">
        <w:rPr>
          <w:rFonts w:ascii="Times New Roman" w:hAnsi="Times New Roman" w:cs="Times New Roman"/>
          <w:sz w:val="24"/>
          <w:szCs w:val="24"/>
        </w:rPr>
        <w:t>Zira</w:t>
      </w:r>
      <w:proofErr w:type="spellEnd"/>
      <w:r w:rsidRPr="00EC1C6E">
        <w:rPr>
          <w:rFonts w:ascii="Times New Roman" w:hAnsi="Times New Roman" w:cs="Times New Roman"/>
          <w:sz w:val="24"/>
          <w:szCs w:val="24"/>
        </w:rPr>
        <w:t xml:space="preserve">, </w:t>
      </w:r>
      <w:r w:rsidRPr="00EC1C6E">
        <w:rPr>
          <w:rFonts w:ascii="Times New Roman" w:hAnsi="Times New Roman" w:cs="Times New Roman"/>
          <w:sz w:val="24"/>
          <w:szCs w:val="24"/>
          <w:shd w:val="clear" w:color="auto" w:fill="FFFFFF"/>
        </w:rPr>
        <w:t>2018)</w:t>
      </w:r>
      <w:r w:rsidRPr="00EC1C6E">
        <w:rPr>
          <w:rFonts w:ascii="Times New Roman" w:hAnsi="Times New Roman" w:cs="Times New Roman"/>
          <w:sz w:val="24"/>
          <w:szCs w:val="24"/>
        </w:rPr>
        <w:t>.</w:t>
      </w:r>
    </w:p>
    <w:p w:rsidR="00963805" w:rsidRPr="00EC1C6E" w:rsidRDefault="00963805" w:rsidP="00963805">
      <w:pPr>
        <w:spacing w:after="0" w:line="240" w:lineRule="auto"/>
        <w:ind w:firstLine="720"/>
        <w:jc w:val="both"/>
        <w:rPr>
          <w:rFonts w:ascii="Times New Roman" w:eastAsia="Batang" w:hAnsi="Times New Roman" w:cs="Times New Roman"/>
          <w:sz w:val="24"/>
          <w:szCs w:val="24"/>
        </w:rPr>
      </w:pPr>
      <w:r w:rsidRPr="00EC1C6E">
        <w:rPr>
          <w:rFonts w:ascii="Times New Roman" w:hAnsi="Times New Roman" w:cs="Times New Roman"/>
          <w:sz w:val="24"/>
          <w:szCs w:val="24"/>
        </w:rPr>
        <w:t>Furthermore, (</w:t>
      </w:r>
      <w:proofErr w:type="spellStart"/>
      <w:r w:rsidRPr="00EC1C6E">
        <w:rPr>
          <w:rFonts w:ascii="Times New Roman" w:hAnsi="Times New Roman" w:cs="Times New Roman"/>
          <w:sz w:val="24"/>
          <w:szCs w:val="24"/>
        </w:rPr>
        <w:t>Olawuyi</w:t>
      </w:r>
      <w:proofErr w:type="spellEnd"/>
      <w:r w:rsidRPr="00EC1C6E">
        <w:rPr>
          <w:rFonts w:ascii="Times New Roman" w:hAnsi="Times New Roman" w:cs="Times New Roman"/>
          <w:sz w:val="24"/>
          <w:szCs w:val="24"/>
        </w:rPr>
        <w:t xml:space="preserve">, </w:t>
      </w:r>
      <w:proofErr w:type="spellStart"/>
      <w:r w:rsidRPr="00EC1C6E">
        <w:rPr>
          <w:rFonts w:ascii="Times New Roman" w:hAnsi="Times New Roman" w:cs="Times New Roman"/>
          <w:sz w:val="24"/>
          <w:szCs w:val="24"/>
        </w:rPr>
        <w:t>Olanrewaju</w:t>
      </w:r>
      <w:proofErr w:type="spellEnd"/>
      <w:r w:rsidRPr="00EC1C6E">
        <w:rPr>
          <w:rFonts w:ascii="Times New Roman" w:hAnsi="Times New Roman" w:cs="Times New Roman"/>
          <w:sz w:val="24"/>
          <w:szCs w:val="24"/>
        </w:rPr>
        <w:t xml:space="preserve"> and </w:t>
      </w:r>
      <w:proofErr w:type="spellStart"/>
      <w:r w:rsidRPr="00EC1C6E">
        <w:rPr>
          <w:rFonts w:ascii="Times New Roman" w:hAnsi="Times New Roman" w:cs="Times New Roman"/>
          <w:sz w:val="24"/>
          <w:szCs w:val="24"/>
        </w:rPr>
        <w:t>Adegoke</w:t>
      </w:r>
      <w:proofErr w:type="spellEnd"/>
      <w:r w:rsidRPr="00EC1C6E">
        <w:rPr>
          <w:rFonts w:ascii="Times New Roman" w:hAnsi="Times New Roman" w:cs="Times New Roman"/>
          <w:sz w:val="24"/>
          <w:szCs w:val="24"/>
        </w:rPr>
        <w:t>, 2020) assert that Basic Education in Nigeria also includes an education programme for acquiring functional literacy, numeracy and life skills which is available to all categories of school age children. The objectives and scope of the programme is expected to equip and empower all Nigerian nomadic children with the opportunity and convenience to acquire a full nine years of basic education for potential development. T</w:t>
      </w:r>
      <w:r w:rsidRPr="00EC1C6E">
        <w:rPr>
          <w:rFonts w:ascii="Times New Roman" w:eastAsia="Batang" w:hAnsi="Times New Roman" w:cs="Times New Roman"/>
          <w:sz w:val="24"/>
          <w:szCs w:val="24"/>
        </w:rPr>
        <w:t>he government has also shown concern for the education of the pastoral nomads with the introduction of Nomadic Education in 1986 and the establishment of the National Commission for Nomadic Education (NCNE) in 1989. Despite these provisions, the involvement of nomadic children in basic education is low, particularly the girl child due to social and cultural challenges.</w:t>
      </w:r>
    </w:p>
    <w:p w:rsidR="00963805" w:rsidRPr="00EC1C6E" w:rsidRDefault="00963805" w:rsidP="00963805">
      <w:pPr>
        <w:spacing w:after="0" w:line="240" w:lineRule="auto"/>
        <w:ind w:firstLine="720"/>
        <w:jc w:val="both"/>
        <w:rPr>
          <w:rFonts w:ascii="Times New Roman" w:hAnsi="Times New Roman" w:cs="Times New Roman"/>
          <w:sz w:val="24"/>
          <w:szCs w:val="24"/>
        </w:rPr>
      </w:pPr>
      <w:r w:rsidRPr="00EC1C6E">
        <w:rPr>
          <w:rFonts w:ascii="Times New Roman" w:eastAsia="Batang" w:hAnsi="Times New Roman" w:cs="Times New Roman"/>
          <w:sz w:val="24"/>
          <w:szCs w:val="24"/>
        </w:rPr>
        <w:t>The nomadic schooling arrangement appears to have provided more access to lower and not upper basic level in line with contemporary developments. This implies</w:t>
      </w:r>
      <w:proofErr w:type="gramStart"/>
      <w:r w:rsidRPr="00EC1C6E">
        <w:rPr>
          <w:rFonts w:ascii="Times New Roman" w:eastAsia="Batang" w:hAnsi="Times New Roman" w:cs="Times New Roman"/>
          <w:sz w:val="24"/>
          <w:szCs w:val="24"/>
        </w:rPr>
        <w:t>,</w:t>
      </w:r>
      <w:proofErr w:type="gramEnd"/>
      <w:r w:rsidRPr="00EC1C6E">
        <w:rPr>
          <w:rFonts w:ascii="Times New Roman" w:eastAsia="Batang" w:hAnsi="Times New Roman" w:cs="Times New Roman"/>
          <w:sz w:val="24"/>
          <w:szCs w:val="24"/>
        </w:rPr>
        <w:t xml:space="preserve"> the current nomadic education system has </w:t>
      </w:r>
      <w:r w:rsidRPr="00EC1C6E">
        <w:rPr>
          <w:rFonts w:ascii="Times New Roman" w:hAnsi="Times New Roman" w:cs="Times New Roman"/>
          <w:sz w:val="24"/>
          <w:szCs w:val="24"/>
        </w:rPr>
        <w:t>not adequately met the 21</w:t>
      </w:r>
      <w:r w:rsidRPr="00EC1C6E">
        <w:rPr>
          <w:rFonts w:ascii="Times New Roman" w:hAnsi="Times New Roman" w:cs="Times New Roman"/>
          <w:sz w:val="24"/>
          <w:szCs w:val="24"/>
          <w:vertAlign w:val="superscript"/>
        </w:rPr>
        <w:t>st</w:t>
      </w:r>
      <w:r w:rsidRPr="00EC1C6E">
        <w:rPr>
          <w:rFonts w:ascii="Times New Roman" w:hAnsi="Times New Roman" w:cs="Times New Roman"/>
          <w:sz w:val="24"/>
          <w:szCs w:val="24"/>
        </w:rPr>
        <w:t xml:space="preserve"> century trend in basic education. This may have implications for the nomadic children not achieving full basic education to contribute maximally to community and national development as other children. The transition from lower to upper basic education of most nomadic girl children has not been fully achieved compared to the sedentary girl child (</w:t>
      </w:r>
      <w:proofErr w:type="spellStart"/>
      <w:r w:rsidRPr="00EC1C6E">
        <w:rPr>
          <w:rFonts w:ascii="Times New Roman" w:hAnsi="Times New Roman" w:cs="Times New Roman"/>
          <w:sz w:val="24"/>
          <w:szCs w:val="24"/>
        </w:rPr>
        <w:t>Adelakun</w:t>
      </w:r>
      <w:proofErr w:type="spellEnd"/>
      <w:r w:rsidRPr="00EC1C6E">
        <w:rPr>
          <w:rFonts w:ascii="Times New Roman" w:hAnsi="Times New Roman" w:cs="Times New Roman"/>
          <w:sz w:val="24"/>
          <w:szCs w:val="24"/>
        </w:rPr>
        <w:t xml:space="preserve">, </w:t>
      </w:r>
      <w:proofErr w:type="spellStart"/>
      <w:r w:rsidRPr="00EC1C6E">
        <w:rPr>
          <w:rFonts w:ascii="Times New Roman" w:hAnsi="Times New Roman" w:cs="Times New Roman"/>
          <w:sz w:val="24"/>
          <w:szCs w:val="24"/>
        </w:rPr>
        <w:t>Adeyemi</w:t>
      </w:r>
      <w:proofErr w:type="spellEnd"/>
      <w:r w:rsidRPr="00EC1C6E">
        <w:rPr>
          <w:rFonts w:ascii="Times New Roman" w:hAnsi="Times New Roman" w:cs="Times New Roman"/>
          <w:sz w:val="24"/>
          <w:szCs w:val="24"/>
        </w:rPr>
        <w:t xml:space="preserve"> &amp; </w:t>
      </w:r>
      <w:proofErr w:type="spellStart"/>
      <w:r w:rsidRPr="00EC1C6E">
        <w:rPr>
          <w:rFonts w:ascii="Times New Roman" w:hAnsi="Times New Roman" w:cs="Times New Roman"/>
          <w:sz w:val="24"/>
          <w:szCs w:val="24"/>
        </w:rPr>
        <w:t>Anisulowo</w:t>
      </w:r>
      <w:proofErr w:type="spellEnd"/>
      <w:r w:rsidRPr="00EC1C6E">
        <w:rPr>
          <w:rFonts w:ascii="Times New Roman" w:hAnsi="Times New Roman" w:cs="Times New Roman"/>
          <w:sz w:val="24"/>
          <w:szCs w:val="24"/>
        </w:rPr>
        <w:t xml:space="preserve">, 2023). </w:t>
      </w:r>
    </w:p>
    <w:p w:rsidR="00963805" w:rsidRPr="00EC1C6E" w:rsidRDefault="00963805" w:rsidP="00963805">
      <w:pPr>
        <w:spacing w:after="0" w:line="240" w:lineRule="auto"/>
        <w:ind w:firstLine="720"/>
        <w:jc w:val="both"/>
        <w:rPr>
          <w:rFonts w:ascii="Times New Roman" w:hAnsi="Times New Roman" w:cs="Times New Roman"/>
          <w:b/>
          <w:sz w:val="24"/>
          <w:szCs w:val="24"/>
        </w:rPr>
      </w:pPr>
      <w:r w:rsidRPr="00EC1C6E">
        <w:rPr>
          <w:rFonts w:ascii="Times New Roman" w:eastAsia="Batang" w:hAnsi="Times New Roman" w:cs="Times New Roman"/>
          <w:sz w:val="24"/>
          <w:szCs w:val="24"/>
        </w:rPr>
        <w:t xml:space="preserve">In an effort to address these challenges confronting school access, the Federal Government of Nigeria in 1999 constitution as amended introduced the Basic Education Programme </w:t>
      </w:r>
      <w:r w:rsidRPr="00EC1C6E">
        <w:rPr>
          <w:rFonts w:ascii="Times New Roman" w:hAnsi="Times New Roman" w:cs="Times New Roman"/>
          <w:sz w:val="24"/>
          <w:szCs w:val="24"/>
        </w:rPr>
        <w:t xml:space="preserve">with the global aim of providing free, universal and compulsory basic education for every Nigerian child aged 6-15 years. However, current statistics in 2019 shows that 1.1 million children are enrolled at the nomadic elementary school level (lower basic) (Statistical Research Institute, 2022) whereas another finding shows that there are 18.5 million out-of-school children with sixty (60) per cent of whom are girls. This implies 10 million school age girls are out of school (Igbo, </w:t>
      </w:r>
      <w:proofErr w:type="spellStart"/>
      <w:r w:rsidRPr="00EC1C6E">
        <w:rPr>
          <w:rFonts w:ascii="Times New Roman" w:hAnsi="Times New Roman" w:cs="Times New Roman"/>
          <w:sz w:val="24"/>
          <w:szCs w:val="24"/>
        </w:rPr>
        <w:t>Muhammed</w:t>
      </w:r>
      <w:proofErr w:type="spellEnd"/>
      <w:r w:rsidRPr="00EC1C6E">
        <w:rPr>
          <w:rFonts w:ascii="Times New Roman" w:hAnsi="Times New Roman" w:cs="Times New Roman"/>
          <w:sz w:val="24"/>
          <w:szCs w:val="24"/>
        </w:rPr>
        <w:t xml:space="preserve"> and </w:t>
      </w:r>
      <w:proofErr w:type="spellStart"/>
      <w:r w:rsidRPr="00EC1C6E">
        <w:rPr>
          <w:rFonts w:ascii="Times New Roman" w:hAnsi="Times New Roman" w:cs="Times New Roman"/>
          <w:sz w:val="24"/>
          <w:szCs w:val="24"/>
        </w:rPr>
        <w:t>Olaide</w:t>
      </w:r>
      <w:proofErr w:type="spellEnd"/>
      <w:r w:rsidRPr="00EC1C6E">
        <w:rPr>
          <w:rFonts w:ascii="Times New Roman" w:hAnsi="Times New Roman" w:cs="Times New Roman"/>
          <w:sz w:val="24"/>
          <w:szCs w:val="24"/>
        </w:rPr>
        <w:t>, 2022). This is a pointer that access to full basic education is still an issue.</w:t>
      </w:r>
    </w:p>
    <w:p w:rsidR="00963805" w:rsidRPr="00EC1C6E" w:rsidRDefault="00963805" w:rsidP="00963805">
      <w:pPr>
        <w:spacing w:after="0" w:line="240" w:lineRule="auto"/>
        <w:ind w:firstLine="710"/>
        <w:jc w:val="both"/>
        <w:rPr>
          <w:rFonts w:ascii="Times New Roman" w:hAnsi="Times New Roman" w:cs="Times New Roman"/>
          <w:sz w:val="24"/>
          <w:szCs w:val="24"/>
        </w:rPr>
      </w:pPr>
      <w:r w:rsidRPr="00EC1C6E">
        <w:rPr>
          <w:rFonts w:ascii="Times New Roman" w:hAnsi="Times New Roman" w:cs="Times New Roman"/>
          <w:sz w:val="24"/>
          <w:szCs w:val="24"/>
        </w:rPr>
        <w:t>The factors of access that are of interest to the researchers are cultural and socio-economic practices geographical school location and gender inequality.</w:t>
      </w:r>
    </w:p>
    <w:p w:rsidR="00963805" w:rsidRPr="00EC1C6E" w:rsidRDefault="00963805" w:rsidP="00963805">
      <w:pPr>
        <w:spacing w:after="0" w:line="240" w:lineRule="auto"/>
        <w:jc w:val="both"/>
        <w:rPr>
          <w:rFonts w:ascii="Times New Roman" w:hAnsi="Times New Roman" w:cs="Times New Roman"/>
          <w:b/>
          <w:sz w:val="24"/>
          <w:szCs w:val="24"/>
        </w:rPr>
      </w:pPr>
      <w:r w:rsidRPr="00EC1C6E">
        <w:rPr>
          <w:rFonts w:ascii="Times New Roman" w:hAnsi="Times New Roman" w:cs="Times New Roman"/>
          <w:b/>
          <w:sz w:val="24"/>
          <w:szCs w:val="24"/>
        </w:rPr>
        <w:t xml:space="preserve">Statement of the Problem </w:t>
      </w:r>
    </w:p>
    <w:p w:rsidR="00963805" w:rsidRPr="00EC1C6E" w:rsidRDefault="00963805" w:rsidP="00963805">
      <w:pPr>
        <w:spacing w:after="0" w:line="240" w:lineRule="auto"/>
        <w:ind w:firstLine="720"/>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 xml:space="preserve">The enrolment of girl-child in nomadic schools has been low and the dropout rate is high; out of two hundred and three thousand, eight hundred and forty-four (203, 844) were enrolled; only twenty-six thousand four hundred and fifty two (26,452) completed primary education across the States (NCNE, 2019). It is estimated that fifteen million four hundred thousand (15,400,000) migrant groups in Nigeria comprising nomadic pastoralists, migrant fisher folks and migrant farmers, about seven million (7,000,000) are children of school-going age, of which only five hundred and ninety-four thousand, two hundred and thirty (594,230) are currently in schools (NCNE, 2020). Similarly, a progress report on nomadic pupils’ enrolment in primary school from (2019-2023)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 four thousand and seventy five (4,075) pupils enrolled, only one thousand and sixty four (1,064) are girls, representing 26.11% and there is no record showing a transition of these girls to upper level of basic education. Also school enrolment in nomadic schools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 show males graduating in nomadic school is higher compared to the females as a result of constant withdrawal of the girls from school. There </w:t>
      </w:r>
      <w:r w:rsidRPr="00EC1C6E">
        <w:rPr>
          <w:rFonts w:ascii="Times New Roman" w:eastAsia="Batang" w:hAnsi="Times New Roman" w:cs="Times New Roman"/>
          <w:sz w:val="24"/>
          <w:szCs w:val="24"/>
        </w:rPr>
        <w:lastRenderedPageBreak/>
        <w:t>practices are observed not to be progressive because it could lead to the girls not achieving full basic education.</w:t>
      </w:r>
    </w:p>
    <w:p w:rsidR="00963805" w:rsidRPr="00EC1C6E" w:rsidRDefault="00963805" w:rsidP="00963805">
      <w:pPr>
        <w:spacing w:after="0" w:line="240" w:lineRule="auto"/>
        <w:ind w:firstLine="720"/>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 xml:space="preserve">Reasons such as poor community involvement in basic education delivery, cultural and socioeconomic practices, unqualified teachers, poor classroom facilities and dilapidated infrastructure among others, have been advanced as likely responsible for the low enrolment of pastoralists children in basic education programme, despite the efforts made by government in providing access to school age children toward a free and compulsory basic education. This indicates that nomadic education programme may still be faced with low enrolment, transition, completion rates and recurrent withdrawal of the nomadic Fulani girl-child in school. This is a disturbing trend that if not checked, could potentially affect the objectives of </w:t>
      </w:r>
      <w:r w:rsidRPr="00EC1C6E">
        <w:rPr>
          <w:rFonts w:ascii="Times New Roman" w:hAnsi="Times New Roman" w:cs="Times New Roman"/>
          <w:sz w:val="24"/>
          <w:szCs w:val="24"/>
        </w:rPr>
        <w:t xml:space="preserve">basic education </w:t>
      </w:r>
      <w:r w:rsidRPr="00EC1C6E">
        <w:rPr>
          <w:rFonts w:ascii="Times New Roman" w:eastAsia="Batang" w:hAnsi="Times New Roman" w:cs="Times New Roman"/>
          <w:sz w:val="24"/>
          <w:szCs w:val="24"/>
        </w:rPr>
        <w:t xml:space="preserve">programmes in Nigeria, considering the role which education plays in human and societal development. </w:t>
      </w:r>
    </w:p>
    <w:p w:rsidR="00963805" w:rsidRPr="00EC1C6E" w:rsidRDefault="00963805" w:rsidP="00963805">
      <w:pPr>
        <w:spacing w:after="0" w:line="240" w:lineRule="auto"/>
        <w:ind w:firstLine="720"/>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 xml:space="preserve">The researcher is not aware of any current effort aimed at analyzing social factors impeding access to basic education of the Nomadic Fulani girl child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 and this calls for a study to ascertain the extent basic education programme has provided the nomadic Fulani girl child access to full basic education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 The study therefore, seeks to answer the broad question; what are the factors affecting access to basic education of the nomadic Fulani girl child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 Nigeria that if they are not addressed can affect the realization of the full objectives of basic education.</w:t>
      </w:r>
    </w:p>
    <w:p w:rsidR="00963805" w:rsidRPr="00EC1C6E" w:rsidRDefault="00963805" w:rsidP="00963805">
      <w:pPr>
        <w:spacing w:after="0" w:line="240" w:lineRule="auto"/>
        <w:jc w:val="both"/>
        <w:rPr>
          <w:rFonts w:ascii="Times New Roman" w:eastAsia="Batang" w:hAnsi="Times New Roman" w:cs="Times New Roman"/>
          <w:b/>
          <w:sz w:val="24"/>
          <w:szCs w:val="24"/>
        </w:rPr>
      </w:pPr>
      <w:r w:rsidRPr="00EC1C6E">
        <w:rPr>
          <w:rFonts w:ascii="Times New Roman" w:eastAsia="Batang" w:hAnsi="Times New Roman" w:cs="Times New Roman"/>
          <w:b/>
          <w:sz w:val="24"/>
          <w:szCs w:val="24"/>
        </w:rPr>
        <w:t xml:space="preserve">Purpose of the Study </w:t>
      </w:r>
    </w:p>
    <w:p w:rsidR="00963805" w:rsidRPr="00EC1C6E" w:rsidRDefault="00963805" w:rsidP="00963805">
      <w:pPr>
        <w:spacing w:after="0" w:line="240" w:lineRule="auto"/>
        <w:ind w:firstLine="720"/>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 xml:space="preserve">The purpose of this study was to determine sociologically analyze factors of access to basic education of the Nomadic Fulani girl-child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 Nigeria. The specific objectives of this study are, to:</w:t>
      </w:r>
    </w:p>
    <w:p w:rsidR="00963805" w:rsidRPr="00EC1C6E" w:rsidRDefault="00963805" w:rsidP="00963805">
      <w:pPr>
        <w:pStyle w:val="ListParagraph"/>
        <w:numPr>
          <w:ilvl w:val="0"/>
          <w:numId w:val="27"/>
        </w:numPr>
        <w:spacing w:after="0" w:line="240" w:lineRule="auto"/>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 xml:space="preserve">Find out cultural and socio-economic practices affecting enrolment and withdrawal of Nomadic Fulani girl child in basic education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w:t>
      </w:r>
    </w:p>
    <w:p w:rsidR="00963805" w:rsidRPr="00EC1C6E" w:rsidRDefault="00963805" w:rsidP="00963805">
      <w:pPr>
        <w:pStyle w:val="ListParagraph"/>
        <w:numPr>
          <w:ilvl w:val="0"/>
          <w:numId w:val="27"/>
        </w:numPr>
        <w:spacing w:after="0" w:line="240" w:lineRule="auto"/>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 xml:space="preserve">Determine the availability of school infrastructural facilities in nomadic schools for access to basic education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w:t>
      </w:r>
    </w:p>
    <w:p w:rsidR="00963805" w:rsidRPr="00EC1C6E" w:rsidRDefault="00963805" w:rsidP="00963805">
      <w:pPr>
        <w:pStyle w:val="ListParagraph"/>
        <w:numPr>
          <w:ilvl w:val="0"/>
          <w:numId w:val="27"/>
        </w:numPr>
        <w:spacing w:after="0" w:line="240" w:lineRule="auto"/>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 xml:space="preserve">Ascertain the extent to which school location affects the nomadic Fulani girl-child access to basic education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w:t>
      </w:r>
    </w:p>
    <w:p w:rsidR="00963805" w:rsidRPr="00EC1C6E" w:rsidRDefault="00963805" w:rsidP="00963805">
      <w:pPr>
        <w:pStyle w:val="ListParagraph"/>
        <w:spacing w:after="0" w:line="240" w:lineRule="auto"/>
        <w:jc w:val="both"/>
        <w:rPr>
          <w:rFonts w:ascii="Times New Roman" w:eastAsia="Batang" w:hAnsi="Times New Roman" w:cs="Times New Roman"/>
          <w:sz w:val="24"/>
          <w:szCs w:val="24"/>
        </w:rPr>
      </w:pPr>
    </w:p>
    <w:p w:rsidR="00963805" w:rsidRPr="00EC1C6E" w:rsidRDefault="00963805" w:rsidP="00963805">
      <w:pPr>
        <w:spacing w:after="0" w:line="240" w:lineRule="auto"/>
        <w:jc w:val="both"/>
        <w:rPr>
          <w:rFonts w:ascii="Times New Roman" w:eastAsia="Batang" w:hAnsi="Times New Roman" w:cs="Times New Roman"/>
          <w:b/>
          <w:sz w:val="24"/>
          <w:szCs w:val="24"/>
        </w:rPr>
      </w:pPr>
      <w:r w:rsidRPr="00EC1C6E">
        <w:rPr>
          <w:rFonts w:ascii="Times New Roman" w:eastAsia="Batang" w:hAnsi="Times New Roman" w:cs="Times New Roman"/>
          <w:b/>
          <w:sz w:val="24"/>
          <w:szCs w:val="24"/>
        </w:rPr>
        <w:t>Research Question</w:t>
      </w:r>
    </w:p>
    <w:p w:rsidR="00963805" w:rsidRPr="00EC1C6E" w:rsidRDefault="00963805" w:rsidP="00963805">
      <w:pPr>
        <w:pStyle w:val="ListParagraph"/>
        <w:spacing w:after="0" w:line="240" w:lineRule="auto"/>
        <w:ind w:left="0"/>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The following research questions have been asked to guide the study:</w:t>
      </w:r>
    </w:p>
    <w:p w:rsidR="00963805" w:rsidRPr="00EC1C6E" w:rsidRDefault="00963805" w:rsidP="00963805">
      <w:pPr>
        <w:pStyle w:val="ListParagraph"/>
        <w:numPr>
          <w:ilvl w:val="0"/>
          <w:numId w:val="28"/>
        </w:numPr>
        <w:spacing w:after="0" w:line="240" w:lineRule="auto"/>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 xml:space="preserve">What are the cultural and socio-economic practices causing low enrolment rate and recurrent withdrawal of the nomadic Fulani girl child in basic education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w:t>
      </w:r>
    </w:p>
    <w:p w:rsidR="00963805" w:rsidRPr="00EC1C6E" w:rsidRDefault="00963805" w:rsidP="00963805">
      <w:pPr>
        <w:pStyle w:val="ListParagraph"/>
        <w:numPr>
          <w:ilvl w:val="0"/>
          <w:numId w:val="28"/>
        </w:numPr>
        <w:spacing w:after="0" w:line="240" w:lineRule="auto"/>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 xml:space="preserve">To what extent are school infrastructural facilities available for basic education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w:t>
      </w:r>
    </w:p>
    <w:p w:rsidR="00963805" w:rsidRPr="00EC1C6E" w:rsidRDefault="00963805" w:rsidP="00963805">
      <w:pPr>
        <w:pStyle w:val="ListParagraph"/>
        <w:numPr>
          <w:ilvl w:val="0"/>
          <w:numId w:val="28"/>
        </w:numPr>
        <w:spacing w:after="0" w:line="240" w:lineRule="auto"/>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 xml:space="preserve">To what extent does school location affect the nomadic Fulani girl-child access to basic education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w:t>
      </w:r>
    </w:p>
    <w:p w:rsidR="00963805" w:rsidRPr="00EC1C6E" w:rsidRDefault="00963805" w:rsidP="00963805">
      <w:pPr>
        <w:pStyle w:val="Heading2"/>
        <w:spacing w:before="0" w:line="240" w:lineRule="auto"/>
        <w:jc w:val="both"/>
        <w:rPr>
          <w:rFonts w:ascii="Times New Roman" w:eastAsia="Batang" w:hAnsi="Times New Roman" w:cs="Times New Roman"/>
          <w:i/>
          <w:color w:val="auto"/>
          <w:sz w:val="24"/>
          <w:szCs w:val="24"/>
        </w:rPr>
      </w:pPr>
      <w:r w:rsidRPr="00EC1C6E">
        <w:rPr>
          <w:rFonts w:ascii="Times New Roman" w:eastAsia="Batang" w:hAnsi="Times New Roman" w:cs="Times New Roman"/>
          <w:color w:val="auto"/>
          <w:sz w:val="24"/>
          <w:szCs w:val="24"/>
        </w:rPr>
        <w:t>Hypotheses</w:t>
      </w:r>
    </w:p>
    <w:p w:rsidR="00963805" w:rsidRPr="00EC1C6E" w:rsidRDefault="00963805" w:rsidP="00963805">
      <w:pPr>
        <w:spacing w:after="0" w:line="240" w:lineRule="auto"/>
        <w:ind w:firstLine="720"/>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The following hypotheses are tested at the 0.05 level of significance:</w:t>
      </w:r>
    </w:p>
    <w:p w:rsidR="00963805" w:rsidRPr="00EC1C6E" w:rsidRDefault="00963805" w:rsidP="00963805">
      <w:pPr>
        <w:pStyle w:val="ListParagraph"/>
        <w:numPr>
          <w:ilvl w:val="0"/>
          <w:numId w:val="29"/>
        </w:numPr>
        <w:spacing w:after="0" w:line="240" w:lineRule="auto"/>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H</w:t>
      </w:r>
      <w:r w:rsidRPr="00EC1C6E">
        <w:rPr>
          <w:rFonts w:ascii="Times New Roman" w:eastAsia="Batang" w:hAnsi="Times New Roman" w:cs="Times New Roman"/>
          <w:sz w:val="24"/>
          <w:szCs w:val="24"/>
          <w:vertAlign w:val="subscript"/>
        </w:rPr>
        <w:t>o1</w:t>
      </w:r>
      <w:r w:rsidRPr="00EC1C6E">
        <w:rPr>
          <w:rFonts w:ascii="Times New Roman" w:eastAsia="Batang" w:hAnsi="Times New Roman" w:cs="Times New Roman"/>
          <w:sz w:val="24"/>
          <w:szCs w:val="24"/>
        </w:rPr>
        <w:t xml:space="preserve">There is no significant relationship between cultural practice and access to basic education of nomadic girl-child education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w:t>
      </w:r>
    </w:p>
    <w:p w:rsidR="00963805" w:rsidRPr="00EC1C6E" w:rsidRDefault="00963805" w:rsidP="00963805">
      <w:pPr>
        <w:pStyle w:val="ListParagraph"/>
        <w:numPr>
          <w:ilvl w:val="0"/>
          <w:numId w:val="29"/>
        </w:numPr>
        <w:spacing w:after="0" w:line="240" w:lineRule="auto"/>
        <w:jc w:val="both"/>
        <w:rPr>
          <w:rFonts w:ascii="Times New Roman" w:eastAsia="Batang" w:hAnsi="Times New Roman" w:cs="Times New Roman"/>
          <w:sz w:val="24"/>
          <w:szCs w:val="24"/>
        </w:rPr>
      </w:pPr>
      <w:r w:rsidRPr="00EC1C6E">
        <w:rPr>
          <w:rFonts w:ascii="Times New Roman" w:eastAsia="Batang" w:hAnsi="Times New Roman" w:cs="Times New Roman"/>
          <w:sz w:val="24"/>
          <w:szCs w:val="24"/>
        </w:rPr>
        <w:t>H</w:t>
      </w:r>
      <w:r w:rsidRPr="00EC1C6E">
        <w:rPr>
          <w:rFonts w:ascii="Times New Roman" w:eastAsia="Batang" w:hAnsi="Times New Roman" w:cs="Times New Roman"/>
          <w:sz w:val="24"/>
          <w:szCs w:val="24"/>
          <w:vertAlign w:val="subscript"/>
        </w:rPr>
        <w:t xml:space="preserve">o2 </w:t>
      </w:r>
      <w:r w:rsidRPr="00EC1C6E">
        <w:rPr>
          <w:rFonts w:ascii="Times New Roman" w:eastAsia="Batang" w:hAnsi="Times New Roman" w:cs="Times New Roman"/>
          <w:sz w:val="24"/>
          <w:szCs w:val="24"/>
        </w:rPr>
        <w:t xml:space="preserve">There is no significant relationship between school location and access to basic education of nomadic girl-child education in </w:t>
      </w:r>
      <w:proofErr w:type="spellStart"/>
      <w:r w:rsidRPr="00EC1C6E">
        <w:rPr>
          <w:rFonts w:ascii="Times New Roman" w:eastAsia="Batang" w:hAnsi="Times New Roman" w:cs="Times New Roman"/>
          <w:sz w:val="24"/>
          <w:szCs w:val="24"/>
        </w:rPr>
        <w:t>Nasarawa</w:t>
      </w:r>
      <w:proofErr w:type="spellEnd"/>
      <w:r w:rsidRPr="00EC1C6E">
        <w:rPr>
          <w:rFonts w:ascii="Times New Roman" w:eastAsia="Batang" w:hAnsi="Times New Roman" w:cs="Times New Roman"/>
          <w:sz w:val="24"/>
          <w:szCs w:val="24"/>
        </w:rPr>
        <w:t xml:space="preserve"> State.</w:t>
      </w:r>
    </w:p>
    <w:p w:rsidR="00963805" w:rsidRPr="00EC1C6E" w:rsidRDefault="00963805" w:rsidP="00963805">
      <w:pPr>
        <w:pStyle w:val="Heading2"/>
        <w:spacing w:before="0" w:line="240" w:lineRule="auto"/>
        <w:jc w:val="both"/>
        <w:rPr>
          <w:rFonts w:ascii="Times New Roman" w:hAnsi="Times New Roman" w:cs="Times New Roman"/>
          <w:color w:val="auto"/>
          <w:sz w:val="24"/>
          <w:szCs w:val="24"/>
        </w:rPr>
      </w:pPr>
      <w:proofErr w:type="spellStart"/>
      <w:r w:rsidRPr="00EC1C6E">
        <w:rPr>
          <w:rFonts w:ascii="Times New Roman" w:hAnsi="Times New Roman" w:cs="Times New Roman"/>
          <w:color w:val="auto"/>
          <w:sz w:val="24"/>
          <w:szCs w:val="24"/>
        </w:rPr>
        <w:lastRenderedPageBreak/>
        <w:t>Methodolgy</w:t>
      </w:r>
      <w:proofErr w:type="spellEnd"/>
    </w:p>
    <w:p w:rsidR="00963805" w:rsidRPr="00EC1C6E" w:rsidRDefault="00963805" w:rsidP="00963805">
      <w:pPr>
        <w:spacing w:after="0" w:line="240" w:lineRule="auto"/>
        <w:ind w:firstLine="720"/>
        <w:jc w:val="both"/>
        <w:rPr>
          <w:rFonts w:ascii="Times New Roman" w:hAnsi="Times New Roman" w:cs="Times New Roman"/>
          <w:sz w:val="24"/>
          <w:szCs w:val="24"/>
        </w:rPr>
      </w:pPr>
      <w:r w:rsidRPr="00EC1C6E">
        <w:rPr>
          <w:rFonts w:ascii="Times New Roman" w:hAnsi="Times New Roman" w:cs="Times New Roman"/>
          <w:sz w:val="24"/>
          <w:szCs w:val="24"/>
        </w:rPr>
        <w:t xml:space="preserve">The study </w:t>
      </w:r>
      <w:r w:rsidRPr="00EC1C6E">
        <w:rPr>
          <w:rFonts w:ascii="Times New Roman" w:hAnsi="Times New Roman" w:cs="Times New Roman"/>
          <w:color w:val="000000" w:themeColor="text1"/>
          <w:sz w:val="24"/>
          <w:szCs w:val="24"/>
        </w:rPr>
        <w:t>employed the S</w:t>
      </w:r>
      <w:r w:rsidRPr="00EC1C6E">
        <w:rPr>
          <w:rFonts w:ascii="Times New Roman" w:hAnsi="Times New Roman" w:cs="Times New Roman"/>
          <w:sz w:val="24"/>
          <w:szCs w:val="24"/>
        </w:rPr>
        <w:t>urvey research design specifically, the Descriptive survey. The choice of this design is based on the fact that it allows the researcher to elicit information from a representative sample of population after which the information is analysed and described; and then, the results is generalized on the entire population (</w:t>
      </w:r>
      <w:proofErr w:type="spellStart"/>
      <w:r w:rsidRPr="00EC1C6E">
        <w:rPr>
          <w:rFonts w:ascii="Times New Roman" w:hAnsi="Times New Roman" w:cs="Times New Roman"/>
          <w:sz w:val="24"/>
          <w:szCs w:val="24"/>
        </w:rPr>
        <w:t>Adekeye</w:t>
      </w:r>
      <w:proofErr w:type="spellEnd"/>
      <w:r w:rsidRPr="00EC1C6E">
        <w:rPr>
          <w:rFonts w:ascii="Times New Roman" w:hAnsi="Times New Roman" w:cs="Times New Roman"/>
          <w:sz w:val="24"/>
          <w:szCs w:val="24"/>
        </w:rPr>
        <w:t xml:space="preserve">, 2016). With regards to the present study, the </w:t>
      </w:r>
      <w:r w:rsidRPr="00EC1C6E">
        <w:rPr>
          <w:rFonts w:ascii="Times New Roman" w:hAnsi="Times New Roman" w:cs="Times New Roman"/>
          <w:color w:val="000000" w:themeColor="text1"/>
          <w:sz w:val="24"/>
          <w:szCs w:val="24"/>
        </w:rPr>
        <w:t xml:space="preserve">researcher collected data </w:t>
      </w:r>
      <w:r w:rsidRPr="00EC1C6E">
        <w:rPr>
          <w:rFonts w:ascii="Times New Roman" w:hAnsi="Times New Roman" w:cs="Times New Roman"/>
          <w:sz w:val="24"/>
          <w:szCs w:val="24"/>
        </w:rPr>
        <w:t xml:space="preserve">from a sample of head teachers and teachers within the study area using a structures questionnaire, analysed the information collected and then, the resulting information were used to generalize on the issues of concern in the study at that particular time in </w:t>
      </w:r>
      <w:proofErr w:type="spellStart"/>
      <w:r w:rsidRPr="00EC1C6E">
        <w:rPr>
          <w:rFonts w:ascii="Times New Roman" w:hAnsi="Times New Roman" w:cs="Times New Roman"/>
          <w:sz w:val="24"/>
          <w:szCs w:val="24"/>
        </w:rPr>
        <w:t>Nasarawa</w:t>
      </w:r>
      <w:proofErr w:type="spellEnd"/>
      <w:r w:rsidRPr="00EC1C6E">
        <w:rPr>
          <w:rFonts w:ascii="Times New Roman" w:hAnsi="Times New Roman" w:cs="Times New Roman"/>
          <w:sz w:val="24"/>
          <w:szCs w:val="24"/>
        </w:rPr>
        <w:t xml:space="preserve"> State, Nigeria.</w:t>
      </w:r>
    </w:p>
    <w:p w:rsidR="00963805" w:rsidRPr="00EC1C6E" w:rsidRDefault="00963805" w:rsidP="00963805">
      <w:pPr>
        <w:pStyle w:val="Heading2"/>
        <w:spacing w:before="0" w:line="240" w:lineRule="auto"/>
        <w:jc w:val="both"/>
        <w:rPr>
          <w:rFonts w:ascii="Times New Roman" w:hAnsi="Times New Roman" w:cs="Times New Roman"/>
          <w:b w:val="0"/>
          <w:color w:val="auto"/>
          <w:sz w:val="24"/>
          <w:szCs w:val="24"/>
        </w:rPr>
      </w:pPr>
      <w:bookmarkStart w:id="19" w:name="_Toc65500671"/>
      <w:r w:rsidRPr="00EC1C6E">
        <w:rPr>
          <w:rFonts w:ascii="Times New Roman" w:hAnsi="Times New Roman" w:cs="Times New Roman"/>
          <w:color w:val="auto"/>
          <w:sz w:val="24"/>
          <w:szCs w:val="24"/>
        </w:rPr>
        <w:t>Population</w:t>
      </w:r>
      <w:bookmarkEnd w:id="19"/>
      <w:r w:rsidRPr="00EC1C6E">
        <w:rPr>
          <w:rFonts w:ascii="Times New Roman" w:hAnsi="Times New Roman" w:cs="Times New Roman"/>
          <w:color w:val="auto"/>
          <w:sz w:val="24"/>
          <w:szCs w:val="24"/>
        </w:rPr>
        <w:t xml:space="preserve"> and</w:t>
      </w:r>
      <w:r w:rsidRPr="00EC1C6E">
        <w:rPr>
          <w:rFonts w:ascii="Times New Roman" w:hAnsi="Times New Roman" w:cs="Times New Roman"/>
          <w:sz w:val="24"/>
          <w:szCs w:val="24"/>
        </w:rPr>
        <w:t xml:space="preserve"> </w:t>
      </w:r>
      <w:r w:rsidRPr="00EC1C6E">
        <w:rPr>
          <w:rFonts w:ascii="Times New Roman" w:hAnsi="Times New Roman" w:cs="Times New Roman"/>
          <w:color w:val="auto"/>
          <w:sz w:val="24"/>
          <w:szCs w:val="24"/>
        </w:rPr>
        <w:t>Sample</w:t>
      </w:r>
    </w:p>
    <w:p w:rsidR="00963805" w:rsidRPr="00EC1C6E" w:rsidRDefault="00963805" w:rsidP="00963805">
      <w:pPr>
        <w:spacing w:after="0" w:line="240" w:lineRule="auto"/>
        <w:ind w:firstLine="720"/>
        <w:jc w:val="both"/>
        <w:rPr>
          <w:rFonts w:ascii="Times New Roman" w:hAnsi="Times New Roman" w:cs="Times New Roman"/>
          <w:sz w:val="24"/>
          <w:szCs w:val="24"/>
        </w:rPr>
      </w:pPr>
      <w:r w:rsidRPr="00EC1C6E">
        <w:rPr>
          <w:rFonts w:ascii="Times New Roman" w:hAnsi="Times New Roman" w:cs="Times New Roman"/>
          <w:sz w:val="24"/>
          <w:szCs w:val="24"/>
        </w:rPr>
        <w:t xml:space="preserve">The population for this study included all the 358 Head teachers and Teachers in the 86 nomadic schools in </w:t>
      </w:r>
      <w:proofErr w:type="spellStart"/>
      <w:r w:rsidRPr="00EC1C6E">
        <w:rPr>
          <w:rFonts w:ascii="Times New Roman" w:hAnsi="Times New Roman" w:cs="Times New Roman"/>
          <w:sz w:val="24"/>
          <w:szCs w:val="24"/>
        </w:rPr>
        <w:t>Nasarawa</w:t>
      </w:r>
      <w:proofErr w:type="spellEnd"/>
      <w:r w:rsidRPr="00EC1C6E">
        <w:rPr>
          <w:rFonts w:ascii="Times New Roman" w:hAnsi="Times New Roman" w:cs="Times New Roman"/>
          <w:sz w:val="24"/>
          <w:szCs w:val="24"/>
        </w:rPr>
        <w:t xml:space="preserve"> state. This comprised of 273 males and 85 females in all, from rural and urban areas of the State. The choice of these respondents is because they are directly involved in implementing the Universal Basic Education programme in the study area. The reason for putting Head teachers and teachers together is that they all engage in the teaching of the students. The state has 13 LGAs spread across the three Educational zones A sample of 8 LGAs was taken from the 13 LGAs in the State such that there were 3, 2 and 3 LGAs from the Southern, Northern and Western zones of the State respectively. Also, from the sampled LGAs, 10, 5 and 9 schools were selected respectively from the zones. In all, 262 Head teachers and Teachers were selected from the entire population of study and this is made up of 204 males and 58 females. </w:t>
      </w:r>
    </w:p>
    <w:p w:rsidR="00963805" w:rsidRPr="00EC1C6E" w:rsidRDefault="00963805" w:rsidP="00963805">
      <w:pPr>
        <w:spacing w:after="0" w:line="240" w:lineRule="auto"/>
        <w:ind w:left="10" w:hanging="10"/>
        <w:jc w:val="both"/>
        <w:rPr>
          <w:rFonts w:ascii="Times New Roman" w:hAnsi="Times New Roman" w:cs="Times New Roman"/>
          <w:b/>
          <w:sz w:val="24"/>
          <w:szCs w:val="24"/>
        </w:rPr>
      </w:pPr>
      <w:r w:rsidRPr="00EC1C6E">
        <w:rPr>
          <w:rFonts w:ascii="Times New Roman" w:hAnsi="Times New Roman" w:cs="Times New Roman"/>
          <w:b/>
          <w:sz w:val="24"/>
          <w:szCs w:val="24"/>
        </w:rPr>
        <w:t>Instruments for data collection</w:t>
      </w:r>
    </w:p>
    <w:p w:rsidR="00963805" w:rsidRPr="00EC1C6E" w:rsidRDefault="00963805" w:rsidP="00963805">
      <w:pPr>
        <w:spacing w:after="0" w:line="240" w:lineRule="auto"/>
        <w:ind w:left="10" w:firstLine="720"/>
        <w:jc w:val="both"/>
        <w:rPr>
          <w:rFonts w:ascii="Times New Roman" w:hAnsi="Times New Roman" w:cs="Times New Roman"/>
          <w:color w:val="000000"/>
          <w:sz w:val="24"/>
          <w:szCs w:val="24"/>
        </w:rPr>
      </w:pPr>
      <w:r w:rsidRPr="00EC1C6E">
        <w:rPr>
          <w:rFonts w:ascii="Times New Roman" w:hAnsi="Times New Roman" w:cs="Times New Roman"/>
          <w:sz w:val="24"/>
          <w:szCs w:val="24"/>
        </w:rPr>
        <w:t>Three (3) instruments were used for data collection for the study. These are: Nomadic School Head Teachers and Teachers’ Questionnaire (NSHTTQ) developed to elicit information from these respondents, the Pupils Enrolment, Dropout, Transition and Template (PEDTT) to get profile of the pupils with respect to the objectives of the study and the School Facilities for Basic Education Access Check List (SFBEACL).</w:t>
      </w:r>
    </w:p>
    <w:p w:rsidR="00963805" w:rsidRPr="00EC1C6E" w:rsidRDefault="00963805" w:rsidP="00963805">
      <w:pPr>
        <w:pStyle w:val="Heading3"/>
        <w:spacing w:line="240" w:lineRule="auto"/>
        <w:jc w:val="both"/>
        <w:rPr>
          <w:color w:val="auto"/>
          <w:szCs w:val="24"/>
        </w:rPr>
      </w:pPr>
      <w:bookmarkStart w:id="20" w:name="_Toc65500675"/>
      <w:r w:rsidRPr="00EC1C6E">
        <w:rPr>
          <w:color w:val="auto"/>
          <w:szCs w:val="24"/>
        </w:rPr>
        <w:t>Description of</w:t>
      </w:r>
      <w:bookmarkEnd w:id="20"/>
      <w:r w:rsidRPr="00EC1C6E">
        <w:rPr>
          <w:color w:val="auto"/>
          <w:szCs w:val="24"/>
        </w:rPr>
        <w:t xml:space="preserve"> Instrument</w:t>
      </w:r>
    </w:p>
    <w:p w:rsidR="00963805" w:rsidRPr="00EC1C6E" w:rsidRDefault="00963805" w:rsidP="00963805">
      <w:pPr>
        <w:spacing w:after="0" w:line="240" w:lineRule="auto"/>
        <w:jc w:val="both"/>
        <w:rPr>
          <w:rFonts w:ascii="Times New Roman" w:hAnsi="Times New Roman" w:cs="Times New Roman"/>
          <w:b/>
          <w:sz w:val="24"/>
          <w:szCs w:val="24"/>
          <w:lang w:val="en-GB" w:eastAsia="en-GB"/>
        </w:rPr>
      </w:pPr>
      <w:r w:rsidRPr="00EC1C6E">
        <w:rPr>
          <w:rFonts w:ascii="Times New Roman" w:hAnsi="Times New Roman" w:cs="Times New Roman"/>
          <w:b/>
          <w:sz w:val="24"/>
          <w:szCs w:val="24"/>
          <w:lang w:val="en-GB" w:eastAsia="en-GB"/>
        </w:rPr>
        <w:t>Description of NSHTTQ</w:t>
      </w:r>
    </w:p>
    <w:p w:rsidR="00963805" w:rsidRPr="00EC1C6E" w:rsidRDefault="00963805" w:rsidP="00963805">
      <w:pPr>
        <w:spacing w:after="0" w:line="240" w:lineRule="auto"/>
        <w:jc w:val="both"/>
        <w:rPr>
          <w:rFonts w:ascii="Times New Roman" w:hAnsi="Times New Roman" w:cs="Times New Roman"/>
          <w:sz w:val="24"/>
          <w:szCs w:val="24"/>
        </w:rPr>
      </w:pPr>
      <w:r w:rsidRPr="00EC1C6E">
        <w:rPr>
          <w:rFonts w:ascii="Times New Roman" w:hAnsi="Times New Roman" w:cs="Times New Roman"/>
          <w:sz w:val="24"/>
          <w:szCs w:val="24"/>
        </w:rPr>
        <w:t>The</w:t>
      </w:r>
      <w:r w:rsidRPr="00EC1C6E">
        <w:rPr>
          <w:rFonts w:ascii="Times New Roman" w:hAnsi="Times New Roman" w:cs="Times New Roman"/>
          <w:b/>
          <w:sz w:val="24"/>
          <w:szCs w:val="24"/>
          <w:lang w:val="en-GB" w:eastAsia="en-GB"/>
        </w:rPr>
        <w:t>NSHTTQ</w:t>
      </w:r>
      <w:r w:rsidRPr="00EC1C6E">
        <w:rPr>
          <w:rFonts w:ascii="Times New Roman" w:hAnsi="Times New Roman" w:cs="Times New Roman"/>
          <w:sz w:val="24"/>
          <w:szCs w:val="24"/>
        </w:rPr>
        <w:t xml:space="preserve">  was structured into two sections of A and B. Section A consisted of the personal data of the respondents such as LGA of origin, Educational qualification, Status (Head Teacher or Teacher) and Gender (male or female).  The respondents were required to fill in the necessary details. Section B comprised of statements regarding the objectives of the study and was structured using the </w:t>
      </w:r>
      <w:proofErr w:type="spellStart"/>
      <w:r w:rsidRPr="00EC1C6E">
        <w:rPr>
          <w:rFonts w:ascii="Times New Roman" w:hAnsi="Times New Roman" w:cs="Times New Roman"/>
          <w:sz w:val="24"/>
          <w:szCs w:val="24"/>
        </w:rPr>
        <w:t>Likert</w:t>
      </w:r>
      <w:proofErr w:type="spellEnd"/>
      <w:r w:rsidRPr="00EC1C6E">
        <w:rPr>
          <w:rFonts w:ascii="Times New Roman" w:hAnsi="Times New Roman" w:cs="Times New Roman"/>
          <w:sz w:val="24"/>
          <w:szCs w:val="24"/>
        </w:rPr>
        <w:t xml:space="preserve"> Scale such that we have the options: Strongly Agree (SA) =5, Agree (A) = 4, Undecided (U) = 3, Disagree (D) = 2 and Strongly Disagree (SD) = 1 for positive statements; and conversely for negative statements. </w:t>
      </w:r>
      <w:r w:rsidRPr="00EC1C6E">
        <w:rPr>
          <w:rFonts w:ascii="Times New Roman" w:hAnsi="Times New Roman" w:cs="Times New Roman"/>
          <w:color w:val="000000" w:themeColor="text1"/>
          <w:sz w:val="24"/>
          <w:szCs w:val="24"/>
        </w:rPr>
        <w:t xml:space="preserve"> The section B was further divided into four parts, each part with each, addressing issues raised in the objectives of the study. Each </w:t>
      </w:r>
      <w:r w:rsidRPr="00EC1C6E">
        <w:rPr>
          <w:rFonts w:ascii="Times New Roman" w:hAnsi="Times New Roman" w:cs="Times New Roman"/>
          <w:sz w:val="24"/>
          <w:szCs w:val="24"/>
        </w:rPr>
        <w:t xml:space="preserve">respondent indicated his/her opinions by ticking (√) on each of the statement. The use of the questionnaire was ideal in obtaining the quantitative data because opinions of respondents will be used to answer the research questions in the study. </w:t>
      </w:r>
    </w:p>
    <w:p w:rsidR="00963805" w:rsidRPr="00EC1C6E" w:rsidRDefault="00963805" w:rsidP="00963805">
      <w:pPr>
        <w:pStyle w:val="Heading2"/>
        <w:keepLines w:val="0"/>
        <w:spacing w:before="0" w:line="240" w:lineRule="auto"/>
        <w:jc w:val="both"/>
        <w:rPr>
          <w:rFonts w:ascii="Times New Roman" w:hAnsi="Times New Roman" w:cs="Times New Roman"/>
          <w:color w:val="auto"/>
          <w:sz w:val="24"/>
          <w:szCs w:val="24"/>
        </w:rPr>
      </w:pPr>
      <w:bookmarkStart w:id="21" w:name="_Toc65500677"/>
      <w:r w:rsidRPr="00EC1C6E">
        <w:rPr>
          <w:rFonts w:ascii="Times New Roman" w:hAnsi="Times New Roman" w:cs="Times New Roman"/>
          <w:color w:val="auto"/>
          <w:sz w:val="24"/>
          <w:szCs w:val="24"/>
        </w:rPr>
        <w:t>Validity and Reliability of Instrument</w:t>
      </w:r>
      <w:bookmarkEnd w:id="21"/>
      <w:r w:rsidRPr="00EC1C6E">
        <w:rPr>
          <w:rFonts w:ascii="Times New Roman" w:hAnsi="Times New Roman" w:cs="Times New Roman"/>
          <w:color w:val="auto"/>
          <w:sz w:val="24"/>
          <w:szCs w:val="24"/>
        </w:rPr>
        <w:t>s</w:t>
      </w:r>
    </w:p>
    <w:p w:rsidR="00963805" w:rsidRPr="00EC1C6E" w:rsidRDefault="00963805" w:rsidP="00963805">
      <w:pPr>
        <w:pStyle w:val="Heading2"/>
        <w:keepLines w:val="0"/>
        <w:spacing w:before="0" w:line="240" w:lineRule="auto"/>
        <w:jc w:val="both"/>
        <w:rPr>
          <w:rFonts w:ascii="Times New Roman" w:hAnsi="Times New Roman" w:cs="Times New Roman"/>
          <w:color w:val="auto"/>
          <w:sz w:val="24"/>
          <w:szCs w:val="24"/>
        </w:rPr>
      </w:pPr>
      <w:r w:rsidRPr="00EC1C6E">
        <w:rPr>
          <w:rFonts w:ascii="Times New Roman" w:hAnsi="Times New Roman" w:cs="Times New Roman"/>
          <w:color w:val="auto"/>
          <w:sz w:val="24"/>
          <w:szCs w:val="24"/>
        </w:rPr>
        <w:t>Validity</w:t>
      </w:r>
    </w:p>
    <w:p w:rsidR="00963805" w:rsidRPr="00EC1C6E" w:rsidRDefault="00963805" w:rsidP="00963805">
      <w:pPr>
        <w:spacing w:after="0" w:line="240" w:lineRule="auto"/>
        <w:ind w:firstLine="720"/>
        <w:jc w:val="both"/>
        <w:rPr>
          <w:rFonts w:ascii="Times New Roman" w:hAnsi="Times New Roman" w:cs="Times New Roman"/>
          <w:sz w:val="24"/>
          <w:szCs w:val="24"/>
        </w:rPr>
      </w:pPr>
      <w:r w:rsidRPr="00EC1C6E">
        <w:rPr>
          <w:rFonts w:ascii="Times New Roman" w:hAnsi="Times New Roman" w:cs="Times New Roman"/>
          <w:sz w:val="24"/>
          <w:szCs w:val="24"/>
        </w:rPr>
        <w:t xml:space="preserve">The content validity of the NSHTTQ was ensured during the process of generating items for the instrument and ascertained by subjecting the instrument to the judgment of experts in the field of Sociology of Education and Research Measurement and Evaluation in the Department of Educational Foundations, Faculty of Education, </w:t>
      </w:r>
      <w:proofErr w:type="gramStart"/>
      <w:r w:rsidRPr="00EC1C6E">
        <w:rPr>
          <w:rFonts w:ascii="Times New Roman" w:hAnsi="Times New Roman" w:cs="Times New Roman"/>
          <w:sz w:val="24"/>
          <w:szCs w:val="24"/>
        </w:rPr>
        <w:t>University</w:t>
      </w:r>
      <w:proofErr w:type="gramEnd"/>
      <w:r w:rsidRPr="00EC1C6E">
        <w:rPr>
          <w:rFonts w:ascii="Times New Roman" w:hAnsi="Times New Roman" w:cs="Times New Roman"/>
          <w:sz w:val="24"/>
          <w:szCs w:val="24"/>
        </w:rPr>
        <w:t xml:space="preserve"> of Jos. These experts were requested </w:t>
      </w:r>
      <w:r w:rsidRPr="00EC1C6E">
        <w:rPr>
          <w:rFonts w:ascii="Times New Roman" w:hAnsi="Times New Roman" w:cs="Times New Roman"/>
          <w:sz w:val="24"/>
          <w:szCs w:val="24"/>
        </w:rPr>
        <w:lastRenderedPageBreak/>
        <w:t>to look at and judge the validity of the instrument in terms of the area of coverage in relation to the objectives of the research, research questions the hypotheses. The level of agreement of the experts on validity of the instrument was determined using Kendall’s coefficient of concordance which gave a value of 0.83, showing that the instrument has good level of content validity.</w:t>
      </w:r>
    </w:p>
    <w:p w:rsidR="00963805" w:rsidRPr="00EC1C6E" w:rsidRDefault="00963805" w:rsidP="00963805">
      <w:pPr>
        <w:pStyle w:val="Heading3"/>
        <w:spacing w:line="240" w:lineRule="auto"/>
        <w:jc w:val="both"/>
        <w:rPr>
          <w:rFonts w:ascii="Times New Roman" w:hAnsi="Times New Roman" w:cs="Times New Roman"/>
          <w:color w:val="auto"/>
          <w:sz w:val="24"/>
          <w:szCs w:val="24"/>
        </w:rPr>
      </w:pPr>
      <w:r w:rsidRPr="00EC1C6E">
        <w:rPr>
          <w:rFonts w:ascii="Times New Roman" w:hAnsi="Times New Roman" w:cs="Times New Roman"/>
          <w:color w:val="auto"/>
          <w:sz w:val="24"/>
          <w:szCs w:val="24"/>
        </w:rPr>
        <w:t>Reliability</w:t>
      </w:r>
    </w:p>
    <w:p w:rsidR="00963805" w:rsidRPr="00EC1C6E" w:rsidRDefault="00963805" w:rsidP="00963805">
      <w:pPr>
        <w:pStyle w:val="Heading3"/>
        <w:spacing w:line="240" w:lineRule="auto"/>
        <w:jc w:val="both"/>
        <w:rPr>
          <w:rFonts w:ascii="Times New Roman" w:hAnsi="Times New Roman" w:cs="Times New Roman"/>
          <w:color w:val="auto"/>
          <w:sz w:val="24"/>
          <w:szCs w:val="24"/>
        </w:rPr>
      </w:pPr>
      <w:r w:rsidRPr="00EC1C6E">
        <w:rPr>
          <w:rFonts w:ascii="Times New Roman" w:hAnsi="Times New Roman" w:cs="Times New Roman"/>
          <w:color w:val="auto"/>
          <w:sz w:val="24"/>
          <w:szCs w:val="24"/>
        </w:rPr>
        <w:t>NSHTTQ</w:t>
      </w:r>
    </w:p>
    <w:p w:rsidR="00963805" w:rsidRPr="00EC1C6E" w:rsidRDefault="00963805" w:rsidP="00963805">
      <w:pPr>
        <w:spacing w:after="0" w:line="240" w:lineRule="auto"/>
        <w:ind w:firstLine="720"/>
        <w:jc w:val="both"/>
        <w:rPr>
          <w:rFonts w:ascii="Times New Roman" w:hAnsi="Times New Roman" w:cs="Times New Roman"/>
          <w:sz w:val="24"/>
          <w:szCs w:val="24"/>
        </w:rPr>
      </w:pPr>
      <w:proofErr w:type="spellStart"/>
      <w:r w:rsidRPr="00EC1C6E">
        <w:rPr>
          <w:rFonts w:ascii="Times New Roman" w:hAnsi="Times New Roman" w:cs="Times New Roman"/>
          <w:sz w:val="24"/>
          <w:szCs w:val="24"/>
        </w:rPr>
        <w:t>Cronbach</w:t>
      </w:r>
      <w:proofErr w:type="spellEnd"/>
      <w:r w:rsidRPr="00EC1C6E">
        <w:rPr>
          <w:rFonts w:ascii="Times New Roman" w:hAnsi="Times New Roman" w:cs="Times New Roman"/>
          <w:sz w:val="24"/>
          <w:szCs w:val="24"/>
        </w:rPr>
        <w:t xml:space="preserve"> Alpha was used to estimate the reliability of the </w:t>
      </w:r>
      <w:r w:rsidRPr="00EC1C6E">
        <w:rPr>
          <w:rFonts w:ascii="Times New Roman" w:hAnsi="Times New Roman" w:cs="Times New Roman"/>
          <w:color w:val="000000" w:themeColor="text1"/>
          <w:sz w:val="24"/>
          <w:szCs w:val="24"/>
        </w:rPr>
        <w:t xml:space="preserve">NSHTTQ </w:t>
      </w:r>
      <w:r w:rsidRPr="00EC1C6E">
        <w:rPr>
          <w:rFonts w:ascii="Times New Roman" w:hAnsi="Times New Roman" w:cs="Times New Roman"/>
          <w:sz w:val="24"/>
          <w:szCs w:val="24"/>
        </w:rPr>
        <w:t xml:space="preserve">this was estimated using data from the pilot study. The choice of </w:t>
      </w:r>
      <w:proofErr w:type="spellStart"/>
      <w:r w:rsidRPr="00EC1C6E">
        <w:rPr>
          <w:rFonts w:ascii="Times New Roman" w:hAnsi="Times New Roman" w:cs="Times New Roman"/>
          <w:sz w:val="24"/>
          <w:szCs w:val="24"/>
        </w:rPr>
        <w:t>Cronbach</w:t>
      </w:r>
      <w:proofErr w:type="spellEnd"/>
      <w:r w:rsidRPr="00EC1C6E">
        <w:rPr>
          <w:rFonts w:ascii="Times New Roman" w:hAnsi="Times New Roman" w:cs="Times New Roman"/>
          <w:sz w:val="24"/>
          <w:szCs w:val="24"/>
        </w:rPr>
        <w:t xml:space="preserve"> Alpha is based on the fact that the NSHTTQ had different point value. The reliability coefficient of the instrument was estimated and it was found to be 0.861 which indicated that the instrument is reliable as suggested by </w:t>
      </w:r>
      <w:proofErr w:type="spellStart"/>
      <w:r w:rsidRPr="00EC1C6E">
        <w:rPr>
          <w:rFonts w:ascii="Times New Roman" w:hAnsi="Times New Roman" w:cs="Times New Roman"/>
          <w:sz w:val="24"/>
          <w:szCs w:val="24"/>
        </w:rPr>
        <w:t>Rahardja</w:t>
      </w:r>
      <w:proofErr w:type="spellEnd"/>
      <w:r w:rsidRPr="00EC1C6E">
        <w:rPr>
          <w:rFonts w:ascii="Times New Roman" w:hAnsi="Times New Roman" w:cs="Times New Roman"/>
          <w:sz w:val="24"/>
          <w:szCs w:val="24"/>
        </w:rPr>
        <w:t xml:space="preserve">, </w:t>
      </w:r>
      <w:proofErr w:type="spellStart"/>
      <w:r w:rsidRPr="00EC1C6E">
        <w:rPr>
          <w:rFonts w:ascii="Times New Roman" w:hAnsi="Times New Roman" w:cs="Times New Roman"/>
          <w:sz w:val="24"/>
          <w:szCs w:val="24"/>
        </w:rPr>
        <w:t>Aini</w:t>
      </w:r>
      <w:proofErr w:type="spellEnd"/>
      <w:r w:rsidRPr="00EC1C6E">
        <w:rPr>
          <w:rFonts w:ascii="Times New Roman" w:hAnsi="Times New Roman" w:cs="Times New Roman"/>
          <w:sz w:val="24"/>
          <w:szCs w:val="24"/>
        </w:rPr>
        <w:t xml:space="preserve">, </w:t>
      </w:r>
      <w:proofErr w:type="spellStart"/>
      <w:r w:rsidRPr="00EC1C6E">
        <w:rPr>
          <w:rFonts w:ascii="Times New Roman" w:hAnsi="Times New Roman" w:cs="Times New Roman"/>
          <w:sz w:val="24"/>
          <w:szCs w:val="24"/>
        </w:rPr>
        <w:t>Graha</w:t>
      </w:r>
      <w:proofErr w:type="spellEnd"/>
      <w:r w:rsidRPr="00EC1C6E">
        <w:rPr>
          <w:rFonts w:ascii="Times New Roman" w:hAnsi="Times New Roman" w:cs="Times New Roman"/>
          <w:sz w:val="24"/>
          <w:szCs w:val="24"/>
        </w:rPr>
        <w:t xml:space="preserve"> and </w:t>
      </w:r>
      <w:proofErr w:type="spellStart"/>
      <w:r w:rsidRPr="00EC1C6E">
        <w:rPr>
          <w:rFonts w:ascii="Times New Roman" w:hAnsi="Times New Roman" w:cs="Times New Roman"/>
          <w:sz w:val="24"/>
          <w:szCs w:val="24"/>
        </w:rPr>
        <w:t>Lutfiani</w:t>
      </w:r>
      <w:proofErr w:type="spellEnd"/>
      <w:r w:rsidRPr="00EC1C6E">
        <w:rPr>
          <w:rFonts w:ascii="Times New Roman" w:hAnsi="Times New Roman" w:cs="Times New Roman"/>
          <w:sz w:val="24"/>
          <w:szCs w:val="24"/>
        </w:rPr>
        <w:t xml:space="preserve"> (2019) that a reliable instrument should have reliability coefficient of 0.75 and above. </w:t>
      </w:r>
    </w:p>
    <w:p w:rsidR="00963805" w:rsidRPr="00EC1C6E" w:rsidRDefault="00963805" w:rsidP="00963805">
      <w:pPr>
        <w:pStyle w:val="Heading2"/>
        <w:spacing w:before="0" w:line="240" w:lineRule="auto"/>
        <w:jc w:val="both"/>
        <w:rPr>
          <w:rFonts w:ascii="Times New Roman" w:hAnsi="Times New Roman" w:cs="Times New Roman"/>
          <w:color w:val="auto"/>
          <w:sz w:val="24"/>
          <w:szCs w:val="24"/>
        </w:rPr>
      </w:pPr>
      <w:r w:rsidRPr="00EC1C6E">
        <w:rPr>
          <w:rFonts w:ascii="Times New Roman" w:hAnsi="Times New Roman" w:cs="Times New Roman"/>
          <w:color w:val="auto"/>
          <w:sz w:val="24"/>
          <w:szCs w:val="24"/>
        </w:rPr>
        <w:t>Method of Data Analysis</w:t>
      </w:r>
    </w:p>
    <w:p w:rsidR="00963805" w:rsidRPr="00EC1C6E" w:rsidRDefault="00963805" w:rsidP="00963805">
      <w:pPr>
        <w:spacing w:after="0" w:line="240" w:lineRule="auto"/>
        <w:jc w:val="both"/>
        <w:rPr>
          <w:rFonts w:ascii="Times New Roman" w:hAnsi="Times New Roman" w:cs="Times New Roman"/>
          <w:sz w:val="24"/>
          <w:szCs w:val="24"/>
        </w:rPr>
      </w:pPr>
      <w:r w:rsidRPr="00EC1C6E">
        <w:rPr>
          <w:rFonts w:ascii="Times New Roman" w:hAnsi="Times New Roman" w:cs="Times New Roman"/>
          <w:sz w:val="24"/>
          <w:szCs w:val="24"/>
        </w:rPr>
        <w:t xml:space="preserve">The data collected </w:t>
      </w:r>
      <w:r w:rsidRPr="00EC1C6E">
        <w:rPr>
          <w:rFonts w:ascii="Times New Roman" w:hAnsi="Times New Roman" w:cs="Times New Roman"/>
          <w:color w:val="000000" w:themeColor="text1"/>
          <w:sz w:val="24"/>
          <w:szCs w:val="24"/>
        </w:rPr>
        <w:t xml:space="preserve">were </w:t>
      </w:r>
      <w:r w:rsidRPr="00EC1C6E">
        <w:rPr>
          <w:rFonts w:ascii="Times New Roman" w:hAnsi="Times New Roman" w:cs="Times New Roman"/>
          <w:sz w:val="24"/>
          <w:szCs w:val="24"/>
        </w:rPr>
        <w:t xml:space="preserve">analyzed using descriptive and inferential statistics. The research questions </w:t>
      </w:r>
      <w:r w:rsidRPr="00EC1C6E">
        <w:rPr>
          <w:rFonts w:ascii="Times New Roman" w:hAnsi="Times New Roman" w:cs="Times New Roman"/>
          <w:color w:val="000000" w:themeColor="text1"/>
          <w:sz w:val="24"/>
          <w:szCs w:val="24"/>
        </w:rPr>
        <w:t xml:space="preserve">were </w:t>
      </w:r>
      <w:r w:rsidRPr="00EC1C6E">
        <w:rPr>
          <w:rFonts w:ascii="Times New Roman" w:hAnsi="Times New Roman" w:cs="Times New Roman"/>
          <w:sz w:val="24"/>
          <w:szCs w:val="24"/>
        </w:rPr>
        <w:t>answered using mean and standard deviation. The Pearson Product-Moment Correlation w</w:t>
      </w:r>
      <w:r w:rsidRPr="00EC1C6E">
        <w:rPr>
          <w:rFonts w:ascii="Times New Roman" w:hAnsi="Times New Roman" w:cs="Times New Roman"/>
          <w:color w:val="000000" w:themeColor="text1"/>
          <w:sz w:val="24"/>
          <w:szCs w:val="24"/>
        </w:rPr>
        <w:t xml:space="preserve">as </w:t>
      </w:r>
      <w:r w:rsidRPr="00EC1C6E">
        <w:rPr>
          <w:rFonts w:ascii="Times New Roman" w:hAnsi="Times New Roman" w:cs="Times New Roman"/>
          <w:sz w:val="24"/>
          <w:szCs w:val="24"/>
        </w:rPr>
        <w:t xml:space="preserve">used to test hypotheses. All hypotheses </w:t>
      </w:r>
      <w:r w:rsidRPr="00EC1C6E">
        <w:rPr>
          <w:rFonts w:ascii="Times New Roman" w:hAnsi="Times New Roman" w:cs="Times New Roman"/>
          <w:color w:val="000000" w:themeColor="text1"/>
          <w:sz w:val="24"/>
          <w:szCs w:val="24"/>
        </w:rPr>
        <w:t xml:space="preserve">were </w:t>
      </w:r>
      <w:r w:rsidRPr="00EC1C6E">
        <w:rPr>
          <w:rFonts w:ascii="Times New Roman" w:hAnsi="Times New Roman" w:cs="Times New Roman"/>
          <w:sz w:val="24"/>
          <w:szCs w:val="24"/>
        </w:rPr>
        <w:t>tested at a 0.05 level of significance.</w:t>
      </w:r>
    </w:p>
    <w:p w:rsidR="00963805" w:rsidRPr="00EC1C6E" w:rsidRDefault="00963805" w:rsidP="00963805">
      <w:pPr>
        <w:spacing w:after="0" w:line="240" w:lineRule="auto"/>
        <w:jc w:val="both"/>
        <w:rPr>
          <w:rFonts w:ascii="Times New Roman" w:hAnsi="Times New Roman" w:cs="Times New Roman"/>
          <w:b/>
          <w:sz w:val="24"/>
          <w:szCs w:val="24"/>
        </w:rPr>
      </w:pPr>
      <w:r w:rsidRPr="00EC1C6E">
        <w:rPr>
          <w:rFonts w:ascii="Times New Roman" w:hAnsi="Times New Roman" w:cs="Times New Roman"/>
          <w:b/>
          <w:sz w:val="24"/>
          <w:szCs w:val="24"/>
        </w:rPr>
        <w:t xml:space="preserve">Results </w:t>
      </w:r>
    </w:p>
    <w:p w:rsidR="00963805" w:rsidRPr="00EC1C6E" w:rsidRDefault="00963805" w:rsidP="00963805">
      <w:pPr>
        <w:spacing w:after="0" w:line="240" w:lineRule="auto"/>
        <w:jc w:val="both"/>
        <w:rPr>
          <w:rFonts w:ascii="Times New Roman" w:hAnsi="Times New Roman" w:cs="Times New Roman"/>
          <w:b/>
          <w:sz w:val="24"/>
          <w:szCs w:val="24"/>
        </w:rPr>
      </w:pPr>
      <w:r w:rsidRPr="00EC1C6E">
        <w:rPr>
          <w:rFonts w:ascii="Times New Roman" w:hAnsi="Times New Roman" w:cs="Times New Roman"/>
          <w:b/>
          <w:sz w:val="24"/>
          <w:szCs w:val="24"/>
        </w:rPr>
        <w:t>Research question one</w:t>
      </w:r>
    </w:p>
    <w:p w:rsidR="00963805" w:rsidRPr="00EC1C6E" w:rsidRDefault="00963805" w:rsidP="00963805">
      <w:pPr>
        <w:spacing w:after="0" w:line="240" w:lineRule="auto"/>
        <w:jc w:val="both"/>
        <w:rPr>
          <w:rFonts w:ascii="Times New Roman" w:hAnsi="Times New Roman" w:cs="Times New Roman"/>
          <w:sz w:val="24"/>
          <w:szCs w:val="24"/>
        </w:rPr>
      </w:pPr>
      <w:r w:rsidRPr="00EC1C6E">
        <w:rPr>
          <w:rFonts w:ascii="Times New Roman" w:hAnsi="Times New Roman" w:cs="Times New Roman"/>
          <w:sz w:val="24"/>
          <w:szCs w:val="24"/>
        </w:rPr>
        <w:t xml:space="preserve">What are the cultural and socio-economic practices causing low enrolment rate and recurrent withdrawal of Nomadic Fulani girl child in basic education in </w:t>
      </w:r>
      <w:proofErr w:type="spellStart"/>
      <w:r w:rsidRPr="00EC1C6E">
        <w:rPr>
          <w:rFonts w:ascii="Times New Roman" w:hAnsi="Times New Roman" w:cs="Times New Roman"/>
          <w:sz w:val="24"/>
          <w:szCs w:val="24"/>
        </w:rPr>
        <w:t>Nasarawa</w:t>
      </w:r>
      <w:proofErr w:type="spellEnd"/>
      <w:r w:rsidRPr="00EC1C6E">
        <w:rPr>
          <w:rFonts w:ascii="Times New Roman" w:hAnsi="Times New Roman" w:cs="Times New Roman"/>
          <w:sz w:val="24"/>
          <w:szCs w:val="24"/>
        </w:rPr>
        <w:t xml:space="preserve"> State?</w:t>
      </w: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Default="00963805" w:rsidP="00963805">
      <w:pPr>
        <w:spacing w:after="0" w:line="240" w:lineRule="auto"/>
        <w:jc w:val="both"/>
        <w:rPr>
          <w:rFonts w:ascii="Times New Roman" w:hAnsi="Times New Roman" w:cs="Times New Roman"/>
          <w:b/>
          <w:sz w:val="24"/>
          <w:szCs w:val="24"/>
        </w:rPr>
      </w:pPr>
    </w:p>
    <w:p w:rsidR="00963805" w:rsidRPr="00EC1C6E" w:rsidRDefault="00963805" w:rsidP="00963805">
      <w:pPr>
        <w:spacing w:after="0" w:line="240" w:lineRule="auto"/>
        <w:jc w:val="both"/>
        <w:rPr>
          <w:rFonts w:ascii="Times New Roman" w:hAnsi="Times New Roman" w:cs="Times New Roman"/>
          <w:b/>
          <w:sz w:val="24"/>
          <w:szCs w:val="24"/>
        </w:rPr>
      </w:pPr>
      <w:r w:rsidRPr="00EC1C6E">
        <w:rPr>
          <w:rFonts w:ascii="Times New Roman" w:hAnsi="Times New Roman" w:cs="Times New Roman"/>
          <w:b/>
          <w:sz w:val="24"/>
          <w:szCs w:val="24"/>
        </w:rPr>
        <w:lastRenderedPageBreak/>
        <w:t>Table 1</w:t>
      </w:r>
    </w:p>
    <w:p w:rsidR="00963805" w:rsidRPr="00EC1C6E" w:rsidRDefault="00963805" w:rsidP="00963805">
      <w:pPr>
        <w:spacing w:after="0" w:line="240" w:lineRule="auto"/>
        <w:jc w:val="both"/>
        <w:rPr>
          <w:rFonts w:ascii="Times New Roman" w:hAnsi="Times New Roman" w:cs="Times New Roman"/>
          <w:b/>
          <w:sz w:val="24"/>
          <w:szCs w:val="24"/>
          <w:lang w:val="en-GB" w:eastAsia="en-GB"/>
        </w:rPr>
      </w:pPr>
      <w:bookmarkStart w:id="22" w:name="_Hlk167820962"/>
      <w:r w:rsidRPr="00EC1C6E">
        <w:rPr>
          <w:rFonts w:ascii="Times New Roman" w:hAnsi="Times New Roman" w:cs="Times New Roman"/>
          <w:b/>
          <w:sz w:val="24"/>
          <w:szCs w:val="24"/>
        </w:rPr>
        <w:t>Cultural and Socio-economic Practices Causing Low Enrolment and Recurrent Withdrawal of Nomadic Girl Child in Lower and Upper Basic Schools</w:t>
      </w:r>
    </w:p>
    <w:tbl>
      <w:tblPr>
        <w:tblStyle w:val="TableGrid"/>
        <w:tblW w:w="0" w:type="auto"/>
        <w:tblInd w:w="-162"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4864"/>
        <w:gridCol w:w="720"/>
        <w:gridCol w:w="720"/>
        <w:gridCol w:w="810"/>
        <w:gridCol w:w="1300"/>
      </w:tblGrid>
      <w:tr w:rsidR="00963805" w:rsidTr="0034426C">
        <w:tc>
          <w:tcPr>
            <w:tcW w:w="810" w:type="dxa"/>
            <w:tcBorders>
              <w:top w:val="single" w:sz="4" w:space="0" w:color="auto"/>
              <w:bottom w:val="single" w:sz="4" w:space="0" w:color="auto"/>
            </w:tcBorders>
            <w:vAlign w:val="bottom"/>
          </w:tcPr>
          <w:bookmarkEnd w:id="22"/>
          <w:p w:rsidR="00963805" w:rsidRDefault="00963805" w:rsidP="0034426C">
            <w:pPr>
              <w:ind w:right="27"/>
              <w:rPr>
                <w:b/>
              </w:rPr>
            </w:pPr>
            <w:r>
              <w:rPr>
                <w:b/>
              </w:rPr>
              <w:t>S/N</w:t>
            </w:r>
          </w:p>
        </w:tc>
        <w:tc>
          <w:tcPr>
            <w:tcW w:w="4864" w:type="dxa"/>
            <w:tcBorders>
              <w:top w:val="single" w:sz="4" w:space="0" w:color="auto"/>
              <w:bottom w:val="single" w:sz="4" w:space="0" w:color="auto"/>
            </w:tcBorders>
          </w:tcPr>
          <w:p w:rsidR="00963805" w:rsidRDefault="00963805" w:rsidP="0034426C">
            <w:pPr>
              <w:ind w:left="22" w:right="27" w:firstLine="7"/>
              <w:rPr>
                <w:b/>
              </w:rPr>
            </w:pPr>
            <w:r>
              <w:rPr>
                <w:b/>
              </w:rPr>
              <w:t>Statement</w:t>
            </w:r>
          </w:p>
        </w:tc>
        <w:tc>
          <w:tcPr>
            <w:tcW w:w="720" w:type="dxa"/>
            <w:tcBorders>
              <w:top w:val="single" w:sz="4" w:space="0" w:color="auto"/>
              <w:bottom w:val="single" w:sz="4" w:space="0" w:color="auto"/>
            </w:tcBorders>
          </w:tcPr>
          <w:p w:rsidR="00963805" w:rsidRDefault="00963805" w:rsidP="0034426C">
            <w:pPr>
              <w:ind w:left="36" w:right="27"/>
              <w:rPr>
                <w:b/>
              </w:rPr>
            </w:pPr>
            <w:r>
              <w:rPr>
                <w:b/>
              </w:rPr>
              <w:t>N</w:t>
            </w:r>
          </w:p>
        </w:tc>
        <w:tc>
          <w:tcPr>
            <w:tcW w:w="720" w:type="dxa"/>
            <w:tcBorders>
              <w:top w:val="single" w:sz="4" w:space="0" w:color="auto"/>
              <w:bottom w:val="single" w:sz="4" w:space="0" w:color="auto"/>
            </w:tcBorders>
          </w:tcPr>
          <w:p w:rsidR="00963805" w:rsidRDefault="00420BA6" w:rsidP="0034426C">
            <w:pPr>
              <w:ind w:right="27"/>
              <w:rPr>
                <w:b/>
              </w:rPr>
            </w:pPr>
            <m:oMathPara>
              <m:oMath>
                <m:f>
                  <m:fPr>
                    <m:ctrlPr>
                      <w:rPr>
                        <w:rFonts w:ascii="Cambria Math" w:hAnsi="Cambria Math"/>
                        <w:b/>
                      </w:rPr>
                    </m:ctrlPr>
                  </m:fPr>
                  <m:num/>
                  <m:den>
                    <m:r>
                      <m:rPr>
                        <m:sty m:val="b"/>
                      </m:rPr>
                      <w:rPr>
                        <w:rFonts w:ascii="Cambria Math" w:hAnsi="Cambria Math"/>
                      </w:rPr>
                      <m:t>x</m:t>
                    </m:r>
                  </m:den>
                </m:f>
              </m:oMath>
            </m:oMathPara>
          </w:p>
        </w:tc>
        <w:tc>
          <w:tcPr>
            <w:tcW w:w="810" w:type="dxa"/>
            <w:tcBorders>
              <w:top w:val="single" w:sz="4" w:space="0" w:color="auto"/>
              <w:bottom w:val="single" w:sz="4" w:space="0" w:color="auto"/>
            </w:tcBorders>
          </w:tcPr>
          <w:p w:rsidR="00963805" w:rsidRDefault="00963805" w:rsidP="0034426C">
            <w:pPr>
              <w:ind w:left="29" w:right="27"/>
              <w:jc w:val="center"/>
              <w:rPr>
                <w:b/>
              </w:rPr>
            </w:pPr>
            <w:r>
              <w:rPr>
                <w:b/>
              </w:rPr>
              <w:t>SD</w:t>
            </w:r>
          </w:p>
        </w:tc>
        <w:tc>
          <w:tcPr>
            <w:tcW w:w="1300" w:type="dxa"/>
            <w:tcBorders>
              <w:top w:val="single" w:sz="4" w:space="0" w:color="auto"/>
              <w:bottom w:val="single" w:sz="4" w:space="0" w:color="auto"/>
            </w:tcBorders>
          </w:tcPr>
          <w:p w:rsidR="00963805" w:rsidRDefault="00963805" w:rsidP="0034426C">
            <w:pPr>
              <w:ind w:left="144" w:right="27"/>
              <w:rPr>
                <w:b/>
              </w:rPr>
            </w:pPr>
            <w:r>
              <w:rPr>
                <w:b/>
              </w:rPr>
              <w:t xml:space="preserve">Decision </w:t>
            </w:r>
          </w:p>
        </w:tc>
      </w:tr>
      <w:tr w:rsidR="00963805" w:rsidTr="0034426C">
        <w:tc>
          <w:tcPr>
            <w:tcW w:w="810" w:type="dxa"/>
            <w:tcBorders>
              <w:top w:val="single" w:sz="4" w:space="0" w:color="auto"/>
            </w:tcBorders>
          </w:tcPr>
          <w:p w:rsidR="00963805" w:rsidRDefault="00963805" w:rsidP="0034426C">
            <w:r>
              <w:t>1</w:t>
            </w:r>
          </w:p>
        </w:tc>
        <w:tc>
          <w:tcPr>
            <w:tcW w:w="4864"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Early marriage inhibits the Fulani Nomadic girl child access to full nine (9) years basic schooling</w:t>
            </w:r>
          </w:p>
        </w:tc>
        <w:tc>
          <w:tcPr>
            <w:tcW w:w="72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72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3.17</w:t>
            </w:r>
          </w:p>
        </w:tc>
        <w:tc>
          <w:tcPr>
            <w:tcW w:w="81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0.64</w:t>
            </w:r>
          </w:p>
        </w:tc>
        <w:tc>
          <w:tcPr>
            <w:tcW w:w="130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Agreed </w:t>
            </w:r>
          </w:p>
        </w:tc>
      </w:tr>
      <w:tr w:rsidR="00963805" w:rsidTr="0034426C">
        <w:tc>
          <w:tcPr>
            <w:tcW w:w="810" w:type="dxa"/>
          </w:tcPr>
          <w:p w:rsidR="00963805" w:rsidRDefault="00963805" w:rsidP="0034426C">
            <w:r>
              <w:t>2</w:t>
            </w:r>
          </w:p>
        </w:tc>
        <w:tc>
          <w:tcPr>
            <w:tcW w:w="486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Child labour inhibit Nomadic Fulani girl child access to full nine (9) years basic schooling </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3.11</w:t>
            </w:r>
          </w:p>
        </w:tc>
        <w:tc>
          <w:tcPr>
            <w:tcW w:w="81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0.96</w:t>
            </w:r>
          </w:p>
        </w:tc>
        <w:tc>
          <w:tcPr>
            <w:tcW w:w="13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Agreed </w:t>
            </w:r>
          </w:p>
        </w:tc>
      </w:tr>
      <w:tr w:rsidR="00963805" w:rsidTr="0034426C">
        <w:tc>
          <w:tcPr>
            <w:tcW w:w="810" w:type="dxa"/>
          </w:tcPr>
          <w:p w:rsidR="00963805" w:rsidRDefault="00963805" w:rsidP="0034426C">
            <w:r>
              <w:t>3</w:t>
            </w:r>
          </w:p>
        </w:tc>
        <w:tc>
          <w:tcPr>
            <w:tcW w:w="486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Teenage pregnancy affects the girl child access to full nine (9) years basic schooling. </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2.76</w:t>
            </w:r>
          </w:p>
        </w:tc>
        <w:tc>
          <w:tcPr>
            <w:tcW w:w="81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0.77</w:t>
            </w:r>
          </w:p>
        </w:tc>
        <w:tc>
          <w:tcPr>
            <w:tcW w:w="13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Agreed </w:t>
            </w:r>
          </w:p>
        </w:tc>
      </w:tr>
      <w:tr w:rsidR="00963805" w:rsidTr="0034426C">
        <w:tc>
          <w:tcPr>
            <w:tcW w:w="810" w:type="dxa"/>
          </w:tcPr>
          <w:p w:rsidR="00963805" w:rsidRDefault="00963805" w:rsidP="0034426C">
            <w:r>
              <w:t>4</w:t>
            </w:r>
          </w:p>
        </w:tc>
        <w:tc>
          <w:tcPr>
            <w:tcW w:w="486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Gender preference affects the Nomadic girl child involvement in access to full nine (9) years basic schooling</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3.21</w:t>
            </w:r>
          </w:p>
        </w:tc>
        <w:tc>
          <w:tcPr>
            <w:tcW w:w="81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0.81</w:t>
            </w:r>
          </w:p>
        </w:tc>
        <w:tc>
          <w:tcPr>
            <w:tcW w:w="13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Agreed </w:t>
            </w:r>
          </w:p>
        </w:tc>
      </w:tr>
      <w:tr w:rsidR="00963805" w:rsidTr="0034426C">
        <w:tc>
          <w:tcPr>
            <w:tcW w:w="810" w:type="dxa"/>
          </w:tcPr>
          <w:p w:rsidR="00963805" w:rsidRDefault="00963805" w:rsidP="0034426C">
            <w:r>
              <w:t>5</w:t>
            </w:r>
          </w:p>
        </w:tc>
        <w:tc>
          <w:tcPr>
            <w:tcW w:w="486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Animal rearing inhibit girl-child access to full nine (9) years basic schooling </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2.43</w:t>
            </w:r>
          </w:p>
        </w:tc>
        <w:tc>
          <w:tcPr>
            <w:tcW w:w="81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0.87</w:t>
            </w:r>
          </w:p>
        </w:tc>
        <w:tc>
          <w:tcPr>
            <w:tcW w:w="13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Agreed </w:t>
            </w:r>
          </w:p>
        </w:tc>
      </w:tr>
      <w:tr w:rsidR="00963805" w:rsidTr="0034426C">
        <w:tc>
          <w:tcPr>
            <w:tcW w:w="810" w:type="dxa"/>
          </w:tcPr>
          <w:p w:rsidR="00963805" w:rsidRDefault="00963805" w:rsidP="0034426C">
            <w:r>
              <w:t>6</w:t>
            </w:r>
          </w:p>
        </w:tc>
        <w:tc>
          <w:tcPr>
            <w:tcW w:w="486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Hawking milk inhibit girl child access to full nine (9) years basic schooling</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3.14</w:t>
            </w:r>
          </w:p>
        </w:tc>
        <w:tc>
          <w:tcPr>
            <w:tcW w:w="81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0.79</w:t>
            </w:r>
          </w:p>
        </w:tc>
        <w:tc>
          <w:tcPr>
            <w:tcW w:w="13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Agreed </w:t>
            </w:r>
          </w:p>
        </w:tc>
      </w:tr>
      <w:tr w:rsidR="00963805" w:rsidTr="0034426C">
        <w:tc>
          <w:tcPr>
            <w:tcW w:w="810" w:type="dxa"/>
          </w:tcPr>
          <w:p w:rsidR="00963805" w:rsidRDefault="00963805" w:rsidP="0034426C">
            <w:r>
              <w:t>7</w:t>
            </w:r>
          </w:p>
        </w:tc>
        <w:tc>
          <w:tcPr>
            <w:tcW w:w="486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Trading to supplement family income inhibit girl child access to full nine (9) years basic schooling</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2.94</w:t>
            </w:r>
          </w:p>
        </w:tc>
        <w:tc>
          <w:tcPr>
            <w:tcW w:w="81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0.91</w:t>
            </w:r>
          </w:p>
        </w:tc>
        <w:tc>
          <w:tcPr>
            <w:tcW w:w="13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Agreed </w:t>
            </w:r>
          </w:p>
        </w:tc>
      </w:tr>
      <w:tr w:rsidR="00963805" w:rsidTr="0034426C">
        <w:tc>
          <w:tcPr>
            <w:tcW w:w="810" w:type="dxa"/>
          </w:tcPr>
          <w:p w:rsidR="00963805" w:rsidRDefault="00963805" w:rsidP="0034426C">
            <w:r>
              <w:t>8</w:t>
            </w:r>
          </w:p>
        </w:tc>
        <w:tc>
          <w:tcPr>
            <w:tcW w:w="486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Cultural practices like purdah do not impede girl child access to full nine (9) years basic schooling</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2.41</w:t>
            </w:r>
          </w:p>
        </w:tc>
        <w:tc>
          <w:tcPr>
            <w:tcW w:w="81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0.74</w:t>
            </w:r>
          </w:p>
        </w:tc>
        <w:tc>
          <w:tcPr>
            <w:tcW w:w="13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Disagreed </w:t>
            </w:r>
          </w:p>
        </w:tc>
      </w:tr>
      <w:tr w:rsidR="00963805" w:rsidTr="0034426C">
        <w:tc>
          <w:tcPr>
            <w:tcW w:w="810" w:type="dxa"/>
          </w:tcPr>
          <w:p w:rsidR="00963805" w:rsidRDefault="00963805" w:rsidP="0034426C">
            <w:r>
              <w:t>9</w:t>
            </w:r>
          </w:p>
        </w:tc>
        <w:tc>
          <w:tcPr>
            <w:tcW w:w="486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Religious belief influences Nomadic girl child access to full nine (9) years basic schooling </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2.34</w:t>
            </w:r>
          </w:p>
        </w:tc>
        <w:tc>
          <w:tcPr>
            <w:tcW w:w="81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0.82</w:t>
            </w:r>
          </w:p>
        </w:tc>
        <w:tc>
          <w:tcPr>
            <w:tcW w:w="13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Agreed </w:t>
            </w:r>
          </w:p>
        </w:tc>
      </w:tr>
      <w:tr w:rsidR="00963805" w:rsidTr="0034426C">
        <w:tc>
          <w:tcPr>
            <w:tcW w:w="810" w:type="dxa"/>
            <w:tcBorders>
              <w:bottom w:val="nil"/>
            </w:tcBorders>
          </w:tcPr>
          <w:p w:rsidR="00963805" w:rsidRDefault="00963805" w:rsidP="0034426C">
            <w:pPr>
              <w:ind w:hanging="90"/>
            </w:pPr>
            <w:r w:rsidRPr="0040361F">
              <w:rPr>
                <w:szCs w:val="24"/>
              </w:rPr>
              <w:t>1</w:t>
            </w:r>
            <w:r>
              <w:t>0</w:t>
            </w:r>
          </w:p>
        </w:tc>
        <w:tc>
          <w:tcPr>
            <w:tcW w:w="4864" w:type="dxa"/>
            <w:tcBorders>
              <w:bottom w:val="nil"/>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Misconception about formal education affects girl child access to full nine (9) years basic schooling.</w:t>
            </w:r>
          </w:p>
        </w:tc>
        <w:tc>
          <w:tcPr>
            <w:tcW w:w="720" w:type="dxa"/>
            <w:tcBorders>
              <w:bottom w:val="nil"/>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720" w:type="dxa"/>
            <w:tcBorders>
              <w:bottom w:val="nil"/>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2.74</w:t>
            </w:r>
          </w:p>
        </w:tc>
        <w:tc>
          <w:tcPr>
            <w:tcW w:w="810" w:type="dxa"/>
            <w:tcBorders>
              <w:bottom w:val="nil"/>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0.85</w:t>
            </w:r>
          </w:p>
        </w:tc>
        <w:tc>
          <w:tcPr>
            <w:tcW w:w="1300" w:type="dxa"/>
            <w:tcBorders>
              <w:bottom w:val="nil"/>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Agreed </w:t>
            </w:r>
          </w:p>
        </w:tc>
      </w:tr>
      <w:tr w:rsidR="00963805" w:rsidTr="0034426C">
        <w:tc>
          <w:tcPr>
            <w:tcW w:w="810" w:type="dxa"/>
            <w:tcBorders>
              <w:top w:val="nil"/>
              <w:bottom w:val="single" w:sz="4" w:space="0" w:color="auto"/>
            </w:tcBorders>
          </w:tcPr>
          <w:p w:rsidR="00963805" w:rsidRDefault="00963805" w:rsidP="0034426C"/>
        </w:tc>
        <w:tc>
          <w:tcPr>
            <w:tcW w:w="4864" w:type="dxa"/>
            <w:tcBorders>
              <w:top w:val="nil"/>
              <w:bottom w:val="single" w:sz="4" w:space="0" w:color="auto"/>
            </w:tcBorders>
          </w:tcPr>
          <w:p w:rsidR="00963805" w:rsidRDefault="00963805" w:rsidP="0034426C">
            <w:pPr>
              <w:pStyle w:val="ListParagraph"/>
              <w:ind w:left="0"/>
              <w:jc w:val="both"/>
              <w:rPr>
                <w:rFonts w:ascii="Times New Roman" w:hAnsi="Times New Roman"/>
                <w:b/>
                <w:sz w:val="24"/>
                <w:szCs w:val="24"/>
              </w:rPr>
            </w:pPr>
            <w:r>
              <w:rPr>
                <w:rFonts w:ascii="Times New Roman" w:hAnsi="Times New Roman"/>
                <w:b/>
                <w:sz w:val="24"/>
                <w:szCs w:val="24"/>
              </w:rPr>
              <w:t xml:space="preserve">Total </w:t>
            </w:r>
          </w:p>
        </w:tc>
        <w:tc>
          <w:tcPr>
            <w:tcW w:w="720" w:type="dxa"/>
            <w:tcBorders>
              <w:top w:val="nil"/>
              <w:bottom w:val="single" w:sz="4" w:space="0" w:color="auto"/>
            </w:tcBorders>
          </w:tcPr>
          <w:p w:rsidR="00963805" w:rsidRDefault="00963805" w:rsidP="0034426C">
            <w:pPr>
              <w:pStyle w:val="ListParagraph"/>
              <w:ind w:left="0"/>
              <w:jc w:val="both"/>
              <w:rPr>
                <w:rFonts w:ascii="Times New Roman" w:hAnsi="Times New Roman"/>
                <w:b/>
                <w:sz w:val="24"/>
                <w:szCs w:val="24"/>
              </w:rPr>
            </w:pPr>
          </w:p>
        </w:tc>
        <w:tc>
          <w:tcPr>
            <w:tcW w:w="720" w:type="dxa"/>
            <w:tcBorders>
              <w:top w:val="nil"/>
              <w:bottom w:val="single" w:sz="4" w:space="0" w:color="auto"/>
            </w:tcBorders>
          </w:tcPr>
          <w:p w:rsidR="00963805" w:rsidRDefault="00963805" w:rsidP="0034426C">
            <w:pPr>
              <w:pStyle w:val="ListParagraph"/>
              <w:ind w:left="0"/>
              <w:jc w:val="both"/>
              <w:rPr>
                <w:rFonts w:ascii="Times New Roman" w:hAnsi="Times New Roman"/>
                <w:b/>
                <w:sz w:val="24"/>
                <w:szCs w:val="24"/>
              </w:rPr>
            </w:pPr>
            <w:r>
              <w:rPr>
                <w:rFonts w:ascii="Times New Roman" w:hAnsi="Times New Roman"/>
                <w:b/>
                <w:sz w:val="24"/>
                <w:szCs w:val="24"/>
              </w:rPr>
              <w:t>2.84</w:t>
            </w:r>
          </w:p>
        </w:tc>
        <w:tc>
          <w:tcPr>
            <w:tcW w:w="810" w:type="dxa"/>
            <w:tcBorders>
              <w:top w:val="nil"/>
              <w:bottom w:val="single" w:sz="4" w:space="0" w:color="auto"/>
            </w:tcBorders>
          </w:tcPr>
          <w:p w:rsidR="00963805" w:rsidRDefault="00963805" w:rsidP="0034426C">
            <w:pPr>
              <w:pStyle w:val="ListParagraph"/>
              <w:ind w:left="0"/>
              <w:jc w:val="both"/>
              <w:rPr>
                <w:rFonts w:ascii="Times New Roman" w:hAnsi="Times New Roman"/>
                <w:b/>
                <w:sz w:val="24"/>
                <w:szCs w:val="24"/>
              </w:rPr>
            </w:pPr>
            <w:r>
              <w:rPr>
                <w:rFonts w:ascii="Times New Roman" w:hAnsi="Times New Roman"/>
                <w:b/>
                <w:sz w:val="24"/>
                <w:szCs w:val="24"/>
              </w:rPr>
              <w:t>0.83</w:t>
            </w:r>
          </w:p>
        </w:tc>
        <w:tc>
          <w:tcPr>
            <w:tcW w:w="1300" w:type="dxa"/>
            <w:tcBorders>
              <w:top w:val="nil"/>
              <w:bottom w:val="single" w:sz="4" w:space="0" w:color="auto"/>
            </w:tcBorders>
          </w:tcPr>
          <w:p w:rsidR="00963805" w:rsidRDefault="00963805" w:rsidP="0034426C">
            <w:pPr>
              <w:pStyle w:val="ListParagraph"/>
              <w:ind w:left="0"/>
              <w:jc w:val="both"/>
              <w:rPr>
                <w:rFonts w:ascii="Times New Roman" w:hAnsi="Times New Roman"/>
                <w:b/>
                <w:sz w:val="24"/>
                <w:szCs w:val="24"/>
              </w:rPr>
            </w:pPr>
            <w:r>
              <w:rPr>
                <w:rFonts w:ascii="Times New Roman" w:hAnsi="Times New Roman"/>
                <w:b/>
                <w:sz w:val="24"/>
                <w:szCs w:val="24"/>
              </w:rPr>
              <w:t xml:space="preserve">Agreed </w:t>
            </w:r>
          </w:p>
        </w:tc>
      </w:tr>
    </w:tbl>
    <w:p w:rsidR="00963805" w:rsidRPr="00EC1C6E" w:rsidRDefault="00963805" w:rsidP="00963805">
      <w:pPr>
        <w:spacing w:after="0" w:line="240" w:lineRule="auto"/>
        <w:jc w:val="both"/>
        <w:rPr>
          <w:rFonts w:ascii="Times New Roman" w:hAnsi="Times New Roman" w:cs="Times New Roman"/>
          <w:sz w:val="24"/>
          <w:szCs w:val="24"/>
        </w:rPr>
      </w:pPr>
      <w:r w:rsidRPr="00EC1C6E">
        <w:rPr>
          <w:rFonts w:ascii="Times New Roman" w:hAnsi="Times New Roman" w:cs="Times New Roman"/>
          <w:sz w:val="24"/>
          <w:szCs w:val="24"/>
        </w:rPr>
        <w:t>The results from Table 1 revealed that items 1,2,3,4,6,7,9 and 10 were accepted because the items have mean above the criteria mean of 2.5. which implied that cultural factors like early marriage,  teenage pregnancy, gender preference,  and religious beliefs affect access to full nine (9) years basic education of the nomadic girl-girl, while items 5 and 8 were disagreed because the items have mean below the assured mean of 2.50. This implied that socio-economic practices like animal rearing. Hawking to supplement family income and other form of child labour do not inhibit the nomadic girl-child access to schooling. The results show an overall mean of 2.84, SD=0.83. This shows that most of the respondents agreed that cultural and not socio-economic factors affected full access to basic education of nomadic girl-child.</w:t>
      </w:r>
    </w:p>
    <w:p w:rsidR="00963805" w:rsidRPr="00EC1C6E" w:rsidRDefault="00963805" w:rsidP="00963805">
      <w:pPr>
        <w:spacing w:after="0" w:line="240" w:lineRule="auto"/>
        <w:jc w:val="both"/>
        <w:rPr>
          <w:rFonts w:ascii="Times New Roman" w:hAnsi="Times New Roman" w:cs="Times New Roman"/>
          <w:b/>
          <w:sz w:val="24"/>
          <w:szCs w:val="24"/>
        </w:rPr>
      </w:pPr>
    </w:p>
    <w:p w:rsidR="00963805" w:rsidRPr="00EC1C6E" w:rsidRDefault="00963805" w:rsidP="00963805">
      <w:pPr>
        <w:spacing w:after="0" w:line="240" w:lineRule="auto"/>
        <w:jc w:val="both"/>
        <w:rPr>
          <w:rFonts w:ascii="Times New Roman" w:hAnsi="Times New Roman" w:cs="Times New Roman"/>
          <w:b/>
          <w:sz w:val="24"/>
          <w:szCs w:val="24"/>
        </w:rPr>
      </w:pPr>
      <w:r w:rsidRPr="00EC1C6E">
        <w:rPr>
          <w:rFonts w:ascii="Times New Roman" w:hAnsi="Times New Roman" w:cs="Times New Roman"/>
          <w:b/>
          <w:sz w:val="24"/>
          <w:szCs w:val="24"/>
        </w:rPr>
        <w:t xml:space="preserve">Research Question two </w:t>
      </w:r>
    </w:p>
    <w:p w:rsidR="00963805" w:rsidRPr="00EC1C6E" w:rsidRDefault="00963805" w:rsidP="00963805">
      <w:pPr>
        <w:spacing w:after="0" w:line="240" w:lineRule="auto"/>
        <w:ind w:left="10" w:hanging="10"/>
        <w:jc w:val="both"/>
        <w:rPr>
          <w:rFonts w:ascii="Times New Roman" w:hAnsi="Times New Roman" w:cs="Times New Roman"/>
          <w:sz w:val="24"/>
          <w:szCs w:val="24"/>
        </w:rPr>
      </w:pPr>
      <w:r w:rsidRPr="00EC1C6E">
        <w:rPr>
          <w:rFonts w:ascii="Times New Roman" w:hAnsi="Times New Roman" w:cs="Times New Roman"/>
          <w:sz w:val="24"/>
          <w:szCs w:val="24"/>
        </w:rPr>
        <w:t xml:space="preserve">To what extent does school location affect Nomadic girl-child access to lower and upper basic Education in </w:t>
      </w:r>
      <w:proofErr w:type="spellStart"/>
      <w:r w:rsidRPr="00EC1C6E">
        <w:rPr>
          <w:rFonts w:ascii="Times New Roman" w:hAnsi="Times New Roman" w:cs="Times New Roman"/>
          <w:sz w:val="24"/>
          <w:szCs w:val="24"/>
        </w:rPr>
        <w:t>Nasarawa</w:t>
      </w:r>
      <w:proofErr w:type="spellEnd"/>
      <w:r w:rsidRPr="00EC1C6E">
        <w:rPr>
          <w:rFonts w:ascii="Times New Roman" w:hAnsi="Times New Roman" w:cs="Times New Roman"/>
          <w:sz w:val="24"/>
          <w:szCs w:val="24"/>
        </w:rPr>
        <w:t xml:space="preserve"> </w:t>
      </w:r>
      <w:proofErr w:type="gramStart"/>
      <w:r w:rsidRPr="00EC1C6E">
        <w:rPr>
          <w:rFonts w:ascii="Times New Roman" w:hAnsi="Times New Roman" w:cs="Times New Roman"/>
          <w:sz w:val="24"/>
          <w:szCs w:val="24"/>
        </w:rPr>
        <w:t>State.</w:t>
      </w:r>
      <w:bookmarkStart w:id="23" w:name="_Hlk167813822"/>
      <w:proofErr w:type="gramEnd"/>
    </w:p>
    <w:p w:rsidR="00963805" w:rsidRPr="00EC1C6E" w:rsidRDefault="00963805" w:rsidP="00963805">
      <w:pPr>
        <w:spacing w:after="0" w:line="240" w:lineRule="auto"/>
        <w:jc w:val="both"/>
        <w:rPr>
          <w:b/>
          <w:sz w:val="24"/>
          <w:szCs w:val="24"/>
        </w:rPr>
      </w:pPr>
      <w:r w:rsidRPr="00EC1C6E">
        <w:rPr>
          <w:b/>
          <w:sz w:val="24"/>
          <w:szCs w:val="24"/>
        </w:rPr>
        <w:t>Table 2</w:t>
      </w:r>
    </w:p>
    <w:p w:rsidR="00963805" w:rsidRPr="00EC1C6E" w:rsidRDefault="00963805" w:rsidP="00963805">
      <w:pPr>
        <w:spacing w:after="0" w:line="240" w:lineRule="auto"/>
        <w:jc w:val="both"/>
        <w:rPr>
          <w:b/>
          <w:sz w:val="24"/>
          <w:szCs w:val="24"/>
        </w:rPr>
      </w:pPr>
      <w:r w:rsidRPr="00EC1C6E">
        <w:rPr>
          <w:b/>
          <w:sz w:val="24"/>
          <w:szCs w:val="24"/>
        </w:rPr>
        <w:lastRenderedPageBreak/>
        <w:t>Extent to Which School Location Affects Nomadic Girl-Child attendance in Lower and Upper Basic Education</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4"/>
        <w:gridCol w:w="4234"/>
        <w:gridCol w:w="720"/>
        <w:gridCol w:w="900"/>
        <w:gridCol w:w="1080"/>
        <w:gridCol w:w="1480"/>
      </w:tblGrid>
      <w:tr w:rsidR="00963805" w:rsidTr="0034426C">
        <w:tc>
          <w:tcPr>
            <w:tcW w:w="644" w:type="dxa"/>
            <w:tcBorders>
              <w:top w:val="single" w:sz="4" w:space="0" w:color="auto"/>
              <w:bottom w:val="single" w:sz="4" w:space="0" w:color="auto"/>
            </w:tcBorders>
            <w:vAlign w:val="bottom"/>
          </w:tcPr>
          <w:bookmarkEnd w:id="23"/>
          <w:p w:rsidR="00963805" w:rsidRDefault="00963805" w:rsidP="0034426C">
            <w:pPr>
              <w:pStyle w:val="ListParagraph"/>
              <w:ind w:left="0"/>
              <w:jc w:val="both"/>
              <w:rPr>
                <w:rFonts w:ascii="Times New Roman" w:hAnsi="Times New Roman"/>
                <w:sz w:val="24"/>
                <w:szCs w:val="24"/>
              </w:rPr>
            </w:pPr>
            <w:r>
              <w:rPr>
                <w:rFonts w:ascii="Times New Roman" w:hAnsi="Times New Roman"/>
                <w:b/>
                <w:sz w:val="24"/>
                <w:szCs w:val="24"/>
              </w:rPr>
              <w:t>S/N</w:t>
            </w:r>
          </w:p>
        </w:tc>
        <w:tc>
          <w:tcPr>
            <w:tcW w:w="4234"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b/>
                <w:sz w:val="24"/>
                <w:szCs w:val="24"/>
              </w:rPr>
              <w:t>Statement</w:t>
            </w:r>
          </w:p>
        </w:tc>
        <w:tc>
          <w:tcPr>
            <w:tcW w:w="720"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b/>
                <w:sz w:val="24"/>
                <w:szCs w:val="24"/>
              </w:rPr>
              <w:t>N</w:t>
            </w:r>
          </w:p>
        </w:tc>
        <w:tc>
          <w:tcPr>
            <w:tcW w:w="900" w:type="dxa"/>
            <w:tcBorders>
              <w:top w:val="single" w:sz="4" w:space="0" w:color="auto"/>
              <w:bottom w:val="single" w:sz="4" w:space="0" w:color="auto"/>
            </w:tcBorders>
          </w:tcPr>
          <w:p w:rsidR="00963805" w:rsidRDefault="00420BA6" w:rsidP="0034426C">
            <w:pPr>
              <w:pStyle w:val="ListParagraph"/>
              <w:ind w:left="0"/>
              <w:jc w:val="both"/>
              <w:rPr>
                <w:rFonts w:ascii="Times New Roman" w:hAnsi="Times New Roman"/>
                <w:sz w:val="24"/>
                <w:szCs w:val="24"/>
              </w:rPr>
            </w:pPr>
            <m:oMathPara>
              <m:oMath>
                <m:f>
                  <m:fPr>
                    <m:ctrlPr>
                      <w:rPr>
                        <w:rFonts w:ascii="Cambria Math" w:hAnsi="Cambria Math"/>
                        <w:b/>
                        <w:sz w:val="24"/>
                        <w:szCs w:val="24"/>
                      </w:rPr>
                    </m:ctrlPr>
                  </m:fPr>
                  <m:num/>
                  <m:den>
                    <m:r>
                      <m:rPr>
                        <m:sty m:val="b"/>
                      </m:rPr>
                      <w:rPr>
                        <w:rFonts w:ascii="Cambria Math" w:hAnsi="Cambria Math"/>
                        <w:sz w:val="24"/>
                        <w:szCs w:val="24"/>
                      </w:rPr>
                      <m:t>x</m:t>
                    </m:r>
                  </m:den>
                </m:f>
              </m:oMath>
            </m:oMathPara>
          </w:p>
        </w:tc>
        <w:tc>
          <w:tcPr>
            <w:tcW w:w="1080"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b/>
                <w:sz w:val="24"/>
                <w:szCs w:val="24"/>
              </w:rPr>
              <w:t>SD</w:t>
            </w:r>
          </w:p>
        </w:tc>
        <w:tc>
          <w:tcPr>
            <w:tcW w:w="1480"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b/>
                <w:sz w:val="24"/>
                <w:szCs w:val="24"/>
              </w:rPr>
              <w:t xml:space="preserve">Decision </w:t>
            </w:r>
          </w:p>
        </w:tc>
      </w:tr>
      <w:tr w:rsidR="00963805" w:rsidTr="0034426C">
        <w:tc>
          <w:tcPr>
            <w:tcW w:w="644" w:type="dxa"/>
            <w:tcBorders>
              <w:top w:val="single" w:sz="4" w:space="0" w:color="auto"/>
            </w:tcBorders>
          </w:tcPr>
          <w:p w:rsidR="00963805" w:rsidRDefault="00963805" w:rsidP="00963805">
            <w:pPr>
              <w:pStyle w:val="ListParagraph"/>
              <w:numPr>
                <w:ilvl w:val="0"/>
                <w:numId w:val="31"/>
              </w:numPr>
              <w:jc w:val="both"/>
              <w:rPr>
                <w:rFonts w:ascii="Times New Roman" w:hAnsi="Times New Roman"/>
                <w:sz w:val="24"/>
                <w:szCs w:val="24"/>
              </w:rPr>
            </w:pPr>
          </w:p>
        </w:tc>
        <w:tc>
          <w:tcPr>
            <w:tcW w:w="4234"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Nomadic schools are located away from Fulani community</w:t>
            </w:r>
          </w:p>
        </w:tc>
        <w:tc>
          <w:tcPr>
            <w:tcW w:w="72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90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2.21</w:t>
            </w:r>
          </w:p>
        </w:tc>
        <w:tc>
          <w:tcPr>
            <w:tcW w:w="108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0.74</w:t>
            </w:r>
          </w:p>
        </w:tc>
        <w:tc>
          <w:tcPr>
            <w:tcW w:w="1480" w:type="dxa"/>
            <w:tcBorders>
              <w:top w:val="single" w:sz="4" w:space="0" w:color="auto"/>
            </w:tcBorders>
          </w:tcPr>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Disagreed </w:t>
            </w:r>
          </w:p>
        </w:tc>
      </w:tr>
      <w:tr w:rsidR="00963805" w:rsidTr="0034426C">
        <w:tc>
          <w:tcPr>
            <w:tcW w:w="644" w:type="dxa"/>
          </w:tcPr>
          <w:p w:rsidR="00963805" w:rsidRDefault="00963805" w:rsidP="00963805">
            <w:pPr>
              <w:pStyle w:val="ListParagraph"/>
              <w:numPr>
                <w:ilvl w:val="0"/>
                <w:numId w:val="31"/>
              </w:numPr>
              <w:jc w:val="both"/>
              <w:rPr>
                <w:rFonts w:ascii="Times New Roman" w:hAnsi="Times New Roman"/>
                <w:sz w:val="24"/>
                <w:szCs w:val="24"/>
              </w:rPr>
            </w:pPr>
          </w:p>
        </w:tc>
        <w:tc>
          <w:tcPr>
            <w:tcW w:w="423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Basic education schools are far away from Fulani communities </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9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2.41</w:t>
            </w:r>
          </w:p>
        </w:tc>
        <w:tc>
          <w:tcPr>
            <w:tcW w:w="10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1.01</w:t>
            </w:r>
          </w:p>
        </w:tc>
        <w:tc>
          <w:tcPr>
            <w:tcW w:w="14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Disagreed</w:t>
            </w:r>
          </w:p>
        </w:tc>
      </w:tr>
      <w:tr w:rsidR="00963805" w:rsidTr="0034426C">
        <w:trPr>
          <w:trHeight w:val="490"/>
        </w:trPr>
        <w:tc>
          <w:tcPr>
            <w:tcW w:w="644" w:type="dxa"/>
          </w:tcPr>
          <w:p w:rsidR="00963805" w:rsidRDefault="00963805" w:rsidP="00963805">
            <w:pPr>
              <w:pStyle w:val="ListParagraph"/>
              <w:numPr>
                <w:ilvl w:val="0"/>
                <w:numId w:val="31"/>
              </w:numPr>
              <w:jc w:val="both"/>
              <w:rPr>
                <w:rFonts w:ascii="Times New Roman" w:hAnsi="Times New Roman"/>
                <w:sz w:val="24"/>
                <w:szCs w:val="24"/>
              </w:rPr>
            </w:pPr>
          </w:p>
        </w:tc>
        <w:tc>
          <w:tcPr>
            <w:tcW w:w="423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Nomadic schools have access to only lower level of basic education</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9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2.17</w:t>
            </w:r>
          </w:p>
        </w:tc>
        <w:tc>
          <w:tcPr>
            <w:tcW w:w="10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1.03</w:t>
            </w:r>
          </w:p>
        </w:tc>
        <w:tc>
          <w:tcPr>
            <w:tcW w:w="14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Disagreed</w:t>
            </w:r>
          </w:p>
        </w:tc>
      </w:tr>
      <w:tr w:rsidR="00963805" w:rsidTr="0034426C">
        <w:tc>
          <w:tcPr>
            <w:tcW w:w="644" w:type="dxa"/>
          </w:tcPr>
          <w:p w:rsidR="00963805" w:rsidRDefault="00963805" w:rsidP="00963805">
            <w:pPr>
              <w:pStyle w:val="ListParagraph"/>
              <w:numPr>
                <w:ilvl w:val="0"/>
                <w:numId w:val="31"/>
              </w:numPr>
              <w:jc w:val="both"/>
              <w:rPr>
                <w:rFonts w:ascii="Times New Roman" w:hAnsi="Times New Roman"/>
                <w:sz w:val="24"/>
                <w:szCs w:val="24"/>
              </w:rPr>
            </w:pPr>
          </w:p>
        </w:tc>
        <w:tc>
          <w:tcPr>
            <w:tcW w:w="423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Nomadic schools are located close to other communities </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9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3.11</w:t>
            </w:r>
          </w:p>
        </w:tc>
        <w:tc>
          <w:tcPr>
            <w:tcW w:w="10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1.07</w:t>
            </w:r>
          </w:p>
        </w:tc>
        <w:tc>
          <w:tcPr>
            <w:tcW w:w="14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Agreed</w:t>
            </w:r>
          </w:p>
        </w:tc>
      </w:tr>
      <w:tr w:rsidR="00963805" w:rsidTr="0034426C">
        <w:tc>
          <w:tcPr>
            <w:tcW w:w="644" w:type="dxa"/>
          </w:tcPr>
          <w:p w:rsidR="00963805" w:rsidRDefault="00963805" w:rsidP="00963805">
            <w:pPr>
              <w:pStyle w:val="ListParagraph"/>
              <w:numPr>
                <w:ilvl w:val="0"/>
                <w:numId w:val="31"/>
              </w:numPr>
              <w:jc w:val="both"/>
              <w:rPr>
                <w:rFonts w:ascii="Times New Roman" w:hAnsi="Times New Roman"/>
                <w:sz w:val="24"/>
                <w:szCs w:val="24"/>
              </w:rPr>
            </w:pPr>
          </w:p>
        </w:tc>
        <w:tc>
          <w:tcPr>
            <w:tcW w:w="423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Distance between Nomadic schools and Fulani communities affects access to basic education</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9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2.54</w:t>
            </w:r>
          </w:p>
        </w:tc>
        <w:tc>
          <w:tcPr>
            <w:tcW w:w="10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1.00</w:t>
            </w:r>
          </w:p>
        </w:tc>
        <w:tc>
          <w:tcPr>
            <w:tcW w:w="14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Agreed</w:t>
            </w:r>
          </w:p>
        </w:tc>
      </w:tr>
      <w:tr w:rsidR="00963805" w:rsidTr="0034426C">
        <w:tc>
          <w:tcPr>
            <w:tcW w:w="644" w:type="dxa"/>
          </w:tcPr>
          <w:p w:rsidR="00963805" w:rsidRDefault="00963805" w:rsidP="00963805">
            <w:pPr>
              <w:pStyle w:val="ListParagraph"/>
              <w:numPr>
                <w:ilvl w:val="0"/>
                <w:numId w:val="31"/>
              </w:numPr>
              <w:jc w:val="both"/>
              <w:rPr>
                <w:rFonts w:ascii="Times New Roman" w:hAnsi="Times New Roman"/>
                <w:sz w:val="24"/>
                <w:szCs w:val="24"/>
              </w:rPr>
            </w:pPr>
          </w:p>
        </w:tc>
        <w:tc>
          <w:tcPr>
            <w:tcW w:w="423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Upper basic schools’ location do not affect Fulani girl child access to basic education</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9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2.66</w:t>
            </w:r>
          </w:p>
        </w:tc>
        <w:tc>
          <w:tcPr>
            <w:tcW w:w="10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0.89</w:t>
            </w:r>
          </w:p>
        </w:tc>
        <w:tc>
          <w:tcPr>
            <w:tcW w:w="14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Agreed</w:t>
            </w:r>
          </w:p>
        </w:tc>
      </w:tr>
      <w:tr w:rsidR="00963805" w:rsidTr="0034426C">
        <w:tc>
          <w:tcPr>
            <w:tcW w:w="644" w:type="dxa"/>
          </w:tcPr>
          <w:p w:rsidR="00963805" w:rsidRDefault="00963805" w:rsidP="00963805">
            <w:pPr>
              <w:pStyle w:val="ListParagraph"/>
              <w:numPr>
                <w:ilvl w:val="0"/>
                <w:numId w:val="31"/>
              </w:numPr>
              <w:jc w:val="both"/>
              <w:rPr>
                <w:rFonts w:ascii="Times New Roman" w:hAnsi="Times New Roman"/>
                <w:sz w:val="24"/>
                <w:szCs w:val="24"/>
              </w:rPr>
            </w:pPr>
          </w:p>
        </w:tc>
        <w:tc>
          <w:tcPr>
            <w:tcW w:w="423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Location of school affects access to basic education</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9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3.14</w:t>
            </w:r>
          </w:p>
        </w:tc>
        <w:tc>
          <w:tcPr>
            <w:tcW w:w="10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0.76</w:t>
            </w:r>
          </w:p>
        </w:tc>
        <w:tc>
          <w:tcPr>
            <w:tcW w:w="14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Agreed</w:t>
            </w:r>
          </w:p>
        </w:tc>
      </w:tr>
      <w:tr w:rsidR="00963805" w:rsidTr="0034426C">
        <w:tc>
          <w:tcPr>
            <w:tcW w:w="644" w:type="dxa"/>
          </w:tcPr>
          <w:p w:rsidR="00963805" w:rsidRDefault="00963805" w:rsidP="00963805">
            <w:pPr>
              <w:pStyle w:val="ListParagraph"/>
              <w:numPr>
                <w:ilvl w:val="0"/>
                <w:numId w:val="31"/>
              </w:numPr>
              <w:jc w:val="both"/>
              <w:rPr>
                <w:rFonts w:ascii="Times New Roman" w:hAnsi="Times New Roman"/>
                <w:sz w:val="24"/>
                <w:szCs w:val="24"/>
              </w:rPr>
            </w:pPr>
          </w:p>
        </w:tc>
        <w:tc>
          <w:tcPr>
            <w:tcW w:w="423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Nomadic schools are located close to other secondary schools </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9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3.16</w:t>
            </w:r>
          </w:p>
        </w:tc>
        <w:tc>
          <w:tcPr>
            <w:tcW w:w="10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0.91</w:t>
            </w:r>
          </w:p>
        </w:tc>
        <w:tc>
          <w:tcPr>
            <w:tcW w:w="14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Agreed</w:t>
            </w:r>
          </w:p>
        </w:tc>
      </w:tr>
      <w:tr w:rsidR="00963805" w:rsidTr="0034426C">
        <w:tc>
          <w:tcPr>
            <w:tcW w:w="644" w:type="dxa"/>
          </w:tcPr>
          <w:p w:rsidR="00963805" w:rsidRDefault="00963805" w:rsidP="00963805">
            <w:pPr>
              <w:pStyle w:val="ListParagraph"/>
              <w:numPr>
                <w:ilvl w:val="0"/>
                <w:numId w:val="31"/>
              </w:numPr>
              <w:jc w:val="both"/>
              <w:rPr>
                <w:rFonts w:ascii="Times New Roman" w:hAnsi="Times New Roman"/>
                <w:sz w:val="24"/>
                <w:szCs w:val="24"/>
              </w:rPr>
            </w:pPr>
          </w:p>
        </w:tc>
        <w:tc>
          <w:tcPr>
            <w:tcW w:w="423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Fulani communities are sparely located hence it affects access to basic education</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9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3.17</w:t>
            </w:r>
          </w:p>
        </w:tc>
        <w:tc>
          <w:tcPr>
            <w:tcW w:w="10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0.97</w:t>
            </w:r>
          </w:p>
        </w:tc>
        <w:tc>
          <w:tcPr>
            <w:tcW w:w="14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Agreed</w:t>
            </w:r>
          </w:p>
        </w:tc>
      </w:tr>
      <w:tr w:rsidR="00963805" w:rsidTr="0034426C">
        <w:tc>
          <w:tcPr>
            <w:tcW w:w="644" w:type="dxa"/>
          </w:tcPr>
          <w:p w:rsidR="00963805" w:rsidRDefault="00963805" w:rsidP="00963805">
            <w:pPr>
              <w:pStyle w:val="ListParagraph"/>
              <w:numPr>
                <w:ilvl w:val="0"/>
                <w:numId w:val="31"/>
              </w:numPr>
              <w:jc w:val="both"/>
              <w:rPr>
                <w:rFonts w:ascii="Times New Roman" w:hAnsi="Times New Roman"/>
                <w:sz w:val="24"/>
                <w:szCs w:val="24"/>
              </w:rPr>
            </w:pPr>
          </w:p>
        </w:tc>
        <w:tc>
          <w:tcPr>
            <w:tcW w:w="4234"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Location does not affect Fulani girl child access to basic education.</w:t>
            </w:r>
          </w:p>
        </w:tc>
        <w:tc>
          <w:tcPr>
            <w:tcW w:w="72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tc>
        <w:tc>
          <w:tcPr>
            <w:tcW w:w="9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2.14</w:t>
            </w:r>
          </w:p>
        </w:tc>
        <w:tc>
          <w:tcPr>
            <w:tcW w:w="10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0.95</w:t>
            </w:r>
          </w:p>
        </w:tc>
        <w:tc>
          <w:tcPr>
            <w:tcW w:w="148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Disagreed</w:t>
            </w:r>
          </w:p>
        </w:tc>
      </w:tr>
    </w:tbl>
    <w:p w:rsidR="00963805" w:rsidRDefault="00963805" w:rsidP="00963805">
      <w:pPr>
        <w:spacing w:after="0" w:line="240" w:lineRule="auto"/>
      </w:pPr>
    </w:p>
    <w:p w:rsidR="00963805" w:rsidRPr="00EC1C6E" w:rsidRDefault="00963805" w:rsidP="00963805">
      <w:pPr>
        <w:spacing w:after="0" w:line="240" w:lineRule="auto"/>
        <w:jc w:val="both"/>
        <w:rPr>
          <w:rFonts w:ascii="Times New Roman" w:hAnsi="Times New Roman" w:cs="Times New Roman"/>
          <w:sz w:val="24"/>
          <w:szCs w:val="24"/>
        </w:rPr>
      </w:pPr>
      <w:r w:rsidRPr="00EC1C6E">
        <w:rPr>
          <w:rFonts w:ascii="Times New Roman" w:hAnsi="Times New Roman" w:cs="Times New Roman"/>
          <w:sz w:val="24"/>
          <w:szCs w:val="24"/>
        </w:rPr>
        <w:t xml:space="preserve">The results from Table 2 revealed that items 4, 5,6,7,8, and 9 were agreed upon because the items have mean above 2.50. This implied that nomadic lower level schools are not located close to upper basic schools in nomadic communities this suggested that distance to school affects Fulani girl-child access to full basic education. While items 13 and 10 were disagreed upon because the items have a mean less than 2.50 which implied that Nomadic schools are located away from other communities with secondary schools hence can affect the girl child access to upper basic school. The overall mean of 2.67 is above the assured mean of </w:t>
      </w:r>
      <w:proofErr w:type="gramStart"/>
      <w:r w:rsidRPr="00EC1C6E">
        <w:rPr>
          <w:rFonts w:ascii="Times New Roman" w:hAnsi="Times New Roman" w:cs="Times New Roman"/>
          <w:sz w:val="24"/>
          <w:szCs w:val="24"/>
        </w:rPr>
        <w:t>2.50  This</w:t>
      </w:r>
      <w:proofErr w:type="gramEnd"/>
      <w:r w:rsidRPr="00EC1C6E">
        <w:rPr>
          <w:rFonts w:ascii="Times New Roman" w:hAnsi="Times New Roman" w:cs="Times New Roman"/>
          <w:sz w:val="24"/>
          <w:szCs w:val="24"/>
        </w:rPr>
        <w:t xml:space="preserve"> implied that most of the respondents agreed that school location has high extent on the girl-child access to basic education and this significantly affects the girl child socialization with other children in the community and the society at large. </w:t>
      </w:r>
    </w:p>
    <w:p w:rsidR="00963805" w:rsidRPr="00EC1C6E" w:rsidRDefault="00963805" w:rsidP="00963805">
      <w:pPr>
        <w:spacing w:after="0" w:line="240" w:lineRule="auto"/>
        <w:jc w:val="both"/>
        <w:rPr>
          <w:rFonts w:ascii="Times New Roman" w:hAnsi="Times New Roman" w:cs="Times New Roman"/>
          <w:b/>
          <w:sz w:val="24"/>
          <w:szCs w:val="24"/>
        </w:rPr>
      </w:pPr>
      <w:r w:rsidRPr="00EC1C6E">
        <w:rPr>
          <w:rFonts w:ascii="Times New Roman" w:hAnsi="Times New Roman" w:cs="Times New Roman"/>
          <w:b/>
          <w:sz w:val="24"/>
          <w:szCs w:val="24"/>
        </w:rPr>
        <w:t xml:space="preserve">Research Question three </w:t>
      </w:r>
    </w:p>
    <w:p w:rsidR="00963805" w:rsidRPr="00EC1C6E" w:rsidRDefault="00963805" w:rsidP="00963805">
      <w:pPr>
        <w:spacing w:after="0" w:line="240" w:lineRule="auto"/>
        <w:jc w:val="both"/>
        <w:rPr>
          <w:rFonts w:ascii="Times New Roman" w:hAnsi="Times New Roman" w:cs="Times New Roman"/>
          <w:sz w:val="24"/>
          <w:szCs w:val="24"/>
        </w:rPr>
      </w:pPr>
      <w:r w:rsidRPr="00EC1C6E">
        <w:rPr>
          <w:rFonts w:ascii="Times New Roman" w:hAnsi="Times New Roman" w:cs="Times New Roman"/>
          <w:sz w:val="24"/>
          <w:szCs w:val="24"/>
        </w:rPr>
        <w:t xml:space="preserve">What is the basic education programme enrolment, transition completion, dropout rates of Nomadic Fulani girl child in lower and upper level of basic education in </w:t>
      </w:r>
      <w:proofErr w:type="spellStart"/>
      <w:r w:rsidRPr="00EC1C6E">
        <w:rPr>
          <w:rFonts w:ascii="Times New Roman" w:hAnsi="Times New Roman" w:cs="Times New Roman"/>
          <w:sz w:val="24"/>
          <w:szCs w:val="24"/>
        </w:rPr>
        <w:t>Nasarawa</w:t>
      </w:r>
      <w:proofErr w:type="spellEnd"/>
      <w:r w:rsidRPr="00EC1C6E">
        <w:rPr>
          <w:rFonts w:ascii="Times New Roman" w:hAnsi="Times New Roman" w:cs="Times New Roman"/>
          <w:sz w:val="24"/>
          <w:szCs w:val="24"/>
        </w:rPr>
        <w:t xml:space="preserve"> State?  </w:t>
      </w:r>
    </w:p>
    <w:p w:rsidR="00963805" w:rsidRDefault="00963805" w:rsidP="00963805">
      <w:pPr>
        <w:spacing w:after="0" w:line="240" w:lineRule="auto"/>
        <w:jc w:val="both"/>
        <w:rPr>
          <w:rFonts w:ascii="Times New Roman" w:hAnsi="Times New Roman"/>
          <w:b/>
          <w:sz w:val="24"/>
          <w:szCs w:val="24"/>
        </w:rPr>
      </w:pPr>
    </w:p>
    <w:p w:rsidR="00963805" w:rsidRDefault="00963805" w:rsidP="00963805">
      <w:pPr>
        <w:spacing w:after="0" w:line="240" w:lineRule="auto"/>
        <w:jc w:val="both"/>
        <w:rPr>
          <w:rFonts w:ascii="Times New Roman" w:hAnsi="Times New Roman"/>
          <w:b/>
          <w:sz w:val="24"/>
          <w:szCs w:val="24"/>
        </w:rPr>
      </w:pPr>
    </w:p>
    <w:p w:rsidR="00963805" w:rsidRDefault="00963805" w:rsidP="00963805">
      <w:pPr>
        <w:spacing w:after="0" w:line="240" w:lineRule="auto"/>
        <w:jc w:val="both"/>
        <w:rPr>
          <w:rFonts w:ascii="Times New Roman" w:hAnsi="Times New Roman"/>
          <w:b/>
          <w:sz w:val="24"/>
          <w:szCs w:val="24"/>
        </w:rPr>
      </w:pPr>
    </w:p>
    <w:p w:rsidR="00963805" w:rsidRDefault="00963805" w:rsidP="00963805">
      <w:pPr>
        <w:spacing w:after="0" w:line="240" w:lineRule="auto"/>
        <w:jc w:val="both"/>
        <w:rPr>
          <w:rFonts w:ascii="Times New Roman" w:hAnsi="Times New Roman"/>
          <w:b/>
          <w:sz w:val="24"/>
          <w:szCs w:val="24"/>
        </w:rPr>
      </w:pPr>
    </w:p>
    <w:p w:rsidR="00963805" w:rsidRDefault="00963805" w:rsidP="00963805">
      <w:pPr>
        <w:spacing w:after="0" w:line="240" w:lineRule="auto"/>
        <w:jc w:val="both"/>
        <w:rPr>
          <w:rFonts w:ascii="Times New Roman" w:hAnsi="Times New Roman"/>
          <w:b/>
          <w:sz w:val="24"/>
          <w:szCs w:val="24"/>
        </w:rPr>
      </w:pPr>
    </w:p>
    <w:p w:rsidR="00963805" w:rsidRDefault="00963805" w:rsidP="00963805">
      <w:pPr>
        <w:spacing w:after="0" w:line="240" w:lineRule="auto"/>
        <w:jc w:val="both"/>
        <w:rPr>
          <w:rFonts w:ascii="Times New Roman" w:hAnsi="Times New Roman"/>
          <w:b/>
          <w:sz w:val="24"/>
          <w:szCs w:val="24"/>
        </w:rPr>
      </w:pPr>
    </w:p>
    <w:p w:rsidR="00963805" w:rsidRPr="0022627C" w:rsidRDefault="00963805" w:rsidP="00963805">
      <w:pPr>
        <w:spacing w:after="0" w:line="240" w:lineRule="auto"/>
        <w:jc w:val="both"/>
        <w:rPr>
          <w:rFonts w:ascii="Times New Roman" w:hAnsi="Times New Roman"/>
          <w:b/>
          <w:sz w:val="24"/>
          <w:szCs w:val="24"/>
        </w:rPr>
      </w:pPr>
      <w:r w:rsidRPr="0022627C">
        <w:rPr>
          <w:rFonts w:ascii="Times New Roman" w:hAnsi="Times New Roman"/>
          <w:b/>
          <w:sz w:val="24"/>
          <w:szCs w:val="24"/>
        </w:rPr>
        <w:lastRenderedPageBreak/>
        <w:t>Table 3</w:t>
      </w:r>
    </w:p>
    <w:p w:rsidR="00963805" w:rsidRPr="0022627C" w:rsidRDefault="00963805" w:rsidP="00963805">
      <w:pPr>
        <w:spacing w:after="0" w:line="240" w:lineRule="auto"/>
        <w:jc w:val="both"/>
        <w:rPr>
          <w:rFonts w:ascii="Times New Roman" w:hAnsi="Times New Roman"/>
          <w:b/>
          <w:sz w:val="24"/>
          <w:szCs w:val="24"/>
        </w:rPr>
      </w:pPr>
      <w:proofErr w:type="gramStart"/>
      <w:r w:rsidRPr="0022627C">
        <w:rPr>
          <w:rFonts w:ascii="Times New Roman" w:hAnsi="Times New Roman"/>
          <w:b/>
          <w:sz w:val="24"/>
          <w:szCs w:val="24"/>
        </w:rPr>
        <w:t>Level of Enrolment, Drop out Completion and Transition in Lower and Upper Basic Education in Nomadic Schools.</w:t>
      </w:r>
      <w:proofErr w:type="gramEnd"/>
    </w:p>
    <w:tbl>
      <w:tblPr>
        <w:tblStyle w:val="TableGrid"/>
        <w:tblW w:w="8466"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1596"/>
        <w:gridCol w:w="1970"/>
        <w:gridCol w:w="1400"/>
        <w:gridCol w:w="1400"/>
      </w:tblGrid>
      <w:tr w:rsidR="00963805" w:rsidTr="0034426C">
        <w:tc>
          <w:tcPr>
            <w:tcW w:w="2100" w:type="dxa"/>
            <w:tcBorders>
              <w:top w:val="single" w:sz="4" w:space="0" w:color="auto"/>
              <w:bottom w:val="single" w:sz="4" w:space="0" w:color="auto"/>
            </w:tcBorders>
            <w:vAlign w:val="bottom"/>
          </w:tcPr>
          <w:p w:rsidR="00963805" w:rsidRDefault="00963805" w:rsidP="0034426C">
            <w:pPr>
              <w:pStyle w:val="ListParagraph"/>
              <w:ind w:left="0"/>
              <w:rPr>
                <w:rFonts w:ascii="Times New Roman" w:hAnsi="Times New Roman"/>
                <w:b/>
                <w:sz w:val="19"/>
                <w:szCs w:val="19"/>
              </w:rPr>
            </w:pPr>
            <w:r>
              <w:rPr>
                <w:rFonts w:ascii="Times New Roman" w:hAnsi="Times New Roman"/>
                <w:b/>
                <w:sz w:val="19"/>
                <w:szCs w:val="19"/>
              </w:rPr>
              <w:t>Year</w:t>
            </w:r>
          </w:p>
        </w:tc>
        <w:tc>
          <w:tcPr>
            <w:tcW w:w="1596" w:type="dxa"/>
            <w:tcBorders>
              <w:top w:val="single" w:sz="4" w:space="0" w:color="auto"/>
              <w:bottom w:val="single" w:sz="4" w:space="0" w:color="auto"/>
            </w:tcBorders>
          </w:tcPr>
          <w:p w:rsidR="00963805" w:rsidRDefault="00963805" w:rsidP="0034426C">
            <w:pPr>
              <w:pStyle w:val="ListParagraph"/>
              <w:tabs>
                <w:tab w:val="left" w:pos="1170"/>
              </w:tabs>
              <w:ind w:left="0" w:right="210"/>
              <w:rPr>
                <w:rFonts w:ascii="Times New Roman" w:hAnsi="Times New Roman"/>
                <w:b/>
                <w:sz w:val="19"/>
                <w:szCs w:val="19"/>
              </w:rPr>
            </w:pPr>
            <w:r>
              <w:rPr>
                <w:rFonts w:ascii="Times New Roman" w:hAnsi="Times New Roman"/>
                <w:b/>
                <w:sz w:val="19"/>
                <w:szCs w:val="19"/>
              </w:rPr>
              <w:t>Enrolment at the lower basic schools</w:t>
            </w:r>
          </w:p>
        </w:tc>
        <w:tc>
          <w:tcPr>
            <w:tcW w:w="1970" w:type="dxa"/>
            <w:tcBorders>
              <w:top w:val="single" w:sz="4" w:space="0" w:color="auto"/>
              <w:bottom w:val="single" w:sz="4" w:space="0" w:color="auto"/>
            </w:tcBorders>
          </w:tcPr>
          <w:p w:rsidR="00963805" w:rsidRDefault="00963805" w:rsidP="0034426C">
            <w:pPr>
              <w:pStyle w:val="ListParagraph"/>
              <w:ind w:left="0"/>
              <w:rPr>
                <w:rFonts w:ascii="Times New Roman" w:hAnsi="Times New Roman"/>
                <w:b/>
                <w:sz w:val="19"/>
                <w:szCs w:val="19"/>
              </w:rPr>
            </w:pPr>
            <w:r>
              <w:rPr>
                <w:rFonts w:ascii="Times New Roman" w:hAnsi="Times New Roman"/>
                <w:b/>
                <w:sz w:val="19"/>
                <w:szCs w:val="19"/>
              </w:rPr>
              <w:t xml:space="preserve">Completion </w:t>
            </w:r>
          </w:p>
        </w:tc>
        <w:tc>
          <w:tcPr>
            <w:tcW w:w="1400" w:type="dxa"/>
            <w:tcBorders>
              <w:top w:val="single" w:sz="4" w:space="0" w:color="auto"/>
              <w:bottom w:val="single" w:sz="4" w:space="0" w:color="auto"/>
            </w:tcBorders>
          </w:tcPr>
          <w:p w:rsidR="00963805" w:rsidRDefault="00963805" w:rsidP="0034426C">
            <w:pPr>
              <w:pStyle w:val="ListParagraph"/>
              <w:ind w:left="0"/>
              <w:rPr>
                <w:rFonts w:ascii="Times New Roman" w:hAnsi="Times New Roman"/>
                <w:b/>
                <w:sz w:val="19"/>
                <w:szCs w:val="19"/>
              </w:rPr>
            </w:pPr>
            <w:r>
              <w:rPr>
                <w:rFonts w:ascii="Times New Roman" w:hAnsi="Times New Roman"/>
                <w:b/>
                <w:sz w:val="19"/>
                <w:szCs w:val="19"/>
              </w:rPr>
              <w:t>Dropout</w:t>
            </w:r>
          </w:p>
        </w:tc>
        <w:tc>
          <w:tcPr>
            <w:tcW w:w="1400" w:type="dxa"/>
            <w:tcBorders>
              <w:top w:val="single" w:sz="4" w:space="0" w:color="auto"/>
              <w:bottom w:val="single" w:sz="4" w:space="0" w:color="auto"/>
            </w:tcBorders>
          </w:tcPr>
          <w:p w:rsidR="00963805" w:rsidRDefault="00963805" w:rsidP="0034426C">
            <w:pPr>
              <w:pStyle w:val="ListParagraph"/>
              <w:ind w:left="0"/>
              <w:rPr>
                <w:rFonts w:ascii="Times New Roman" w:hAnsi="Times New Roman"/>
                <w:b/>
                <w:sz w:val="19"/>
                <w:szCs w:val="19"/>
              </w:rPr>
            </w:pPr>
            <w:r>
              <w:rPr>
                <w:rFonts w:ascii="Times New Roman" w:hAnsi="Times New Roman"/>
                <w:b/>
                <w:sz w:val="19"/>
                <w:szCs w:val="19"/>
              </w:rPr>
              <w:t xml:space="preserve">Transition </w:t>
            </w:r>
          </w:p>
        </w:tc>
      </w:tr>
      <w:tr w:rsidR="00963805" w:rsidTr="0034426C">
        <w:tc>
          <w:tcPr>
            <w:tcW w:w="2100" w:type="dxa"/>
            <w:tcBorders>
              <w:top w:val="single" w:sz="4" w:space="0" w:color="auto"/>
            </w:tcBorders>
          </w:tcPr>
          <w:p w:rsidR="00963805" w:rsidRDefault="00963805" w:rsidP="0034426C">
            <w:r>
              <w:t>2020/2021</w:t>
            </w:r>
          </w:p>
        </w:tc>
        <w:tc>
          <w:tcPr>
            <w:tcW w:w="1596"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315</w:t>
            </w:r>
          </w:p>
        </w:tc>
        <w:tc>
          <w:tcPr>
            <w:tcW w:w="197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143(66.5%)</w:t>
            </w:r>
          </w:p>
        </w:tc>
        <w:tc>
          <w:tcPr>
            <w:tcW w:w="140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73(23%)</w:t>
            </w:r>
          </w:p>
        </w:tc>
        <w:tc>
          <w:tcPr>
            <w:tcW w:w="140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34(10.7%)</w:t>
            </w:r>
          </w:p>
        </w:tc>
      </w:tr>
      <w:tr w:rsidR="00963805" w:rsidTr="0034426C">
        <w:tc>
          <w:tcPr>
            <w:tcW w:w="2100" w:type="dxa"/>
          </w:tcPr>
          <w:p w:rsidR="00963805" w:rsidRDefault="00963805" w:rsidP="0034426C">
            <w:r>
              <w:t>2021/2022</w:t>
            </w:r>
          </w:p>
        </w:tc>
        <w:tc>
          <w:tcPr>
            <w:tcW w:w="1596"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342</w:t>
            </w:r>
          </w:p>
        </w:tc>
        <w:tc>
          <w:tcPr>
            <w:tcW w:w="197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274(80.1%)</w:t>
            </w:r>
          </w:p>
        </w:tc>
        <w:tc>
          <w:tcPr>
            <w:tcW w:w="14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67(19.6%)</w:t>
            </w:r>
          </w:p>
        </w:tc>
        <w:tc>
          <w:tcPr>
            <w:tcW w:w="14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74(21.6%)</w:t>
            </w:r>
          </w:p>
        </w:tc>
      </w:tr>
      <w:tr w:rsidR="00963805" w:rsidTr="0034426C">
        <w:tc>
          <w:tcPr>
            <w:tcW w:w="2100" w:type="dxa"/>
          </w:tcPr>
          <w:p w:rsidR="00963805" w:rsidRDefault="00963805" w:rsidP="0034426C">
            <w:r>
              <w:t>2022/2023</w:t>
            </w:r>
          </w:p>
        </w:tc>
        <w:tc>
          <w:tcPr>
            <w:tcW w:w="1596"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404</w:t>
            </w:r>
          </w:p>
        </w:tc>
        <w:tc>
          <w:tcPr>
            <w:tcW w:w="197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362(89.6%)</w:t>
            </w:r>
          </w:p>
        </w:tc>
        <w:tc>
          <w:tcPr>
            <w:tcW w:w="14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120(29.7%)</w:t>
            </w:r>
          </w:p>
        </w:tc>
        <w:tc>
          <w:tcPr>
            <w:tcW w:w="1400" w:type="dxa"/>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42(10.4%)</w:t>
            </w:r>
          </w:p>
        </w:tc>
      </w:tr>
      <w:tr w:rsidR="00963805" w:rsidTr="0034426C">
        <w:tc>
          <w:tcPr>
            <w:tcW w:w="2100" w:type="dxa"/>
            <w:tcBorders>
              <w:bottom w:val="single" w:sz="4" w:space="0" w:color="auto"/>
            </w:tcBorders>
          </w:tcPr>
          <w:p w:rsidR="00963805" w:rsidRDefault="00963805" w:rsidP="0034426C">
            <w:r>
              <w:t>2023/2024</w:t>
            </w:r>
          </w:p>
        </w:tc>
        <w:tc>
          <w:tcPr>
            <w:tcW w:w="1596" w:type="dxa"/>
            <w:tcBorders>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382</w:t>
            </w:r>
          </w:p>
        </w:tc>
        <w:tc>
          <w:tcPr>
            <w:tcW w:w="1970" w:type="dxa"/>
            <w:tcBorders>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263(64.4%)</w:t>
            </w:r>
          </w:p>
        </w:tc>
        <w:tc>
          <w:tcPr>
            <w:tcW w:w="1400" w:type="dxa"/>
            <w:tcBorders>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128(32.7%)</w:t>
            </w:r>
          </w:p>
        </w:tc>
        <w:tc>
          <w:tcPr>
            <w:tcW w:w="1400" w:type="dxa"/>
            <w:tcBorders>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13.9%)</w:t>
            </w:r>
          </w:p>
        </w:tc>
      </w:tr>
    </w:tbl>
    <w:p w:rsidR="00963805" w:rsidRDefault="00963805" w:rsidP="00963805">
      <w:pPr>
        <w:pStyle w:val="ListParagraph"/>
        <w:spacing w:after="0" w:line="240" w:lineRule="auto"/>
        <w:ind w:left="420"/>
        <w:jc w:val="both"/>
        <w:rPr>
          <w:rFonts w:ascii="Times New Roman" w:hAnsi="Times New Roman"/>
          <w:sz w:val="24"/>
          <w:szCs w:val="24"/>
        </w:rPr>
      </w:pPr>
      <w:r>
        <w:rPr>
          <w:rFonts w:ascii="Times New Roman" w:hAnsi="Times New Roman"/>
          <w:sz w:val="24"/>
          <w:szCs w:val="24"/>
        </w:rPr>
        <w:t>Source: SUBEB 2024</w:t>
      </w:r>
    </w:p>
    <w:p w:rsidR="00963805" w:rsidRPr="00D50AC2" w:rsidRDefault="00963805" w:rsidP="00963805">
      <w:pPr>
        <w:spacing w:after="0" w:line="240" w:lineRule="auto"/>
        <w:jc w:val="both"/>
        <w:rPr>
          <w:rFonts w:ascii="Times New Roman" w:hAnsi="Times New Roman" w:cs="Times New Roman"/>
          <w:sz w:val="24"/>
          <w:szCs w:val="24"/>
          <w:lang w:val="en-GB" w:eastAsia="en-GB"/>
        </w:rPr>
      </w:pPr>
      <w:r w:rsidRPr="00D50AC2">
        <w:rPr>
          <w:rFonts w:ascii="Times New Roman" w:hAnsi="Times New Roman" w:cs="Times New Roman"/>
          <w:sz w:val="24"/>
          <w:szCs w:val="24"/>
        </w:rPr>
        <w:t>The result of the analysis  3 showed that in 2020/2021 session, three hundred and fifteen (315) of pupils were enrolled in lower basic education, one hundred and forty three (143) representing 66.5% completed the programme, seventy three (73) representing  23% dropped out and only thirty four (34) representing 10.7% transited to upper basic level of education. In 2021/2022 session, 342 pupils were enrolled, 274 representing 80.1% completed, sixty seven (67) representing 19.6% dropped out, forty four (44) representing (12.8%) transited. In 2022/2023 session four hundred and four and four (404) pupils were enrolled, three hundred and sixty two (362) representing 89.6% completed, one hundred and twenty (120) representing 29.7% dropped out forty two (42)  representing 10.4% transited to upper basic level of basic education. In 2023/2024 session, three hundred and eighty two (382) pupils were enrolled; two hundred and sixty three (263) representing 64.4% completed the programme, one hundred and twenty five (125) representing 32.7% dropped out while fifty three (53) representing 13.9% transited to upper basic level. The results indicated that the enrolment rates over the years is still low in the state, completion rate is high, drop out is high and transition rate is low. This implied that more sensitization of nomadic girl-child basic education enrolment is needed , reduction in drop rates and increased transition from lower to upper basic levels based on basic education arrangement of 9 years full access.</w:t>
      </w:r>
    </w:p>
    <w:p w:rsidR="00963805" w:rsidRPr="00EC1C6E" w:rsidRDefault="00963805" w:rsidP="00963805">
      <w:pPr>
        <w:spacing w:after="0" w:line="240" w:lineRule="auto"/>
        <w:rPr>
          <w:rFonts w:ascii="Times New Roman" w:hAnsi="Times New Roman" w:cs="Times New Roman"/>
          <w:b/>
          <w:sz w:val="24"/>
          <w:szCs w:val="24"/>
        </w:rPr>
      </w:pPr>
      <w:r w:rsidRPr="00EC1C6E">
        <w:rPr>
          <w:rFonts w:ascii="Times New Roman" w:hAnsi="Times New Roman" w:cs="Times New Roman"/>
          <w:b/>
          <w:sz w:val="24"/>
          <w:szCs w:val="24"/>
        </w:rPr>
        <w:t>Hypothesis One</w:t>
      </w:r>
    </w:p>
    <w:p w:rsidR="00963805" w:rsidRPr="00EC1C6E" w:rsidRDefault="00963805" w:rsidP="00963805">
      <w:pPr>
        <w:spacing w:after="0" w:line="240" w:lineRule="auto"/>
        <w:rPr>
          <w:rFonts w:ascii="Times New Roman" w:hAnsi="Times New Roman" w:cs="Times New Roman"/>
          <w:sz w:val="24"/>
          <w:szCs w:val="24"/>
        </w:rPr>
      </w:pPr>
      <w:r w:rsidRPr="00EC1C6E">
        <w:rPr>
          <w:rFonts w:ascii="Times New Roman" w:hAnsi="Times New Roman" w:cs="Times New Roman"/>
          <w:sz w:val="24"/>
          <w:szCs w:val="24"/>
        </w:rPr>
        <w:t xml:space="preserve">There is no significant relationship between cultural practices and access to basic education of nomadic girl-child in </w:t>
      </w:r>
      <w:proofErr w:type="spellStart"/>
      <w:r w:rsidRPr="00EC1C6E">
        <w:rPr>
          <w:rFonts w:ascii="Times New Roman" w:hAnsi="Times New Roman" w:cs="Times New Roman"/>
          <w:sz w:val="24"/>
          <w:szCs w:val="24"/>
        </w:rPr>
        <w:t>Nasarawa</w:t>
      </w:r>
      <w:proofErr w:type="spellEnd"/>
      <w:r w:rsidRPr="00EC1C6E">
        <w:rPr>
          <w:rFonts w:ascii="Times New Roman" w:hAnsi="Times New Roman" w:cs="Times New Roman"/>
          <w:sz w:val="24"/>
          <w:szCs w:val="24"/>
        </w:rPr>
        <w:t xml:space="preserve"> State </w:t>
      </w:r>
    </w:p>
    <w:p w:rsidR="00963805" w:rsidRDefault="00963805" w:rsidP="00963805">
      <w:pPr>
        <w:spacing w:after="0" w:line="240" w:lineRule="auto"/>
        <w:jc w:val="both"/>
        <w:rPr>
          <w:rFonts w:ascii="Times New Roman" w:hAnsi="Times New Roman" w:cs="Times New Roman"/>
          <w:b/>
          <w:sz w:val="24"/>
          <w:szCs w:val="24"/>
        </w:rPr>
      </w:pPr>
      <w:bookmarkStart w:id="24" w:name="_Hlk167814362"/>
    </w:p>
    <w:p w:rsidR="00963805" w:rsidRPr="00EC1C6E" w:rsidRDefault="00963805" w:rsidP="00963805">
      <w:pPr>
        <w:spacing w:after="0" w:line="240" w:lineRule="auto"/>
        <w:jc w:val="both"/>
        <w:rPr>
          <w:rFonts w:ascii="Times New Roman" w:hAnsi="Times New Roman" w:cs="Times New Roman"/>
          <w:b/>
          <w:sz w:val="24"/>
          <w:szCs w:val="24"/>
          <w:lang w:val="en-GB" w:eastAsia="en-GB"/>
        </w:rPr>
      </w:pPr>
      <w:r w:rsidRPr="00EC1C6E">
        <w:rPr>
          <w:rFonts w:ascii="Times New Roman" w:hAnsi="Times New Roman" w:cs="Times New Roman"/>
          <w:b/>
          <w:sz w:val="24"/>
          <w:szCs w:val="24"/>
        </w:rPr>
        <w:t>Table 4</w:t>
      </w:r>
    </w:p>
    <w:p w:rsidR="00963805" w:rsidRPr="0022627C" w:rsidRDefault="00963805" w:rsidP="00963805">
      <w:pPr>
        <w:spacing w:after="0" w:line="240" w:lineRule="auto"/>
        <w:jc w:val="both"/>
        <w:rPr>
          <w:rFonts w:ascii="Times New Roman" w:hAnsi="Times New Roman"/>
          <w:b/>
          <w:sz w:val="24"/>
          <w:szCs w:val="24"/>
        </w:rPr>
      </w:pPr>
      <w:r w:rsidRPr="0022627C">
        <w:rPr>
          <w:rFonts w:ascii="Times New Roman" w:hAnsi="Times New Roman"/>
          <w:b/>
          <w:sz w:val="24"/>
          <w:szCs w:val="24"/>
        </w:rPr>
        <w:t>Results of Pearson product moment correlation r between Cultural and Socio-economic Practices and access to Basic Education of Nomadic Girl-Child</w:t>
      </w:r>
    </w:p>
    <w:bookmarkEnd w:id="24"/>
    <w:tbl>
      <w:tblPr>
        <w:tblStyle w:val="TableGrid"/>
        <w:tblW w:w="8760"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0"/>
        <w:gridCol w:w="2340"/>
        <w:gridCol w:w="2156"/>
        <w:gridCol w:w="1984"/>
      </w:tblGrid>
      <w:tr w:rsidR="00963805" w:rsidTr="0034426C">
        <w:tc>
          <w:tcPr>
            <w:tcW w:w="2280"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sz w:val="24"/>
                <w:szCs w:val="24"/>
              </w:rPr>
            </w:pPr>
          </w:p>
        </w:tc>
        <w:tc>
          <w:tcPr>
            <w:tcW w:w="2340"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sz w:val="24"/>
                <w:szCs w:val="24"/>
              </w:rPr>
            </w:pPr>
          </w:p>
        </w:tc>
        <w:tc>
          <w:tcPr>
            <w:tcW w:w="2156"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Socio-economic practice </w:t>
            </w:r>
          </w:p>
        </w:tc>
        <w:tc>
          <w:tcPr>
            <w:tcW w:w="1984"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b/>
                <w:sz w:val="24"/>
                <w:szCs w:val="24"/>
              </w:rPr>
              <w:t xml:space="preserve">Access  </w:t>
            </w:r>
          </w:p>
        </w:tc>
      </w:tr>
      <w:tr w:rsidR="00963805" w:rsidTr="0034426C">
        <w:tc>
          <w:tcPr>
            <w:tcW w:w="228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Cultural socio-economic practice </w:t>
            </w:r>
          </w:p>
        </w:tc>
        <w:tc>
          <w:tcPr>
            <w:tcW w:w="2340"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Pearson  correlation </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Sig (2 tailed) </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N</w:t>
            </w:r>
          </w:p>
        </w:tc>
        <w:tc>
          <w:tcPr>
            <w:tcW w:w="2156"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w:t>
            </w:r>
          </w:p>
          <w:p w:rsidR="00963805" w:rsidRDefault="00963805" w:rsidP="0034426C">
            <w:pPr>
              <w:pStyle w:val="ListParagraph"/>
              <w:ind w:left="0"/>
              <w:jc w:val="both"/>
              <w:rPr>
                <w:rFonts w:ascii="Times New Roman" w:hAnsi="Times New Roman"/>
                <w:sz w:val="24"/>
                <w:szCs w:val="24"/>
              </w:rPr>
            </w:pP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p w:rsidR="00963805" w:rsidRDefault="00963805" w:rsidP="0034426C">
            <w:pPr>
              <w:pStyle w:val="ListParagraph"/>
              <w:ind w:left="0"/>
              <w:jc w:val="both"/>
              <w:rPr>
                <w:rFonts w:ascii="Times New Roman" w:hAnsi="Times New Roman"/>
                <w:sz w:val="24"/>
                <w:szCs w:val="24"/>
              </w:rPr>
            </w:pPr>
          </w:p>
        </w:tc>
        <w:tc>
          <w:tcPr>
            <w:tcW w:w="1984" w:type="dxa"/>
            <w:tcBorders>
              <w:top w:val="single" w:sz="4" w:space="0" w:color="auto"/>
            </w:tcBorders>
          </w:tcPr>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.166</w:t>
            </w:r>
          </w:p>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0.000</w:t>
            </w:r>
          </w:p>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101</w:t>
            </w:r>
          </w:p>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1</w:t>
            </w:r>
          </w:p>
        </w:tc>
      </w:tr>
      <w:tr w:rsidR="00963805" w:rsidTr="0034426C">
        <w:tc>
          <w:tcPr>
            <w:tcW w:w="2280" w:type="dxa"/>
            <w:tcBorders>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Access </w:t>
            </w:r>
          </w:p>
        </w:tc>
        <w:tc>
          <w:tcPr>
            <w:tcW w:w="2340" w:type="dxa"/>
            <w:tcBorders>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Pearson  correlation </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Sig (2 tailed) </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N</w:t>
            </w:r>
          </w:p>
        </w:tc>
        <w:tc>
          <w:tcPr>
            <w:tcW w:w="2156" w:type="dxa"/>
            <w:tcBorders>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166</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0.000</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101</w:t>
            </w:r>
          </w:p>
        </w:tc>
        <w:tc>
          <w:tcPr>
            <w:tcW w:w="1984" w:type="dxa"/>
            <w:tcBorders>
              <w:bottom w:val="single" w:sz="4" w:space="0" w:color="auto"/>
            </w:tcBorders>
          </w:tcPr>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p>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p>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262</w:t>
            </w:r>
          </w:p>
        </w:tc>
      </w:tr>
    </w:tbl>
    <w:p w:rsidR="00963805" w:rsidRDefault="00963805" w:rsidP="00963805">
      <w:pPr>
        <w:pStyle w:val="ListParagraph"/>
        <w:spacing w:after="0" w:line="240" w:lineRule="auto"/>
        <w:ind w:left="420"/>
        <w:jc w:val="both"/>
        <w:rPr>
          <w:rFonts w:ascii="Times New Roman" w:hAnsi="Times New Roman"/>
          <w:sz w:val="24"/>
          <w:szCs w:val="24"/>
        </w:rPr>
      </w:pPr>
    </w:p>
    <w:p w:rsidR="00963805" w:rsidRPr="00EC1C6E" w:rsidRDefault="00963805" w:rsidP="00963805">
      <w:pPr>
        <w:spacing w:after="0" w:line="240" w:lineRule="auto"/>
        <w:jc w:val="both"/>
        <w:rPr>
          <w:rFonts w:ascii="Times New Roman" w:hAnsi="Times New Roman" w:cs="Times New Roman"/>
          <w:sz w:val="24"/>
          <w:szCs w:val="24"/>
          <w:lang w:val="en-GB" w:eastAsia="en-GB"/>
        </w:rPr>
      </w:pPr>
      <w:r w:rsidRPr="00EC1C6E">
        <w:rPr>
          <w:rFonts w:ascii="Times New Roman" w:hAnsi="Times New Roman" w:cs="Times New Roman"/>
          <w:sz w:val="24"/>
          <w:szCs w:val="24"/>
        </w:rPr>
        <w:t xml:space="preserve">The results from Table 4 showed the correlation </w:t>
      </w:r>
      <w:r w:rsidRPr="00EC1C6E">
        <w:rPr>
          <w:rFonts w:ascii="Times New Roman" w:hAnsi="Times New Roman" w:cs="Times New Roman"/>
          <w:b/>
          <w:sz w:val="24"/>
          <w:szCs w:val="24"/>
        </w:rPr>
        <w:t>r</w:t>
      </w:r>
      <w:r w:rsidRPr="00EC1C6E">
        <w:rPr>
          <w:rFonts w:ascii="Times New Roman" w:hAnsi="Times New Roman" w:cs="Times New Roman"/>
          <w:sz w:val="24"/>
          <w:szCs w:val="24"/>
        </w:rPr>
        <w:t xml:space="preserve"> between cultural and socio-economic practices and access to basic education of the Nomadic girl-child. The results indicate </w:t>
      </w:r>
      <w:r w:rsidRPr="00EC1C6E">
        <w:rPr>
          <w:rFonts w:ascii="Times New Roman" w:hAnsi="Times New Roman" w:cs="Times New Roman"/>
          <w:b/>
          <w:sz w:val="24"/>
          <w:szCs w:val="24"/>
        </w:rPr>
        <w:t>r</w:t>
      </w:r>
      <w:r w:rsidRPr="00EC1C6E">
        <w:rPr>
          <w:rFonts w:ascii="Times New Roman" w:hAnsi="Times New Roman" w:cs="Times New Roman"/>
          <w:sz w:val="24"/>
          <w:szCs w:val="24"/>
        </w:rPr>
        <w:t xml:space="preserve"> (101) = 0.166, </w:t>
      </w:r>
      <w:r w:rsidRPr="00EC1C6E">
        <w:rPr>
          <w:rFonts w:ascii="Times New Roman" w:hAnsi="Times New Roman" w:cs="Times New Roman"/>
          <w:sz w:val="24"/>
          <w:szCs w:val="24"/>
        </w:rPr>
        <w:lastRenderedPageBreak/>
        <w:t>P&lt;0.000. Since the P-value of 0.000 is less than the significant level of 0.05, it can be concluded that there is a weak positive correlation between cultural and socio-economic practices and access to basic education of the Nomadic girl-child. This implied that cultural and socio-economic practices play a significant role in determining the access level of Nomadic girl-child to basic education.</w:t>
      </w:r>
    </w:p>
    <w:p w:rsidR="00963805" w:rsidRPr="00EC1C6E" w:rsidRDefault="00963805" w:rsidP="00963805">
      <w:pPr>
        <w:spacing w:after="0" w:line="240" w:lineRule="auto"/>
        <w:jc w:val="both"/>
        <w:rPr>
          <w:rFonts w:ascii="Times New Roman" w:hAnsi="Times New Roman" w:cs="Times New Roman"/>
          <w:b/>
          <w:sz w:val="24"/>
          <w:szCs w:val="24"/>
        </w:rPr>
      </w:pPr>
      <w:r w:rsidRPr="00EC1C6E">
        <w:rPr>
          <w:rFonts w:ascii="Times New Roman" w:hAnsi="Times New Roman" w:cs="Times New Roman"/>
          <w:b/>
          <w:sz w:val="24"/>
          <w:szCs w:val="24"/>
        </w:rPr>
        <w:t xml:space="preserve">Hypothesis Two </w:t>
      </w:r>
    </w:p>
    <w:p w:rsidR="00963805" w:rsidRPr="00EC1C6E" w:rsidRDefault="00963805" w:rsidP="00963805">
      <w:pPr>
        <w:spacing w:after="0" w:line="240" w:lineRule="auto"/>
        <w:jc w:val="both"/>
        <w:rPr>
          <w:rFonts w:ascii="Times New Roman" w:hAnsi="Times New Roman" w:cs="Times New Roman"/>
          <w:sz w:val="24"/>
          <w:szCs w:val="24"/>
        </w:rPr>
      </w:pPr>
      <w:r w:rsidRPr="00EC1C6E">
        <w:rPr>
          <w:rFonts w:ascii="Times New Roman" w:hAnsi="Times New Roman" w:cs="Times New Roman"/>
          <w:sz w:val="24"/>
          <w:szCs w:val="24"/>
        </w:rPr>
        <w:t xml:space="preserve">There is no significant relationship between school location and access to basic education of the nomadic girl-child in </w:t>
      </w:r>
      <w:proofErr w:type="spellStart"/>
      <w:r w:rsidRPr="00EC1C6E">
        <w:rPr>
          <w:rFonts w:ascii="Times New Roman" w:hAnsi="Times New Roman" w:cs="Times New Roman"/>
          <w:sz w:val="24"/>
          <w:szCs w:val="24"/>
        </w:rPr>
        <w:t>Nasarawa</w:t>
      </w:r>
      <w:proofErr w:type="spellEnd"/>
      <w:r w:rsidRPr="00EC1C6E">
        <w:rPr>
          <w:rFonts w:ascii="Times New Roman" w:hAnsi="Times New Roman" w:cs="Times New Roman"/>
          <w:sz w:val="24"/>
          <w:szCs w:val="24"/>
        </w:rPr>
        <w:t xml:space="preserve"> State. </w:t>
      </w:r>
    </w:p>
    <w:p w:rsidR="00963805" w:rsidRPr="0022627C" w:rsidRDefault="00963805" w:rsidP="00963805">
      <w:pPr>
        <w:spacing w:after="0" w:line="240" w:lineRule="auto"/>
        <w:jc w:val="both"/>
        <w:rPr>
          <w:rFonts w:ascii="Times New Roman" w:hAnsi="Times New Roman"/>
          <w:b/>
          <w:sz w:val="24"/>
          <w:lang w:val="en-GB" w:eastAsia="en-GB"/>
        </w:rPr>
      </w:pPr>
      <w:r w:rsidRPr="0022627C">
        <w:rPr>
          <w:rFonts w:ascii="Times New Roman" w:hAnsi="Times New Roman"/>
          <w:b/>
          <w:sz w:val="24"/>
          <w:szCs w:val="24"/>
        </w:rPr>
        <w:t>Table 5</w:t>
      </w:r>
    </w:p>
    <w:p w:rsidR="00963805" w:rsidRPr="0022627C" w:rsidRDefault="00963805" w:rsidP="00963805">
      <w:pPr>
        <w:spacing w:after="0" w:line="240" w:lineRule="auto"/>
        <w:jc w:val="both"/>
        <w:rPr>
          <w:rFonts w:ascii="Times New Roman" w:hAnsi="Times New Roman"/>
          <w:sz w:val="24"/>
          <w:szCs w:val="24"/>
        </w:rPr>
      </w:pPr>
      <w:r w:rsidRPr="0022627C">
        <w:rPr>
          <w:rFonts w:ascii="Times New Roman" w:hAnsi="Times New Roman"/>
          <w:b/>
          <w:sz w:val="24"/>
          <w:szCs w:val="24"/>
        </w:rPr>
        <w:t>The results of Pearson Product Moment Correlation r Between School Location and access to Basic Education of the Fulani Girl-Child</w:t>
      </w:r>
    </w:p>
    <w:tbl>
      <w:tblPr>
        <w:tblStyle w:val="TableGrid"/>
        <w:tblW w:w="8760"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2"/>
        <w:gridCol w:w="2531"/>
        <w:gridCol w:w="1696"/>
        <w:gridCol w:w="1971"/>
      </w:tblGrid>
      <w:tr w:rsidR="00963805" w:rsidTr="0034426C">
        <w:tc>
          <w:tcPr>
            <w:tcW w:w="2562"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b/>
                <w:sz w:val="24"/>
                <w:szCs w:val="24"/>
              </w:rPr>
            </w:pPr>
            <w:r>
              <w:rPr>
                <w:rFonts w:ascii="Times New Roman" w:hAnsi="Times New Roman"/>
                <w:b/>
                <w:sz w:val="24"/>
                <w:szCs w:val="24"/>
              </w:rPr>
              <w:t xml:space="preserve">Variables </w:t>
            </w:r>
          </w:p>
        </w:tc>
        <w:tc>
          <w:tcPr>
            <w:tcW w:w="2531"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b/>
                <w:sz w:val="24"/>
                <w:szCs w:val="24"/>
              </w:rPr>
            </w:pPr>
          </w:p>
        </w:tc>
        <w:tc>
          <w:tcPr>
            <w:tcW w:w="1696"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b/>
                <w:sz w:val="24"/>
                <w:szCs w:val="24"/>
              </w:rPr>
            </w:pPr>
            <w:r>
              <w:rPr>
                <w:rFonts w:ascii="Times New Roman" w:hAnsi="Times New Roman"/>
                <w:b/>
                <w:sz w:val="24"/>
                <w:szCs w:val="24"/>
              </w:rPr>
              <w:t xml:space="preserve">Infrastructure </w:t>
            </w:r>
          </w:p>
        </w:tc>
        <w:tc>
          <w:tcPr>
            <w:tcW w:w="1971" w:type="dxa"/>
            <w:tcBorders>
              <w:top w:val="single" w:sz="4" w:space="0" w:color="auto"/>
              <w:bottom w:val="single" w:sz="4" w:space="0" w:color="auto"/>
            </w:tcBorders>
          </w:tcPr>
          <w:p w:rsidR="00963805" w:rsidRDefault="00963805" w:rsidP="0034426C">
            <w:pPr>
              <w:pStyle w:val="ListParagraph"/>
              <w:ind w:left="0"/>
              <w:jc w:val="both"/>
              <w:rPr>
                <w:rFonts w:ascii="Times New Roman" w:hAnsi="Times New Roman"/>
                <w:b/>
                <w:sz w:val="24"/>
                <w:szCs w:val="24"/>
              </w:rPr>
            </w:pPr>
            <w:r>
              <w:rPr>
                <w:rFonts w:ascii="Times New Roman" w:hAnsi="Times New Roman"/>
                <w:b/>
                <w:sz w:val="24"/>
                <w:szCs w:val="24"/>
              </w:rPr>
              <w:t xml:space="preserve">Access </w:t>
            </w:r>
          </w:p>
        </w:tc>
      </w:tr>
      <w:tr w:rsidR="00963805" w:rsidTr="0034426C">
        <w:tc>
          <w:tcPr>
            <w:tcW w:w="2562" w:type="dxa"/>
            <w:tcBorders>
              <w:top w:val="single" w:sz="4" w:space="0" w:color="auto"/>
            </w:tcBorders>
          </w:tcPr>
          <w:p w:rsidR="00963805" w:rsidRDefault="00963805" w:rsidP="0034426C">
            <w:pPr>
              <w:pStyle w:val="ListParagraph"/>
              <w:ind w:left="0"/>
              <w:rPr>
                <w:rFonts w:ascii="Times New Roman" w:hAnsi="Times New Roman"/>
                <w:sz w:val="24"/>
                <w:szCs w:val="24"/>
              </w:rPr>
            </w:pPr>
            <w:r>
              <w:rPr>
                <w:rFonts w:ascii="Times New Roman" w:hAnsi="Times New Roman"/>
                <w:sz w:val="24"/>
                <w:szCs w:val="24"/>
              </w:rPr>
              <w:t xml:space="preserve">Infrastructure </w:t>
            </w:r>
          </w:p>
        </w:tc>
        <w:tc>
          <w:tcPr>
            <w:tcW w:w="2531"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Pearson  correlation </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Sig (2 tailed) </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N</w:t>
            </w:r>
          </w:p>
        </w:tc>
        <w:tc>
          <w:tcPr>
            <w:tcW w:w="1696" w:type="dxa"/>
            <w:tcBorders>
              <w:top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w:t>
            </w:r>
          </w:p>
          <w:p w:rsidR="00963805" w:rsidRDefault="00963805" w:rsidP="0034426C">
            <w:pPr>
              <w:pStyle w:val="ListParagraph"/>
              <w:ind w:left="0"/>
              <w:jc w:val="both"/>
              <w:rPr>
                <w:rFonts w:ascii="Times New Roman" w:hAnsi="Times New Roman"/>
                <w:sz w:val="24"/>
                <w:szCs w:val="24"/>
              </w:rPr>
            </w:pP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262</w:t>
            </w:r>
          </w:p>
          <w:p w:rsidR="00963805" w:rsidRDefault="00963805" w:rsidP="0034426C">
            <w:pPr>
              <w:pStyle w:val="ListParagraph"/>
              <w:ind w:left="0"/>
              <w:jc w:val="both"/>
              <w:rPr>
                <w:rFonts w:ascii="Times New Roman" w:hAnsi="Times New Roman"/>
                <w:sz w:val="24"/>
                <w:szCs w:val="24"/>
              </w:rPr>
            </w:pPr>
          </w:p>
        </w:tc>
        <w:tc>
          <w:tcPr>
            <w:tcW w:w="1971" w:type="dxa"/>
            <w:tcBorders>
              <w:top w:val="single" w:sz="4" w:space="0" w:color="auto"/>
            </w:tcBorders>
          </w:tcPr>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0.359</w:t>
            </w:r>
          </w:p>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0.000</w:t>
            </w:r>
          </w:p>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101</w:t>
            </w:r>
          </w:p>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p>
        </w:tc>
      </w:tr>
      <w:tr w:rsidR="00963805" w:rsidTr="0034426C">
        <w:tc>
          <w:tcPr>
            <w:tcW w:w="2562" w:type="dxa"/>
            <w:tcBorders>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Access </w:t>
            </w:r>
          </w:p>
        </w:tc>
        <w:tc>
          <w:tcPr>
            <w:tcW w:w="2531" w:type="dxa"/>
            <w:tcBorders>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Pearson  correlation </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 xml:space="preserve">Sig (2 tailed) </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N</w:t>
            </w:r>
          </w:p>
        </w:tc>
        <w:tc>
          <w:tcPr>
            <w:tcW w:w="1696" w:type="dxa"/>
            <w:tcBorders>
              <w:bottom w:val="single" w:sz="4" w:space="0" w:color="auto"/>
            </w:tcBorders>
          </w:tcPr>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359</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0.000</w:t>
            </w:r>
          </w:p>
          <w:p w:rsidR="00963805" w:rsidRDefault="00963805" w:rsidP="0034426C">
            <w:pPr>
              <w:pStyle w:val="ListParagraph"/>
              <w:ind w:left="0"/>
              <w:jc w:val="both"/>
              <w:rPr>
                <w:rFonts w:ascii="Times New Roman" w:hAnsi="Times New Roman"/>
                <w:sz w:val="24"/>
                <w:szCs w:val="24"/>
              </w:rPr>
            </w:pPr>
            <w:r>
              <w:rPr>
                <w:rFonts w:ascii="Times New Roman" w:hAnsi="Times New Roman"/>
                <w:sz w:val="24"/>
                <w:szCs w:val="24"/>
              </w:rPr>
              <w:t>101</w:t>
            </w:r>
          </w:p>
        </w:tc>
        <w:tc>
          <w:tcPr>
            <w:tcW w:w="1971" w:type="dxa"/>
            <w:tcBorders>
              <w:bottom w:val="single" w:sz="4" w:space="0" w:color="auto"/>
            </w:tcBorders>
          </w:tcPr>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1</w:t>
            </w:r>
          </w:p>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p>
          <w:p w:rsidR="00963805" w:rsidRDefault="00963805" w:rsidP="0034426C">
            <w:pPr>
              <w:pStyle w:val="ListBullet"/>
              <w:numPr>
                <w:ilvl w:val="0"/>
                <w:numId w:val="0"/>
              </w:num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262</w:t>
            </w:r>
          </w:p>
        </w:tc>
      </w:tr>
    </w:tbl>
    <w:p w:rsidR="00963805" w:rsidRPr="00EC1C6E" w:rsidRDefault="00963805" w:rsidP="00963805">
      <w:pPr>
        <w:spacing w:after="0" w:line="240" w:lineRule="auto"/>
        <w:jc w:val="both"/>
        <w:rPr>
          <w:rFonts w:ascii="Times New Roman" w:hAnsi="Times New Roman" w:cs="Times New Roman"/>
          <w:sz w:val="24"/>
          <w:szCs w:val="24"/>
          <w:lang w:val="en-GB" w:eastAsia="en-GB"/>
        </w:rPr>
      </w:pPr>
      <w:r w:rsidRPr="00EC1C6E">
        <w:rPr>
          <w:rFonts w:ascii="Times New Roman" w:hAnsi="Times New Roman" w:cs="Times New Roman"/>
          <w:sz w:val="24"/>
          <w:szCs w:val="24"/>
        </w:rPr>
        <w:t xml:space="preserve">The result from table 5 revealed the correlation r between school location and access to basic education. The result indicated r (-101) = 0.359, P&lt;0.000 the P-value of 0.000 is less than the significant level of 0.05. From the result of the null hypothesis, it can be concluded that there is a significant weak positive correlation between school location and access to basic education of the nomadic girl-child. This implied that the lower and more upper basic schools are </w:t>
      </w:r>
      <w:proofErr w:type="gramStart"/>
      <w:r w:rsidRPr="00EC1C6E">
        <w:rPr>
          <w:rFonts w:ascii="Times New Roman" w:hAnsi="Times New Roman" w:cs="Times New Roman"/>
          <w:sz w:val="24"/>
          <w:szCs w:val="24"/>
        </w:rPr>
        <w:t>closer,</w:t>
      </w:r>
      <w:proofErr w:type="gramEnd"/>
      <w:r w:rsidRPr="00EC1C6E">
        <w:rPr>
          <w:rFonts w:ascii="Times New Roman" w:hAnsi="Times New Roman" w:cs="Times New Roman"/>
          <w:sz w:val="24"/>
          <w:szCs w:val="24"/>
        </w:rPr>
        <w:t xml:space="preserve"> there would be increased enrolment and transition to upper basic to access full basic education of the Nomadic girls in </w:t>
      </w:r>
      <w:proofErr w:type="spellStart"/>
      <w:r w:rsidRPr="00EC1C6E">
        <w:rPr>
          <w:rFonts w:ascii="Times New Roman" w:hAnsi="Times New Roman" w:cs="Times New Roman"/>
          <w:sz w:val="24"/>
          <w:szCs w:val="24"/>
        </w:rPr>
        <w:t>Nasarawa</w:t>
      </w:r>
      <w:proofErr w:type="spellEnd"/>
      <w:r w:rsidRPr="00EC1C6E">
        <w:rPr>
          <w:rFonts w:ascii="Times New Roman" w:hAnsi="Times New Roman" w:cs="Times New Roman"/>
          <w:sz w:val="24"/>
          <w:szCs w:val="24"/>
        </w:rPr>
        <w:t xml:space="preserve"> State. </w:t>
      </w:r>
    </w:p>
    <w:p w:rsidR="00963805" w:rsidRPr="00EC1C6E" w:rsidRDefault="00963805" w:rsidP="00963805">
      <w:pPr>
        <w:spacing w:after="0" w:line="240" w:lineRule="auto"/>
        <w:jc w:val="both"/>
        <w:rPr>
          <w:rFonts w:ascii="Times New Roman" w:hAnsi="Times New Roman" w:cs="Times New Roman"/>
          <w:b/>
          <w:bCs/>
          <w:sz w:val="24"/>
          <w:szCs w:val="24"/>
        </w:rPr>
      </w:pPr>
      <w:r w:rsidRPr="00EC1C6E">
        <w:rPr>
          <w:rFonts w:ascii="Times New Roman" w:hAnsi="Times New Roman" w:cs="Times New Roman"/>
          <w:b/>
          <w:bCs/>
          <w:sz w:val="24"/>
          <w:szCs w:val="24"/>
        </w:rPr>
        <w:t>Conclusion</w:t>
      </w:r>
    </w:p>
    <w:p w:rsidR="00963805" w:rsidRPr="00EC1C6E" w:rsidRDefault="00963805" w:rsidP="00963805">
      <w:pPr>
        <w:spacing w:after="0" w:line="240" w:lineRule="auto"/>
        <w:ind w:left="420"/>
        <w:jc w:val="both"/>
        <w:rPr>
          <w:rFonts w:ascii="Times New Roman" w:hAnsi="Times New Roman" w:cs="Times New Roman"/>
          <w:sz w:val="24"/>
          <w:szCs w:val="24"/>
        </w:rPr>
      </w:pPr>
    </w:p>
    <w:p w:rsidR="00963805" w:rsidRPr="00EC1C6E" w:rsidRDefault="00963805" w:rsidP="00963805">
      <w:pPr>
        <w:spacing w:after="0" w:line="240" w:lineRule="auto"/>
        <w:ind w:left="10" w:firstLine="710"/>
        <w:jc w:val="both"/>
        <w:rPr>
          <w:rFonts w:ascii="Times New Roman" w:hAnsi="Times New Roman" w:cs="Times New Roman"/>
          <w:sz w:val="24"/>
          <w:szCs w:val="24"/>
        </w:rPr>
      </w:pPr>
      <w:r w:rsidRPr="00EC1C6E">
        <w:rPr>
          <w:rFonts w:ascii="Times New Roman" w:hAnsi="Times New Roman" w:cs="Times New Roman"/>
          <w:sz w:val="24"/>
          <w:szCs w:val="24"/>
        </w:rPr>
        <w:t>The nomadic Education System was put in place by the Nigerian Government to afford the nomadic pastoralist children access to education. In its determination to reform the nomadic education, in line with contemporary 21</w:t>
      </w:r>
      <w:r w:rsidRPr="00EC1C6E">
        <w:rPr>
          <w:rFonts w:ascii="Times New Roman" w:hAnsi="Times New Roman" w:cs="Times New Roman"/>
          <w:sz w:val="24"/>
          <w:szCs w:val="24"/>
          <w:vertAlign w:val="superscript"/>
        </w:rPr>
        <w:t>st</w:t>
      </w:r>
      <w:r w:rsidRPr="00EC1C6E">
        <w:rPr>
          <w:rFonts w:ascii="Times New Roman" w:hAnsi="Times New Roman" w:cs="Times New Roman"/>
          <w:sz w:val="24"/>
          <w:szCs w:val="24"/>
        </w:rPr>
        <w:t xml:space="preserve"> century developments in the world, the government introduced the Universal Basic Education Programme in 1999. However, in spite the efforts to reform the nomadic education system; poor community socialization, infrastructural deficit, unfavorable cultural practices, geographical location of schools and gender inequality, among others, have continued to inhibit full access to Basic Education. Surmounting these challenges would afford the nomadic pastoralist girl child opportunity to acquire 21</w:t>
      </w:r>
      <w:r w:rsidRPr="00EC1C6E">
        <w:rPr>
          <w:rFonts w:ascii="Times New Roman" w:hAnsi="Times New Roman" w:cs="Times New Roman"/>
          <w:sz w:val="24"/>
          <w:szCs w:val="24"/>
          <w:vertAlign w:val="superscript"/>
        </w:rPr>
        <w:t>st</w:t>
      </w:r>
      <w:r w:rsidRPr="00EC1C6E">
        <w:rPr>
          <w:rFonts w:ascii="Times New Roman" w:hAnsi="Times New Roman" w:cs="Times New Roman"/>
          <w:sz w:val="24"/>
          <w:szCs w:val="24"/>
        </w:rPr>
        <w:t xml:space="preserve"> century literacy and numeracy skills for social development.</w:t>
      </w:r>
    </w:p>
    <w:p w:rsidR="00963805" w:rsidRPr="006E369A" w:rsidRDefault="00963805" w:rsidP="00963805">
      <w:pPr>
        <w:spacing w:after="0" w:line="240" w:lineRule="auto"/>
        <w:rPr>
          <w:rFonts w:ascii="Times New Roman" w:hAnsi="Times New Roman" w:cs="Times New Roman"/>
          <w:b/>
          <w:bCs/>
          <w:sz w:val="24"/>
          <w:szCs w:val="24"/>
        </w:rPr>
      </w:pPr>
      <w:r w:rsidRPr="006E369A">
        <w:rPr>
          <w:rFonts w:ascii="Times New Roman" w:hAnsi="Times New Roman" w:cs="Times New Roman"/>
          <w:b/>
          <w:bCs/>
          <w:sz w:val="24"/>
          <w:szCs w:val="24"/>
        </w:rPr>
        <w:t>Recommendations</w:t>
      </w:r>
    </w:p>
    <w:p w:rsidR="00963805" w:rsidRPr="006E369A" w:rsidRDefault="00963805" w:rsidP="00963805">
      <w:pPr>
        <w:spacing w:after="0" w:line="240" w:lineRule="auto"/>
        <w:ind w:firstLine="530"/>
        <w:rPr>
          <w:rFonts w:ascii="Times New Roman" w:hAnsi="Times New Roman" w:cs="Times New Roman"/>
          <w:sz w:val="24"/>
          <w:szCs w:val="24"/>
        </w:rPr>
      </w:pPr>
      <w:r w:rsidRPr="006E369A">
        <w:rPr>
          <w:rFonts w:ascii="Times New Roman" w:hAnsi="Times New Roman" w:cs="Times New Roman"/>
          <w:sz w:val="24"/>
          <w:szCs w:val="24"/>
        </w:rPr>
        <w:t>Based on the issues raised and discussed in this paper, the following recommendations were made</w:t>
      </w:r>
    </w:p>
    <w:p w:rsidR="00963805" w:rsidRDefault="00963805" w:rsidP="00963805">
      <w:pPr>
        <w:pStyle w:val="ListParagraph"/>
        <w:numPr>
          <w:ilvl w:val="3"/>
          <w:numId w:val="31"/>
        </w:numPr>
        <w:spacing w:after="0" w:line="240" w:lineRule="auto"/>
        <w:ind w:left="540" w:hanging="450"/>
        <w:jc w:val="both"/>
        <w:rPr>
          <w:rFonts w:ascii="Times New Roman" w:hAnsi="Times New Roman"/>
          <w:sz w:val="24"/>
          <w:szCs w:val="24"/>
        </w:rPr>
      </w:pPr>
      <w:r w:rsidRPr="005F0AD6">
        <w:rPr>
          <w:rFonts w:ascii="Times New Roman" w:hAnsi="Times New Roman"/>
          <w:sz w:val="24"/>
          <w:szCs w:val="24"/>
        </w:rPr>
        <w:t>The current nomadic education system should be reviewed or reform</w:t>
      </w:r>
      <w:r>
        <w:rPr>
          <w:rFonts w:ascii="Times New Roman" w:hAnsi="Times New Roman"/>
          <w:sz w:val="24"/>
          <w:szCs w:val="24"/>
        </w:rPr>
        <w:t>ed</w:t>
      </w:r>
      <w:r w:rsidRPr="005F0AD6">
        <w:rPr>
          <w:rFonts w:ascii="Times New Roman" w:hAnsi="Times New Roman"/>
          <w:sz w:val="24"/>
          <w:szCs w:val="24"/>
        </w:rPr>
        <w:t xml:space="preserve"> to incorporate lower and upper basic education in line with the </w:t>
      </w:r>
      <w:r>
        <w:rPr>
          <w:rFonts w:ascii="Times New Roman" w:hAnsi="Times New Roman"/>
          <w:sz w:val="24"/>
          <w:szCs w:val="24"/>
        </w:rPr>
        <w:t>21</w:t>
      </w:r>
      <w:r w:rsidRPr="00F35970">
        <w:rPr>
          <w:rFonts w:ascii="Times New Roman" w:hAnsi="Times New Roman"/>
          <w:sz w:val="24"/>
          <w:szCs w:val="24"/>
          <w:vertAlign w:val="superscript"/>
        </w:rPr>
        <w:t>st</w:t>
      </w:r>
      <w:r>
        <w:rPr>
          <w:rFonts w:ascii="Times New Roman" w:hAnsi="Times New Roman"/>
          <w:sz w:val="24"/>
          <w:szCs w:val="24"/>
        </w:rPr>
        <w:t xml:space="preserve"> century trend in </w:t>
      </w:r>
      <w:r w:rsidRPr="005F0AD6">
        <w:rPr>
          <w:rFonts w:ascii="Times New Roman" w:hAnsi="Times New Roman"/>
          <w:sz w:val="24"/>
          <w:szCs w:val="24"/>
        </w:rPr>
        <w:t>basic education and global practices.</w:t>
      </w:r>
    </w:p>
    <w:p w:rsidR="00963805" w:rsidRPr="005F0AD6" w:rsidRDefault="00963805" w:rsidP="00963805">
      <w:pPr>
        <w:pStyle w:val="ListParagraph"/>
        <w:numPr>
          <w:ilvl w:val="3"/>
          <w:numId w:val="31"/>
        </w:numPr>
        <w:spacing w:after="0" w:line="240" w:lineRule="auto"/>
        <w:ind w:left="540" w:hanging="450"/>
        <w:jc w:val="both"/>
        <w:rPr>
          <w:rFonts w:ascii="Times New Roman" w:hAnsi="Times New Roman"/>
          <w:sz w:val="24"/>
          <w:szCs w:val="24"/>
        </w:rPr>
      </w:pPr>
      <w:r w:rsidRPr="005F0AD6">
        <w:rPr>
          <w:rFonts w:ascii="Times New Roman" w:hAnsi="Times New Roman"/>
          <w:sz w:val="24"/>
          <w:szCs w:val="24"/>
        </w:rPr>
        <w:t>Education of the nomadic children should be a priority by all States Government. They should establish model nomadic UBE schools in all senatorial districts of the states and such schools should be sited close to the children’s home for easy access.</w:t>
      </w:r>
    </w:p>
    <w:p w:rsidR="00963805" w:rsidRPr="005F0AD6" w:rsidRDefault="00963805" w:rsidP="00963805">
      <w:pPr>
        <w:pStyle w:val="ListParagraph"/>
        <w:numPr>
          <w:ilvl w:val="3"/>
          <w:numId w:val="31"/>
        </w:numPr>
        <w:spacing w:after="0" w:line="240" w:lineRule="auto"/>
        <w:ind w:left="540" w:hanging="450"/>
        <w:jc w:val="both"/>
        <w:rPr>
          <w:rFonts w:ascii="Times New Roman" w:hAnsi="Times New Roman"/>
          <w:sz w:val="24"/>
          <w:szCs w:val="24"/>
        </w:rPr>
      </w:pPr>
      <w:r>
        <w:rPr>
          <w:rFonts w:ascii="Times New Roman" w:hAnsi="Times New Roman"/>
          <w:sz w:val="24"/>
          <w:szCs w:val="24"/>
        </w:rPr>
        <w:lastRenderedPageBreak/>
        <w:t>Nomadic community leaders and parents should be made to support the government in basic education delivery in their communities in the areas of sensitization, provision of teaching and learning materials etc.</w:t>
      </w:r>
    </w:p>
    <w:p w:rsidR="00963805" w:rsidRDefault="00963805" w:rsidP="00963805">
      <w:pPr>
        <w:pStyle w:val="ListParagraph"/>
        <w:numPr>
          <w:ilvl w:val="3"/>
          <w:numId w:val="31"/>
        </w:numPr>
        <w:spacing w:after="0" w:line="240" w:lineRule="auto"/>
        <w:ind w:left="540" w:hanging="450"/>
        <w:jc w:val="both"/>
        <w:rPr>
          <w:rFonts w:ascii="Times New Roman" w:hAnsi="Times New Roman"/>
          <w:sz w:val="24"/>
          <w:szCs w:val="24"/>
        </w:rPr>
      </w:pPr>
      <w:r>
        <w:rPr>
          <w:rFonts w:ascii="Times New Roman" w:hAnsi="Times New Roman"/>
          <w:sz w:val="24"/>
          <w:szCs w:val="24"/>
        </w:rPr>
        <w:t>The federal government of Nigeria should come out with intervention programmes through cluster training of Teachers for Professional Development to improve the teaching capacity of all nomadic school teachers in Nigeria.</w:t>
      </w:r>
    </w:p>
    <w:p w:rsidR="00963805" w:rsidRDefault="00963805" w:rsidP="00963805">
      <w:pPr>
        <w:pStyle w:val="ListParagraph"/>
        <w:numPr>
          <w:ilvl w:val="3"/>
          <w:numId w:val="31"/>
        </w:numPr>
        <w:spacing w:after="0" w:line="240" w:lineRule="auto"/>
        <w:ind w:left="540" w:hanging="450"/>
        <w:jc w:val="both"/>
        <w:rPr>
          <w:rFonts w:ascii="Times New Roman" w:hAnsi="Times New Roman"/>
          <w:sz w:val="24"/>
          <w:szCs w:val="24"/>
        </w:rPr>
      </w:pPr>
      <w:r>
        <w:rPr>
          <w:rFonts w:ascii="Times New Roman" w:hAnsi="Times New Roman"/>
          <w:sz w:val="24"/>
          <w:szCs w:val="24"/>
        </w:rPr>
        <w:t>The federal government should ensure that the child rights and Universal Basic Education laws are enforced in all states in Nigeria.</w:t>
      </w:r>
    </w:p>
    <w:p w:rsidR="00963805" w:rsidRPr="00D50AC2" w:rsidRDefault="00963805" w:rsidP="00963805">
      <w:pPr>
        <w:spacing w:after="0" w:line="240" w:lineRule="auto"/>
        <w:jc w:val="both"/>
        <w:rPr>
          <w:rFonts w:ascii="Times New Roman" w:hAnsi="Times New Roman" w:cs="Times New Roman"/>
          <w:sz w:val="24"/>
          <w:szCs w:val="24"/>
        </w:rPr>
      </w:pPr>
      <w:r w:rsidRPr="00D50AC2">
        <w:rPr>
          <w:rFonts w:ascii="Times New Roman" w:hAnsi="Times New Roman" w:cs="Times New Roman"/>
          <w:b/>
          <w:sz w:val="24"/>
          <w:szCs w:val="24"/>
        </w:rPr>
        <w:t>References</w:t>
      </w:r>
    </w:p>
    <w:p w:rsidR="00963805" w:rsidRPr="00EC1C6E" w:rsidRDefault="00963805" w:rsidP="00963805">
      <w:pPr>
        <w:spacing w:after="0" w:line="240" w:lineRule="auto"/>
        <w:ind w:left="720" w:hanging="720"/>
        <w:jc w:val="both"/>
        <w:rPr>
          <w:rFonts w:ascii="Times New Roman" w:hAnsi="Times New Roman" w:cs="Times New Roman"/>
          <w:sz w:val="24"/>
          <w:szCs w:val="24"/>
        </w:rPr>
      </w:pPr>
      <w:proofErr w:type="spellStart"/>
      <w:r w:rsidRPr="00EC1C6E">
        <w:rPr>
          <w:rFonts w:ascii="Times New Roman" w:hAnsi="Times New Roman" w:cs="Times New Roman"/>
          <w:sz w:val="24"/>
          <w:szCs w:val="24"/>
        </w:rPr>
        <w:t>Abul</w:t>
      </w:r>
      <w:proofErr w:type="spellEnd"/>
      <w:r w:rsidRPr="00EC1C6E">
        <w:rPr>
          <w:rFonts w:ascii="Times New Roman" w:hAnsi="Times New Roman" w:cs="Times New Roman"/>
          <w:sz w:val="24"/>
          <w:szCs w:val="24"/>
        </w:rPr>
        <w:t xml:space="preserve">, U. F., </w:t>
      </w:r>
      <w:proofErr w:type="spellStart"/>
      <w:r w:rsidRPr="00EC1C6E">
        <w:rPr>
          <w:rFonts w:ascii="Times New Roman" w:hAnsi="Times New Roman" w:cs="Times New Roman"/>
          <w:sz w:val="24"/>
          <w:szCs w:val="24"/>
        </w:rPr>
        <w:t>Uyilowhoma</w:t>
      </w:r>
      <w:proofErr w:type="spellEnd"/>
      <w:r w:rsidRPr="00EC1C6E">
        <w:rPr>
          <w:rFonts w:ascii="Times New Roman" w:hAnsi="Times New Roman" w:cs="Times New Roman"/>
          <w:sz w:val="24"/>
          <w:szCs w:val="24"/>
        </w:rPr>
        <w:t>, O. E. M., &amp;</w:t>
      </w:r>
      <w:proofErr w:type="spellStart"/>
      <w:r w:rsidRPr="00EC1C6E">
        <w:rPr>
          <w:rFonts w:ascii="Times New Roman" w:hAnsi="Times New Roman" w:cs="Times New Roman"/>
          <w:sz w:val="24"/>
          <w:szCs w:val="24"/>
        </w:rPr>
        <w:t>Aboli</w:t>
      </w:r>
      <w:proofErr w:type="spellEnd"/>
      <w:r w:rsidRPr="00EC1C6E">
        <w:rPr>
          <w:rFonts w:ascii="Times New Roman" w:hAnsi="Times New Roman" w:cs="Times New Roman"/>
          <w:sz w:val="24"/>
          <w:szCs w:val="24"/>
        </w:rPr>
        <w:t xml:space="preserve">, E. J. (2018).An examination of universal basic education (UBE) policy in Nigeria. </w:t>
      </w:r>
      <w:r w:rsidRPr="00EC1C6E">
        <w:rPr>
          <w:rFonts w:ascii="Times New Roman" w:hAnsi="Times New Roman" w:cs="Times New Roman"/>
          <w:i/>
          <w:iCs/>
          <w:sz w:val="24"/>
          <w:szCs w:val="24"/>
        </w:rPr>
        <w:t>European Journal of Research in Social Sciences</w:t>
      </w:r>
      <w:r w:rsidRPr="00EC1C6E">
        <w:rPr>
          <w:rFonts w:ascii="Times New Roman" w:hAnsi="Times New Roman" w:cs="Times New Roman"/>
          <w:sz w:val="24"/>
          <w:szCs w:val="24"/>
        </w:rPr>
        <w:t xml:space="preserve">, </w:t>
      </w:r>
      <w:r w:rsidRPr="00EC1C6E">
        <w:rPr>
          <w:rFonts w:ascii="Times New Roman" w:hAnsi="Times New Roman" w:cs="Times New Roman"/>
          <w:i/>
          <w:iCs/>
          <w:sz w:val="24"/>
          <w:szCs w:val="24"/>
        </w:rPr>
        <w:t>5</w:t>
      </w:r>
      <w:r w:rsidRPr="00EC1C6E">
        <w:rPr>
          <w:rFonts w:ascii="Times New Roman" w:hAnsi="Times New Roman" w:cs="Times New Roman"/>
          <w:sz w:val="24"/>
          <w:szCs w:val="24"/>
        </w:rPr>
        <w:t>(4), 34-67</w:t>
      </w:r>
    </w:p>
    <w:p w:rsidR="00963805" w:rsidRDefault="00963805" w:rsidP="00963805">
      <w:pPr>
        <w:spacing w:after="0" w:line="240" w:lineRule="auto"/>
        <w:ind w:left="720" w:hanging="720"/>
        <w:jc w:val="both"/>
        <w:rPr>
          <w:rFonts w:ascii="Times New Roman" w:hAnsi="Times New Roman" w:cs="Times New Roman"/>
          <w:sz w:val="24"/>
          <w:szCs w:val="24"/>
        </w:rPr>
      </w:pPr>
    </w:p>
    <w:p w:rsidR="00963805" w:rsidRPr="00EC1C6E" w:rsidRDefault="00963805" w:rsidP="00963805">
      <w:pPr>
        <w:spacing w:after="0" w:line="240" w:lineRule="auto"/>
        <w:ind w:left="720" w:hanging="720"/>
        <w:jc w:val="both"/>
        <w:rPr>
          <w:rFonts w:ascii="Times New Roman" w:hAnsi="Times New Roman" w:cs="Times New Roman"/>
          <w:sz w:val="24"/>
          <w:szCs w:val="24"/>
        </w:rPr>
      </w:pPr>
      <w:proofErr w:type="spellStart"/>
      <w:r w:rsidRPr="00EC1C6E">
        <w:rPr>
          <w:rFonts w:ascii="Times New Roman" w:hAnsi="Times New Roman" w:cs="Times New Roman"/>
          <w:sz w:val="24"/>
          <w:szCs w:val="24"/>
        </w:rPr>
        <w:t>Adesoji</w:t>
      </w:r>
      <w:proofErr w:type="spellEnd"/>
      <w:r w:rsidRPr="00EC1C6E">
        <w:rPr>
          <w:rFonts w:ascii="Times New Roman" w:hAnsi="Times New Roman" w:cs="Times New Roman"/>
          <w:sz w:val="24"/>
          <w:szCs w:val="24"/>
        </w:rPr>
        <w:t xml:space="preserve">, O. (2022). </w:t>
      </w:r>
      <w:proofErr w:type="gramStart"/>
      <w:r w:rsidRPr="00EC1C6E">
        <w:rPr>
          <w:rFonts w:ascii="Times New Roman" w:hAnsi="Times New Roman" w:cs="Times New Roman"/>
          <w:i/>
          <w:sz w:val="24"/>
          <w:szCs w:val="24"/>
        </w:rPr>
        <w:t>Emerging perspective on universal basic education new.</w:t>
      </w:r>
      <w:proofErr w:type="gramEnd"/>
      <w:r w:rsidRPr="00EC1C6E">
        <w:rPr>
          <w:rFonts w:ascii="Times New Roman" w:hAnsi="Times New Roman" w:cs="Times New Roman"/>
          <w:i/>
          <w:sz w:val="24"/>
          <w:szCs w:val="24"/>
        </w:rPr>
        <w:t xml:space="preserve"> Ibadan: </w:t>
      </w:r>
      <w:r w:rsidRPr="00EC1C6E">
        <w:rPr>
          <w:rFonts w:ascii="Times New Roman" w:hAnsi="Times New Roman" w:cs="Times New Roman"/>
          <w:sz w:val="24"/>
          <w:szCs w:val="24"/>
        </w:rPr>
        <w:t>His Lineage Publisher</w:t>
      </w:r>
    </w:p>
    <w:p w:rsidR="00963805" w:rsidRDefault="00963805" w:rsidP="00963805">
      <w:pPr>
        <w:spacing w:after="0" w:line="240" w:lineRule="auto"/>
        <w:ind w:left="720" w:hanging="720"/>
        <w:jc w:val="both"/>
        <w:rPr>
          <w:rFonts w:ascii="Times New Roman" w:hAnsi="Times New Roman" w:cs="Times New Roman"/>
          <w:sz w:val="24"/>
          <w:szCs w:val="24"/>
        </w:rPr>
      </w:pPr>
    </w:p>
    <w:p w:rsidR="00963805" w:rsidRPr="00EC1C6E" w:rsidRDefault="00963805" w:rsidP="00963805">
      <w:pPr>
        <w:spacing w:after="0" w:line="240" w:lineRule="auto"/>
        <w:ind w:left="720" w:hanging="720"/>
        <w:jc w:val="both"/>
        <w:rPr>
          <w:rFonts w:ascii="Times New Roman" w:hAnsi="Times New Roman" w:cs="Times New Roman"/>
          <w:sz w:val="24"/>
          <w:szCs w:val="24"/>
        </w:rPr>
      </w:pPr>
      <w:proofErr w:type="spellStart"/>
      <w:proofErr w:type="gramStart"/>
      <w:r w:rsidRPr="00EC1C6E">
        <w:rPr>
          <w:rFonts w:ascii="Times New Roman" w:hAnsi="Times New Roman" w:cs="Times New Roman"/>
          <w:sz w:val="24"/>
          <w:szCs w:val="24"/>
        </w:rPr>
        <w:t>Akwe</w:t>
      </w:r>
      <w:proofErr w:type="spellEnd"/>
      <w:r w:rsidRPr="00EC1C6E">
        <w:rPr>
          <w:rFonts w:ascii="Times New Roman" w:hAnsi="Times New Roman" w:cs="Times New Roman"/>
          <w:sz w:val="24"/>
          <w:szCs w:val="24"/>
        </w:rPr>
        <w:t>, I. P. (2018).</w:t>
      </w:r>
      <w:r w:rsidRPr="00EC1C6E">
        <w:rPr>
          <w:rFonts w:ascii="Times New Roman" w:hAnsi="Times New Roman" w:cs="Times New Roman"/>
          <w:i/>
          <w:iCs/>
          <w:sz w:val="24"/>
          <w:szCs w:val="24"/>
        </w:rPr>
        <w:t xml:space="preserve">Evaluation of the implementation of nomadic education curriculum and its impact on socio-economic and educational development of nomads in </w:t>
      </w:r>
      <w:proofErr w:type="spellStart"/>
      <w:r w:rsidRPr="00EC1C6E">
        <w:rPr>
          <w:rFonts w:ascii="Times New Roman" w:hAnsi="Times New Roman" w:cs="Times New Roman"/>
          <w:i/>
          <w:iCs/>
          <w:sz w:val="24"/>
          <w:szCs w:val="24"/>
        </w:rPr>
        <w:t>Nasarawa</w:t>
      </w:r>
      <w:proofErr w:type="spellEnd"/>
      <w:r w:rsidRPr="00EC1C6E">
        <w:rPr>
          <w:rFonts w:ascii="Times New Roman" w:hAnsi="Times New Roman" w:cs="Times New Roman"/>
          <w:i/>
          <w:iCs/>
          <w:sz w:val="24"/>
          <w:szCs w:val="24"/>
        </w:rPr>
        <w:t xml:space="preserve"> and Plateau States, Nigeria</w:t>
      </w:r>
      <w:r w:rsidRPr="00EC1C6E">
        <w:rPr>
          <w:rFonts w:ascii="Times New Roman" w:hAnsi="Times New Roman" w:cs="Times New Roman"/>
          <w:sz w:val="24"/>
          <w:szCs w:val="24"/>
        </w:rPr>
        <w:t xml:space="preserve"> (doctoral dissertation).</w:t>
      </w:r>
      <w:proofErr w:type="gramEnd"/>
    </w:p>
    <w:p w:rsidR="00963805" w:rsidRDefault="00963805" w:rsidP="00963805">
      <w:pPr>
        <w:spacing w:after="0" w:line="240" w:lineRule="auto"/>
        <w:ind w:left="720" w:hanging="720"/>
        <w:jc w:val="both"/>
        <w:rPr>
          <w:rFonts w:ascii="Times New Roman" w:hAnsi="Times New Roman" w:cs="Times New Roman"/>
          <w:sz w:val="24"/>
          <w:szCs w:val="24"/>
        </w:rPr>
      </w:pPr>
    </w:p>
    <w:p w:rsidR="00963805" w:rsidRPr="00EC1C6E" w:rsidRDefault="00963805" w:rsidP="00963805">
      <w:pPr>
        <w:spacing w:after="0" w:line="240" w:lineRule="auto"/>
        <w:ind w:left="720" w:hanging="720"/>
        <w:jc w:val="both"/>
        <w:rPr>
          <w:rFonts w:ascii="Times New Roman" w:hAnsi="Times New Roman" w:cs="Times New Roman"/>
          <w:sz w:val="24"/>
          <w:szCs w:val="24"/>
        </w:rPr>
      </w:pPr>
      <w:proofErr w:type="gramStart"/>
      <w:r w:rsidRPr="00EC1C6E">
        <w:rPr>
          <w:rFonts w:ascii="Times New Roman" w:hAnsi="Times New Roman" w:cs="Times New Roman"/>
          <w:sz w:val="24"/>
          <w:szCs w:val="24"/>
        </w:rPr>
        <w:t xml:space="preserve">Ibrahim, Z. L., Khan, A., &amp; Bin </w:t>
      </w:r>
      <w:proofErr w:type="spellStart"/>
      <w:r w:rsidRPr="00EC1C6E">
        <w:rPr>
          <w:rFonts w:ascii="Times New Roman" w:hAnsi="Times New Roman" w:cs="Times New Roman"/>
          <w:sz w:val="24"/>
          <w:szCs w:val="24"/>
        </w:rPr>
        <w:t>Ramli</w:t>
      </w:r>
      <w:proofErr w:type="spellEnd"/>
      <w:r w:rsidRPr="00EC1C6E">
        <w:rPr>
          <w:rFonts w:ascii="Times New Roman" w:hAnsi="Times New Roman" w:cs="Times New Roman"/>
          <w:sz w:val="24"/>
          <w:szCs w:val="24"/>
        </w:rPr>
        <w:t>, J. (2020).</w:t>
      </w:r>
      <w:proofErr w:type="gramEnd"/>
      <w:r w:rsidRPr="00EC1C6E">
        <w:rPr>
          <w:rFonts w:ascii="Times New Roman" w:hAnsi="Times New Roman" w:cs="Times New Roman"/>
          <w:sz w:val="24"/>
          <w:szCs w:val="24"/>
        </w:rPr>
        <w:t xml:space="preserve"> Cultural and socio-economic status factors affecting female education in </w:t>
      </w:r>
      <w:proofErr w:type="spellStart"/>
      <w:r w:rsidRPr="00EC1C6E">
        <w:rPr>
          <w:rFonts w:ascii="Times New Roman" w:hAnsi="Times New Roman" w:cs="Times New Roman"/>
          <w:sz w:val="24"/>
          <w:szCs w:val="24"/>
        </w:rPr>
        <w:t>Sokoto</w:t>
      </w:r>
      <w:proofErr w:type="spellEnd"/>
      <w:r w:rsidRPr="00EC1C6E">
        <w:rPr>
          <w:rFonts w:ascii="Times New Roman" w:hAnsi="Times New Roman" w:cs="Times New Roman"/>
          <w:sz w:val="24"/>
          <w:szCs w:val="24"/>
        </w:rPr>
        <w:t xml:space="preserve"> State, Northern Nigeria: implication for counselling. </w:t>
      </w:r>
      <w:r w:rsidRPr="00EC1C6E">
        <w:rPr>
          <w:rFonts w:ascii="Times New Roman" w:hAnsi="Times New Roman" w:cs="Times New Roman"/>
          <w:i/>
          <w:iCs/>
          <w:sz w:val="24"/>
          <w:szCs w:val="24"/>
        </w:rPr>
        <w:t>Universal Journal of Educational Research</w:t>
      </w:r>
      <w:r w:rsidRPr="00EC1C6E">
        <w:rPr>
          <w:rFonts w:ascii="Times New Roman" w:hAnsi="Times New Roman" w:cs="Times New Roman"/>
          <w:sz w:val="24"/>
          <w:szCs w:val="24"/>
        </w:rPr>
        <w:t xml:space="preserve">, </w:t>
      </w:r>
      <w:r w:rsidRPr="00EC1C6E">
        <w:rPr>
          <w:rFonts w:ascii="Times New Roman" w:hAnsi="Times New Roman" w:cs="Times New Roman"/>
          <w:i/>
          <w:iCs/>
          <w:sz w:val="24"/>
          <w:szCs w:val="24"/>
        </w:rPr>
        <w:t>8</w:t>
      </w:r>
      <w:r w:rsidRPr="00EC1C6E">
        <w:rPr>
          <w:rFonts w:ascii="Times New Roman" w:hAnsi="Times New Roman" w:cs="Times New Roman"/>
          <w:sz w:val="24"/>
          <w:szCs w:val="24"/>
        </w:rPr>
        <w:t>(11C), 124-128.</w:t>
      </w:r>
    </w:p>
    <w:p w:rsidR="00963805" w:rsidRDefault="00963805" w:rsidP="00963805">
      <w:pPr>
        <w:spacing w:after="0" w:line="240" w:lineRule="auto"/>
        <w:ind w:left="720" w:hanging="720"/>
        <w:jc w:val="both"/>
        <w:rPr>
          <w:rFonts w:ascii="Times New Roman" w:hAnsi="Times New Roman" w:cs="Times New Roman"/>
          <w:sz w:val="24"/>
          <w:szCs w:val="24"/>
        </w:rPr>
      </w:pPr>
    </w:p>
    <w:p w:rsidR="00963805" w:rsidRPr="00EC1C6E" w:rsidRDefault="00963805" w:rsidP="00963805">
      <w:pPr>
        <w:spacing w:after="0" w:line="240" w:lineRule="auto"/>
        <w:ind w:left="720" w:hanging="720"/>
        <w:jc w:val="both"/>
        <w:rPr>
          <w:rFonts w:ascii="Times New Roman" w:hAnsi="Times New Roman" w:cs="Times New Roman"/>
          <w:sz w:val="24"/>
          <w:szCs w:val="24"/>
        </w:rPr>
      </w:pPr>
      <w:proofErr w:type="spellStart"/>
      <w:proofErr w:type="gramStart"/>
      <w:r w:rsidRPr="00EC1C6E">
        <w:rPr>
          <w:rFonts w:ascii="Times New Roman" w:hAnsi="Times New Roman" w:cs="Times New Roman"/>
          <w:sz w:val="24"/>
          <w:szCs w:val="24"/>
        </w:rPr>
        <w:t>Kuepie</w:t>
      </w:r>
      <w:proofErr w:type="spellEnd"/>
      <w:r w:rsidRPr="00EC1C6E">
        <w:rPr>
          <w:rFonts w:ascii="Times New Roman" w:hAnsi="Times New Roman" w:cs="Times New Roman"/>
          <w:sz w:val="24"/>
          <w:szCs w:val="24"/>
        </w:rPr>
        <w:t>, M., Shapiro, D., &amp;</w:t>
      </w:r>
      <w:proofErr w:type="spellStart"/>
      <w:r w:rsidRPr="00EC1C6E">
        <w:rPr>
          <w:rFonts w:ascii="Times New Roman" w:hAnsi="Times New Roman" w:cs="Times New Roman"/>
          <w:sz w:val="24"/>
          <w:szCs w:val="24"/>
        </w:rPr>
        <w:t>Tenikue</w:t>
      </w:r>
      <w:proofErr w:type="spellEnd"/>
      <w:r w:rsidRPr="00EC1C6E">
        <w:rPr>
          <w:rFonts w:ascii="Times New Roman" w:hAnsi="Times New Roman" w:cs="Times New Roman"/>
          <w:sz w:val="24"/>
          <w:szCs w:val="24"/>
        </w:rPr>
        <w:t>, M. (2015).</w:t>
      </w:r>
      <w:proofErr w:type="gramEnd"/>
      <w:r w:rsidRPr="00EC1C6E">
        <w:rPr>
          <w:rFonts w:ascii="Times New Roman" w:hAnsi="Times New Roman" w:cs="Times New Roman"/>
          <w:sz w:val="24"/>
          <w:szCs w:val="24"/>
        </w:rPr>
        <w:t xml:space="preserve"> Access to schooling and staying in school in selected Sub‐Saharan African countries. </w:t>
      </w:r>
      <w:r w:rsidRPr="00EC1C6E">
        <w:rPr>
          <w:rFonts w:ascii="Times New Roman" w:hAnsi="Times New Roman" w:cs="Times New Roman"/>
          <w:i/>
          <w:iCs/>
          <w:sz w:val="24"/>
          <w:szCs w:val="24"/>
        </w:rPr>
        <w:t>African Development Review</w:t>
      </w:r>
      <w:r w:rsidRPr="00EC1C6E">
        <w:rPr>
          <w:rFonts w:ascii="Times New Roman" w:hAnsi="Times New Roman" w:cs="Times New Roman"/>
          <w:sz w:val="24"/>
          <w:szCs w:val="24"/>
        </w:rPr>
        <w:t xml:space="preserve">, </w:t>
      </w:r>
      <w:r w:rsidRPr="00EC1C6E">
        <w:rPr>
          <w:rFonts w:ascii="Times New Roman" w:hAnsi="Times New Roman" w:cs="Times New Roman"/>
          <w:i/>
          <w:iCs/>
          <w:sz w:val="24"/>
          <w:szCs w:val="24"/>
        </w:rPr>
        <w:t>27</w:t>
      </w:r>
      <w:r w:rsidRPr="00EC1C6E">
        <w:rPr>
          <w:rFonts w:ascii="Times New Roman" w:hAnsi="Times New Roman" w:cs="Times New Roman"/>
          <w:sz w:val="24"/>
          <w:szCs w:val="24"/>
        </w:rPr>
        <w:t>(4), 403-414.</w:t>
      </w:r>
    </w:p>
    <w:p w:rsidR="00963805" w:rsidRDefault="00963805" w:rsidP="00963805">
      <w:pPr>
        <w:spacing w:after="0" w:line="240" w:lineRule="auto"/>
        <w:ind w:left="720" w:hanging="720"/>
        <w:jc w:val="both"/>
        <w:rPr>
          <w:rFonts w:ascii="Times New Roman" w:hAnsi="Times New Roman" w:cs="Times New Roman"/>
          <w:sz w:val="24"/>
          <w:szCs w:val="24"/>
        </w:rPr>
      </w:pPr>
    </w:p>
    <w:p w:rsidR="00963805" w:rsidRPr="00EC1C6E" w:rsidRDefault="00963805" w:rsidP="00963805">
      <w:pPr>
        <w:spacing w:after="0" w:line="240" w:lineRule="auto"/>
        <w:ind w:left="720" w:hanging="720"/>
        <w:jc w:val="both"/>
        <w:rPr>
          <w:rFonts w:ascii="Times New Roman" w:hAnsi="Times New Roman" w:cs="Times New Roman"/>
          <w:sz w:val="24"/>
          <w:szCs w:val="24"/>
        </w:rPr>
      </w:pPr>
      <w:r w:rsidRPr="00EC1C6E">
        <w:rPr>
          <w:rFonts w:ascii="Times New Roman" w:hAnsi="Times New Roman" w:cs="Times New Roman"/>
          <w:sz w:val="24"/>
          <w:szCs w:val="24"/>
        </w:rPr>
        <w:t>National Commission for Nomadic Education (2016).</w:t>
      </w:r>
      <w:r w:rsidRPr="00EC1C6E">
        <w:rPr>
          <w:rFonts w:ascii="Times New Roman" w:hAnsi="Times New Roman" w:cs="Times New Roman"/>
          <w:i/>
          <w:sz w:val="24"/>
          <w:szCs w:val="24"/>
        </w:rPr>
        <w:t xml:space="preserve">Manual for the training of nomadic school head </w:t>
      </w:r>
      <w:proofErr w:type="spellStart"/>
      <w:r w:rsidRPr="00EC1C6E">
        <w:rPr>
          <w:rFonts w:ascii="Times New Roman" w:hAnsi="Times New Roman" w:cs="Times New Roman"/>
          <w:i/>
          <w:sz w:val="24"/>
          <w:szCs w:val="24"/>
        </w:rPr>
        <w:t>teachers.</w:t>
      </w:r>
      <w:r w:rsidRPr="00EC1C6E">
        <w:rPr>
          <w:rFonts w:ascii="Times New Roman" w:hAnsi="Times New Roman" w:cs="Times New Roman"/>
          <w:sz w:val="24"/>
          <w:szCs w:val="24"/>
        </w:rPr>
        <w:t>Kaduna</w:t>
      </w:r>
      <w:proofErr w:type="spellEnd"/>
      <w:r w:rsidRPr="00EC1C6E">
        <w:rPr>
          <w:rFonts w:ascii="Times New Roman" w:hAnsi="Times New Roman" w:cs="Times New Roman"/>
          <w:sz w:val="24"/>
          <w:szCs w:val="24"/>
        </w:rPr>
        <w:t>: Nigeria.</w:t>
      </w:r>
    </w:p>
    <w:p w:rsidR="00963805" w:rsidRDefault="00963805" w:rsidP="00963805">
      <w:pPr>
        <w:spacing w:after="0" w:line="240" w:lineRule="auto"/>
        <w:ind w:left="720" w:hanging="720"/>
        <w:jc w:val="both"/>
        <w:rPr>
          <w:rFonts w:ascii="Times New Roman" w:hAnsi="Times New Roman" w:cs="Times New Roman"/>
          <w:sz w:val="24"/>
          <w:szCs w:val="24"/>
        </w:rPr>
      </w:pPr>
    </w:p>
    <w:p w:rsidR="00963805" w:rsidRPr="00EC1C6E" w:rsidRDefault="00963805" w:rsidP="00963805">
      <w:pPr>
        <w:spacing w:after="0" w:line="240" w:lineRule="auto"/>
        <w:ind w:left="720" w:hanging="720"/>
        <w:jc w:val="both"/>
        <w:rPr>
          <w:rFonts w:ascii="Times New Roman" w:hAnsi="Times New Roman" w:cs="Times New Roman"/>
          <w:i/>
          <w:sz w:val="24"/>
          <w:szCs w:val="24"/>
        </w:rPr>
      </w:pPr>
      <w:proofErr w:type="spellStart"/>
      <w:proofErr w:type="gramStart"/>
      <w:r w:rsidRPr="00EC1C6E">
        <w:rPr>
          <w:rFonts w:ascii="Times New Roman" w:hAnsi="Times New Roman" w:cs="Times New Roman"/>
          <w:sz w:val="24"/>
          <w:szCs w:val="24"/>
        </w:rPr>
        <w:t>Ngugi</w:t>
      </w:r>
      <w:proofErr w:type="spellEnd"/>
      <w:r w:rsidRPr="00EC1C6E">
        <w:rPr>
          <w:rFonts w:ascii="Times New Roman" w:hAnsi="Times New Roman" w:cs="Times New Roman"/>
          <w:sz w:val="24"/>
          <w:szCs w:val="24"/>
        </w:rPr>
        <w:t>, M. (2018).Participation of Kenyan nomadic pastoralists in non-formal education.</w:t>
      </w:r>
      <w:proofErr w:type="gramEnd"/>
      <w:r w:rsidRPr="00EC1C6E">
        <w:rPr>
          <w:rFonts w:ascii="Times New Roman" w:hAnsi="Times New Roman" w:cs="Times New Roman"/>
          <w:sz w:val="24"/>
          <w:szCs w:val="24"/>
        </w:rPr>
        <w:t xml:space="preserve"> </w:t>
      </w:r>
      <w:proofErr w:type="gramStart"/>
      <w:r w:rsidRPr="00EC1C6E">
        <w:rPr>
          <w:rFonts w:ascii="Times New Roman" w:hAnsi="Times New Roman" w:cs="Times New Roman"/>
          <w:i/>
          <w:sz w:val="24"/>
          <w:szCs w:val="24"/>
        </w:rPr>
        <w:t>European Journal of Education Studies, 3</w:t>
      </w:r>
      <w:r w:rsidRPr="00EC1C6E">
        <w:rPr>
          <w:rFonts w:ascii="Times New Roman" w:hAnsi="Times New Roman" w:cs="Times New Roman"/>
          <w:sz w:val="24"/>
          <w:szCs w:val="24"/>
        </w:rPr>
        <w:t>(10).</w:t>
      </w:r>
      <w:proofErr w:type="gramEnd"/>
      <w:r w:rsidRPr="00EC1C6E">
        <w:fldChar w:fldCharType="begin"/>
      </w:r>
      <w:r w:rsidRPr="00EC1C6E">
        <w:rPr>
          <w:rFonts w:ascii="Times New Roman" w:hAnsi="Times New Roman" w:cs="Times New Roman"/>
          <w:sz w:val="24"/>
          <w:szCs w:val="24"/>
        </w:rPr>
        <w:instrText xml:space="preserve"> HYPERLINK "http://www.oapub.org/edu" </w:instrText>
      </w:r>
      <w:r w:rsidRPr="00EC1C6E">
        <w:fldChar w:fldCharType="separate"/>
      </w:r>
      <w:r w:rsidRPr="00EC1C6E">
        <w:rPr>
          <w:rStyle w:val="Hyperlink"/>
          <w:rFonts w:ascii="Times New Roman" w:hAnsi="Times New Roman" w:cs="Times New Roman"/>
          <w:sz w:val="24"/>
          <w:szCs w:val="24"/>
        </w:rPr>
        <w:t>www.oapub.org/edu</w:t>
      </w:r>
      <w:r w:rsidRPr="00EC1C6E">
        <w:rPr>
          <w:rStyle w:val="Hyperlink"/>
          <w:rFonts w:ascii="Times New Roman" w:hAnsi="Times New Roman" w:cs="Times New Roman"/>
          <w:sz w:val="24"/>
          <w:szCs w:val="24"/>
        </w:rPr>
        <w:fldChar w:fldCharType="end"/>
      </w:r>
    </w:p>
    <w:p w:rsidR="00963805" w:rsidRDefault="00963805" w:rsidP="00963805">
      <w:pPr>
        <w:spacing w:after="0" w:line="240" w:lineRule="auto"/>
        <w:ind w:left="720" w:hanging="720"/>
        <w:jc w:val="both"/>
        <w:rPr>
          <w:rFonts w:ascii="Times New Roman" w:hAnsi="Times New Roman" w:cs="Times New Roman"/>
          <w:sz w:val="24"/>
          <w:szCs w:val="24"/>
        </w:rPr>
      </w:pPr>
    </w:p>
    <w:p w:rsidR="00963805" w:rsidRPr="00EC1C6E" w:rsidRDefault="00963805" w:rsidP="00963805">
      <w:pPr>
        <w:spacing w:after="0" w:line="240" w:lineRule="auto"/>
        <w:ind w:left="720" w:hanging="720"/>
        <w:jc w:val="both"/>
        <w:rPr>
          <w:rFonts w:ascii="Times New Roman" w:hAnsi="Times New Roman" w:cs="Times New Roman"/>
          <w:sz w:val="24"/>
          <w:szCs w:val="24"/>
        </w:rPr>
      </w:pPr>
      <w:proofErr w:type="spellStart"/>
      <w:r w:rsidRPr="00EC1C6E">
        <w:rPr>
          <w:rFonts w:ascii="Times New Roman" w:hAnsi="Times New Roman" w:cs="Times New Roman"/>
          <w:sz w:val="24"/>
          <w:szCs w:val="24"/>
        </w:rPr>
        <w:t>Ngugi</w:t>
      </w:r>
      <w:proofErr w:type="spellEnd"/>
      <w:r w:rsidRPr="00EC1C6E">
        <w:rPr>
          <w:rFonts w:ascii="Times New Roman" w:hAnsi="Times New Roman" w:cs="Times New Roman"/>
          <w:sz w:val="24"/>
          <w:szCs w:val="24"/>
        </w:rPr>
        <w:t xml:space="preserve">, M. N. (2018). </w:t>
      </w:r>
      <w:proofErr w:type="gramStart"/>
      <w:r w:rsidRPr="00EC1C6E">
        <w:rPr>
          <w:rFonts w:ascii="Times New Roman" w:hAnsi="Times New Roman" w:cs="Times New Roman"/>
          <w:i/>
          <w:iCs/>
          <w:sz w:val="24"/>
          <w:szCs w:val="24"/>
        </w:rPr>
        <w:t xml:space="preserve">An </w:t>
      </w:r>
      <w:r w:rsidRPr="00EC1C6E">
        <w:rPr>
          <w:rFonts w:ascii="Times New Roman" w:hAnsi="Times New Roman" w:cs="Times New Roman"/>
          <w:iCs/>
          <w:sz w:val="24"/>
          <w:szCs w:val="24"/>
        </w:rPr>
        <w:t>exploration of participation of nomadic pastoralists’ children in non-formal education</w:t>
      </w:r>
      <w:r w:rsidRPr="00EC1C6E">
        <w:rPr>
          <w:rFonts w:ascii="Times New Roman" w:hAnsi="Times New Roman" w:cs="Times New Roman"/>
          <w:sz w:val="24"/>
          <w:szCs w:val="24"/>
        </w:rPr>
        <w:t xml:space="preserve"> (doctoral dissertation).</w:t>
      </w:r>
      <w:proofErr w:type="gramEnd"/>
    </w:p>
    <w:p w:rsidR="00963805" w:rsidRDefault="00963805" w:rsidP="00963805">
      <w:pPr>
        <w:spacing w:after="0" w:line="240" w:lineRule="auto"/>
        <w:ind w:left="720" w:hanging="720"/>
        <w:jc w:val="both"/>
        <w:rPr>
          <w:rFonts w:ascii="Times New Roman" w:hAnsi="Times New Roman" w:cs="Times New Roman"/>
          <w:sz w:val="24"/>
          <w:szCs w:val="24"/>
          <w:shd w:val="clear" w:color="auto" w:fill="FFFFFF"/>
        </w:rPr>
      </w:pPr>
    </w:p>
    <w:p w:rsidR="00963805" w:rsidRPr="00EC1C6E" w:rsidRDefault="00963805" w:rsidP="00963805">
      <w:pPr>
        <w:spacing w:after="0" w:line="240" w:lineRule="auto"/>
        <w:ind w:left="720" w:hanging="720"/>
        <w:jc w:val="both"/>
        <w:rPr>
          <w:rFonts w:ascii="Times New Roman" w:hAnsi="Times New Roman" w:cs="Times New Roman"/>
          <w:sz w:val="24"/>
          <w:szCs w:val="24"/>
          <w:shd w:val="clear" w:color="auto" w:fill="FFFFFF"/>
        </w:rPr>
      </w:pPr>
      <w:proofErr w:type="spellStart"/>
      <w:r w:rsidRPr="00EC1C6E">
        <w:rPr>
          <w:rFonts w:ascii="Times New Roman" w:hAnsi="Times New Roman" w:cs="Times New Roman"/>
          <w:sz w:val="24"/>
          <w:szCs w:val="24"/>
          <w:shd w:val="clear" w:color="auto" w:fill="FFFFFF"/>
        </w:rPr>
        <w:t>Ojo</w:t>
      </w:r>
      <w:proofErr w:type="spellEnd"/>
      <w:r w:rsidRPr="00EC1C6E">
        <w:rPr>
          <w:rFonts w:ascii="Times New Roman" w:hAnsi="Times New Roman" w:cs="Times New Roman"/>
          <w:sz w:val="24"/>
          <w:szCs w:val="24"/>
          <w:shd w:val="clear" w:color="auto" w:fill="FFFFFF"/>
        </w:rPr>
        <w:t>, A. E., &amp; Salman, A. A. (2024).Exploration of Universal Basic Education policy and its impact on overall education quality of schools in Nigeria. </w:t>
      </w:r>
      <w:r w:rsidRPr="00EC1C6E">
        <w:rPr>
          <w:rFonts w:ascii="Times New Roman" w:hAnsi="Times New Roman" w:cs="Times New Roman"/>
          <w:i/>
          <w:iCs/>
          <w:sz w:val="24"/>
          <w:szCs w:val="24"/>
          <w:shd w:val="clear" w:color="auto" w:fill="FFFFFF"/>
        </w:rPr>
        <w:t>British Journal of Education</w:t>
      </w:r>
      <w:r w:rsidRPr="00EC1C6E">
        <w:rPr>
          <w:rFonts w:ascii="Times New Roman" w:hAnsi="Times New Roman" w:cs="Times New Roman"/>
          <w:sz w:val="24"/>
          <w:szCs w:val="24"/>
          <w:shd w:val="clear" w:color="auto" w:fill="FFFFFF"/>
        </w:rPr>
        <w:t>, </w:t>
      </w:r>
      <w:r w:rsidRPr="00EC1C6E">
        <w:rPr>
          <w:rFonts w:ascii="Times New Roman" w:hAnsi="Times New Roman" w:cs="Times New Roman"/>
          <w:i/>
          <w:iCs/>
          <w:sz w:val="24"/>
          <w:szCs w:val="24"/>
          <w:shd w:val="clear" w:color="auto" w:fill="FFFFFF"/>
        </w:rPr>
        <w:t>12</w:t>
      </w:r>
      <w:r w:rsidRPr="00EC1C6E">
        <w:rPr>
          <w:rFonts w:ascii="Times New Roman" w:hAnsi="Times New Roman" w:cs="Times New Roman"/>
          <w:sz w:val="24"/>
          <w:szCs w:val="24"/>
          <w:shd w:val="clear" w:color="auto" w:fill="FFFFFF"/>
        </w:rPr>
        <w:t>(3), 1-7.</w:t>
      </w:r>
    </w:p>
    <w:p w:rsidR="00963805" w:rsidRDefault="00963805" w:rsidP="00963805">
      <w:pPr>
        <w:spacing w:after="0" w:line="240" w:lineRule="auto"/>
        <w:ind w:left="720" w:hanging="720"/>
        <w:jc w:val="both"/>
        <w:rPr>
          <w:rFonts w:ascii="Times New Roman" w:hAnsi="Times New Roman" w:cs="Times New Roman"/>
          <w:sz w:val="24"/>
          <w:szCs w:val="24"/>
        </w:rPr>
      </w:pPr>
    </w:p>
    <w:p w:rsidR="00963805" w:rsidRPr="00EC1C6E" w:rsidRDefault="00963805" w:rsidP="00963805">
      <w:pPr>
        <w:spacing w:after="0" w:line="240" w:lineRule="auto"/>
        <w:ind w:left="720" w:hanging="720"/>
        <w:jc w:val="both"/>
        <w:rPr>
          <w:rFonts w:ascii="Times New Roman" w:hAnsi="Times New Roman" w:cs="Times New Roman"/>
          <w:sz w:val="24"/>
          <w:szCs w:val="24"/>
        </w:rPr>
      </w:pPr>
      <w:proofErr w:type="spellStart"/>
      <w:r w:rsidRPr="00EC1C6E">
        <w:rPr>
          <w:rFonts w:ascii="Times New Roman" w:hAnsi="Times New Roman" w:cs="Times New Roman"/>
          <w:sz w:val="24"/>
          <w:szCs w:val="24"/>
        </w:rPr>
        <w:t>Ugwude</w:t>
      </w:r>
      <w:proofErr w:type="spellEnd"/>
      <w:r w:rsidRPr="00EC1C6E">
        <w:rPr>
          <w:rFonts w:ascii="Times New Roman" w:hAnsi="Times New Roman" w:cs="Times New Roman"/>
          <w:sz w:val="24"/>
          <w:szCs w:val="24"/>
        </w:rPr>
        <w:t xml:space="preserve">, D. I., </w:t>
      </w:r>
      <w:proofErr w:type="spellStart"/>
      <w:r w:rsidRPr="00EC1C6E">
        <w:rPr>
          <w:rFonts w:ascii="Times New Roman" w:hAnsi="Times New Roman" w:cs="Times New Roman"/>
          <w:sz w:val="24"/>
          <w:szCs w:val="24"/>
        </w:rPr>
        <w:t>Ugwude</w:t>
      </w:r>
      <w:proofErr w:type="spellEnd"/>
      <w:r w:rsidRPr="00EC1C6E">
        <w:rPr>
          <w:rFonts w:ascii="Times New Roman" w:hAnsi="Times New Roman" w:cs="Times New Roman"/>
          <w:sz w:val="24"/>
          <w:szCs w:val="24"/>
        </w:rPr>
        <w:t xml:space="preserve">, P. D., </w:t>
      </w:r>
      <w:proofErr w:type="spellStart"/>
      <w:r w:rsidRPr="00EC1C6E">
        <w:rPr>
          <w:rFonts w:ascii="Times New Roman" w:hAnsi="Times New Roman" w:cs="Times New Roman"/>
          <w:sz w:val="24"/>
          <w:szCs w:val="24"/>
        </w:rPr>
        <w:t>Oparaji</w:t>
      </w:r>
      <w:proofErr w:type="spellEnd"/>
      <w:r w:rsidRPr="00EC1C6E">
        <w:rPr>
          <w:rFonts w:ascii="Times New Roman" w:hAnsi="Times New Roman" w:cs="Times New Roman"/>
          <w:sz w:val="24"/>
          <w:szCs w:val="24"/>
        </w:rPr>
        <w:t xml:space="preserve">, I. C., </w:t>
      </w:r>
      <w:proofErr w:type="spellStart"/>
      <w:r w:rsidRPr="00EC1C6E">
        <w:rPr>
          <w:rFonts w:ascii="Times New Roman" w:hAnsi="Times New Roman" w:cs="Times New Roman"/>
          <w:sz w:val="24"/>
          <w:szCs w:val="24"/>
        </w:rPr>
        <w:t>Oparaji</w:t>
      </w:r>
      <w:proofErr w:type="spellEnd"/>
      <w:r w:rsidRPr="00EC1C6E">
        <w:rPr>
          <w:rFonts w:ascii="Times New Roman" w:hAnsi="Times New Roman" w:cs="Times New Roman"/>
          <w:sz w:val="24"/>
          <w:szCs w:val="24"/>
        </w:rPr>
        <w:t xml:space="preserve">, P. D., </w:t>
      </w:r>
      <w:proofErr w:type="spellStart"/>
      <w:r w:rsidRPr="00EC1C6E">
        <w:rPr>
          <w:rFonts w:ascii="Times New Roman" w:hAnsi="Times New Roman" w:cs="Times New Roman"/>
          <w:sz w:val="24"/>
          <w:szCs w:val="24"/>
        </w:rPr>
        <w:t>Agu</w:t>
      </w:r>
      <w:proofErr w:type="spellEnd"/>
      <w:r w:rsidRPr="00EC1C6E">
        <w:rPr>
          <w:rFonts w:ascii="Times New Roman" w:hAnsi="Times New Roman" w:cs="Times New Roman"/>
          <w:sz w:val="24"/>
          <w:szCs w:val="24"/>
        </w:rPr>
        <w:t>, A. N., &amp;</w:t>
      </w:r>
      <w:proofErr w:type="spellStart"/>
      <w:r w:rsidRPr="00EC1C6E">
        <w:rPr>
          <w:rFonts w:ascii="Times New Roman" w:hAnsi="Times New Roman" w:cs="Times New Roman"/>
          <w:sz w:val="24"/>
          <w:szCs w:val="24"/>
        </w:rPr>
        <w:t>Agu</w:t>
      </w:r>
      <w:proofErr w:type="spellEnd"/>
      <w:r w:rsidRPr="00EC1C6E">
        <w:rPr>
          <w:rFonts w:ascii="Times New Roman" w:hAnsi="Times New Roman" w:cs="Times New Roman"/>
          <w:sz w:val="24"/>
          <w:szCs w:val="24"/>
        </w:rPr>
        <w:t xml:space="preserve">, P. D. (2023). Nomadic education and national security in Nigeria: challenges and the way forward. </w:t>
      </w:r>
      <w:r w:rsidRPr="00EC1C6E">
        <w:rPr>
          <w:rFonts w:ascii="Times New Roman" w:hAnsi="Times New Roman" w:cs="Times New Roman"/>
          <w:i/>
          <w:iCs/>
          <w:sz w:val="24"/>
          <w:szCs w:val="24"/>
        </w:rPr>
        <w:t>Journal of Theoretical and Empirical Studies in Education</w:t>
      </w:r>
      <w:r w:rsidRPr="00EC1C6E">
        <w:rPr>
          <w:rFonts w:ascii="Times New Roman" w:hAnsi="Times New Roman" w:cs="Times New Roman"/>
          <w:sz w:val="24"/>
          <w:szCs w:val="24"/>
        </w:rPr>
        <w:t xml:space="preserve">, </w:t>
      </w:r>
      <w:r w:rsidRPr="00EC1C6E">
        <w:rPr>
          <w:rFonts w:ascii="Times New Roman" w:hAnsi="Times New Roman" w:cs="Times New Roman"/>
          <w:i/>
          <w:iCs/>
          <w:sz w:val="24"/>
          <w:szCs w:val="24"/>
        </w:rPr>
        <w:t>8</w:t>
      </w:r>
      <w:r w:rsidRPr="00EC1C6E">
        <w:rPr>
          <w:rFonts w:ascii="Times New Roman" w:hAnsi="Times New Roman" w:cs="Times New Roman"/>
          <w:sz w:val="24"/>
          <w:szCs w:val="24"/>
        </w:rPr>
        <w:t>(1), 230-237.</w:t>
      </w:r>
    </w:p>
    <w:p w:rsidR="00963805" w:rsidRDefault="00963805" w:rsidP="00963805">
      <w:pPr>
        <w:spacing w:after="0" w:line="240" w:lineRule="auto"/>
        <w:ind w:left="720" w:hanging="720"/>
        <w:jc w:val="both"/>
        <w:rPr>
          <w:rFonts w:ascii="Times New Roman" w:hAnsi="Times New Roman" w:cs="Times New Roman"/>
          <w:sz w:val="24"/>
          <w:szCs w:val="24"/>
        </w:rPr>
      </w:pPr>
    </w:p>
    <w:p w:rsidR="00963805" w:rsidRPr="00EC1C6E" w:rsidRDefault="00963805" w:rsidP="00963805">
      <w:pPr>
        <w:spacing w:after="0" w:line="240" w:lineRule="auto"/>
        <w:ind w:left="720" w:hanging="720"/>
        <w:jc w:val="both"/>
        <w:rPr>
          <w:rFonts w:ascii="Times New Roman" w:hAnsi="Times New Roman" w:cs="Times New Roman"/>
          <w:sz w:val="24"/>
          <w:szCs w:val="24"/>
          <w:shd w:val="clear" w:color="auto" w:fill="FFFFFF"/>
        </w:rPr>
      </w:pPr>
      <w:r w:rsidRPr="00EC1C6E">
        <w:rPr>
          <w:rFonts w:ascii="Times New Roman" w:hAnsi="Times New Roman" w:cs="Times New Roman"/>
          <w:sz w:val="24"/>
          <w:szCs w:val="24"/>
        </w:rPr>
        <w:lastRenderedPageBreak/>
        <w:t xml:space="preserve">Universal Basic Education Commission (UBEC, 2019). Digest of basic education statistics for public and private schools in Nigeria. </w:t>
      </w:r>
      <w:hyperlink r:id="rId11" w:history="1">
        <w:r w:rsidRPr="00EC1C6E">
          <w:rPr>
            <w:rStyle w:val="Hyperlink"/>
            <w:rFonts w:ascii="Times New Roman" w:hAnsi="Times New Roman" w:cs="Times New Roman"/>
            <w:color w:val="000000" w:themeColor="text1"/>
            <w:sz w:val="24"/>
            <w:szCs w:val="24"/>
          </w:rPr>
          <w:t>https://education.gov.ng/wp-content/uploads /2019/09/digest-of-statistics-public-private.pdf</w:t>
        </w:r>
      </w:hyperlink>
    </w:p>
    <w:p w:rsidR="00963805" w:rsidRDefault="00963805" w:rsidP="00963805">
      <w:pPr>
        <w:spacing w:after="0" w:line="240" w:lineRule="auto"/>
        <w:ind w:left="720" w:hanging="720"/>
        <w:jc w:val="both"/>
        <w:rPr>
          <w:rFonts w:ascii="Times New Roman" w:hAnsi="Times New Roman" w:cs="Times New Roman"/>
          <w:sz w:val="24"/>
          <w:szCs w:val="24"/>
        </w:rPr>
      </w:pPr>
    </w:p>
    <w:p w:rsidR="00963805" w:rsidRPr="00EC1C6E" w:rsidRDefault="00963805" w:rsidP="00963805">
      <w:pPr>
        <w:spacing w:after="0" w:line="240" w:lineRule="auto"/>
        <w:ind w:left="720" w:hanging="720"/>
        <w:jc w:val="both"/>
        <w:rPr>
          <w:rFonts w:ascii="Times New Roman" w:hAnsi="Times New Roman" w:cs="Times New Roman"/>
          <w:sz w:val="24"/>
          <w:szCs w:val="24"/>
        </w:rPr>
      </w:pPr>
      <w:proofErr w:type="spellStart"/>
      <w:r w:rsidRPr="00EC1C6E">
        <w:rPr>
          <w:rFonts w:ascii="Times New Roman" w:hAnsi="Times New Roman" w:cs="Times New Roman"/>
          <w:sz w:val="24"/>
          <w:szCs w:val="24"/>
        </w:rPr>
        <w:t>Usman</w:t>
      </w:r>
      <w:proofErr w:type="spellEnd"/>
      <w:r w:rsidRPr="00EC1C6E">
        <w:rPr>
          <w:rFonts w:ascii="Times New Roman" w:hAnsi="Times New Roman" w:cs="Times New Roman"/>
          <w:sz w:val="24"/>
          <w:szCs w:val="24"/>
        </w:rPr>
        <w:t xml:space="preserve">, L.L (2023). </w:t>
      </w:r>
      <w:r w:rsidRPr="00EC1C6E">
        <w:rPr>
          <w:rFonts w:ascii="Times New Roman" w:hAnsi="Times New Roman" w:cs="Times New Roman"/>
          <w:i/>
          <w:sz w:val="24"/>
          <w:szCs w:val="24"/>
        </w:rPr>
        <w:t>An Investigation into the History of Nomadic Education Policies in Nigeria, 1986-2009.</w:t>
      </w:r>
      <w:r w:rsidRPr="00EC1C6E">
        <w:rPr>
          <w:rFonts w:ascii="Times New Roman" w:hAnsi="Times New Roman" w:cs="Times New Roman"/>
          <w:sz w:val="24"/>
          <w:szCs w:val="24"/>
        </w:rPr>
        <w:t xml:space="preserve">unpublishedPh.D dissertation submitted to the faculty of education, University of </w:t>
      </w:r>
      <w:proofErr w:type="spellStart"/>
      <w:r w:rsidRPr="00EC1C6E">
        <w:rPr>
          <w:rFonts w:ascii="Times New Roman" w:hAnsi="Times New Roman" w:cs="Times New Roman"/>
          <w:sz w:val="24"/>
          <w:szCs w:val="24"/>
        </w:rPr>
        <w:t>Kwazulu</w:t>
      </w:r>
      <w:proofErr w:type="spellEnd"/>
      <w:r w:rsidRPr="00EC1C6E">
        <w:rPr>
          <w:rFonts w:ascii="Times New Roman" w:hAnsi="Times New Roman" w:cs="Times New Roman"/>
          <w:sz w:val="24"/>
          <w:szCs w:val="24"/>
        </w:rPr>
        <w:t xml:space="preserve"> Natal, South Africa.</w:t>
      </w:r>
    </w:p>
    <w:p w:rsidR="00963805" w:rsidRPr="00E30921" w:rsidRDefault="00963805" w:rsidP="00963805">
      <w:pPr>
        <w:spacing w:after="0" w:line="240" w:lineRule="auto"/>
        <w:ind w:left="720" w:hanging="720"/>
        <w:jc w:val="both"/>
      </w:pPr>
    </w:p>
    <w:p w:rsidR="00963805" w:rsidRPr="00885817" w:rsidRDefault="00963805" w:rsidP="00963805">
      <w:pPr>
        <w:spacing w:after="0" w:line="240" w:lineRule="auto"/>
        <w:jc w:val="both"/>
        <w:rPr>
          <w:rFonts w:ascii="Times New Roman" w:hAnsi="Times New Roman" w:cs="Times New Roman"/>
          <w:b/>
          <w:bCs/>
          <w:sz w:val="24"/>
          <w:szCs w:val="24"/>
        </w:rPr>
      </w:pPr>
    </w:p>
    <w:p w:rsidR="00963805" w:rsidRPr="00885817" w:rsidRDefault="00963805" w:rsidP="00963805">
      <w:pPr>
        <w:spacing w:after="0" w:line="240" w:lineRule="auto"/>
        <w:jc w:val="both"/>
        <w:rPr>
          <w:rFonts w:ascii="Times New Roman" w:hAnsi="Times New Roman" w:cs="Times New Roman"/>
          <w:b/>
          <w:bCs/>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rsidP="00963805">
      <w:pPr>
        <w:spacing w:after="0" w:line="240" w:lineRule="auto"/>
        <w:ind w:firstLine="720"/>
        <w:jc w:val="both"/>
        <w:rPr>
          <w:rFonts w:ascii="Times New Roman" w:hAnsi="Times New Roman" w:cs="Times New Roman"/>
          <w:sz w:val="24"/>
          <w:szCs w:val="24"/>
        </w:rPr>
      </w:pPr>
    </w:p>
    <w:p w:rsidR="00963805" w:rsidRDefault="00963805"/>
    <w:p w:rsidR="00963805" w:rsidRPr="001D7C58" w:rsidRDefault="00963805" w:rsidP="00963805">
      <w:pPr>
        <w:jc w:val="center"/>
        <w:rPr>
          <w:rFonts w:ascii="Times New Roman" w:hAnsi="Times New Roman" w:cs="Times New Roman"/>
          <w:b/>
          <w:sz w:val="24"/>
        </w:rPr>
      </w:pPr>
      <w:r>
        <w:rPr>
          <w:rFonts w:ascii="Times New Roman" w:hAnsi="Times New Roman" w:cs="Times New Roman"/>
          <w:b/>
          <w:sz w:val="24"/>
        </w:rPr>
        <w:lastRenderedPageBreak/>
        <w:t>An Assessment o</w:t>
      </w:r>
      <w:r w:rsidRPr="00290E9A">
        <w:rPr>
          <w:rFonts w:ascii="Times New Roman" w:hAnsi="Times New Roman" w:cs="Times New Roman"/>
          <w:b/>
          <w:sz w:val="24"/>
        </w:rPr>
        <w:t xml:space="preserve">f </w:t>
      </w:r>
      <w:r>
        <w:rPr>
          <w:rFonts w:ascii="Times New Roman" w:hAnsi="Times New Roman" w:cs="Times New Roman"/>
          <w:b/>
          <w:sz w:val="24"/>
        </w:rPr>
        <w:t>NCE II Students’ Knowledge o</w:t>
      </w:r>
      <w:r w:rsidRPr="00290E9A">
        <w:rPr>
          <w:rFonts w:ascii="Times New Roman" w:hAnsi="Times New Roman" w:cs="Times New Roman"/>
          <w:b/>
          <w:sz w:val="24"/>
        </w:rPr>
        <w:t>f Poetry</w:t>
      </w:r>
      <w:r>
        <w:rPr>
          <w:rFonts w:ascii="Times New Roman" w:hAnsi="Times New Roman" w:cs="Times New Roman"/>
          <w:b/>
          <w:sz w:val="24"/>
        </w:rPr>
        <w:t xml:space="preserve"> in College of Education </w:t>
      </w:r>
      <w:proofErr w:type="spellStart"/>
      <w:r>
        <w:rPr>
          <w:rFonts w:ascii="Times New Roman" w:hAnsi="Times New Roman" w:cs="Times New Roman"/>
          <w:b/>
          <w:sz w:val="24"/>
        </w:rPr>
        <w:t>Gindri</w:t>
      </w:r>
      <w:proofErr w:type="spellEnd"/>
    </w:p>
    <w:p w:rsidR="00963805" w:rsidRPr="00290E9A" w:rsidRDefault="00963805" w:rsidP="00963805">
      <w:pPr>
        <w:spacing w:after="0" w:line="240" w:lineRule="auto"/>
        <w:jc w:val="center"/>
        <w:rPr>
          <w:rFonts w:ascii="Times New Roman" w:hAnsi="Times New Roman" w:cs="Times New Roman"/>
          <w:b/>
          <w:sz w:val="24"/>
        </w:rPr>
      </w:pPr>
      <w:r w:rsidRPr="00290E9A">
        <w:rPr>
          <w:rFonts w:ascii="Times New Roman" w:hAnsi="Times New Roman" w:cs="Times New Roman"/>
          <w:b/>
          <w:sz w:val="24"/>
        </w:rPr>
        <w:t xml:space="preserve">Nathanael </w:t>
      </w:r>
      <w:proofErr w:type="spellStart"/>
      <w:r w:rsidRPr="00290E9A">
        <w:rPr>
          <w:rFonts w:ascii="Times New Roman" w:hAnsi="Times New Roman" w:cs="Times New Roman"/>
          <w:b/>
          <w:sz w:val="24"/>
        </w:rPr>
        <w:t>Tanko</w:t>
      </w:r>
      <w:proofErr w:type="spellEnd"/>
      <w:r w:rsidRPr="00290E9A">
        <w:rPr>
          <w:rFonts w:ascii="Times New Roman" w:hAnsi="Times New Roman" w:cs="Times New Roman"/>
          <w:b/>
          <w:sz w:val="24"/>
        </w:rPr>
        <w:t xml:space="preserve"> Noah</w:t>
      </w:r>
    </w:p>
    <w:p w:rsidR="00963805" w:rsidRDefault="00963805" w:rsidP="00963805">
      <w:pPr>
        <w:spacing w:after="0" w:line="240" w:lineRule="auto"/>
        <w:jc w:val="center"/>
        <w:rPr>
          <w:rFonts w:ascii="Times New Roman" w:hAnsi="Times New Roman" w:cs="Times New Roman"/>
          <w:sz w:val="24"/>
        </w:rPr>
      </w:pPr>
      <w:r>
        <w:rPr>
          <w:rFonts w:ascii="Times New Roman" w:hAnsi="Times New Roman" w:cs="Times New Roman"/>
          <w:sz w:val="24"/>
        </w:rPr>
        <w:t xml:space="preserve">Department of General Studies Education </w:t>
      </w:r>
    </w:p>
    <w:p w:rsidR="00963805" w:rsidRDefault="00963805" w:rsidP="00963805">
      <w:pPr>
        <w:spacing w:after="0" w:line="240" w:lineRule="auto"/>
        <w:jc w:val="center"/>
        <w:rPr>
          <w:rFonts w:ascii="Times New Roman" w:hAnsi="Times New Roman" w:cs="Times New Roman"/>
          <w:sz w:val="24"/>
        </w:rPr>
      </w:pPr>
      <w:r>
        <w:rPr>
          <w:rFonts w:ascii="Times New Roman" w:hAnsi="Times New Roman" w:cs="Times New Roman"/>
          <w:sz w:val="24"/>
        </w:rPr>
        <w:t>Federal University of Education</w:t>
      </w:r>
    </w:p>
    <w:p w:rsidR="00963805" w:rsidRDefault="00963805" w:rsidP="00963805">
      <w:pPr>
        <w:spacing w:after="0" w:line="240" w:lineRule="auto"/>
        <w:jc w:val="center"/>
        <w:rPr>
          <w:rFonts w:ascii="Times New Roman" w:hAnsi="Times New Roman" w:cs="Times New Roman"/>
          <w:sz w:val="24"/>
        </w:rPr>
      </w:pPr>
      <w:proofErr w:type="spellStart"/>
      <w:r>
        <w:rPr>
          <w:rFonts w:ascii="Times New Roman" w:hAnsi="Times New Roman" w:cs="Times New Roman"/>
          <w:sz w:val="24"/>
        </w:rPr>
        <w:t>Pankshin</w:t>
      </w:r>
      <w:proofErr w:type="spellEnd"/>
      <w:r>
        <w:rPr>
          <w:rFonts w:ascii="Times New Roman" w:hAnsi="Times New Roman" w:cs="Times New Roman"/>
          <w:sz w:val="24"/>
        </w:rPr>
        <w:t>, Plateau State</w:t>
      </w:r>
    </w:p>
    <w:p w:rsidR="00963805" w:rsidRDefault="00963805" w:rsidP="00963805">
      <w:pPr>
        <w:spacing w:after="0" w:line="240" w:lineRule="auto"/>
        <w:rPr>
          <w:rFonts w:ascii="Times New Roman" w:hAnsi="Times New Roman" w:cs="Times New Roman"/>
          <w:sz w:val="24"/>
        </w:rPr>
      </w:pPr>
    </w:p>
    <w:p w:rsidR="00963805" w:rsidRDefault="00963805" w:rsidP="00963805">
      <w:pPr>
        <w:spacing w:after="0" w:line="240" w:lineRule="auto"/>
        <w:jc w:val="center"/>
        <w:rPr>
          <w:rFonts w:ascii="Times New Roman" w:hAnsi="Times New Roman" w:cs="Times New Roman"/>
          <w:b/>
          <w:sz w:val="24"/>
        </w:rPr>
      </w:pPr>
      <w:r w:rsidRPr="00290E9A">
        <w:rPr>
          <w:rFonts w:ascii="Times New Roman" w:hAnsi="Times New Roman" w:cs="Times New Roman"/>
          <w:b/>
          <w:sz w:val="24"/>
        </w:rPr>
        <w:t xml:space="preserve">Augustine </w:t>
      </w:r>
      <w:proofErr w:type="spellStart"/>
      <w:r w:rsidRPr="00290E9A">
        <w:rPr>
          <w:rFonts w:ascii="Times New Roman" w:hAnsi="Times New Roman" w:cs="Times New Roman"/>
          <w:b/>
          <w:sz w:val="24"/>
        </w:rPr>
        <w:t>Kwarsen</w:t>
      </w:r>
      <w:proofErr w:type="spellEnd"/>
      <w:r w:rsidRPr="00290E9A">
        <w:rPr>
          <w:rFonts w:ascii="Times New Roman" w:hAnsi="Times New Roman" w:cs="Times New Roman"/>
          <w:b/>
          <w:sz w:val="24"/>
        </w:rPr>
        <w:t xml:space="preserve"> Gideon</w:t>
      </w:r>
    </w:p>
    <w:p w:rsidR="00963805" w:rsidRDefault="00963805" w:rsidP="00963805">
      <w:pPr>
        <w:spacing w:after="0" w:line="240" w:lineRule="auto"/>
        <w:jc w:val="center"/>
        <w:rPr>
          <w:rFonts w:ascii="Times New Roman" w:hAnsi="Times New Roman" w:cs="Times New Roman"/>
          <w:sz w:val="24"/>
        </w:rPr>
      </w:pPr>
      <w:r>
        <w:rPr>
          <w:rFonts w:ascii="Times New Roman" w:hAnsi="Times New Roman" w:cs="Times New Roman"/>
          <w:sz w:val="24"/>
        </w:rPr>
        <w:t>Department of General Studies Education</w:t>
      </w:r>
    </w:p>
    <w:p w:rsidR="00963805" w:rsidRDefault="00963805" w:rsidP="00963805">
      <w:pPr>
        <w:spacing w:after="0" w:line="240" w:lineRule="auto"/>
        <w:jc w:val="center"/>
        <w:rPr>
          <w:rFonts w:ascii="Times New Roman" w:hAnsi="Times New Roman" w:cs="Times New Roman"/>
          <w:sz w:val="24"/>
        </w:rPr>
      </w:pPr>
      <w:r>
        <w:rPr>
          <w:rFonts w:ascii="Times New Roman" w:hAnsi="Times New Roman" w:cs="Times New Roman"/>
          <w:sz w:val="24"/>
        </w:rPr>
        <w:t>College of Education</w:t>
      </w:r>
    </w:p>
    <w:p w:rsidR="00963805" w:rsidRDefault="00963805" w:rsidP="00963805">
      <w:pPr>
        <w:spacing w:after="0" w:line="240" w:lineRule="auto"/>
        <w:jc w:val="center"/>
        <w:rPr>
          <w:rFonts w:ascii="Times New Roman" w:hAnsi="Times New Roman" w:cs="Times New Roman"/>
          <w:sz w:val="24"/>
        </w:rPr>
      </w:pPr>
      <w:proofErr w:type="spellStart"/>
      <w:r>
        <w:rPr>
          <w:rFonts w:ascii="Times New Roman" w:hAnsi="Times New Roman" w:cs="Times New Roman"/>
          <w:sz w:val="24"/>
        </w:rPr>
        <w:t>Gindiri</w:t>
      </w:r>
      <w:proofErr w:type="spellEnd"/>
      <w:r>
        <w:rPr>
          <w:rFonts w:ascii="Times New Roman" w:hAnsi="Times New Roman" w:cs="Times New Roman"/>
          <w:sz w:val="24"/>
        </w:rPr>
        <w:t>, Plateau State</w:t>
      </w:r>
    </w:p>
    <w:p w:rsidR="00963805" w:rsidRDefault="00963805" w:rsidP="00963805">
      <w:pPr>
        <w:spacing w:after="0" w:line="240" w:lineRule="auto"/>
        <w:rPr>
          <w:rFonts w:ascii="Times New Roman" w:hAnsi="Times New Roman" w:cs="Times New Roman"/>
          <w:sz w:val="24"/>
        </w:rPr>
      </w:pPr>
    </w:p>
    <w:p w:rsidR="00963805" w:rsidRDefault="00963805" w:rsidP="00963805">
      <w:pPr>
        <w:spacing w:after="0" w:line="240" w:lineRule="auto"/>
        <w:rPr>
          <w:rFonts w:ascii="Times New Roman" w:hAnsi="Times New Roman" w:cs="Times New Roman"/>
          <w:sz w:val="24"/>
        </w:rPr>
      </w:pPr>
      <w:r w:rsidRPr="001B5C76">
        <w:rPr>
          <w:rFonts w:ascii="Times New Roman" w:hAnsi="Times New Roman" w:cs="Times New Roman"/>
          <w:b/>
          <w:sz w:val="24"/>
        </w:rPr>
        <w:t>Abstract</w:t>
      </w:r>
    </w:p>
    <w:p w:rsidR="00963805" w:rsidRPr="005C6DED" w:rsidRDefault="00963805" w:rsidP="00963805">
      <w:pPr>
        <w:spacing w:after="0" w:line="240" w:lineRule="auto"/>
        <w:jc w:val="both"/>
        <w:rPr>
          <w:rFonts w:ascii="Times New Roman" w:hAnsi="Times New Roman" w:cs="Times New Roman"/>
          <w:i/>
          <w:sz w:val="24"/>
        </w:rPr>
      </w:pPr>
      <w:r w:rsidRPr="005C6DED">
        <w:rPr>
          <w:rFonts w:ascii="Times New Roman" w:hAnsi="Times New Roman" w:cs="Times New Roman"/>
          <w:i/>
          <w:sz w:val="24"/>
        </w:rPr>
        <w:t xml:space="preserve">This paper assessed the knowledge of poetry among NCE II students of English language in the College of Education </w:t>
      </w:r>
      <w:proofErr w:type="spellStart"/>
      <w:r w:rsidRPr="005C6DED">
        <w:rPr>
          <w:rFonts w:ascii="Times New Roman" w:hAnsi="Times New Roman" w:cs="Times New Roman"/>
          <w:i/>
          <w:sz w:val="24"/>
        </w:rPr>
        <w:t>Gindri</w:t>
      </w:r>
      <w:proofErr w:type="spellEnd"/>
      <w:r w:rsidRPr="005C6DED">
        <w:rPr>
          <w:rFonts w:ascii="Times New Roman" w:hAnsi="Times New Roman" w:cs="Times New Roman"/>
          <w:i/>
          <w:sz w:val="24"/>
        </w:rPr>
        <w:t>, Plateau State, Nigeria. Specifically, it assessed students’ knowledge of poetry forms and structures, literary devices, poetic styles, famous poets, and themes. Fifty one students were purposively sampled and tested using an instrument called Assessment of Students’ Knowledge of Poetry Test (ASKPT). Results of the test were collated, analyzed and graphically presented in charts. Key findings reveal that the students’ knowledge of basic elements of poetry was grossly inadequate. It is recommended (among others) that the teachers of English language should use effective strategies that can improve their students’ knowledge of poetry.</w:t>
      </w:r>
    </w:p>
    <w:p w:rsidR="00963805" w:rsidRPr="005C6DED" w:rsidRDefault="00963805" w:rsidP="00963805">
      <w:pPr>
        <w:spacing w:after="0" w:line="240" w:lineRule="auto"/>
        <w:rPr>
          <w:rFonts w:ascii="Times New Roman" w:hAnsi="Times New Roman" w:cs="Times New Roman"/>
          <w:i/>
          <w:sz w:val="24"/>
        </w:rPr>
      </w:pPr>
    </w:p>
    <w:p w:rsidR="00963805" w:rsidRDefault="00963805" w:rsidP="00963805">
      <w:pPr>
        <w:spacing w:after="0" w:line="240" w:lineRule="auto"/>
        <w:rPr>
          <w:rFonts w:ascii="Times New Roman" w:hAnsi="Times New Roman" w:cs="Times New Roman"/>
          <w:sz w:val="24"/>
        </w:rPr>
      </w:pPr>
      <w:r w:rsidRPr="003E31E6">
        <w:rPr>
          <w:rFonts w:ascii="Times New Roman" w:hAnsi="Times New Roman" w:cs="Times New Roman"/>
          <w:i/>
          <w:sz w:val="24"/>
        </w:rPr>
        <w:t>Keywords</w:t>
      </w:r>
      <w:r>
        <w:rPr>
          <w:rFonts w:ascii="Times New Roman" w:hAnsi="Times New Roman" w:cs="Times New Roman"/>
          <w:sz w:val="24"/>
        </w:rPr>
        <w:t>: poetry, knowledge, poetic style, theme, concepts</w:t>
      </w:r>
    </w:p>
    <w:p w:rsidR="00963805" w:rsidRDefault="00963805" w:rsidP="00963805">
      <w:pPr>
        <w:spacing w:after="0" w:line="240" w:lineRule="auto"/>
        <w:rPr>
          <w:rFonts w:ascii="Times New Roman" w:hAnsi="Times New Roman" w:cs="Times New Roman"/>
          <w:sz w:val="24"/>
        </w:rPr>
      </w:pPr>
    </w:p>
    <w:p w:rsidR="00963805" w:rsidRDefault="00963805" w:rsidP="00963805">
      <w:pPr>
        <w:spacing w:after="0" w:line="480" w:lineRule="auto"/>
        <w:rPr>
          <w:rFonts w:ascii="Times New Roman" w:hAnsi="Times New Roman" w:cs="Times New Roman"/>
          <w:sz w:val="24"/>
        </w:rPr>
      </w:pPr>
      <w:r w:rsidRPr="00290E9A">
        <w:rPr>
          <w:rFonts w:ascii="Times New Roman" w:hAnsi="Times New Roman" w:cs="Times New Roman"/>
          <w:b/>
          <w:sz w:val="24"/>
        </w:rPr>
        <w:t>Introduction</w:t>
      </w:r>
      <w:r>
        <w:rPr>
          <w:rFonts w:ascii="Times New Roman" w:hAnsi="Times New Roman" w:cs="Times New Roman"/>
          <w:sz w:val="24"/>
        </w:rPr>
        <w:t xml:space="preserve"> </w:t>
      </w:r>
    </w:p>
    <w:p w:rsidR="00963805" w:rsidRPr="00162E54" w:rsidRDefault="00963805" w:rsidP="00963805">
      <w:pPr>
        <w:spacing w:after="0" w:line="240" w:lineRule="auto"/>
        <w:ind w:firstLine="720"/>
        <w:jc w:val="both"/>
        <w:rPr>
          <w:rFonts w:ascii="Times New Roman" w:hAnsi="Times New Roman" w:cs="Times New Roman"/>
          <w:sz w:val="24"/>
        </w:rPr>
      </w:pPr>
      <w:r>
        <w:rPr>
          <w:rFonts w:ascii="Times New Roman" w:hAnsi="Times New Roman" w:cs="Times New Roman"/>
          <w:sz w:val="24"/>
        </w:rPr>
        <w:t xml:space="preserve">Students in Nigerian Colleges of Education study English language either as a major course or a teaching course. Both ways the students encounter the elements of poetry as part of their academic journey. </w:t>
      </w:r>
      <w:proofErr w:type="gramStart"/>
      <w:r w:rsidRPr="00162E54">
        <w:rPr>
          <w:rFonts w:ascii="Times New Roman" w:hAnsi="Times New Roman" w:cs="Times New Roman"/>
          <w:sz w:val="24"/>
        </w:rPr>
        <w:t xml:space="preserve">Although some teachers and </w:t>
      </w:r>
      <w:r>
        <w:rPr>
          <w:rFonts w:ascii="Times New Roman" w:hAnsi="Times New Roman" w:cs="Times New Roman"/>
          <w:sz w:val="24"/>
        </w:rPr>
        <w:t>students</w:t>
      </w:r>
      <w:r w:rsidRPr="00162E54">
        <w:rPr>
          <w:rFonts w:ascii="Times New Roman" w:hAnsi="Times New Roman" w:cs="Times New Roman"/>
          <w:sz w:val="24"/>
        </w:rPr>
        <w:t xml:space="preserve"> of English are wary of poetry as a genre of literature (</w:t>
      </w:r>
      <w:proofErr w:type="spellStart"/>
      <w:r w:rsidRPr="00162E54">
        <w:rPr>
          <w:rFonts w:ascii="Times New Roman" w:hAnsi="Times New Roman" w:cs="Times New Roman"/>
          <w:sz w:val="24"/>
        </w:rPr>
        <w:t>Amasa</w:t>
      </w:r>
      <w:proofErr w:type="spellEnd"/>
      <w:r w:rsidRPr="00162E54">
        <w:rPr>
          <w:rFonts w:ascii="Times New Roman" w:hAnsi="Times New Roman" w:cs="Times New Roman"/>
          <w:sz w:val="24"/>
        </w:rPr>
        <w:t xml:space="preserve"> &amp; </w:t>
      </w:r>
      <w:proofErr w:type="spellStart"/>
      <w:r w:rsidRPr="00162E54">
        <w:rPr>
          <w:rFonts w:ascii="Times New Roman" w:hAnsi="Times New Roman" w:cs="Times New Roman"/>
          <w:sz w:val="24"/>
        </w:rPr>
        <w:t>Abdulkadir</w:t>
      </w:r>
      <w:proofErr w:type="spellEnd"/>
      <w:r w:rsidRPr="00162E54">
        <w:rPr>
          <w:rFonts w:ascii="Times New Roman" w:hAnsi="Times New Roman" w:cs="Times New Roman"/>
          <w:sz w:val="24"/>
        </w:rPr>
        <w:t>, 2016), when it is brought into a language classroom it becomes a massive repertoire of several intricate elements essential for any language course.</w:t>
      </w:r>
      <w:proofErr w:type="gramEnd"/>
      <w:r w:rsidRPr="00162E54">
        <w:rPr>
          <w:rFonts w:ascii="Times New Roman" w:hAnsi="Times New Roman" w:cs="Times New Roman"/>
          <w:sz w:val="24"/>
        </w:rPr>
        <w:t xml:space="preserve"> Besides assisting the advancement of aesthetics among the </w:t>
      </w:r>
      <w:r>
        <w:rPr>
          <w:rFonts w:ascii="Times New Roman" w:hAnsi="Times New Roman" w:cs="Times New Roman"/>
          <w:sz w:val="24"/>
        </w:rPr>
        <w:t>students</w:t>
      </w:r>
      <w:r w:rsidRPr="00162E54">
        <w:rPr>
          <w:rFonts w:ascii="Times New Roman" w:hAnsi="Times New Roman" w:cs="Times New Roman"/>
          <w:sz w:val="24"/>
        </w:rPr>
        <w:t>, poetry contributes to educational benefits as well by providing opportunities for considering novel usage of grammar, syntax, text organization as well as v</w:t>
      </w:r>
      <w:r>
        <w:rPr>
          <w:rFonts w:ascii="Times New Roman" w:hAnsi="Times New Roman" w:cs="Times New Roman"/>
          <w:sz w:val="24"/>
        </w:rPr>
        <w:t>ocabulary. A</w:t>
      </w:r>
      <w:r w:rsidRPr="00162E54">
        <w:rPr>
          <w:rFonts w:ascii="Times New Roman" w:hAnsi="Times New Roman" w:cs="Times New Roman"/>
          <w:sz w:val="24"/>
        </w:rPr>
        <w:t xml:space="preserve"> poem obliges </w:t>
      </w:r>
      <w:r>
        <w:rPr>
          <w:rFonts w:ascii="Times New Roman" w:hAnsi="Times New Roman" w:cs="Times New Roman"/>
          <w:sz w:val="24"/>
        </w:rPr>
        <w:t>students</w:t>
      </w:r>
      <w:r w:rsidRPr="00162E54">
        <w:rPr>
          <w:rFonts w:ascii="Times New Roman" w:hAnsi="Times New Roman" w:cs="Times New Roman"/>
          <w:sz w:val="24"/>
        </w:rPr>
        <w:t xml:space="preserve"> to integrate language skills in order to make meaning of the text. It makes them adapt reading strategies and practice them to deal with peculiar features of verse, while broadening their intellect along with developing appreciation for foreign language (</w:t>
      </w:r>
      <w:proofErr w:type="spellStart"/>
      <w:r w:rsidRPr="00162E54">
        <w:rPr>
          <w:rFonts w:ascii="Times New Roman" w:hAnsi="Times New Roman" w:cs="Times New Roman"/>
          <w:sz w:val="24"/>
        </w:rPr>
        <w:t>Bobkina</w:t>
      </w:r>
      <w:proofErr w:type="spellEnd"/>
      <w:r w:rsidRPr="00162E54">
        <w:rPr>
          <w:rFonts w:ascii="Times New Roman" w:hAnsi="Times New Roman" w:cs="Times New Roman"/>
          <w:sz w:val="24"/>
        </w:rPr>
        <w:t>, &amp; Dominguez, 2014).</w:t>
      </w:r>
    </w:p>
    <w:p w:rsidR="00963805" w:rsidRPr="00162E54" w:rsidRDefault="00963805" w:rsidP="00963805">
      <w:pPr>
        <w:spacing w:after="0" w:line="240" w:lineRule="auto"/>
        <w:ind w:firstLine="720"/>
        <w:jc w:val="both"/>
        <w:rPr>
          <w:rFonts w:ascii="Times New Roman" w:hAnsi="Times New Roman" w:cs="Times New Roman"/>
          <w:sz w:val="24"/>
        </w:rPr>
      </w:pPr>
      <w:r w:rsidRPr="00162E54">
        <w:rPr>
          <w:rFonts w:ascii="Times New Roman" w:hAnsi="Times New Roman" w:cs="Times New Roman"/>
          <w:sz w:val="24"/>
        </w:rPr>
        <w:t xml:space="preserve">The concept of the knowledge of poetry revolves around understanding and appreciating the art form through its various elements, themes, and purposes. Poetry is not just about words arranged aesthetically; it is a medium that expresses emotions, ideas, and human experiences in a condensed, often symbolic, and rhythmic way. Knowing poetry involves recognizing different forms and structures. Each form has its rules, rhythm, and style. Poets use techniques and symbolism to evoke emotions and convey deeper meanings. Understanding these devices enhances one's ability to interpret poetry. Poetry delves into universal themes and it involves analysing them and the emotions conveyed in the poet's words. Knowledge of poetry includes the ability to think beyond the literal and uncover layers of meaning. In essence, the knowledge </w:t>
      </w:r>
      <w:r w:rsidRPr="00162E54">
        <w:rPr>
          <w:rFonts w:ascii="Times New Roman" w:hAnsi="Times New Roman" w:cs="Times New Roman"/>
          <w:sz w:val="24"/>
        </w:rPr>
        <w:lastRenderedPageBreak/>
        <w:t xml:space="preserve">of poetry is </w:t>
      </w:r>
      <w:proofErr w:type="gramStart"/>
      <w:r w:rsidRPr="00162E54">
        <w:rPr>
          <w:rFonts w:ascii="Times New Roman" w:hAnsi="Times New Roman" w:cs="Times New Roman"/>
          <w:sz w:val="24"/>
        </w:rPr>
        <w:t>an interplay</w:t>
      </w:r>
      <w:proofErr w:type="gramEnd"/>
      <w:r w:rsidRPr="00162E54">
        <w:rPr>
          <w:rFonts w:ascii="Times New Roman" w:hAnsi="Times New Roman" w:cs="Times New Roman"/>
          <w:sz w:val="24"/>
        </w:rPr>
        <w:t xml:space="preserve"> between analysis, intuition, and emotional engagement, making it an enriching way to connect with art and human expression. </w:t>
      </w:r>
    </w:p>
    <w:p w:rsidR="00963805" w:rsidRPr="00162E54" w:rsidRDefault="00963805" w:rsidP="00963805">
      <w:pPr>
        <w:spacing w:after="0" w:line="240" w:lineRule="auto"/>
        <w:ind w:firstLine="720"/>
        <w:jc w:val="both"/>
        <w:rPr>
          <w:rFonts w:ascii="Times New Roman" w:hAnsi="Times New Roman" w:cs="Times New Roman"/>
          <w:sz w:val="24"/>
        </w:rPr>
      </w:pPr>
      <w:r w:rsidRPr="00162E54">
        <w:rPr>
          <w:rFonts w:ascii="Times New Roman" w:hAnsi="Times New Roman" w:cs="Times New Roman"/>
          <w:sz w:val="24"/>
        </w:rPr>
        <w:t xml:space="preserve">Poetry is distinguished by its use of language to evoke emotions, paint vivid images, and convey deep meanings. Unlike prose, which primarily seeks to inform or narrate, poetry strives to capture the essence of an experience or a moment in time. It is an art form that values economy of expression, distilling complex ideas and emotions into carefully chosen words and structures. At its heart, poetry is an exploration of the human experience. It probes into the metaphysical questions that have preoccupied humanity for millennia: What is the nature of existence? What is the relationship between the self and the universe? What is the meaning of life? Through its unique blend of language, form, and imagery, poetry provides a vehicle for contemplating these profound questions. At its core, poetry grapples with themes, exploring the nature of reality, existence, and the human condition. </w:t>
      </w:r>
    </w:p>
    <w:p w:rsidR="00963805" w:rsidRDefault="00963805" w:rsidP="00963805">
      <w:pPr>
        <w:spacing w:after="0" w:line="240" w:lineRule="auto"/>
        <w:ind w:firstLine="720"/>
        <w:jc w:val="both"/>
        <w:rPr>
          <w:rFonts w:ascii="Times New Roman" w:hAnsi="Times New Roman" w:cs="Times New Roman"/>
          <w:sz w:val="24"/>
        </w:rPr>
      </w:pPr>
      <w:r w:rsidRPr="00162E54">
        <w:rPr>
          <w:rFonts w:ascii="Times New Roman" w:hAnsi="Times New Roman" w:cs="Times New Roman"/>
          <w:sz w:val="24"/>
        </w:rPr>
        <w:t xml:space="preserve">Poetry serves as a means of self-expression, allowing individuals to articulate their innermost thoughts and feelings. It provides a cathartic outlet for emotions, enabling poets to process and make sense of their experiences. Poetry seeks to connect with readers on a deeper, more profound level. It transcends the limitations of individual experience, tapping into the shared human condition. Through its exploration of </w:t>
      </w:r>
      <w:r>
        <w:rPr>
          <w:rFonts w:ascii="Times New Roman" w:hAnsi="Times New Roman" w:cs="Times New Roman"/>
          <w:sz w:val="24"/>
        </w:rPr>
        <w:t>diverse</w:t>
      </w:r>
      <w:r w:rsidRPr="00162E54">
        <w:rPr>
          <w:rFonts w:ascii="Times New Roman" w:hAnsi="Times New Roman" w:cs="Times New Roman"/>
          <w:sz w:val="24"/>
        </w:rPr>
        <w:t xml:space="preserve"> themes, poetry invites readers to reflect on their own existence, fostering a sense of empathy and understanding (</w:t>
      </w:r>
      <w:proofErr w:type="spellStart"/>
      <w:r w:rsidRPr="00162E54">
        <w:rPr>
          <w:rFonts w:ascii="Times New Roman" w:hAnsi="Times New Roman" w:cs="Times New Roman"/>
          <w:sz w:val="24"/>
        </w:rPr>
        <w:t>Majewski</w:t>
      </w:r>
      <w:proofErr w:type="spellEnd"/>
      <w:r w:rsidRPr="00162E54">
        <w:rPr>
          <w:rFonts w:ascii="Times New Roman" w:hAnsi="Times New Roman" w:cs="Times New Roman"/>
          <w:sz w:val="24"/>
        </w:rPr>
        <w:t>, 2023). Moreover, poetry has the power to transform the ordinary into the extraordinary. By imbuing everyday experiences with deeper meaning, poetry elevates the mundane, encouraging readers to see the world in a new light. It is through this process of transformation that poetry reveals its metaphysical dimension.</w:t>
      </w:r>
    </w:p>
    <w:p w:rsidR="00963805" w:rsidRPr="003B6F94" w:rsidRDefault="00963805" w:rsidP="00963805">
      <w:pPr>
        <w:spacing w:after="0" w:line="240" w:lineRule="auto"/>
        <w:ind w:firstLine="720"/>
        <w:jc w:val="both"/>
        <w:rPr>
          <w:rFonts w:ascii="Times New Roman" w:hAnsi="Times New Roman" w:cs="Times New Roman"/>
          <w:sz w:val="24"/>
        </w:rPr>
      </w:pPr>
      <w:r w:rsidRPr="003B6F94">
        <w:rPr>
          <w:rFonts w:ascii="Times New Roman" w:hAnsi="Times New Roman" w:cs="Times New Roman"/>
          <w:sz w:val="24"/>
        </w:rPr>
        <w:t>An effective knowledge of poetry is valuable for students because it nurtures their imagination, creativity, and emotional intelligence. It fosters their experience of the world in a holistic and intuitive way, promotes an appreciation for beauty, art, and the subtleties of life. By engaging with poetry, students can develop critical thinking skills that make their educational journey richer and more meaningful. Literature, with its rich tapestry of genres, offers a solution. From simple rhymes to intricate poems, literature can provide engaging and enriching reading experiences. Poetry, in particular, stands out with its potent blend of emotive content and linguistic richness (</w:t>
      </w:r>
      <w:proofErr w:type="spellStart"/>
      <w:r w:rsidRPr="003B6F94">
        <w:rPr>
          <w:rFonts w:ascii="Times New Roman" w:hAnsi="Times New Roman" w:cs="Times New Roman"/>
          <w:sz w:val="24"/>
        </w:rPr>
        <w:t>Baharuddin</w:t>
      </w:r>
      <w:proofErr w:type="spellEnd"/>
      <w:r w:rsidRPr="003B6F94">
        <w:rPr>
          <w:rFonts w:ascii="Times New Roman" w:hAnsi="Times New Roman" w:cs="Times New Roman"/>
          <w:sz w:val="24"/>
        </w:rPr>
        <w:t xml:space="preserve"> et al., 2022; Beaumont, 2022; </w:t>
      </w:r>
      <w:proofErr w:type="spellStart"/>
      <w:r w:rsidRPr="003B6F94">
        <w:rPr>
          <w:rFonts w:ascii="Times New Roman" w:hAnsi="Times New Roman" w:cs="Times New Roman"/>
          <w:sz w:val="24"/>
        </w:rPr>
        <w:t>Concannon-Gibney</w:t>
      </w:r>
      <w:proofErr w:type="spellEnd"/>
      <w:r w:rsidRPr="003B6F94">
        <w:rPr>
          <w:rFonts w:ascii="Times New Roman" w:hAnsi="Times New Roman" w:cs="Times New Roman"/>
          <w:sz w:val="24"/>
        </w:rPr>
        <w:t xml:space="preserve">, 2021). Its inherent metaphoric nature amplifies </w:t>
      </w:r>
      <w:proofErr w:type="gramStart"/>
      <w:r w:rsidRPr="003B6F94">
        <w:rPr>
          <w:rFonts w:ascii="Times New Roman" w:hAnsi="Times New Roman" w:cs="Times New Roman"/>
          <w:sz w:val="24"/>
        </w:rPr>
        <w:t>learning,</w:t>
      </w:r>
      <w:proofErr w:type="gramEnd"/>
      <w:r w:rsidRPr="003B6F94">
        <w:rPr>
          <w:rFonts w:ascii="Times New Roman" w:hAnsi="Times New Roman" w:cs="Times New Roman"/>
          <w:sz w:val="24"/>
        </w:rPr>
        <w:t xml:space="preserve"> offering readers varied linguistic perspectives, motivation, emotional resonance, and familiarity w</w:t>
      </w:r>
      <w:r>
        <w:rPr>
          <w:rFonts w:ascii="Times New Roman" w:hAnsi="Times New Roman" w:cs="Times New Roman"/>
          <w:sz w:val="24"/>
        </w:rPr>
        <w:t>ith figurative language</w:t>
      </w:r>
      <w:r w:rsidRPr="003B6F94">
        <w:rPr>
          <w:rFonts w:ascii="Times New Roman" w:hAnsi="Times New Roman" w:cs="Times New Roman"/>
          <w:sz w:val="24"/>
        </w:rPr>
        <w:t>. Poetry can also elevate speaking skills by accentuating stress, tone, and intonation (</w:t>
      </w:r>
      <w:proofErr w:type="spellStart"/>
      <w:r w:rsidRPr="003B6F94">
        <w:rPr>
          <w:rFonts w:ascii="Times New Roman" w:hAnsi="Times New Roman" w:cs="Times New Roman"/>
          <w:sz w:val="24"/>
        </w:rPr>
        <w:t>Suwastini</w:t>
      </w:r>
      <w:proofErr w:type="spellEnd"/>
      <w:r w:rsidRPr="003B6F94">
        <w:rPr>
          <w:rFonts w:ascii="Times New Roman" w:hAnsi="Times New Roman" w:cs="Times New Roman"/>
          <w:sz w:val="24"/>
        </w:rPr>
        <w:t xml:space="preserve"> &amp; </w:t>
      </w:r>
      <w:proofErr w:type="spellStart"/>
      <w:r w:rsidRPr="003B6F94">
        <w:rPr>
          <w:rFonts w:ascii="Times New Roman" w:hAnsi="Times New Roman" w:cs="Times New Roman"/>
          <w:sz w:val="24"/>
        </w:rPr>
        <w:t>Dewi</w:t>
      </w:r>
      <w:proofErr w:type="spellEnd"/>
      <w:r w:rsidRPr="003B6F94">
        <w:rPr>
          <w:rFonts w:ascii="Times New Roman" w:hAnsi="Times New Roman" w:cs="Times New Roman"/>
          <w:sz w:val="24"/>
        </w:rPr>
        <w:t>, 2023).</w:t>
      </w:r>
    </w:p>
    <w:p w:rsidR="00963805" w:rsidRDefault="00963805" w:rsidP="00963805">
      <w:pPr>
        <w:spacing w:after="0" w:line="240" w:lineRule="auto"/>
        <w:jc w:val="both"/>
        <w:rPr>
          <w:rFonts w:ascii="Times New Roman" w:hAnsi="Times New Roman" w:cs="Times New Roman"/>
          <w:b/>
          <w:sz w:val="24"/>
        </w:rPr>
      </w:pPr>
    </w:p>
    <w:p w:rsidR="00963805" w:rsidRDefault="00963805" w:rsidP="00963805">
      <w:pPr>
        <w:spacing w:after="0" w:line="240" w:lineRule="auto"/>
        <w:jc w:val="both"/>
        <w:rPr>
          <w:rFonts w:ascii="Times New Roman" w:hAnsi="Times New Roman" w:cs="Times New Roman"/>
          <w:b/>
          <w:sz w:val="24"/>
        </w:rPr>
      </w:pPr>
      <w:r>
        <w:rPr>
          <w:rFonts w:ascii="Times New Roman" w:hAnsi="Times New Roman" w:cs="Times New Roman"/>
          <w:b/>
          <w:sz w:val="24"/>
        </w:rPr>
        <w:t>Statement of t</w:t>
      </w:r>
      <w:r w:rsidRPr="00E276D2">
        <w:rPr>
          <w:rFonts w:ascii="Times New Roman" w:hAnsi="Times New Roman" w:cs="Times New Roman"/>
          <w:b/>
          <w:sz w:val="24"/>
        </w:rPr>
        <w:t>he Problem</w:t>
      </w:r>
    </w:p>
    <w:p w:rsidR="00963805" w:rsidRPr="00075AAB" w:rsidRDefault="00963805" w:rsidP="00963805">
      <w:pPr>
        <w:spacing w:after="0" w:line="240" w:lineRule="auto"/>
        <w:ind w:firstLine="720"/>
        <w:jc w:val="both"/>
        <w:rPr>
          <w:rFonts w:ascii="Times New Roman" w:hAnsi="Times New Roman" w:cs="Times New Roman"/>
          <w:b/>
          <w:sz w:val="24"/>
        </w:rPr>
      </w:pPr>
      <w:r>
        <w:rPr>
          <w:rFonts w:ascii="Times New Roman" w:hAnsi="Times New Roman" w:cs="Times New Roman"/>
          <w:sz w:val="24"/>
        </w:rPr>
        <w:t xml:space="preserve">The </w:t>
      </w:r>
      <w:r w:rsidRPr="006F4C0F">
        <w:rPr>
          <w:rFonts w:ascii="Times New Roman" w:hAnsi="Times New Roman" w:cs="Times New Roman"/>
          <w:sz w:val="24"/>
        </w:rPr>
        <w:t xml:space="preserve">failure in </w:t>
      </w:r>
      <w:r>
        <w:rPr>
          <w:rFonts w:ascii="Times New Roman" w:hAnsi="Times New Roman" w:cs="Times New Roman"/>
          <w:sz w:val="24"/>
        </w:rPr>
        <w:t xml:space="preserve">poetry </w:t>
      </w:r>
      <w:r w:rsidRPr="006F4C0F">
        <w:rPr>
          <w:rFonts w:ascii="Times New Roman" w:hAnsi="Times New Roman" w:cs="Times New Roman"/>
          <w:sz w:val="24"/>
        </w:rPr>
        <w:t xml:space="preserve">in external examinations </w:t>
      </w:r>
      <w:r>
        <w:rPr>
          <w:rFonts w:ascii="Times New Roman" w:hAnsi="Times New Roman" w:cs="Times New Roman"/>
          <w:sz w:val="24"/>
        </w:rPr>
        <w:t xml:space="preserve">organised by the West African Examinations Council (WAEC) and Nigerian Examinations Council (NECO) </w:t>
      </w:r>
      <w:r w:rsidRPr="006F4C0F">
        <w:rPr>
          <w:rFonts w:ascii="Times New Roman" w:hAnsi="Times New Roman" w:cs="Times New Roman"/>
          <w:sz w:val="24"/>
        </w:rPr>
        <w:t>affects the final score and grade which hinder</w:t>
      </w:r>
      <w:r>
        <w:rPr>
          <w:rFonts w:ascii="Times New Roman" w:hAnsi="Times New Roman" w:cs="Times New Roman"/>
          <w:sz w:val="24"/>
        </w:rPr>
        <w:t>s</w:t>
      </w:r>
      <w:r w:rsidRPr="006F4C0F">
        <w:rPr>
          <w:rFonts w:ascii="Times New Roman" w:hAnsi="Times New Roman" w:cs="Times New Roman"/>
          <w:sz w:val="24"/>
        </w:rPr>
        <w:t xml:space="preserve"> many students who wish to study English, Law or Literature from gaining admission into </w:t>
      </w:r>
      <w:r>
        <w:rPr>
          <w:rFonts w:ascii="Times New Roman" w:hAnsi="Times New Roman" w:cs="Times New Roman"/>
          <w:sz w:val="24"/>
        </w:rPr>
        <w:t>Colleges of Education in Nigeria</w:t>
      </w:r>
      <w:r w:rsidRPr="002C2293">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Olagundoye</w:t>
      </w:r>
      <w:proofErr w:type="spellEnd"/>
      <w:r w:rsidRPr="002C2293">
        <w:rPr>
          <w:rFonts w:ascii="Times New Roman" w:hAnsi="Times New Roman" w:cs="Times New Roman"/>
          <w:sz w:val="24"/>
        </w:rPr>
        <w:t xml:space="preserve"> &amp; </w:t>
      </w:r>
      <w:proofErr w:type="spellStart"/>
      <w:r w:rsidRPr="002C2293">
        <w:rPr>
          <w:rFonts w:ascii="Times New Roman" w:hAnsi="Times New Roman" w:cs="Times New Roman"/>
          <w:sz w:val="24"/>
        </w:rPr>
        <w:t>Owolewa</w:t>
      </w:r>
      <w:proofErr w:type="spellEnd"/>
      <w:r>
        <w:rPr>
          <w:rFonts w:ascii="Times New Roman" w:hAnsi="Times New Roman" w:cs="Times New Roman"/>
          <w:sz w:val="24"/>
        </w:rPr>
        <w:t xml:space="preserve">, </w:t>
      </w:r>
      <w:r w:rsidRPr="002C2293">
        <w:rPr>
          <w:rFonts w:ascii="Times New Roman" w:hAnsi="Times New Roman" w:cs="Times New Roman"/>
          <w:sz w:val="24"/>
        </w:rPr>
        <w:t xml:space="preserve">2019). </w:t>
      </w:r>
      <w:r w:rsidRPr="006F4C0F">
        <w:rPr>
          <w:rFonts w:ascii="Times New Roman" w:hAnsi="Times New Roman" w:cs="Times New Roman"/>
          <w:sz w:val="24"/>
        </w:rPr>
        <w:t xml:space="preserve"> </w:t>
      </w:r>
      <w:r>
        <w:rPr>
          <w:rFonts w:ascii="Times New Roman" w:hAnsi="Times New Roman" w:cs="Times New Roman"/>
          <w:sz w:val="24"/>
        </w:rPr>
        <w:t>The researchers have also observed that many of their s</w:t>
      </w:r>
      <w:r w:rsidRPr="006F4C0F">
        <w:rPr>
          <w:rFonts w:ascii="Times New Roman" w:hAnsi="Times New Roman" w:cs="Times New Roman"/>
          <w:sz w:val="24"/>
        </w:rPr>
        <w:t>tudents</w:t>
      </w:r>
      <w:r>
        <w:rPr>
          <w:rFonts w:ascii="Times New Roman" w:hAnsi="Times New Roman" w:cs="Times New Roman"/>
          <w:sz w:val="24"/>
        </w:rPr>
        <w:t xml:space="preserve"> in the Department of English underperform in this particular aspect of Literature. The students perceive poetry as abstract and complex. They also display a l</w:t>
      </w:r>
      <w:r w:rsidRPr="00EE3387">
        <w:rPr>
          <w:rFonts w:ascii="Times New Roman" w:hAnsi="Times New Roman" w:cs="Times New Roman"/>
          <w:sz w:val="24"/>
        </w:rPr>
        <w:t xml:space="preserve">ack of </w:t>
      </w:r>
      <w:r>
        <w:rPr>
          <w:rFonts w:ascii="Times New Roman" w:hAnsi="Times New Roman" w:cs="Times New Roman"/>
          <w:sz w:val="24"/>
        </w:rPr>
        <w:t>i</w:t>
      </w:r>
      <w:r w:rsidRPr="00EE3387">
        <w:rPr>
          <w:rFonts w:ascii="Times New Roman" w:hAnsi="Times New Roman" w:cs="Times New Roman"/>
          <w:sz w:val="24"/>
        </w:rPr>
        <w:t>nterest</w:t>
      </w:r>
      <w:r>
        <w:rPr>
          <w:rFonts w:ascii="Times New Roman" w:hAnsi="Times New Roman" w:cs="Times New Roman"/>
          <w:sz w:val="24"/>
        </w:rPr>
        <w:t xml:space="preserve"> and consider it irrelevant.</w:t>
      </w:r>
      <w:r w:rsidRPr="00EE3387">
        <w:rPr>
          <w:rFonts w:ascii="Times New Roman" w:hAnsi="Times New Roman" w:cs="Times New Roman"/>
          <w:sz w:val="24"/>
        </w:rPr>
        <w:t xml:space="preserve"> Preconceived notions about poetry being difficult or unapproachable can discourage students from engaging deeply with the subject</w:t>
      </w:r>
      <w:r>
        <w:rPr>
          <w:rFonts w:ascii="Times New Roman" w:hAnsi="Times New Roman" w:cs="Times New Roman"/>
          <w:sz w:val="24"/>
        </w:rPr>
        <w:t xml:space="preserve"> (</w:t>
      </w:r>
      <w:r w:rsidRPr="005D56CF">
        <w:rPr>
          <w:rFonts w:ascii="Times New Roman" w:hAnsi="Times New Roman" w:cs="Times New Roman"/>
          <w:sz w:val="24"/>
        </w:rPr>
        <w:t>David</w:t>
      </w:r>
      <w:r>
        <w:rPr>
          <w:rFonts w:ascii="Times New Roman" w:hAnsi="Times New Roman" w:cs="Times New Roman"/>
          <w:sz w:val="24"/>
        </w:rPr>
        <w:t xml:space="preserve"> &amp;</w:t>
      </w:r>
      <w:r w:rsidRPr="005D56CF">
        <w:rPr>
          <w:rFonts w:ascii="Times New Roman" w:hAnsi="Times New Roman" w:cs="Times New Roman"/>
          <w:sz w:val="24"/>
        </w:rPr>
        <w:t xml:space="preserve"> </w:t>
      </w:r>
      <w:proofErr w:type="spellStart"/>
      <w:r w:rsidRPr="005D56CF">
        <w:rPr>
          <w:rFonts w:ascii="Times New Roman" w:hAnsi="Times New Roman" w:cs="Times New Roman"/>
          <w:sz w:val="24"/>
        </w:rPr>
        <w:t>Bassey</w:t>
      </w:r>
      <w:proofErr w:type="spellEnd"/>
      <w:r>
        <w:rPr>
          <w:rFonts w:ascii="Times New Roman" w:hAnsi="Times New Roman" w:cs="Times New Roman"/>
          <w:sz w:val="24"/>
        </w:rPr>
        <w:t>, 2020)</w:t>
      </w:r>
      <w:r w:rsidRPr="00EE3387">
        <w:rPr>
          <w:rFonts w:ascii="Times New Roman" w:hAnsi="Times New Roman" w:cs="Times New Roman"/>
          <w:sz w:val="24"/>
        </w:rPr>
        <w:t>.</w:t>
      </w:r>
      <w:r>
        <w:rPr>
          <w:rFonts w:ascii="Times New Roman" w:hAnsi="Times New Roman" w:cs="Times New Roman"/>
          <w:sz w:val="24"/>
        </w:rPr>
        <w:t xml:space="preserve"> </w:t>
      </w:r>
    </w:p>
    <w:p w:rsidR="00963805" w:rsidRDefault="00963805" w:rsidP="00963805">
      <w:pPr>
        <w:spacing w:after="0" w:line="240" w:lineRule="auto"/>
        <w:jc w:val="both"/>
        <w:rPr>
          <w:rFonts w:ascii="Times New Roman" w:hAnsi="Times New Roman" w:cs="Times New Roman"/>
          <w:b/>
          <w:sz w:val="24"/>
        </w:rPr>
      </w:pPr>
      <w:r>
        <w:rPr>
          <w:rFonts w:ascii="Times New Roman" w:hAnsi="Times New Roman" w:cs="Times New Roman"/>
          <w:b/>
          <w:sz w:val="24"/>
        </w:rPr>
        <w:t>Aim and Objectives of t</w:t>
      </w:r>
      <w:r w:rsidRPr="002C2293">
        <w:rPr>
          <w:rFonts w:ascii="Times New Roman" w:hAnsi="Times New Roman" w:cs="Times New Roman"/>
          <w:b/>
          <w:sz w:val="24"/>
        </w:rPr>
        <w:t>he Study</w:t>
      </w:r>
    </w:p>
    <w:p w:rsidR="00963805" w:rsidRPr="00075AAB" w:rsidRDefault="00963805" w:rsidP="00963805">
      <w:pPr>
        <w:spacing w:after="0" w:line="240" w:lineRule="auto"/>
        <w:ind w:firstLine="720"/>
        <w:jc w:val="both"/>
        <w:rPr>
          <w:rFonts w:ascii="Times New Roman" w:hAnsi="Times New Roman" w:cs="Times New Roman"/>
          <w:b/>
          <w:sz w:val="24"/>
        </w:rPr>
      </w:pPr>
      <w:r>
        <w:rPr>
          <w:rFonts w:ascii="Times New Roman" w:hAnsi="Times New Roman" w:cs="Times New Roman"/>
          <w:sz w:val="24"/>
        </w:rPr>
        <w:lastRenderedPageBreak/>
        <w:t xml:space="preserve">This study aimed to assess NCE II students’ knowledge of poetry in College of Education </w:t>
      </w:r>
      <w:proofErr w:type="spellStart"/>
      <w:r>
        <w:rPr>
          <w:rFonts w:ascii="Times New Roman" w:hAnsi="Times New Roman" w:cs="Times New Roman"/>
          <w:sz w:val="24"/>
        </w:rPr>
        <w:t>Gindiri</w:t>
      </w:r>
      <w:proofErr w:type="spellEnd"/>
      <w:r>
        <w:rPr>
          <w:rFonts w:ascii="Times New Roman" w:hAnsi="Times New Roman" w:cs="Times New Roman"/>
          <w:sz w:val="24"/>
        </w:rPr>
        <w:t>. Specifically, the objectives of the study are to:</w:t>
      </w:r>
    </w:p>
    <w:p w:rsidR="00963805" w:rsidRDefault="00963805" w:rsidP="00963805">
      <w:pPr>
        <w:pStyle w:val="ListParagraph"/>
        <w:numPr>
          <w:ilvl w:val="0"/>
          <w:numId w:val="32"/>
        </w:numPr>
        <w:spacing w:after="0" w:line="240" w:lineRule="auto"/>
        <w:jc w:val="both"/>
        <w:rPr>
          <w:rFonts w:ascii="Times New Roman" w:hAnsi="Times New Roman" w:cs="Times New Roman"/>
          <w:sz w:val="24"/>
        </w:rPr>
      </w:pPr>
      <w:r>
        <w:rPr>
          <w:rFonts w:ascii="Times New Roman" w:hAnsi="Times New Roman" w:cs="Times New Roman"/>
          <w:sz w:val="24"/>
        </w:rPr>
        <w:t>appraise the extent to which NCE II students in the Department of English have knowledge of the forms and structures of poetry</w:t>
      </w:r>
    </w:p>
    <w:p w:rsidR="00963805" w:rsidRDefault="00963805" w:rsidP="00963805">
      <w:pPr>
        <w:pStyle w:val="ListParagraph"/>
        <w:numPr>
          <w:ilvl w:val="0"/>
          <w:numId w:val="32"/>
        </w:numPr>
        <w:spacing w:after="0" w:line="240" w:lineRule="auto"/>
        <w:jc w:val="both"/>
        <w:rPr>
          <w:rFonts w:ascii="Times New Roman" w:hAnsi="Times New Roman" w:cs="Times New Roman"/>
          <w:sz w:val="24"/>
        </w:rPr>
      </w:pPr>
      <w:r>
        <w:rPr>
          <w:rFonts w:ascii="Times New Roman" w:hAnsi="Times New Roman" w:cs="Times New Roman"/>
          <w:sz w:val="24"/>
        </w:rPr>
        <w:t>determine the extent to which NCE II students in the Department of English have knowledge of the literary devices of poetry</w:t>
      </w:r>
    </w:p>
    <w:p w:rsidR="00963805" w:rsidRDefault="00963805" w:rsidP="00963805">
      <w:pPr>
        <w:pStyle w:val="ListParagraph"/>
        <w:numPr>
          <w:ilvl w:val="0"/>
          <w:numId w:val="32"/>
        </w:numPr>
        <w:spacing w:after="0" w:line="240" w:lineRule="auto"/>
        <w:jc w:val="both"/>
        <w:rPr>
          <w:rFonts w:ascii="Times New Roman" w:hAnsi="Times New Roman" w:cs="Times New Roman"/>
          <w:sz w:val="24"/>
        </w:rPr>
      </w:pPr>
      <w:r>
        <w:rPr>
          <w:rFonts w:ascii="Times New Roman" w:hAnsi="Times New Roman" w:cs="Times New Roman"/>
          <w:sz w:val="24"/>
        </w:rPr>
        <w:t>ascertain the extent to which NCE II students in the Department of English have knowledge of poetic styles</w:t>
      </w:r>
    </w:p>
    <w:p w:rsidR="00963805" w:rsidRDefault="00963805" w:rsidP="00963805">
      <w:pPr>
        <w:pStyle w:val="ListParagraph"/>
        <w:numPr>
          <w:ilvl w:val="0"/>
          <w:numId w:val="32"/>
        </w:numPr>
        <w:spacing w:after="0" w:line="240" w:lineRule="auto"/>
        <w:jc w:val="both"/>
        <w:rPr>
          <w:rFonts w:ascii="Times New Roman" w:hAnsi="Times New Roman" w:cs="Times New Roman"/>
          <w:sz w:val="24"/>
        </w:rPr>
      </w:pPr>
      <w:r>
        <w:rPr>
          <w:rFonts w:ascii="Times New Roman" w:hAnsi="Times New Roman" w:cs="Times New Roman"/>
          <w:sz w:val="24"/>
        </w:rPr>
        <w:t>find out the extent to which NCE II students in the Department of English have knowledge of famous poets</w:t>
      </w:r>
    </w:p>
    <w:p w:rsidR="00963805" w:rsidRPr="005C6DED" w:rsidRDefault="00963805" w:rsidP="00963805">
      <w:pPr>
        <w:pStyle w:val="ListParagraph"/>
        <w:numPr>
          <w:ilvl w:val="0"/>
          <w:numId w:val="32"/>
        </w:numPr>
        <w:spacing w:after="0" w:line="240" w:lineRule="auto"/>
        <w:jc w:val="both"/>
        <w:rPr>
          <w:rFonts w:ascii="Times New Roman" w:hAnsi="Times New Roman" w:cs="Times New Roman"/>
          <w:sz w:val="24"/>
        </w:rPr>
      </w:pPr>
      <w:r>
        <w:rPr>
          <w:rFonts w:ascii="Times New Roman" w:hAnsi="Times New Roman" w:cs="Times New Roman"/>
          <w:sz w:val="24"/>
        </w:rPr>
        <w:t>evaluate the extent to which NCE II students in the Department of English have knowledge of themes and concepts of poetry</w:t>
      </w:r>
    </w:p>
    <w:p w:rsidR="00963805" w:rsidRPr="007858FC" w:rsidRDefault="00963805" w:rsidP="00963805">
      <w:pPr>
        <w:spacing w:after="0" w:line="240" w:lineRule="auto"/>
        <w:jc w:val="both"/>
        <w:rPr>
          <w:rFonts w:ascii="Times New Roman" w:hAnsi="Times New Roman" w:cs="Times New Roman"/>
          <w:b/>
          <w:sz w:val="24"/>
        </w:rPr>
      </w:pPr>
      <w:r w:rsidRPr="007858FC">
        <w:rPr>
          <w:rFonts w:ascii="Times New Roman" w:hAnsi="Times New Roman" w:cs="Times New Roman"/>
          <w:b/>
          <w:sz w:val="24"/>
        </w:rPr>
        <w:t>Research Questions</w:t>
      </w:r>
    </w:p>
    <w:p w:rsidR="00963805" w:rsidRDefault="00963805" w:rsidP="00963805">
      <w:pPr>
        <w:pStyle w:val="ListParagraph"/>
        <w:numPr>
          <w:ilvl w:val="0"/>
          <w:numId w:val="33"/>
        </w:numPr>
        <w:spacing w:after="0" w:line="240" w:lineRule="auto"/>
        <w:jc w:val="both"/>
        <w:rPr>
          <w:rFonts w:ascii="Times New Roman" w:hAnsi="Times New Roman" w:cs="Times New Roman"/>
          <w:sz w:val="24"/>
        </w:rPr>
      </w:pPr>
      <w:r>
        <w:rPr>
          <w:rFonts w:ascii="Times New Roman" w:hAnsi="Times New Roman" w:cs="Times New Roman"/>
          <w:sz w:val="24"/>
        </w:rPr>
        <w:t>To what extent do the NCE II students in the Department of English have knowledge of the forms and structures of poetry?</w:t>
      </w:r>
    </w:p>
    <w:p w:rsidR="00963805" w:rsidRDefault="00963805" w:rsidP="00963805">
      <w:pPr>
        <w:pStyle w:val="ListParagraph"/>
        <w:numPr>
          <w:ilvl w:val="0"/>
          <w:numId w:val="33"/>
        </w:numPr>
        <w:spacing w:after="0" w:line="240" w:lineRule="auto"/>
        <w:jc w:val="both"/>
        <w:rPr>
          <w:rFonts w:ascii="Times New Roman" w:hAnsi="Times New Roman" w:cs="Times New Roman"/>
          <w:sz w:val="24"/>
        </w:rPr>
      </w:pPr>
      <w:r>
        <w:rPr>
          <w:rFonts w:ascii="Times New Roman" w:hAnsi="Times New Roman" w:cs="Times New Roman"/>
          <w:sz w:val="24"/>
        </w:rPr>
        <w:t>To what extent do the NCE II students in the Department of English have knowledge of the literary devices of poetry?</w:t>
      </w:r>
    </w:p>
    <w:p w:rsidR="00963805" w:rsidRDefault="00963805" w:rsidP="00963805">
      <w:pPr>
        <w:pStyle w:val="ListParagraph"/>
        <w:numPr>
          <w:ilvl w:val="0"/>
          <w:numId w:val="33"/>
        </w:numPr>
        <w:spacing w:after="0" w:line="240" w:lineRule="auto"/>
        <w:jc w:val="both"/>
        <w:rPr>
          <w:rFonts w:ascii="Times New Roman" w:hAnsi="Times New Roman" w:cs="Times New Roman"/>
          <w:sz w:val="24"/>
        </w:rPr>
      </w:pPr>
      <w:r>
        <w:rPr>
          <w:rFonts w:ascii="Times New Roman" w:hAnsi="Times New Roman" w:cs="Times New Roman"/>
          <w:sz w:val="24"/>
        </w:rPr>
        <w:t>To what extent do the NCE II students in the Department of English have knowledge of poetic styles?</w:t>
      </w:r>
    </w:p>
    <w:p w:rsidR="00963805" w:rsidRDefault="00963805" w:rsidP="00963805">
      <w:pPr>
        <w:pStyle w:val="ListParagraph"/>
        <w:numPr>
          <w:ilvl w:val="0"/>
          <w:numId w:val="33"/>
        </w:numPr>
        <w:spacing w:after="0" w:line="240" w:lineRule="auto"/>
        <w:jc w:val="both"/>
        <w:rPr>
          <w:rFonts w:ascii="Times New Roman" w:hAnsi="Times New Roman" w:cs="Times New Roman"/>
          <w:sz w:val="24"/>
        </w:rPr>
      </w:pPr>
      <w:r>
        <w:rPr>
          <w:rFonts w:ascii="Times New Roman" w:hAnsi="Times New Roman" w:cs="Times New Roman"/>
          <w:sz w:val="24"/>
        </w:rPr>
        <w:t>To what extent do the NCE II students in the Department of English have knowledge of famous poets?</w:t>
      </w:r>
    </w:p>
    <w:p w:rsidR="00963805" w:rsidRDefault="00963805" w:rsidP="00963805">
      <w:pPr>
        <w:pStyle w:val="ListParagraph"/>
        <w:numPr>
          <w:ilvl w:val="0"/>
          <w:numId w:val="33"/>
        </w:numPr>
        <w:spacing w:after="0" w:line="240" w:lineRule="auto"/>
        <w:jc w:val="both"/>
        <w:rPr>
          <w:rFonts w:ascii="Times New Roman" w:hAnsi="Times New Roman" w:cs="Times New Roman"/>
          <w:sz w:val="24"/>
        </w:rPr>
      </w:pPr>
      <w:r>
        <w:rPr>
          <w:rFonts w:ascii="Times New Roman" w:hAnsi="Times New Roman" w:cs="Times New Roman"/>
          <w:sz w:val="24"/>
        </w:rPr>
        <w:t>To what extent do the NCE II students in the Department of English have knowledge of themes and concepts of poetry?</w:t>
      </w:r>
    </w:p>
    <w:p w:rsidR="00963805" w:rsidRDefault="00963805" w:rsidP="00963805">
      <w:pPr>
        <w:spacing w:after="0" w:line="240" w:lineRule="auto"/>
        <w:rPr>
          <w:rFonts w:ascii="Times New Roman" w:hAnsi="Times New Roman" w:cs="Times New Roman"/>
          <w:b/>
          <w:sz w:val="24"/>
        </w:rPr>
      </w:pPr>
      <w:r w:rsidRPr="00B8159F">
        <w:rPr>
          <w:rFonts w:ascii="Times New Roman" w:hAnsi="Times New Roman" w:cs="Times New Roman"/>
          <w:b/>
          <w:sz w:val="24"/>
        </w:rPr>
        <w:t>Literature Review</w:t>
      </w:r>
    </w:p>
    <w:p w:rsidR="00963805" w:rsidRPr="00075AAB" w:rsidRDefault="00963805" w:rsidP="00963805">
      <w:pPr>
        <w:spacing w:after="0" w:line="240" w:lineRule="auto"/>
        <w:ind w:firstLine="720"/>
        <w:jc w:val="both"/>
        <w:rPr>
          <w:rFonts w:ascii="Times New Roman" w:hAnsi="Times New Roman" w:cs="Times New Roman"/>
          <w:b/>
          <w:sz w:val="24"/>
        </w:rPr>
      </w:pPr>
      <w:r w:rsidRPr="003316A7">
        <w:rPr>
          <w:rFonts w:ascii="Times New Roman" w:hAnsi="Times New Roman" w:cs="Times New Roman"/>
          <w:sz w:val="24"/>
          <w:szCs w:val="24"/>
        </w:rPr>
        <w:t>The form and structure of poetry are fundamental elements that shape its rhythm, flow, and overall impact. The form of a poem refers to its specific style or pattern</w:t>
      </w:r>
      <w:r>
        <w:rPr>
          <w:rFonts w:ascii="Times New Roman" w:hAnsi="Times New Roman" w:cs="Times New Roman"/>
          <w:sz w:val="24"/>
          <w:szCs w:val="24"/>
        </w:rPr>
        <w:t xml:space="preserve"> </w:t>
      </w:r>
      <w:r>
        <w:rPr>
          <w:rFonts w:ascii="Times New Roman" w:hAnsi="Times New Roman" w:cs="Times New Roman"/>
          <w:sz w:val="24"/>
        </w:rPr>
        <w:t>(</w:t>
      </w:r>
      <w:proofErr w:type="spellStart"/>
      <w:r w:rsidRPr="00AB7EDB">
        <w:rPr>
          <w:rFonts w:ascii="Times New Roman" w:hAnsi="Times New Roman" w:cs="Times New Roman"/>
          <w:sz w:val="24"/>
        </w:rPr>
        <w:t>Nwakaego</w:t>
      </w:r>
      <w:proofErr w:type="spellEnd"/>
      <w:r>
        <w:rPr>
          <w:rFonts w:ascii="Times New Roman" w:hAnsi="Times New Roman" w:cs="Times New Roman"/>
          <w:sz w:val="24"/>
        </w:rPr>
        <w:t xml:space="preserve"> &amp; </w:t>
      </w:r>
      <w:proofErr w:type="spellStart"/>
      <w:r>
        <w:rPr>
          <w:rFonts w:ascii="Times New Roman" w:hAnsi="Times New Roman" w:cs="Times New Roman"/>
          <w:sz w:val="24"/>
        </w:rPr>
        <w:t>Agwu</w:t>
      </w:r>
      <w:proofErr w:type="spellEnd"/>
      <w:r>
        <w:rPr>
          <w:rFonts w:ascii="Times New Roman" w:hAnsi="Times New Roman" w:cs="Times New Roman"/>
          <w:sz w:val="24"/>
        </w:rPr>
        <w:t xml:space="preserve">, </w:t>
      </w:r>
      <w:r w:rsidRPr="00AB7EDB">
        <w:rPr>
          <w:rFonts w:ascii="Times New Roman" w:hAnsi="Times New Roman" w:cs="Times New Roman"/>
          <w:sz w:val="24"/>
        </w:rPr>
        <w:t>2</w:t>
      </w:r>
      <w:r>
        <w:rPr>
          <w:rFonts w:ascii="Times New Roman" w:hAnsi="Times New Roman" w:cs="Times New Roman"/>
          <w:sz w:val="24"/>
        </w:rPr>
        <w:t>023).</w:t>
      </w:r>
      <w:r w:rsidRPr="003316A7">
        <w:rPr>
          <w:rFonts w:ascii="Times New Roman" w:hAnsi="Times New Roman" w:cs="Times New Roman"/>
          <w:sz w:val="24"/>
          <w:szCs w:val="24"/>
        </w:rPr>
        <w:t xml:space="preserve"> It dictates how the poem is organized and presented. Common poetic forms include: sonnet, a 14-line poem with a specific rhyme scheme (e.g., Shakespearean or Petrarchan sonnets). Haiku is a Japanese form consisting of 3 lines with a syllabic pattern of 5-7-5, and free verse is without a fixed rhyme or meter, giving the poet flexibility. Each form has its own identity and rules, which contribute to how it conveys meaning. The structure of a poem refers to how the content is organized and laid out. Poetry is typically divided into lines, which may be grouped into stanzas (like paragraphs in prose). Stanzas can range from couplets (2 lines) to quatrains (4 lines) and beyond. Poets may use punctuation or spacing creatively to influence the pace, tone, and emphasis of their work.</w:t>
      </w:r>
    </w:p>
    <w:p w:rsidR="00963805" w:rsidRPr="003316A7" w:rsidRDefault="00963805" w:rsidP="00963805">
      <w:pPr>
        <w:spacing w:after="0" w:line="240" w:lineRule="auto"/>
        <w:ind w:firstLine="720"/>
        <w:jc w:val="both"/>
        <w:rPr>
          <w:rFonts w:ascii="Times New Roman" w:hAnsi="Times New Roman" w:cs="Times New Roman"/>
          <w:sz w:val="24"/>
          <w:szCs w:val="24"/>
        </w:rPr>
      </w:pPr>
      <w:r w:rsidRPr="003316A7">
        <w:rPr>
          <w:rFonts w:ascii="Times New Roman" w:hAnsi="Times New Roman" w:cs="Times New Roman"/>
          <w:sz w:val="24"/>
          <w:szCs w:val="24"/>
        </w:rPr>
        <w:t>Literary devices are techniques that writers use to enhance their storytelling, add depth to their work, and evoke emotions in readers</w:t>
      </w:r>
      <w:r>
        <w:rPr>
          <w:rFonts w:ascii="Times New Roman" w:hAnsi="Times New Roman" w:cs="Times New Roman"/>
          <w:sz w:val="24"/>
          <w:szCs w:val="24"/>
        </w:rPr>
        <w:t xml:space="preserve"> (Hughes, 2017)</w:t>
      </w:r>
      <w:r w:rsidRPr="003316A7">
        <w:rPr>
          <w:rFonts w:ascii="Times New Roman" w:hAnsi="Times New Roman" w:cs="Times New Roman"/>
          <w:sz w:val="24"/>
          <w:szCs w:val="24"/>
        </w:rPr>
        <w:t xml:space="preserve">. They can be found in poetry, prose, drama, and other forms of literature. Some common literary devices are metaphor and simile. The former compares two unlike things directly (e.g., </w:t>
      </w:r>
      <w:r>
        <w:rPr>
          <w:rFonts w:ascii="Times New Roman" w:hAnsi="Times New Roman" w:cs="Times New Roman"/>
          <w:sz w:val="24"/>
          <w:szCs w:val="24"/>
        </w:rPr>
        <w:t>“</w:t>
      </w:r>
      <w:r w:rsidRPr="003316A7">
        <w:rPr>
          <w:rFonts w:ascii="Times New Roman" w:hAnsi="Times New Roman" w:cs="Times New Roman"/>
          <w:sz w:val="24"/>
          <w:szCs w:val="24"/>
        </w:rPr>
        <w:t>Time is a thief</w:t>
      </w:r>
      <w:r>
        <w:rPr>
          <w:rFonts w:ascii="Times New Roman" w:hAnsi="Times New Roman" w:cs="Times New Roman"/>
          <w:sz w:val="24"/>
          <w:szCs w:val="24"/>
        </w:rPr>
        <w:t>”</w:t>
      </w:r>
      <w:r w:rsidRPr="003316A7">
        <w:rPr>
          <w:rFonts w:ascii="Times New Roman" w:hAnsi="Times New Roman" w:cs="Times New Roman"/>
          <w:sz w:val="24"/>
          <w:szCs w:val="24"/>
        </w:rPr>
        <w:t xml:space="preserve">) while the later compares two unlike things using </w:t>
      </w:r>
      <w:r>
        <w:rPr>
          <w:rFonts w:ascii="Times New Roman" w:hAnsi="Times New Roman" w:cs="Times New Roman"/>
          <w:sz w:val="24"/>
          <w:szCs w:val="24"/>
        </w:rPr>
        <w:t>“</w:t>
      </w:r>
      <w:r w:rsidRPr="003316A7">
        <w:rPr>
          <w:rFonts w:ascii="Times New Roman" w:hAnsi="Times New Roman" w:cs="Times New Roman"/>
          <w:sz w:val="24"/>
          <w:szCs w:val="24"/>
        </w:rPr>
        <w:t>like</w:t>
      </w:r>
      <w:r>
        <w:rPr>
          <w:rFonts w:ascii="Times New Roman" w:hAnsi="Times New Roman" w:cs="Times New Roman"/>
          <w:sz w:val="24"/>
          <w:szCs w:val="24"/>
        </w:rPr>
        <w:t>”</w:t>
      </w:r>
      <w:r w:rsidRPr="003316A7">
        <w:rPr>
          <w:rFonts w:ascii="Times New Roman" w:hAnsi="Times New Roman" w:cs="Times New Roman"/>
          <w:sz w:val="24"/>
          <w:szCs w:val="24"/>
        </w:rPr>
        <w:t xml:space="preserve"> or </w:t>
      </w:r>
      <w:r>
        <w:rPr>
          <w:rFonts w:ascii="Times New Roman" w:hAnsi="Times New Roman" w:cs="Times New Roman"/>
          <w:sz w:val="24"/>
          <w:szCs w:val="24"/>
        </w:rPr>
        <w:t>“</w:t>
      </w:r>
      <w:r w:rsidRPr="003316A7">
        <w:rPr>
          <w:rFonts w:ascii="Times New Roman" w:hAnsi="Times New Roman" w:cs="Times New Roman"/>
          <w:sz w:val="24"/>
          <w:szCs w:val="24"/>
        </w:rPr>
        <w:t>as</w:t>
      </w:r>
      <w:r>
        <w:rPr>
          <w:rFonts w:ascii="Times New Roman" w:hAnsi="Times New Roman" w:cs="Times New Roman"/>
          <w:sz w:val="24"/>
          <w:szCs w:val="24"/>
        </w:rPr>
        <w:t>”</w:t>
      </w:r>
      <w:r w:rsidRPr="003316A7">
        <w:rPr>
          <w:rFonts w:ascii="Times New Roman" w:hAnsi="Times New Roman" w:cs="Times New Roman"/>
          <w:sz w:val="24"/>
          <w:szCs w:val="24"/>
        </w:rPr>
        <w:t xml:space="preserve"> (e.g., </w:t>
      </w:r>
      <w:r>
        <w:rPr>
          <w:rFonts w:ascii="Times New Roman" w:hAnsi="Times New Roman" w:cs="Times New Roman"/>
          <w:sz w:val="24"/>
          <w:szCs w:val="24"/>
        </w:rPr>
        <w:t>“</w:t>
      </w:r>
      <w:r w:rsidRPr="003316A7">
        <w:rPr>
          <w:rFonts w:ascii="Times New Roman" w:hAnsi="Times New Roman" w:cs="Times New Roman"/>
          <w:sz w:val="24"/>
          <w:szCs w:val="24"/>
        </w:rPr>
        <w:t>Her smile was as bright as the sun</w:t>
      </w:r>
      <w:r>
        <w:rPr>
          <w:rFonts w:ascii="Times New Roman" w:hAnsi="Times New Roman" w:cs="Times New Roman"/>
          <w:sz w:val="24"/>
          <w:szCs w:val="24"/>
        </w:rPr>
        <w:t>”</w:t>
      </w:r>
      <w:r w:rsidRPr="003316A7">
        <w:rPr>
          <w:rFonts w:ascii="Times New Roman" w:hAnsi="Times New Roman" w:cs="Times New Roman"/>
          <w:sz w:val="24"/>
          <w:szCs w:val="24"/>
        </w:rPr>
        <w:t xml:space="preserve">). Personification is giving human qualities to non-human things (e.g., </w:t>
      </w:r>
      <w:r>
        <w:rPr>
          <w:rFonts w:ascii="Times New Roman" w:hAnsi="Times New Roman" w:cs="Times New Roman"/>
          <w:sz w:val="24"/>
          <w:szCs w:val="24"/>
        </w:rPr>
        <w:t>“</w:t>
      </w:r>
      <w:r w:rsidRPr="003316A7">
        <w:rPr>
          <w:rFonts w:ascii="Times New Roman" w:hAnsi="Times New Roman" w:cs="Times New Roman"/>
          <w:sz w:val="24"/>
          <w:szCs w:val="24"/>
        </w:rPr>
        <w:t>The wind whispered through the trees</w:t>
      </w:r>
      <w:r>
        <w:rPr>
          <w:rFonts w:ascii="Times New Roman" w:hAnsi="Times New Roman" w:cs="Times New Roman"/>
          <w:sz w:val="24"/>
          <w:szCs w:val="24"/>
        </w:rPr>
        <w:t>”</w:t>
      </w:r>
      <w:r w:rsidRPr="003316A7">
        <w:rPr>
          <w:rFonts w:ascii="Times New Roman" w:hAnsi="Times New Roman" w:cs="Times New Roman"/>
          <w:sz w:val="24"/>
          <w:szCs w:val="24"/>
        </w:rPr>
        <w:t xml:space="preserve">). Hyperbole exaggerates for emphasis (e.g., </w:t>
      </w:r>
      <w:r>
        <w:rPr>
          <w:rFonts w:ascii="Times New Roman" w:hAnsi="Times New Roman" w:cs="Times New Roman"/>
          <w:sz w:val="24"/>
          <w:szCs w:val="24"/>
        </w:rPr>
        <w:t>“</w:t>
      </w:r>
      <w:r w:rsidRPr="003316A7">
        <w:rPr>
          <w:rFonts w:ascii="Times New Roman" w:hAnsi="Times New Roman" w:cs="Times New Roman"/>
          <w:sz w:val="24"/>
          <w:szCs w:val="24"/>
        </w:rPr>
        <w:t>I could sleep for a century</w:t>
      </w:r>
      <w:r>
        <w:rPr>
          <w:rFonts w:ascii="Times New Roman" w:hAnsi="Times New Roman" w:cs="Times New Roman"/>
          <w:sz w:val="24"/>
          <w:szCs w:val="24"/>
        </w:rPr>
        <w:t>”</w:t>
      </w:r>
      <w:r w:rsidRPr="003316A7">
        <w:rPr>
          <w:rFonts w:ascii="Times New Roman" w:hAnsi="Times New Roman" w:cs="Times New Roman"/>
          <w:sz w:val="24"/>
          <w:szCs w:val="24"/>
        </w:rPr>
        <w:t xml:space="preserve">). Allusion is a reference to a well-known person, event, or work of art (e.g., </w:t>
      </w:r>
      <w:r>
        <w:rPr>
          <w:rFonts w:ascii="Times New Roman" w:hAnsi="Times New Roman" w:cs="Times New Roman"/>
          <w:sz w:val="24"/>
          <w:szCs w:val="24"/>
        </w:rPr>
        <w:t>“</w:t>
      </w:r>
      <w:r w:rsidRPr="003316A7">
        <w:rPr>
          <w:rFonts w:ascii="Times New Roman" w:hAnsi="Times New Roman" w:cs="Times New Roman"/>
          <w:sz w:val="24"/>
          <w:szCs w:val="24"/>
        </w:rPr>
        <w:t>He was as wise as Solomon</w:t>
      </w:r>
      <w:r>
        <w:rPr>
          <w:rFonts w:ascii="Times New Roman" w:hAnsi="Times New Roman" w:cs="Times New Roman"/>
          <w:sz w:val="24"/>
          <w:szCs w:val="24"/>
        </w:rPr>
        <w:t>”</w:t>
      </w:r>
      <w:r w:rsidRPr="003316A7">
        <w:rPr>
          <w:rFonts w:ascii="Times New Roman" w:hAnsi="Times New Roman" w:cs="Times New Roman"/>
          <w:sz w:val="24"/>
          <w:szCs w:val="24"/>
        </w:rPr>
        <w:t xml:space="preserve">). </w:t>
      </w:r>
    </w:p>
    <w:p w:rsidR="00963805" w:rsidRPr="003316A7" w:rsidRDefault="00963805" w:rsidP="00963805">
      <w:pPr>
        <w:spacing w:after="0" w:line="240" w:lineRule="auto"/>
        <w:ind w:firstLine="720"/>
        <w:jc w:val="both"/>
        <w:rPr>
          <w:rFonts w:ascii="Times New Roman" w:hAnsi="Times New Roman" w:cs="Times New Roman"/>
          <w:sz w:val="24"/>
          <w:szCs w:val="24"/>
        </w:rPr>
      </w:pPr>
      <w:r w:rsidRPr="003316A7">
        <w:rPr>
          <w:rFonts w:ascii="Times New Roman" w:hAnsi="Times New Roman" w:cs="Times New Roman"/>
          <w:sz w:val="24"/>
          <w:szCs w:val="24"/>
        </w:rPr>
        <w:t>Poetic style refers to the unique voice and approach that a poet brings to their work. It encompasses the techniques, themes, tone, and language choices that define a poet's creations. The poet’s attitude (tone) and the emotions evoked in the reader (mood) are integral to their style</w:t>
      </w:r>
      <w:r w:rsidRPr="009354CB">
        <w:t xml:space="preserve"> </w:t>
      </w:r>
      <w:r>
        <w:lastRenderedPageBreak/>
        <w:t>(</w:t>
      </w:r>
      <w:r w:rsidRPr="009354CB">
        <w:rPr>
          <w:rFonts w:ascii="Times New Roman" w:hAnsi="Times New Roman" w:cs="Times New Roman"/>
          <w:sz w:val="24"/>
          <w:szCs w:val="24"/>
        </w:rPr>
        <w:t>John</w:t>
      </w:r>
      <w:r>
        <w:rPr>
          <w:rFonts w:ascii="Times New Roman" w:hAnsi="Times New Roman" w:cs="Times New Roman"/>
          <w:sz w:val="24"/>
          <w:szCs w:val="24"/>
        </w:rPr>
        <w:t xml:space="preserve">son-Laird &amp; </w:t>
      </w:r>
      <w:proofErr w:type="spellStart"/>
      <w:r>
        <w:rPr>
          <w:rFonts w:ascii="Times New Roman" w:hAnsi="Times New Roman" w:cs="Times New Roman"/>
          <w:sz w:val="24"/>
          <w:szCs w:val="24"/>
        </w:rPr>
        <w:t>Oatley</w:t>
      </w:r>
      <w:proofErr w:type="spellEnd"/>
      <w:r>
        <w:rPr>
          <w:rFonts w:ascii="Times New Roman" w:hAnsi="Times New Roman" w:cs="Times New Roman"/>
          <w:sz w:val="24"/>
          <w:szCs w:val="24"/>
        </w:rPr>
        <w:t xml:space="preserve">, </w:t>
      </w:r>
      <w:r w:rsidRPr="009354CB">
        <w:rPr>
          <w:rFonts w:ascii="Times New Roman" w:hAnsi="Times New Roman" w:cs="Times New Roman"/>
          <w:sz w:val="24"/>
          <w:szCs w:val="24"/>
        </w:rPr>
        <w:t>2022</w:t>
      </w:r>
      <w:r>
        <w:rPr>
          <w:rFonts w:ascii="Times New Roman" w:hAnsi="Times New Roman" w:cs="Times New Roman"/>
          <w:sz w:val="24"/>
          <w:szCs w:val="24"/>
        </w:rPr>
        <w:t>)</w:t>
      </w:r>
      <w:r w:rsidRPr="003316A7">
        <w:rPr>
          <w:rFonts w:ascii="Times New Roman" w:hAnsi="Times New Roman" w:cs="Times New Roman"/>
          <w:sz w:val="24"/>
          <w:szCs w:val="24"/>
        </w:rPr>
        <w:t>. A poem could have a hopeful, melancholic, humorous, or contemplative tone, setting the overall feeling of the piece. The choice of words (diction) reflects the poet’s style. For example, the poet could use formal diction – elevated, sophisticated language, informal diction which is more conversational or colloquial language, and/or figurative language which is the use of metaphors, similes, and personification. Many poets break conventions to establish their unique style, experimenting with punctuation, spacing, capitalization, or even visual arrangement of words on the page.</w:t>
      </w:r>
    </w:p>
    <w:p w:rsidR="00963805" w:rsidRDefault="00963805" w:rsidP="0096380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Pr="003316A7">
        <w:rPr>
          <w:rFonts w:ascii="Times New Roman" w:hAnsi="Times New Roman" w:cs="Times New Roman"/>
          <w:sz w:val="24"/>
          <w:szCs w:val="24"/>
        </w:rPr>
        <w:t>some renowned poets from around the world, celebrated for their contributions to literature:</w:t>
      </w:r>
      <w:r>
        <w:rPr>
          <w:rFonts w:ascii="Times New Roman" w:hAnsi="Times New Roman" w:cs="Times New Roman"/>
          <w:sz w:val="24"/>
          <w:szCs w:val="24"/>
        </w:rPr>
        <w:t xml:space="preserve"> </w:t>
      </w:r>
      <w:r w:rsidRPr="003316A7">
        <w:rPr>
          <w:rFonts w:ascii="Times New Roman" w:hAnsi="Times New Roman" w:cs="Times New Roman"/>
          <w:sz w:val="24"/>
          <w:szCs w:val="24"/>
        </w:rPr>
        <w:t>William Shakespeare</w:t>
      </w:r>
      <w:r>
        <w:rPr>
          <w:rFonts w:ascii="Times New Roman" w:hAnsi="Times New Roman" w:cs="Times New Roman"/>
          <w:sz w:val="24"/>
          <w:szCs w:val="24"/>
        </w:rPr>
        <w:t xml:space="preserve"> (England) was</w:t>
      </w:r>
      <w:r w:rsidRPr="003316A7">
        <w:rPr>
          <w:rFonts w:ascii="Times New Roman" w:hAnsi="Times New Roman" w:cs="Times New Roman"/>
          <w:sz w:val="24"/>
          <w:szCs w:val="24"/>
        </w:rPr>
        <w:t xml:space="preserve"> </w:t>
      </w:r>
      <w:r>
        <w:rPr>
          <w:rFonts w:ascii="Times New Roman" w:hAnsi="Times New Roman" w:cs="Times New Roman"/>
          <w:sz w:val="24"/>
          <w:szCs w:val="24"/>
        </w:rPr>
        <w:t>k</w:t>
      </w:r>
      <w:r w:rsidRPr="003316A7">
        <w:rPr>
          <w:rFonts w:ascii="Times New Roman" w:hAnsi="Times New Roman" w:cs="Times New Roman"/>
          <w:sz w:val="24"/>
          <w:szCs w:val="24"/>
        </w:rPr>
        <w:t>nown for his sonnets and plays, S</w:t>
      </w:r>
      <w:r>
        <w:rPr>
          <w:rFonts w:ascii="Times New Roman" w:hAnsi="Times New Roman" w:cs="Times New Roman"/>
          <w:sz w:val="24"/>
          <w:szCs w:val="24"/>
        </w:rPr>
        <w:t>hakespeare's poetic works like “</w:t>
      </w:r>
      <w:r w:rsidRPr="003316A7">
        <w:rPr>
          <w:rFonts w:ascii="Times New Roman" w:hAnsi="Times New Roman" w:cs="Times New Roman"/>
          <w:sz w:val="24"/>
          <w:szCs w:val="24"/>
        </w:rPr>
        <w:t>Sonnet 18</w:t>
      </w:r>
      <w:r>
        <w:rPr>
          <w:rFonts w:ascii="Times New Roman" w:hAnsi="Times New Roman" w:cs="Times New Roman"/>
          <w:sz w:val="24"/>
          <w:szCs w:val="24"/>
        </w:rPr>
        <w:t>”</w:t>
      </w:r>
      <w:r w:rsidRPr="003316A7">
        <w:rPr>
          <w:rFonts w:ascii="Times New Roman" w:hAnsi="Times New Roman" w:cs="Times New Roman"/>
          <w:sz w:val="24"/>
          <w:szCs w:val="24"/>
        </w:rPr>
        <w:t xml:space="preserve"> (</w:t>
      </w:r>
      <w:r>
        <w:rPr>
          <w:rFonts w:ascii="Times New Roman" w:hAnsi="Times New Roman" w:cs="Times New Roman"/>
          <w:sz w:val="24"/>
          <w:szCs w:val="24"/>
        </w:rPr>
        <w:t>“</w:t>
      </w:r>
      <w:r w:rsidRPr="003316A7">
        <w:rPr>
          <w:rFonts w:ascii="Times New Roman" w:hAnsi="Times New Roman" w:cs="Times New Roman"/>
          <w:sz w:val="24"/>
          <w:szCs w:val="24"/>
        </w:rPr>
        <w:t>Shall I compare thee to a summer's day?</w:t>
      </w:r>
      <w:r>
        <w:rPr>
          <w:rFonts w:ascii="Times New Roman" w:hAnsi="Times New Roman" w:cs="Times New Roman"/>
          <w:sz w:val="24"/>
          <w:szCs w:val="24"/>
        </w:rPr>
        <w:t>”</w:t>
      </w:r>
      <w:r w:rsidRPr="003316A7">
        <w:rPr>
          <w:rFonts w:ascii="Times New Roman" w:hAnsi="Times New Roman" w:cs="Times New Roman"/>
          <w:sz w:val="24"/>
          <w:szCs w:val="24"/>
        </w:rPr>
        <w:t>) remain timeless.</w:t>
      </w:r>
      <w:r>
        <w:rPr>
          <w:rFonts w:ascii="Times New Roman" w:hAnsi="Times New Roman" w:cs="Times New Roman"/>
          <w:sz w:val="24"/>
          <w:szCs w:val="24"/>
        </w:rPr>
        <w:t xml:space="preserve"> Maya Angelou (United States) was</w:t>
      </w:r>
      <w:r w:rsidRPr="003316A7">
        <w:rPr>
          <w:rFonts w:ascii="Times New Roman" w:hAnsi="Times New Roman" w:cs="Times New Roman"/>
          <w:sz w:val="24"/>
          <w:szCs w:val="24"/>
        </w:rPr>
        <w:t xml:space="preserve"> </w:t>
      </w:r>
      <w:r>
        <w:rPr>
          <w:rFonts w:ascii="Times New Roman" w:hAnsi="Times New Roman" w:cs="Times New Roman"/>
          <w:sz w:val="24"/>
          <w:szCs w:val="24"/>
        </w:rPr>
        <w:t>a</w:t>
      </w:r>
      <w:r w:rsidRPr="003316A7">
        <w:rPr>
          <w:rFonts w:ascii="Times New Roman" w:hAnsi="Times New Roman" w:cs="Times New Roman"/>
          <w:sz w:val="24"/>
          <w:szCs w:val="24"/>
        </w:rPr>
        <w:t xml:space="preserve"> poet and civil r</w:t>
      </w:r>
      <w:r>
        <w:rPr>
          <w:rFonts w:ascii="Times New Roman" w:hAnsi="Times New Roman" w:cs="Times New Roman"/>
          <w:sz w:val="24"/>
          <w:szCs w:val="24"/>
        </w:rPr>
        <w:t>ights activist, her works like “</w:t>
      </w:r>
      <w:r w:rsidRPr="003316A7">
        <w:rPr>
          <w:rFonts w:ascii="Times New Roman" w:hAnsi="Times New Roman" w:cs="Times New Roman"/>
          <w:sz w:val="24"/>
          <w:szCs w:val="24"/>
        </w:rPr>
        <w:t>Still I Rise</w:t>
      </w:r>
      <w:r>
        <w:rPr>
          <w:rFonts w:ascii="Times New Roman" w:hAnsi="Times New Roman" w:cs="Times New Roman"/>
          <w:sz w:val="24"/>
          <w:szCs w:val="24"/>
        </w:rPr>
        <w:t>” and “Phenomenal Woman”</w:t>
      </w:r>
      <w:r w:rsidRPr="003316A7">
        <w:rPr>
          <w:rFonts w:ascii="Times New Roman" w:hAnsi="Times New Roman" w:cs="Times New Roman"/>
          <w:sz w:val="24"/>
          <w:szCs w:val="24"/>
        </w:rPr>
        <w:t xml:space="preserve"> </w:t>
      </w:r>
      <w:proofErr w:type="gramStart"/>
      <w:r w:rsidRPr="003316A7">
        <w:rPr>
          <w:rFonts w:ascii="Times New Roman" w:hAnsi="Times New Roman" w:cs="Times New Roman"/>
          <w:sz w:val="24"/>
          <w:szCs w:val="24"/>
        </w:rPr>
        <w:t>inspire</w:t>
      </w:r>
      <w:proofErr w:type="gramEnd"/>
      <w:r w:rsidRPr="003316A7">
        <w:rPr>
          <w:rFonts w:ascii="Times New Roman" w:hAnsi="Times New Roman" w:cs="Times New Roman"/>
          <w:sz w:val="24"/>
          <w:szCs w:val="24"/>
        </w:rPr>
        <w:t xml:space="preserve"> resilience and empowerment.</w:t>
      </w:r>
      <w:r>
        <w:rPr>
          <w:rFonts w:ascii="Times New Roman" w:hAnsi="Times New Roman" w:cs="Times New Roman"/>
          <w:sz w:val="24"/>
          <w:szCs w:val="24"/>
        </w:rPr>
        <w:t xml:space="preserve"> </w:t>
      </w:r>
      <w:r w:rsidRPr="003316A7">
        <w:rPr>
          <w:rFonts w:ascii="Times New Roman" w:hAnsi="Times New Roman" w:cs="Times New Roman"/>
          <w:sz w:val="24"/>
          <w:szCs w:val="24"/>
        </w:rPr>
        <w:t>W</w:t>
      </w:r>
      <w:r>
        <w:rPr>
          <w:rFonts w:ascii="Times New Roman" w:hAnsi="Times New Roman" w:cs="Times New Roman"/>
          <w:sz w:val="24"/>
          <w:szCs w:val="24"/>
        </w:rPr>
        <w:t xml:space="preserve">illiam </w:t>
      </w:r>
      <w:r w:rsidRPr="003316A7">
        <w:rPr>
          <w:rFonts w:ascii="Times New Roman" w:hAnsi="Times New Roman" w:cs="Times New Roman"/>
          <w:sz w:val="24"/>
          <w:szCs w:val="24"/>
        </w:rPr>
        <w:t>B</w:t>
      </w:r>
      <w:r>
        <w:rPr>
          <w:rFonts w:ascii="Times New Roman" w:hAnsi="Times New Roman" w:cs="Times New Roman"/>
          <w:sz w:val="24"/>
          <w:szCs w:val="24"/>
        </w:rPr>
        <w:t xml:space="preserve">utler </w:t>
      </w:r>
      <w:r w:rsidRPr="003316A7">
        <w:rPr>
          <w:rFonts w:ascii="Times New Roman" w:hAnsi="Times New Roman" w:cs="Times New Roman"/>
          <w:sz w:val="24"/>
          <w:szCs w:val="24"/>
        </w:rPr>
        <w:t>Yeats</w:t>
      </w:r>
      <w:r>
        <w:rPr>
          <w:rFonts w:ascii="Times New Roman" w:hAnsi="Times New Roman" w:cs="Times New Roman"/>
          <w:sz w:val="24"/>
          <w:szCs w:val="24"/>
        </w:rPr>
        <w:t xml:space="preserve"> (Ireland)</w:t>
      </w:r>
      <w:r w:rsidRPr="003316A7">
        <w:rPr>
          <w:rFonts w:ascii="Times New Roman" w:hAnsi="Times New Roman" w:cs="Times New Roman"/>
          <w:sz w:val="24"/>
          <w:szCs w:val="24"/>
        </w:rPr>
        <w:t xml:space="preserve"> </w:t>
      </w:r>
      <w:r>
        <w:rPr>
          <w:rFonts w:ascii="Times New Roman" w:hAnsi="Times New Roman" w:cs="Times New Roman"/>
          <w:sz w:val="24"/>
          <w:szCs w:val="24"/>
        </w:rPr>
        <w:t>was a N</w:t>
      </w:r>
      <w:r w:rsidRPr="003316A7">
        <w:rPr>
          <w:rFonts w:ascii="Times New Roman" w:hAnsi="Times New Roman" w:cs="Times New Roman"/>
          <w:sz w:val="24"/>
          <w:szCs w:val="24"/>
        </w:rPr>
        <w:t>obel laureate</w:t>
      </w:r>
      <w:r>
        <w:rPr>
          <w:rFonts w:ascii="Times New Roman" w:hAnsi="Times New Roman" w:cs="Times New Roman"/>
          <w:sz w:val="24"/>
          <w:szCs w:val="24"/>
        </w:rPr>
        <w:t>. Yeats's poetry, such as “</w:t>
      </w:r>
      <w:r w:rsidRPr="003316A7">
        <w:rPr>
          <w:rFonts w:ascii="Times New Roman" w:hAnsi="Times New Roman" w:cs="Times New Roman"/>
          <w:sz w:val="24"/>
          <w:szCs w:val="24"/>
        </w:rPr>
        <w:t>The Second Coming</w:t>
      </w:r>
      <w:r>
        <w:rPr>
          <w:rFonts w:ascii="Times New Roman" w:hAnsi="Times New Roman" w:cs="Times New Roman"/>
          <w:sz w:val="24"/>
          <w:szCs w:val="24"/>
        </w:rPr>
        <w:t>”</w:t>
      </w:r>
      <w:r w:rsidRPr="003316A7">
        <w:rPr>
          <w:rFonts w:ascii="Times New Roman" w:hAnsi="Times New Roman" w:cs="Times New Roman"/>
          <w:sz w:val="24"/>
          <w:szCs w:val="24"/>
        </w:rPr>
        <w:t xml:space="preserve"> blends mysticism with political and personal themes.</w:t>
      </w:r>
      <w:r>
        <w:rPr>
          <w:rFonts w:ascii="Times New Roman" w:hAnsi="Times New Roman" w:cs="Times New Roman"/>
          <w:sz w:val="24"/>
          <w:szCs w:val="24"/>
        </w:rPr>
        <w:t xml:space="preserve"> </w:t>
      </w:r>
      <w:proofErr w:type="spellStart"/>
      <w:r>
        <w:rPr>
          <w:rFonts w:ascii="Times New Roman" w:hAnsi="Times New Roman" w:cs="Times New Roman"/>
          <w:sz w:val="24"/>
          <w:szCs w:val="24"/>
        </w:rPr>
        <w:t>Wole</w:t>
      </w:r>
      <w:proofErr w:type="spellEnd"/>
      <w:r>
        <w:rPr>
          <w:rFonts w:ascii="Times New Roman" w:hAnsi="Times New Roman" w:cs="Times New Roman"/>
          <w:sz w:val="24"/>
          <w:szCs w:val="24"/>
        </w:rPr>
        <w:t xml:space="preserve"> Soyinka, </w:t>
      </w:r>
      <w:r w:rsidRPr="004A742C">
        <w:rPr>
          <w:rFonts w:ascii="Times New Roman" w:hAnsi="Times New Roman" w:cs="Times New Roman"/>
          <w:sz w:val="24"/>
          <w:szCs w:val="24"/>
        </w:rPr>
        <w:t xml:space="preserve">Gabriel </w:t>
      </w:r>
      <w:proofErr w:type="spellStart"/>
      <w:r w:rsidRPr="004A742C">
        <w:rPr>
          <w:rFonts w:ascii="Times New Roman" w:hAnsi="Times New Roman" w:cs="Times New Roman"/>
          <w:sz w:val="24"/>
          <w:szCs w:val="24"/>
        </w:rPr>
        <w:t>Okar</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sidRPr="004A742C">
        <w:rPr>
          <w:rFonts w:ascii="Times New Roman" w:hAnsi="Times New Roman" w:cs="Times New Roman"/>
          <w:sz w:val="24"/>
          <w:szCs w:val="24"/>
        </w:rPr>
        <w:t xml:space="preserve"> known for </w:t>
      </w:r>
      <w:r>
        <w:rPr>
          <w:rFonts w:ascii="Times New Roman" w:hAnsi="Times New Roman" w:cs="Times New Roman"/>
          <w:sz w:val="24"/>
          <w:szCs w:val="24"/>
        </w:rPr>
        <w:t>their</w:t>
      </w:r>
      <w:r w:rsidRPr="004A742C">
        <w:rPr>
          <w:rFonts w:ascii="Times New Roman" w:hAnsi="Times New Roman" w:cs="Times New Roman"/>
          <w:sz w:val="24"/>
          <w:szCs w:val="24"/>
        </w:rPr>
        <w:t xml:space="preserve"> efforts to make literature more relatable and culturally relevant to African audiences</w:t>
      </w:r>
      <w:r>
        <w:rPr>
          <w:rFonts w:ascii="Times New Roman" w:hAnsi="Times New Roman" w:cs="Times New Roman"/>
          <w:sz w:val="24"/>
          <w:szCs w:val="24"/>
        </w:rPr>
        <w:t xml:space="preserve"> (</w:t>
      </w:r>
      <w:proofErr w:type="spellStart"/>
      <w:r>
        <w:rPr>
          <w:rFonts w:ascii="Times New Roman" w:hAnsi="Times New Roman" w:cs="Times New Roman"/>
          <w:sz w:val="24"/>
          <w:szCs w:val="24"/>
        </w:rPr>
        <w:t>Taofiq</w:t>
      </w:r>
      <w:proofErr w:type="spellEnd"/>
      <w:r>
        <w:rPr>
          <w:rFonts w:ascii="Times New Roman" w:hAnsi="Times New Roman" w:cs="Times New Roman"/>
          <w:sz w:val="24"/>
          <w:szCs w:val="24"/>
        </w:rPr>
        <w:t>, 2017)</w:t>
      </w:r>
      <w:r w:rsidRPr="004A742C">
        <w:rPr>
          <w:rFonts w:ascii="Times New Roman" w:hAnsi="Times New Roman" w:cs="Times New Roman"/>
          <w:sz w:val="24"/>
          <w:szCs w:val="24"/>
        </w:rPr>
        <w:t xml:space="preserve">. By incorporating African historical figures and contexts, </w:t>
      </w:r>
      <w:r>
        <w:rPr>
          <w:rFonts w:ascii="Times New Roman" w:hAnsi="Times New Roman" w:cs="Times New Roman"/>
          <w:sz w:val="24"/>
          <w:szCs w:val="24"/>
        </w:rPr>
        <w:t>t</w:t>
      </w:r>
      <w:r w:rsidRPr="004A742C">
        <w:rPr>
          <w:rFonts w:ascii="Times New Roman" w:hAnsi="Times New Roman" w:cs="Times New Roman"/>
          <w:sz w:val="24"/>
          <w:szCs w:val="24"/>
        </w:rPr>
        <w:t>he</w:t>
      </w:r>
      <w:r>
        <w:rPr>
          <w:rFonts w:ascii="Times New Roman" w:hAnsi="Times New Roman" w:cs="Times New Roman"/>
          <w:sz w:val="24"/>
          <w:szCs w:val="24"/>
        </w:rPr>
        <w:t>y aim</w:t>
      </w:r>
      <w:r w:rsidRPr="004A742C">
        <w:rPr>
          <w:rFonts w:ascii="Times New Roman" w:hAnsi="Times New Roman" w:cs="Times New Roman"/>
          <w:sz w:val="24"/>
          <w:szCs w:val="24"/>
        </w:rPr>
        <w:t xml:space="preserve"> to inspire and resonate with readers in a more meaningful way.</w:t>
      </w:r>
    </w:p>
    <w:p w:rsidR="00963805" w:rsidRPr="003316A7" w:rsidRDefault="00963805" w:rsidP="00963805">
      <w:pPr>
        <w:spacing w:after="0" w:line="240" w:lineRule="auto"/>
        <w:ind w:firstLine="720"/>
        <w:jc w:val="both"/>
        <w:rPr>
          <w:rFonts w:ascii="Times New Roman" w:hAnsi="Times New Roman" w:cs="Times New Roman"/>
          <w:sz w:val="24"/>
          <w:szCs w:val="24"/>
        </w:rPr>
      </w:pPr>
      <w:r w:rsidRPr="003316A7">
        <w:rPr>
          <w:rFonts w:ascii="Times New Roman" w:hAnsi="Times New Roman" w:cs="Times New Roman"/>
          <w:sz w:val="24"/>
          <w:szCs w:val="24"/>
        </w:rPr>
        <w:t>Poetry explores a wide array of themes and concepts, reflecting human experiences, emotions, and imagination. T</w:t>
      </w:r>
      <w:r>
        <w:rPr>
          <w:rFonts w:ascii="Times New Roman" w:hAnsi="Times New Roman" w:cs="Times New Roman"/>
          <w:sz w:val="24"/>
          <w:szCs w:val="24"/>
        </w:rPr>
        <w:t xml:space="preserve">here are </w:t>
      </w:r>
      <w:proofErr w:type="gramStart"/>
      <w:r>
        <w:rPr>
          <w:rFonts w:ascii="Times New Roman" w:hAnsi="Times New Roman" w:cs="Times New Roman"/>
          <w:sz w:val="24"/>
          <w:szCs w:val="24"/>
        </w:rPr>
        <w:t>t</w:t>
      </w:r>
      <w:r w:rsidRPr="003316A7">
        <w:rPr>
          <w:rFonts w:ascii="Times New Roman" w:hAnsi="Times New Roman" w:cs="Times New Roman"/>
          <w:sz w:val="24"/>
          <w:szCs w:val="24"/>
        </w:rPr>
        <w:t>imeless theme</w:t>
      </w:r>
      <w:r>
        <w:rPr>
          <w:rFonts w:ascii="Times New Roman" w:hAnsi="Times New Roman" w:cs="Times New Roman"/>
          <w:sz w:val="24"/>
          <w:szCs w:val="24"/>
        </w:rPr>
        <w:t>s</w:t>
      </w:r>
      <w:r w:rsidRPr="003316A7">
        <w:rPr>
          <w:rFonts w:ascii="Times New Roman" w:hAnsi="Times New Roman" w:cs="Times New Roman"/>
          <w:sz w:val="24"/>
          <w:szCs w:val="24"/>
        </w:rPr>
        <w:t xml:space="preserve"> that explores</w:t>
      </w:r>
      <w:proofErr w:type="gramEnd"/>
      <w:r w:rsidRPr="003316A7">
        <w:rPr>
          <w:rFonts w:ascii="Times New Roman" w:hAnsi="Times New Roman" w:cs="Times New Roman"/>
          <w:sz w:val="24"/>
          <w:szCs w:val="24"/>
        </w:rPr>
        <w:t xml:space="preserve"> the beauty, complexity, joy, and heartbreak of love</w:t>
      </w:r>
      <w:r>
        <w:rPr>
          <w:rFonts w:ascii="Times New Roman" w:hAnsi="Times New Roman" w:cs="Times New Roman"/>
          <w:sz w:val="24"/>
          <w:szCs w:val="24"/>
        </w:rPr>
        <w:t xml:space="preserve"> (Edwin, 2018)</w:t>
      </w:r>
      <w:r w:rsidRPr="003316A7">
        <w:rPr>
          <w:rFonts w:ascii="Times New Roman" w:hAnsi="Times New Roman" w:cs="Times New Roman"/>
          <w:sz w:val="24"/>
          <w:szCs w:val="24"/>
        </w:rPr>
        <w:t xml:space="preserve">. Poems often celebrate or reflect on the natural </w:t>
      </w:r>
      <w:r>
        <w:rPr>
          <w:rFonts w:ascii="Times New Roman" w:hAnsi="Times New Roman" w:cs="Times New Roman"/>
          <w:sz w:val="24"/>
          <w:szCs w:val="24"/>
        </w:rPr>
        <w:t xml:space="preserve">world, seasons, and landscapes. </w:t>
      </w:r>
      <w:r w:rsidRPr="003316A7">
        <w:rPr>
          <w:rFonts w:ascii="Times New Roman" w:hAnsi="Times New Roman" w:cs="Times New Roman"/>
          <w:sz w:val="24"/>
          <w:szCs w:val="24"/>
        </w:rPr>
        <w:t>Many poems ponder the meaning of life, the inevitability of death, and the legacy left behind.</w:t>
      </w:r>
      <w:r>
        <w:rPr>
          <w:rFonts w:ascii="Times New Roman" w:hAnsi="Times New Roman" w:cs="Times New Roman"/>
          <w:sz w:val="24"/>
          <w:szCs w:val="24"/>
        </w:rPr>
        <w:t xml:space="preserve"> </w:t>
      </w:r>
      <w:r w:rsidRPr="003316A7">
        <w:rPr>
          <w:rFonts w:ascii="Times New Roman" w:hAnsi="Times New Roman" w:cs="Times New Roman"/>
          <w:sz w:val="24"/>
          <w:szCs w:val="24"/>
        </w:rPr>
        <w:t>Themes of self-discovery, individuality, and personal struggles are central to many poetic works.</w:t>
      </w:r>
      <w:r>
        <w:rPr>
          <w:rFonts w:ascii="Times New Roman" w:hAnsi="Times New Roman" w:cs="Times New Roman"/>
          <w:sz w:val="24"/>
          <w:szCs w:val="24"/>
        </w:rPr>
        <w:t xml:space="preserve"> </w:t>
      </w:r>
      <w:r w:rsidRPr="003316A7">
        <w:rPr>
          <w:rFonts w:ascii="Times New Roman" w:hAnsi="Times New Roman" w:cs="Times New Roman"/>
          <w:sz w:val="24"/>
          <w:szCs w:val="24"/>
        </w:rPr>
        <w:t>Poetry can address inequality, freedom, justice</w:t>
      </w:r>
      <w:r>
        <w:rPr>
          <w:rFonts w:ascii="Times New Roman" w:hAnsi="Times New Roman" w:cs="Times New Roman"/>
          <w:sz w:val="24"/>
          <w:szCs w:val="24"/>
        </w:rPr>
        <w:t xml:space="preserve">, and resistance to oppression. </w:t>
      </w:r>
      <w:r w:rsidRPr="003316A7">
        <w:rPr>
          <w:rFonts w:ascii="Times New Roman" w:hAnsi="Times New Roman" w:cs="Times New Roman"/>
          <w:sz w:val="24"/>
          <w:szCs w:val="24"/>
        </w:rPr>
        <w:t>Poems often express spiritual beliefs, divine connections, or existential questions.</w:t>
      </w:r>
      <w:r>
        <w:rPr>
          <w:rFonts w:ascii="Times New Roman" w:hAnsi="Times New Roman" w:cs="Times New Roman"/>
          <w:sz w:val="24"/>
          <w:szCs w:val="24"/>
        </w:rPr>
        <w:t xml:space="preserve"> </w:t>
      </w:r>
      <w:r w:rsidRPr="003316A7">
        <w:rPr>
          <w:rFonts w:ascii="Times New Roman" w:hAnsi="Times New Roman" w:cs="Times New Roman"/>
          <w:sz w:val="24"/>
          <w:szCs w:val="24"/>
        </w:rPr>
        <w:t>Many poems capture the pain and healing process associated with losing loved ones.</w:t>
      </w:r>
      <w:r>
        <w:rPr>
          <w:rFonts w:ascii="Times New Roman" w:hAnsi="Times New Roman" w:cs="Times New Roman"/>
          <w:sz w:val="24"/>
          <w:szCs w:val="24"/>
        </w:rPr>
        <w:t xml:space="preserve"> </w:t>
      </w:r>
      <w:r w:rsidRPr="003316A7">
        <w:rPr>
          <w:rFonts w:ascii="Times New Roman" w:hAnsi="Times New Roman" w:cs="Times New Roman"/>
          <w:sz w:val="24"/>
          <w:szCs w:val="24"/>
        </w:rPr>
        <w:t>Poetry can inspire optimism, courage, and perseverance in the face of adversity.</w:t>
      </w:r>
      <w:r>
        <w:rPr>
          <w:rFonts w:ascii="Times New Roman" w:hAnsi="Times New Roman" w:cs="Times New Roman"/>
          <w:sz w:val="24"/>
          <w:szCs w:val="24"/>
        </w:rPr>
        <w:t xml:space="preserve"> </w:t>
      </w:r>
      <w:r w:rsidRPr="003316A7">
        <w:rPr>
          <w:rFonts w:ascii="Times New Roman" w:hAnsi="Times New Roman" w:cs="Times New Roman"/>
          <w:sz w:val="24"/>
          <w:szCs w:val="24"/>
        </w:rPr>
        <w:t xml:space="preserve">Poets examine the horrors, sacrifices, and consequences </w:t>
      </w:r>
      <w:r>
        <w:rPr>
          <w:rFonts w:ascii="Times New Roman" w:hAnsi="Times New Roman" w:cs="Times New Roman"/>
          <w:sz w:val="24"/>
          <w:szCs w:val="24"/>
        </w:rPr>
        <w:t xml:space="preserve">of war. </w:t>
      </w:r>
      <w:r w:rsidRPr="003316A7">
        <w:rPr>
          <w:rFonts w:ascii="Times New Roman" w:hAnsi="Times New Roman" w:cs="Times New Roman"/>
          <w:sz w:val="24"/>
          <w:szCs w:val="24"/>
        </w:rPr>
        <w:t>These themes and concepts allow poetry to connect deeply with readers, offering a space for reflection, inspiration, and shared understanding.</w:t>
      </w:r>
    </w:p>
    <w:p w:rsidR="00963805" w:rsidRDefault="00963805" w:rsidP="00963805">
      <w:pPr>
        <w:spacing w:after="0" w:line="240" w:lineRule="auto"/>
        <w:rPr>
          <w:rFonts w:ascii="Times New Roman" w:hAnsi="Times New Roman" w:cs="Times New Roman"/>
          <w:b/>
          <w:sz w:val="24"/>
        </w:rPr>
      </w:pPr>
      <w:r w:rsidRPr="009D3EFB">
        <w:rPr>
          <w:rFonts w:ascii="Times New Roman" w:hAnsi="Times New Roman" w:cs="Times New Roman"/>
          <w:b/>
          <w:sz w:val="24"/>
        </w:rPr>
        <w:t>Methodology</w:t>
      </w:r>
    </w:p>
    <w:p w:rsidR="00963805" w:rsidRDefault="00963805" w:rsidP="00963805">
      <w:pPr>
        <w:spacing w:after="0" w:line="240" w:lineRule="auto"/>
        <w:ind w:firstLine="720"/>
        <w:jc w:val="both"/>
        <w:rPr>
          <w:rFonts w:ascii="Times New Roman" w:hAnsi="Times New Roman" w:cs="Times New Roman"/>
          <w:sz w:val="24"/>
        </w:rPr>
      </w:pPr>
      <w:r w:rsidRPr="00D526B8">
        <w:rPr>
          <w:rFonts w:ascii="Times New Roman" w:hAnsi="Times New Roman" w:cs="Times New Roman"/>
          <w:sz w:val="24"/>
        </w:rPr>
        <w:t>The</w:t>
      </w:r>
      <w:r>
        <w:rPr>
          <w:rFonts w:ascii="Times New Roman" w:hAnsi="Times New Roman" w:cs="Times New Roman"/>
          <w:sz w:val="24"/>
        </w:rPr>
        <w:t xml:space="preserve"> design for this study was a</w:t>
      </w:r>
      <w:r w:rsidRPr="00D526B8">
        <w:rPr>
          <w:rFonts w:ascii="Times New Roman" w:hAnsi="Times New Roman" w:cs="Times New Roman"/>
          <w:sz w:val="24"/>
        </w:rPr>
        <w:t xml:space="preserve"> descriptive survey</w:t>
      </w:r>
      <w:r>
        <w:rPr>
          <w:rFonts w:ascii="Times New Roman" w:hAnsi="Times New Roman" w:cs="Times New Roman"/>
          <w:sz w:val="24"/>
        </w:rPr>
        <w:t>.</w:t>
      </w:r>
      <w:r w:rsidRPr="00D526B8">
        <w:rPr>
          <w:rFonts w:ascii="Times New Roman" w:hAnsi="Times New Roman" w:cs="Times New Roman"/>
          <w:sz w:val="24"/>
        </w:rPr>
        <w:t xml:space="preserve"> The design describes the characteristics, behaviors, or opinions of a group without manipulating any variables (</w:t>
      </w:r>
      <w:proofErr w:type="spellStart"/>
      <w:r w:rsidRPr="00D526B8">
        <w:rPr>
          <w:rFonts w:ascii="Times New Roman" w:hAnsi="Times New Roman" w:cs="Times New Roman"/>
          <w:sz w:val="24"/>
        </w:rPr>
        <w:t>Leavy</w:t>
      </w:r>
      <w:proofErr w:type="spellEnd"/>
      <w:r w:rsidRPr="00D526B8">
        <w:rPr>
          <w:rFonts w:ascii="Times New Roman" w:hAnsi="Times New Roman" w:cs="Times New Roman"/>
          <w:sz w:val="24"/>
        </w:rPr>
        <w:t>, 2017).  The population for th</w:t>
      </w:r>
      <w:r>
        <w:rPr>
          <w:rFonts w:ascii="Times New Roman" w:hAnsi="Times New Roman" w:cs="Times New Roman"/>
          <w:sz w:val="24"/>
        </w:rPr>
        <w:t xml:space="preserve">e </w:t>
      </w:r>
      <w:r w:rsidRPr="00D526B8">
        <w:rPr>
          <w:rFonts w:ascii="Times New Roman" w:hAnsi="Times New Roman" w:cs="Times New Roman"/>
          <w:sz w:val="24"/>
        </w:rPr>
        <w:t>s</w:t>
      </w:r>
      <w:r>
        <w:rPr>
          <w:rFonts w:ascii="Times New Roman" w:hAnsi="Times New Roman" w:cs="Times New Roman"/>
          <w:sz w:val="24"/>
        </w:rPr>
        <w:t xml:space="preserve">tudy </w:t>
      </w:r>
      <w:r w:rsidRPr="00D526B8">
        <w:rPr>
          <w:rFonts w:ascii="Times New Roman" w:hAnsi="Times New Roman" w:cs="Times New Roman"/>
          <w:sz w:val="24"/>
        </w:rPr>
        <w:t xml:space="preserve">was </w:t>
      </w:r>
      <w:r>
        <w:rPr>
          <w:rFonts w:ascii="Times New Roman" w:hAnsi="Times New Roman" w:cs="Times New Roman"/>
          <w:sz w:val="24"/>
        </w:rPr>
        <w:t xml:space="preserve">all the sixty (60) NCE II students of the Department of English in the College of Education, </w:t>
      </w:r>
      <w:proofErr w:type="spellStart"/>
      <w:r>
        <w:rPr>
          <w:rFonts w:ascii="Times New Roman" w:hAnsi="Times New Roman" w:cs="Times New Roman"/>
          <w:sz w:val="24"/>
        </w:rPr>
        <w:t>Gindri</w:t>
      </w:r>
      <w:proofErr w:type="spellEnd"/>
      <w:r>
        <w:rPr>
          <w:rFonts w:ascii="Times New Roman" w:hAnsi="Times New Roman" w:cs="Times New Roman"/>
          <w:sz w:val="24"/>
        </w:rPr>
        <w:t xml:space="preserve">, </w:t>
      </w:r>
      <w:proofErr w:type="gramStart"/>
      <w:r>
        <w:rPr>
          <w:rFonts w:ascii="Times New Roman" w:hAnsi="Times New Roman" w:cs="Times New Roman"/>
          <w:sz w:val="24"/>
        </w:rPr>
        <w:t>Plateau</w:t>
      </w:r>
      <w:proofErr w:type="gramEnd"/>
      <w:r>
        <w:rPr>
          <w:rFonts w:ascii="Times New Roman" w:hAnsi="Times New Roman" w:cs="Times New Roman"/>
          <w:sz w:val="24"/>
        </w:rPr>
        <w:t xml:space="preserve"> State, Nigeria.</w:t>
      </w:r>
      <w:r w:rsidRPr="00D526B8">
        <w:rPr>
          <w:rFonts w:ascii="Times New Roman" w:hAnsi="Times New Roman" w:cs="Times New Roman"/>
          <w:sz w:val="24"/>
        </w:rPr>
        <w:t xml:space="preserve"> Using purposive sampling, a cohort of </w:t>
      </w:r>
      <w:r>
        <w:rPr>
          <w:rFonts w:ascii="Times New Roman" w:hAnsi="Times New Roman" w:cs="Times New Roman"/>
          <w:sz w:val="24"/>
        </w:rPr>
        <w:t>fifty one (5</w:t>
      </w:r>
      <w:r w:rsidRPr="00D526B8">
        <w:rPr>
          <w:rFonts w:ascii="Times New Roman" w:hAnsi="Times New Roman" w:cs="Times New Roman"/>
          <w:sz w:val="24"/>
        </w:rPr>
        <w:t>1</w:t>
      </w:r>
      <w:r>
        <w:rPr>
          <w:rFonts w:ascii="Times New Roman" w:hAnsi="Times New Roman" w:cs="Times New Roman"/>
          <w:sz w:val="24"/>
        </w:rPr>
        <w:t>) respondents</w:t>
      </w:r>
      <w:r w:rsidRPr="00D526B8">
        <w:rPr>
          <w:rFonts w:ascii="Times New Roman" w:hAnsi="Times New Roman" w:cs="Times New Roman"/>
          <w:sz w:val="24"/>
        </w:rPr>
        <w:t xml:space="preserve"> </w:t>
      </w:r>
      <w:r>
        <w:rPr>
          <w:rFonts w:ascii="Times New Roman" w:hAnsi="Times New Roman" w:cs="Times New Roman"/>
          <w:sz w:val="24"/>
        </w:rPr>
        <w:t xml:space="preserve">took the Assessment of Students’ Knowledge of Poetry Test (ASKPT). NCE II </w:t>
      </w:r>
      <w:proofErr w:type="gramStart"/>
      <w:r>
        <w:rPr>
          <w:rFonts w:ascii="Times New Roman" w:hAnsi="Times New Roman" w:cs="Times New Roman"/>
          <w:sz w:val="24"/>
        </w:rPr>
        <w:t>were</w:t>
      </w:r>
      <w:proofErr w:type="gramEnd"/>
      <w:r>
        <w:rPr>
          <w:rFonts w:ascii="Times New Roman" w:hAnsi="Times New Roman" w:cs="Times New Roman"/>
          <w:sz w:val="24"/>
        </w:rPr>
        <w:t xml:space="preserve"> sampled </w:t>
      </w:r>
      <w:r w:rsidRPr="00F70E7F">
        <w:rPr>
          <w:rFonts w:ascii="Times New Roman" w:hAnsi="Times New Roman" w:cs="Times New Roman"/>
          <w:sz w:val="24"/>
        </w:rPr>
        <w:t>because they ha</w:t>
      </w:r>
      <w:r>
        <w:rPr>
          <w:rFonts w:ascii="Times New Roman" w:hAnsi="Times New Roman" w:cs="Times New Roman"/>
          <w:sz w:val="24"/>
        </w:rPr>
        <w:t xml:space="preserve">d spent more than one </w:t>
      </w:r>
      <w:r w:rsidRPr="00F70E7F">
        <w:rPr>
          <w:rFonts w:ascii="Times New Roman" w:hAnsi="Times New Roman" w:cs="Times New Roman"/>
          <w:sz w:val="24"/>
        </w:rPr>
        <w:t xml:space="preserve">year in </w:t>
      </w:r>
      <w:r>
        <w:rPr>
          <w:rFonts w:ascii="Times New Roman" w:hAnsi="Times New Roman" w:cs="Times New Roman"/>
          <w:sz w:val="24"/>
        </w:rPr>
        <w:t xml:space="preserve">College are </w:t>
      </w:r>
      <w:r w:rsidRPr="00F70E7F">
        <w:rPr>
          <w:rFonts w:ascii="Times New Roman" w:hAnsi="Times New Roman" w:cs="Times New Roman"/>
          <w:sz w:val="24"/>
        </w:rPr>
        <w:t xml:space="preserve">relatively stable.   </w:t>
      </w:r>
    </w:p>
    <w:p w:rsidR="00963805" w:rsidRDefault="00963805" w:rsidP="00963805">
      <w:pPr>
        <w:spacing w:after="0" w:line="240" w:lineRule="auto"/>
        <w:ind w:firstLine="720"/>
        <w:jc w:val="both"/>
        <w:rPr>
          <w:rFonts w:ascii="Times New Roman" w:hAnsi="Times New Roman" w:cs="Times New Roman"/>
          <w:sz w:val="24"/>
        </w:rPr>
      </w:pPr>
      <w:r>
        <w:rPr>
          <w:rFonts w:ascii="Times New Roman" w:hAnsi="Times New Roman" w:cs="Times New Roman"/>
          <w:sz w:val="24"/>
        </w:rPr>
        <w:t xml:space="preserve">For data collection, the ASKPT </w:t>
      </w:r>
      <w:r w:rsidRPr="00D526B8">
        <w:rPr>
          <w:rFonts w:ascii="Times New Roman" w:hAnsi="Times New Roman" w:cs="Times New Roman"/>
          <w:sz w:val="24"/>
        </w:rPr>
        <w:t>was designed</w:t>
      </w:r>
      <w:r>
        <w:rPr>
          <w:rFonts w:ascii="Times New Roman" w:hAnsi="Times New Roman" w:cs="Times New Roman"/>
          <w:sz w:val="24"/>
        </w:rPr>
        <w:t xml:space="preserve"> by the researchers</w:t>
      </w:r>
      <w:r w:rsidRPr="00D526B8">
        <w:rPr>
          <w:rFonts w:ascii="Times New Roman" w:hAnsi="Times New Roman" w:cs="Times New Roman"/>
          <w:sz w:val="24"/>
        </w:rPr>
        <w:t xml:space="preserve">. It consisted of two sections: Section A elicited the bio data of the respondents while Section B </w:t>
      </w:r>
      <w:proofErr w:type="gramStart"/>
      <w:r>
        <w:rPr>
          <w:rFonts w:ascii="Times New Roman" w:hAnsi="Times New Roman" w:cs="Times New Roman"/>
          <w:sz w:val="24"/>
        </w:rPr>
        <w:t>consisted</w:t>
      </w:r>
      <w:proofErr w:type="gramEnd"/>
      <w:r>
        <w:rPr>
          <w:rFonts w:ascii="Times New Roman" w:hAnsi="Times New Roman" w:cs="Times New Roman"/>
          <w:sz w:val="24"/>
        </w:rPr>
        <w:t xml:space="preserve"> 20-objective questions with options A to D. It was themed under five sections: form and structure, literary devices, poetic style, famous poets, and themes and concepts. The </w:t>
      </w:r>
      <w:r w:rsidRPr="00A702CF">
        <w:rPr>
          <w:rFonts w:ascii="Times New Roman" w:hAnsi="Times New Roman" w:cs="Times New Roman"/>
          <w:sz w:val="24"/>
        </w:rPr>
        <w:t>A</w:t>
      </w:r>
      <w:r>
        <w:rPr>
          <w:rFonts w:ascii="Times New Roman" w:hAnsi="Times New Roman" w:cs="Times New Roman"/>
          <w:sz w:val="24"/>
        </w:rPr>
        <w:t xml:space="preserve">SKPT was given to two experts who are examiners for WAEC and NECO </w:t>
      </w:r>
      <w:r w:rsidRPr="00A702CF">
        <w:rPr>
          <w:rFonts w:ascii="Times New Roman" w:hAnsi="Times New Roman" w:cs="Times New Roman"/>
          <w:sz w:val="24"/>
        </w:rPr>
        <w:t xml:space="preserve">to ascertain the face and </w:t>
      </w:r>
      <w:r>
        <w:rPr>
          <w:rFonts w:ascii="Times New Roman" w:hAnsi="Times New Roman" w:cs="Times New Roman"/>
          <w:sz w:val="24"/>
        </w:rPr>
        <w:t>content validity</w:t>
      </w:r>
      <w:r w:rsidRPr="00A702CF">
        <w:rPr>
          <w:rFonts w:ascii="Times New Roman" w:hAnsi="Times New Roman" w:cs="Times New Roman"/>
          <w:sz w:val="24"/>
        </w:rPr>
        <w:t>.</w:t>
      </w:r>
      <w:r>
        <w:rPr>
          <w:rFonts w:ascii="Times New Roman" w:hAnsi="Times New Roman" w:cs="Times New Roman"/>
          <w:sz w:val="24"/>
        </w:rPr>
        <w:t xml:space="preserve"> The final draft was made after the c</w:t>
      </w:r>
      <w:r w:rsidRPr="00A702CF">
        <w:rPr>
          <w:rFonts w:ascii="Times New Roman" w:hAnsi="Times New Roman" w:cs="Times New Roman"/>
          <w:sz w:val="24"/>
        </w:rPr>
        <w:t>orrections</w:t>
      </w:r>
      <w:r>
        <w:rPr>
          <w:rFonts w:ascii="Times New Roman" w:hAnsi="Times New Roman" w:cs="Times New Roman"/>
          <w:sz w:val="24"/>
        </w:rPr>
        <w:t xml:space="preserve"> made by the examiners were effected. The </w:t>
      </w:r>
      <w:r w:rsidRPr="00D526B8">
        <w:rPr>
          <w:rFonts w:ascii="Times New Roman" w:hAnsi="Times New Roman" w:cs="Times New Roman"/>
          <w:sz w:val="24"/>
        </w:rPr>
        <w:t xml:space="preserve">data collected were </w:t>
      </w:r>
      <w:r w:rsidRPr="009D3EFB">
        <w:rPr>
          <w:rFonts w:ascii="Times New Roman" w:hAnsi="Times New Roman" w:cs="Times New Roman"/>
          <w:sz w:val="24"/>
        </w:rPr>
        <w:t>analysed</w:t>
      </w:r>
      <w:r w:rsidRPr="00D526B8">
        <w:rPr>
          <w:rFonts w:ascii="Times New Roman" w:hAnsi="Times New Roman" w:cs="Times New Roman"/>
          <w:sz w:val="24"/>
        </w:rPr>
        <w:t xml:space="preserve"> and the findings of the study are presented in charts.</w:t>
      </w:r>
    </w:p>
    <w:p w:rsidR="00963805" w:rsidRDefault="00963805" w:rsidP="00963805">
      <w:pPr>
        <w:spacing w:after="0" w:line="240" w:lineRule="auto"/>
        <w:rPr>
          <w:rFonts w:ascii="Times New Roman" w:hAnsi="Times New Roman" w:cs="Times New Roman"/>
          <w:b/>
          <w:sz w:val="24"/>
        </w:rPr>
      </w:pPr>
    </w:p>
    <w:p w:rsidR="00963805" w:rsidRDefault="00963805" w:rsidP="00963805">
      <w:pPr>
        <w:spacing w:after="0" w:line="240" w:lineRule="auto"/>
        <w:rPr>
          <w:rFonts w:ascii="Times New Roman" w:hAnsi="Times New Roman" w:cs="Times New Roman"/>
          <w:b/>
          <w:sz w:val="24"/>
        </w:rPr>
      </w:pPr>
    </w:p>
    <w:p w:rsidR="00963805" w:rsidRDefault="00963805" w:rsidP="00963805">
      <w:pPr>
        <w:spacing w:after="0" w:line="240" w:lineRule="auto"/>
        <w:rPr>
          <w:rFonts w:ascii="Times New Roman" w:hAnsi="Times New Roman" w:cs="Times New Roman"/>
          <w:b/>
          <w:sz w:val="24"/>
        </w:rPr>
      </w:pPr>
    </w:p>
    <w:p w:rsidR="00963805" w:rsidRDefault="00963805" w:rsidP="00963805">
      <w:pPr>
        <w:spacing w:after="0" w:line="240" w:lineRule="auto"/>
        <w:rPr>
          <w:rFonts w:ascii="Times New Roman" w:hAnsi="Times New Roman" w:cs="Times New Roman"/>
          <w:b/>
          <w:sz w:val="24"/>
        </w:rPr>
      </w:pPr>
      <w:r>
        <w:rPr>
          <w:rFonts w:ascii="Times New Roman" w:hAnsi="Times New Roman" w:cs="Times New Roman"/>
          <w:b/>
          <w:sz w:val="24"/>
        </w:rPr>
        <w:lastRenderedPageBreak/>
        <w:t>Data Analysis and Discussion o</w:t>
      </w:r>
      <w:r w:rsidRPr="00B8159F">
        <w:rPr>
          <w:rFonts w:ascii="Times New Roman" w:hAnsi="Times New Roman" w:cs="Times New Roman"/>
          <w:b/>
          <w:sz w:val="24"/>
        </w:rPr>
        <w:t>f Results</w:t>
      </w:r>
    </w:p>
    <w:p w:rsidR="00963805" w:rsidRPr="00665DDF" w:rsidRDefault="00963805" w:rsidP="00963805">
      <w:pPr>
        <w:spacing w:after="0" w:line="240" w:lineRule="auto"/>
        <w:jc w:val="both"/>
        <w:rPr>
          <w:rFonts w:ascii="Times New Roman" w:hAnsi="Times New Roman" w:cs="Times New Roman"/>
          <w:sz w:val="24"/>
        </w:rPr>
      </w:pPr>
      <w:r w:rsidRPr="00665DDF">
        <w:rPr>
          <w:rFonts w:ascii="Times New Roman" w:hAnsi="Times New Roman" w:cs="Times New Roman"/>
          <w:b/>
          <w:sz w:val="24"/>
        </w:rPr>
        <w:t>Question 1</w:t>
      </w:r>
      <w:r>
        <w:rPr>
          <w:rFonts w:ascii="Times New Roman" w:hAnsi="Times New Roman" w:cs="Times New Roman"/>
          <w:sz w:val="24"/>
        </w:rPr>
        <w:t xml:space="preserve">: </w:t>
      </w:r>
      <w:r w:rsidRPr="00665DDF">
        <w:rPr>
          <w:rFonts w:ascii="Times New Roman" w:hAnsi="Times New Roman" w:cs="Times New Roman"/>
          <w:sz w:val="24"/>
        </w:rPr>
        <w:t>To what extent do the NCE II students in the Department of English have knowledge of the forms and structures of poetry?</w:t>
      </w:r>
    </w:p>
    <w:p w:rsidR="00963805" w:rsidRDefault="00963805" w:rsidP="00963805">
      <w:pPr>
        <w:spacing w:after="0" w:line="240" w:lineRule="auto"/>
        <w:rPr>
          <w:rFonts w:ascii="Times New Roman" w:hAnsi="Times New Roman" w:cs="Times New Roman"/>
          <w:b/>
          <w:sz w:val="24"/>
        </w:rPr>
      </w:pPr>
    </w:p>
    <w:p w:rsidR="00963805" w:rsidRDefault="00963805" w:rsidP="00963805">
      <w:pPr>
        <w:spacing w:after="0" w:line="240" w:lineRule="auto"/>
        <w:jc w:val="center"/>
        <w:rPr>
          <w:rFonts w:ascii="Times New Roman" w:hAnsi="Times New Roman" w:cs="Times New Roman"/>
          <w:sz w:val="24"/>
        </w:rPr>
      </w:pPr>
      <w:r>
        <w:rPr>
          <w:noProof/>
        </w:rPr>
        <w:drawing>
          <wp:inline distT="0" distB="0" distL="0" distR="0" wp14:anchorId="0B7DB5E5" wp14:editId="70B7B69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63805" w:rsidRDefault="00963805" w:rsidP="00963805">
      <w:pPr>
        <w:spacing w:after="0" w:line="240" w:lineRule="auto"/>
        <w:rPr>
          <w:rFonts w:ascii="Times New Roman" w:hAnsi="Times New Roman" w:cs="Times New Roman"/>
          <w:sz w:val="24"/>
        </w:rPr>
      </w:pPr>
      <w:r>
        <w:rPr>
          <w:rFonts w:ascii="Times New Roman" w:hAnsi="Times New Roman" w:cs="Times New Roman"/>
          <w:sz w:val="24"/>
        </w:rPr>
        <w:tab/>
        <w:t>Chart 1</w:t>
      </w:r>
    </w:p>
    <w:p w:rsidR="00963805" w:rsidRDefault="00963805" w:rsidP="00963805">
      <w:pPr>
        <w:spacing w:after="0" w:line="240" w:lineRule="auto"/>
        <w:jc w:val="both"/>
        <w:rPr>
          <w:rFonts w:ascii="Times New Roman" w:hAnsi="Times New Roman" w:cs="Times New Roman"/>
          <w:sz w:val="24"/>
        </w:rPr>
      </w:pPr>
      <w:r>
        <w:rPr>
          <w:rFonts w:ascii="Times New Roman" w:hAnsi="Times New Roman" w:cs="Times New Roman"/>
          <w:sz w:val="24"/>
        </w:rPr>
        <w:t>The chart above depicts the results of the students’ knowledge of forms and structures of poetry. It shows that 66% of the students who took the ASKPT scored between 0 and 5. Those who scored between 6 and 10 marks constituted 28 %</w:t>
      </w:r>
      <w:proofErr w:type="gramStart"/>
      <w:r>
        <w:rPr>
          <w:rFonts w:ascii="Times New Roman" w:hAnsi="Times New Roman" w:cs="Times New Roman"/>
          <w:sz w:val="24"/>
        </w:rPr>
        <w:t>,</w:t>
      </w:r>
      <w:proofErr w:type="gramEnd"/>
      <w:r>
        <w:rPr>
          <w:rFonts w:ascii="Times New Roman" w:hAnsi="Times New Roman" w:cs="Times New Roman"/>
          <w:sz w:val="24"/>
        </w:rPr>
        <w:t xml:space="preserve"> those who scored between 11 and 15 marks were 4% and only 2% of them scored between 16 and 20 marks.</w:t>
      </w:r>
    </w:p>
    <w:p w:rsidR="00963805" w:rsidRPr="004444E2" w:rsidRDefault="00963805" w:rsidP="00963805">
      <w:pPr>
        <w:spacing w:after="0" w:line="240" w:lineRule="auto"/>
        <w:jc w:val="both"/>
        <w:rPr>
          <w:rFonts w:ascii="Times New Roman" w:hAnsi="Times New Roman" w:cs="Times New Roman"/>
          <w:sz w:val="24"/>
        </w:rPr>
      </w:pPr>
      <w:r w:rsidRPr="004444E2">
        <w:rPr>
          <w:rFonts w:ascii="Times New Roman" w:hAnsi="Times New Roman" w:cs="Times New Roman"/>
          <w:b/>
          <w:sz w:val="24"/>
        </w:rPr>
        <w:t>Question 2</w:t>
      </w:r>
      <w:r w:rsidRPr="004444E2">
        <w:rPr>
          <w:rFonts w:ascii="Times New Roman" w:hAnsi="Times New Roman" w:cs="Times New Roman"/>
          <w:sz w:val="24"/>
        </w:rPr>
        <w:t>: To what extent do the NCE II students in the Department of English have knowledge of the literary devices of poetry?</w:t>
      </w:r>
    </w:p>
    <w:p w:rsidR="00963805" w:rsidRDefault="00963805" w:rsidP="00963805">
      <w:pPr>
        <w:spacing w:after="0" w:line="240" w:lineRule="auto"/>
        <w:jc w:val="both"/>
        <w:rPr>
          <w:rFonts w:ascii="Times New Roman" w:hAnsi="Times New Roman" w:cs="Times New Roman"/>
          <w:sz w:val="24"/>
        </w:rPr>
      </w:pPr>
    </w:p>
    <w:p w:rsidR="00963805" w:rsidRDefault="00963805" w:rsidP="00963805">
      <w:pPr>
        <w:spacing w:after="0" w:line="240" w:lineRule="auto"/>
        <w:jc w:val="center"/>
        <w:rPr>
          <w:rFonts w:ascii="Times New Roman" w:hAnsi="Times New Roman" w:cs="Times New Roman"/>
          <w:sz w:val="24"/>
        </w:rPr>
      </w:pPr>
      <w:r>
        <w:rPr>
          <w:noProof/>
        </w:rPr>
        <w:drawing>
          <wp:inline distT="0" distB="0" distL="0" distR="0" wp14:anchorId="57901E23" wp14:editId="4EE110B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63805" w:rsidRDefault="00963805" w:rsidP="00963805">
      <w:pPr>
        <w:spacing w:after="0" w:line="240" w:lineRule="auto"/>
        <w:rPr>
          <w:rFonts w:ascii="Times New Roman" w:hAnsi="Times New Roman" w:cs="Times New Roman"/>
          <w:sz w:val="24"/>
        </w:rPr>
      </w:pPr>
      <w:r>
        <w:rPr>
          <w:rFonts w:ascii="Times New Roman" w:hAnsi="Times New Roman" w:cs="Times New Roman"/>
          <w:sz w:val="24"/>
        </w:rPr>
        <w:tab/>
        <w:t>Chart 2</w:t>
      </w:r>
    </w:p>
    <w:p w:rsidR="00963805" w:rsidRDefault="00963805" w:rsidP="00963805">
      <w:pPr>
        <w:spacing w:after="0" w:line="480" w:lineRule="auto"/>
        <w:rPr>
          <w:rFonts w:ascii="Times New Roman" w:hAnsi="Times New Roman" w:cs="Times New Roman"/>
          <w:sz w:val="24"/>
        </w:rPr>
      </w:pPr>
    </w:p>
    <w:p w:rsidR="00963805" w:rsidRDefault="00963805" w:rsidP="00963805">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The chart above shows that 75% of the students who took the ASKPT scored between 0 and 5 marks. The remaining 25% of the students scored between 6 and 10 marks. </w:t>
      </w:r>
    </w:p>
    <w:p w:rsidR="00963805" w:rsidRPr="004444E2" w:rsidRDefault="00963805" w:rsidP="00963805">
      <w:pPr>
        <w:spacing w:after="0" w:line="240" w:lineRule="auto"/>
        <w:jc w:val="both"/>
        <w:rPr>
          <w:rFonts w:ascii="Times New Roman" w:hAnsi="Times New Roman" w:cs="Times New Roman"/>
          <w:sz w:val="24"/>
        </w:rPr>
      </w:pPr>
      <w:r w:rsidRPr="004444E2">
        <w:rPr>
          <w:rFonts w:ascii="Times New Roman" w:hAnsi="Times New Roman" w:cs="Times New Roman"/>
          <w:b/>
          <w:sz w:val="24"/>
        </w:rPr>
        <w:t>Question 3</w:t>
      </w:r>
      <w:r>
        <w:rPr>
          <w:rFonts w:ascii="Times New Roman" w:hAnsi="Times New Roman" w:cs="Times New Roman"/>
          <w:sz w:val="24"/>
        </w:rPr>
        <w:t xml:space="preserve">: </w:t>
      </w:r>
      <w:r w:rsidRPr="004444E2">
        <w:rPr>
          <w:rFonts w:ascii="Times New Roman" w:hAnsi="Times New Roman" w:cs="Times New Roman"/>
          <w:sz w:val="24"/>
        </w:rPr>
        <w:t>To what extent do the NCE II students in the Department of English have knowledge of poetic styles?</w:t>
      </w:r>
    </w:p>
    <w:p w:rsidR="00963805" w:rsidRDefault="00963805" w:rsidP="00963805">
      <w:pPr>
        <w:spacing w:after="0" w:line="240" w:lineRule="auto"/>
        <w:jc w:val="both"/>
        <w:rPr>
          <w:rFonts w:ascii="Times New Roman" w:hAnsi="Times New Roman" w:cs="Times New Roman"/>
          <w:sz w:val="24"/>
        </w:rPr>
      </w:pPr>
    </w:p>
    <w:p w:rsidR="00963805" w:rsidRDefault="00963805" w:rsidP="00963805">
      <w:pPr>
        <w:spacing w:after="0" w:line="240" w:lineRule="auto"/>
        <w:jc w:val="both"/>
        <w:rPr>
          <w:rFonts w:ascii="Times New Roman" w:hAnsi="Times New Roman" w:cs="Times New Roman"/>
          <w:sz w:val="24"/>
        </w:rPr>
      </w:pPr>
    </w:p>
    <w:p w:rsidR="00963805" w:rsidRDefault="00963805" w:rsidP="00963805">
      <w:pPr>
        <w:spacing w:after="0" w:line="240" w:lineRule="auto"/>
        <w:jc w:val="both"/>
        <w:rPr>
          <w:rFonts w:ascii="Times New Roman" w:hAnsi="Times New Roman" w:cs="Times New Roman"/>
          <w:sz w:val="24"/>
        </w:rPr>
      </w:pPr>
    </w:p>
    <w:p w:rsidR="00963805" w:rsidRDefault="00963805" w:rsidP="00963805">
      <w:pPr>
        <w:spacing w:after="0" w:line="240" w:lineRule="auto"/>
        <w:jc w:val="center"/>
        <w:rPr>
          <w:rFonts w:ascii="Times New Roman" w:hAnsi="Times New Roman" w:cs="Times New Roman"/>
          <w:sz w:val="24"/>
        </w:rPr>
      </w:pPr>
      <w:r>
        <w:rPr>
          <w:noProof/>
        </w:rPr>
        <w:drawing>
          <wp:inline distT="0" distB="0" distL="0" distR="0" wp14:anchorId="27803B10" wp14:editId="7D66A09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63805" w:rsidRDefault="00963805" w:rsidP="00963805">
      <w:pPr>
        <w:spacing w:after="0" w:line="240" w:lineRule="auto"/>
        <w:jc w:val="both"/>
        <w:rPr>
          <w:rFonts w:ascii="Times New Roman" w:hAnsi="Times New Roman" w:cs="Times New Roman"/>
          <w:sz w:val="24"/>
        </w:rPr>
      </w:pPr>
      <w:r>
        <w:rPr>
          <w:rFonts w:ascii="Times New Roman" w:hAnsi="Times New Roman" w:cs="Times New Roman"/>
          <w:sz w:val="24"/>
        </w:rPr>
        <w:tab/>
        <w:t>Chart 3</w:t>
      </w:r>
    </w:p>
    <w:p w:rsidR="00963805" w:rsidRDefault="00963805" w:rsidP="00963805">
      <w:pPr>
        <w:spacing w:after="0" w:line="480" w:lineRule="auto"/>
        <w:jc w:val="both"/>
        <w:rPr>
          <w:rFonts w:ascii="Times New Roman" w:hAnsi="Times New Roman" w:cs="Times New Roman"/>
          <w:sz w:val="24"/>
        </w:rPr>
      </w:pPr>
    </w:p>
    <w:p w:rsidR="00963805" w:rsidRDefault="00963805" w:rsidP="00963805">
      <w:pPr>
        <w:spacing w:after="0" w:line="240" w:lineRule="auto"/>
        <w:jc w:val="both"/>
        <w:rPr>
          <w:rFonts w:ascii="Times New Roman" w:hAnsi="Times New Roman" w:cs="Times New Roman"/>
          <w:sz w:val="24"/>
        </w:rPr>
      </w:pPr>
      <w:r>
        <w:rPr>
          <w:rFonts w:ascii="Times New Roman" w:hAnsi="Times New Roman" w:cs="Times New Roman"/>
          <w:sz w:val="24"/>
        </w:rPr>
        <w:t>Chart 3 above indicates that 72% of the students scored between 0 and 5 marks on the ASKPT, while only 28% scored between 6 and 10 marks.</w:t>
      </w:r>
    </w:p>
    <w:p w:rsidR="00963805" w:rsidRDefault="00963805" w:rsidP="00963805">
      <w:pPr>
        <w:spacing w:after="0" w:line="240" w:lineRule="auto"/>
        <w:jc w:val="both"/>
        <w:rPr>
          <w:rFonts w:ascii="Times New Roman" w:hAnsi="Times New Roman" w:cs="Times New Roman"/>
          <w:sz w:val="24"/>
        </w:rPr>
      </w:pPr>
    </w:p>
    <w:p w:rsidR="00963805" w:rsidRPr="004444E2" w:rsidRDefault="00963805" w:rsidP="00963805">
      <w:pPr>
        <w:spacing w:after="0" w:line="240" w:lineRule="auto"/>
        <w:jc w:val="both"/>
        <w:rPr>
          <w:rFonts w:ascii="Times New Roman" w:hAnsi="Times New Roman" w:cs="Times New Roman"/>
          <w:sz w:val="24"/>
        </w:rPr>
      </w:pPr>
      <w:r w:rsidRPr="004444E2">
        <w:rPr>
          <w:rFonts w:ascii="Times New Roman" w:hAnsi="Times New Roman" w:cs="Times New Roman"/>
          <w:b/>
          <w:sz w:val="24"/>
        </w:rPr>
        <w:t>Question 4</w:t>
      </w:r>
      <w:r>
        <w:rPr>
          <w:rFonts w:ascii="Times New Roman" w:hAnsi="Times New Roman" w:cs="Times New Roman"/>
          <w:sz w:val="24"/>
        </w:rPr>
        <w:t xml:space="preserve">: </w:t>
      </w:r>
      <w:r w:rsidRPr="004444E2">
        <w:rPr>
          <w:rFonts w:ascii="Times New Roman" w:hAnsi="Times New Roman" w:cs="Times New Roman"/>
          <w:sz w:val="24"/>
        </w:rPr>
        <w:t>To what extent do the NCE II students in the Department of English have knowledge of famous poets?</w:t>
      </w:r>
    </w:p>
    <w:p w:rsidR="00963805" w:rsidRDefault="00963805" w:rsidP="00963805">
      <w:pPr>
        <w:pStyle w:val="ListParagraph"/>
        <w:spacing w:after="0" w:line="240" w:lineRule="auto"/>
        <w:jc w:val="center"/>
        <w:rPr>
          <w:rFonts w:ascii="Times New Roman" w:hAnsi="Times New Roman" w:cs="Times New Roman"/>
          <w:sz w:val="24"/>
        </w:rPr>
      </w:pPr>
      <w:r>
        <w:rPr>
          <w:noProof/>
        </w:rPr>
        <w:drawing>
          <wp:inline distT="0" distB="0" distL="0" distR="0" wp14:anchorId="463F0C90" wp14:editId="7BD1C175">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63805" w:rsidRDefault="00963805" w:rsidP="00963805">
      <w:pPr>
        <w:pStyle w:val="ListParagraph"/>
        <w:spacing w:after="0" w:line="240" w:lineRule="auto"/>
        <w:rPr>
          <w:rFonts w:ascii="Times New Roman" w:hAnsi="Times New Roman" w:cs="Times New Roman"/>
          <w:sz w:val="24"/>
        </w:rPr>
      </w:pPr>
      <w:r>
        <w:rPr>
          <w:rFonts w:ascii="Times New Roman" w:hAnsi="Times New Roman" w:cs="Times New Roman"/>
          <w:sz w:val="24"/>
        </w:rPr>
        <w:lastRenderedPageBreak/>
        <w:t xml:space="preserve">        Chart 4</w:t>
      </w:r>
    </w:p>
    <w:p w:rsidR="00963805" w:rsidRPr="008B1549" w:rsidRDefault="00963805" w:rsidP="00963805">
      <w:pPr>
        <w:spacing w:after="0" w:line="240" w:lineRule="auto"/>
        <w:jc w:val="both"/>
        <w:rPr>
          <w:rFonts w:ascii="Times New Roman" w:hAnsi="Times New Roman" w:cs="Times New Roman"/>
          <w:sz w:val="24"/>
        </w:rPr>
      </w:pPr>
      <w:r>
        <w:rPr>
          <w:rFonts w:ascii="Times New Roman" w:hAnsi="Times New Roman" w:cs="Times New Roman"/>
          <w:sz w:val="24"/>
        </w:rPr>
        <w:t>The chart above clearly shows that students who scored between 0 and 5 marks constituted 52%, those who scored between 6 and 10 marks constituted 28%, and those who scored between 11 and 15 marks constituted 18%. Only 2% of the students who took the ASKPT scored between 21 and 25%.</w:t>
      </w:r>
    </w:p>
    <w:p w:rsidR="00963805" w:rsidRDefault="00963805" w:rsidP="00963805">
      <w:pPr>
        <w:pStyle w:val="ListParagraph"/>
        <w:spacing w:after="0" w:line="240" w:lineRule="auto"/>
        <w:jc w:val="center"/>
        <w:rPr>
          <w:rFonts w:ascii="Times New Roman" w:hAnsi="Times New Roman" w:cs="Times New Roman"/>
          <w:sz w:val="24"/>
        </w:rPr>
      </w:pPr>
    </w:p>
    <w:p w:rsidR="00963805" w:rsidRPr="001D7C58" w:rsidRDefault="00963805" w:rsidP="00963805">
      <w:pPr>
        <w:spacing w:after="0" w:line="240" w:lineRule="auto"/>
        <w:rPr>
          <w:rFonts w:ascii="Times New Roman" w:hAnsi="Times New Roman" w:cs="Times New Roman"/>
          <w:sz w:val="24"/>
        </w:rPr>
      </w:pPr>
    </w:p>
    <w:p w:rsidR="00963805" w:rsidRDefault="00963805" w:rsidP="00963805">
      <w:pPr>
        <w:pStyle w:val="ListParagraph"/>
        <w:spacing w:after="0" w:line="240" w:lineRule="auto"/>
        <w:jc w:val="center"/>
        <w:rPr>
          <w:rFonts w:ascii="Times New Roman" w:hAnsi="Times New Roman" w:cs="Times New Roman"/>
          <w:sz w:val="24"/>
        </w:rPr>
      </w:pPr>
    </w:p>
    <w:p w:rsidR="00963805" w:rsidRDefault="00963805" w:rsidP="00963805">
      <w:pPr>
        <w:pStyle w:val="ListParagraph"/>
        <w:spacing w:after="0" w:line="240" w:lineRule="auto"/>
        <w:jc w:val="center"/>
        <w:rPr>
          <w:rFonts w:ascii="Times New Roman" w:hAnsi="Times New Roman" w:cs="Times New Roman"/>
          <w:sz w:val="24"/>
        </w:rPr>
      </w:pPr>
    </w:p>
    <w:p w:rsidR="00963805" w:rsidRDefault="00963805" w:rsidP="00963805">
      <w:pPr>
        <w:pStyle w:val="ListParagraph"/>
        <w:spacing w:after="0" w:line="240" w:lineRule="auto"/>
        <w:jc w:val="center"/>
        <w:rPr>
          <w:rFonts w:ascii="Times New Roman" w:hAnsi="Times New Roman" w:cs="Times New Roman"/>
          <w:sz w:val="24"/>
        </w:rPr>
      </w:pPr>
    </w:p>
    <w:p w:rsidR="00963805" w:rsidRDefault="00963805" w:rsidP="00963805">
      <w:pPr>
        <w:pStyle w:val="ListParagraph"/>
        <w:spacing w:after="0" w:line="240" w:lineRule="auto"/>
        <w:jc w:val="center"/>
        <w:rPr>
          <w:rFonts w:ascii="Times New Roman" w:hAnsi="Times New Roman" w:cs="Times New Roman"/>
          <w:sz w:val="24"/>
        </w:rPr>
      </w:pPr>
    </w:p>
    <w:p w:rsidR="00963805" w:rsidRPr="004444E2" w:rsidRDefault="00963805" w:rsidP="00963805">
      <w:pPr>
        <w:spacing w:after="0" w:line="240" w:lineRule="auto"/>
        <w:jc w:val="both"/>
        <w:rPr>
          <w:rFonts w:ascii="Times New Roman" w:hAnsi="Times New Roman" w:cs="Times New Roman"/>
          <w:sz w:val="24"/>
        </w:rPr>
      </w:pPr>
      <w:r w:rsidRPr="004444E2">
        <w:rPr>
          <w:rFonts w:ascii="Times New Roman" w:hAnsi="Times New Roman" w:cs="Times New Roman"/>
          <w:b/>
          <w:sz w:val="24"/>
        </w:rPr>
        <w:t>Question 5</w:t>
      </w:r>
      <w:r>
        <w:rPr>
          <w:rFonts w:ascii="Times New Roman" w:hAnsi="Times New Roman" w:cs="Times New Roman"/>
          <w:sz w:val="24"/>
        </w:rPr>
        <w:t xml:space="preserve">: </w:t>
      </w:r>
      <w:r w:rsidRPr="004444E2">
        <w:rPr>
          <w:rFonts w:ascii="Times New Roman" w:hAnsi="Times New Roman" w:cs="Times New Roman"/>
          <w:sz w:val="24"/>
        </w:rPr>
        <w:t>To what extent do the NCE II students in the Department of English have knowledge of themes and concepts of poetry?</w:t>
      </w:r>
    </w:p>
    <w:p w:rsidR="00963805" w:rsidRDefault="00963805" w:rsidP="00963805">
      <w:pPr>
        <w:spacing w:after="0" w:line="240" w:lineRule="auto"/>
        <w:jc w:val="center"/>
        <w:rPr>
          <w:rFonts w:ascii="Times New Roman" w:hAnsi="Times New Roman" w:cs="Times New Roman"/>
          <w:sz w:val="24"/>
        </w:rPr>
      </w:pPr>
      <w:r>
        <w:rPr>
          <w:noProof/>
        </w:rPr>
        <w:drawing>
          <wp:inline distT="0" distB="0" distL="0" distR="0" wp14:anchorId="5EE3A742" wp14:editId="5E947673">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63805" w:rsidRPr="007964D4" w:rsidRDefault="00963805" w:rsidP="00963805">
      <w:pPr>
        <w:spacing w:after="0" w:line="240" w:lineRule="auto"/>
        <w:rPr>
          <w:rFonts w:ascii="Times New Roman" w:hAnsi="Times New Roman" w:cs="Times New Roman"/>
          <w:sz w:val="24"/>
        </w:rPr>
      </w:pPr>
      <w:r>
        <w:rPr>
          <w:rFonts w:ascii="Times New Roman" w:hAnsi="Times New Roman" w:cs="Times New Roman"/>
          <w:sz w:val="24"/>
        </w:rPr>
        <w:tab/>
        <w:t>Chart 5</w:t>
      </w:r>
    </w:p>
    <w:p w:rsidR="00963805" w:rsidRDefault="00963805" w:rsidP="00963805">
      <w:pPr>
        <w:spacing w:after="0" w:line="240" w:lineRule="auto"/>
        <w:jc w:val="both"/>
        <w:rPr>
          <w:rFonts w:ascii="Times New Roman" w:hAnsi="Times New Roman" w:cs="Times New Roman"/>
          <w:b/>
          <w:sz w:val="24"/>
        </w:rPr>
      </w:pPr>
      <w:r w:rsidRPr="008B1549">
        <w:rPr>
          <w:rFonts w:ascii="Times New Roman" w:hAnsi="Times New Roman" w:cs="Times New Roman"/>
          <w:sz w:val="24"/>
        </w:rPr>
        <w:t>It</w:t>
      </w:r>
      <w:r>
        <w:rPr>
          <w:rFonts w:ascii="Times New Roman" w:hAnsi="Times New Roman" w:cs="Times New Roman"/>
          <w:sz w:val="24"/>
        </w:rPr>
        <w:t xml:space="preserve"> is shown in Chart 5 above that 70% of students who took the ASKPT scored between 0 and 5 marks </w:t>
      </w:r>
      <w:r w:rsidRPr="008B1549">
        <w:rPr>
          <w:rFonts w:ascii="Times New Roman" w:hAnsi="Times New Roman" w:cs="Times New Roman"/>
          <w:sz w:val="24"/>
        </w:rPr>
        <w:t>while</w:t>
      </w:r>
      <w:r>
        <w:rPr>
          <w:rFonts w:ascii="Times New Roman" w:hAnsi="Times New Roman" w:cs="Times New Roman"/>
          <w:sz w:val="24"/>
        </w:rPr>
        <w:t xml:space="preserve"> the other 30% scored between 6 and 10 marks. </w:t>
      </w:r>
    </w:p>
    <w:p w:rsidR="00963805" w:rsidRPr="00B8159F" w:rsidRDefault="00963805" w:rsidP="00963805">
      <w:pPr>
        <w:spacing w:after="0" w:line="240" w:lineRule="auto"/>
        <w:rPr>
          <w:rFonts w:ascii="Times New Roman" w:hAnsi="Times New Roman" w:cs="Times New Roman"/>
          <w:b/>
          <w:sz w:val="24"/>
        </w:rPr>
      </w:pPr>
      <w:r w:rsidRPr="00B8159F">
        <w:rPr>
          <w:rFonts w:ascii="Times New Roman" w:hAnsi="Times New Roman" w:cs="Times New Roman"/>
          <w:b/>
          <w:sz w:val="24"/>
        </w:rPr>
        <w:t>Conclusion</w:t>
      </w:r>
    </w:p>
    <w:p w:rsidR="00963805" w:rsidRDefault="00963805" w:rsidP="00963805">
      <w:pPr>
        <w:spacing w:after="0" w:line="240" w:lineRule="auto"/>
        <w:jc w:val="both"/>
        <w:rPr>
          <w:rFonts w:ascii="Times New Roman" w:hAnsi="Times New Roman" w:cs="Times New Roman"/>
          <w:sz w:val="24"/>
        </w:rPr>
      </w:pPr>
      <w:r>
        <w:rPr>
          <w:rFonts w:ascii="Times New Roman" w:hAnsi="Times New Roman" w:cs="Times New Roman"/>
          <w:sz w:val="24"/>
        </w:rPr>
        <w:tab/>
        <w:t xml:space="preserve">From the findings of this study, it is obvious that NCE II </w:t>
      </w:r>
      <w:r w:rsidRPr="005C0FEE">
        <w:rPr>
          <w:rFonts w:ascii="Times New Roman" w:hAnsi="Times New Roman" w:cs="Times New Roman"/>
          <w:sz w:val="24"/>
        </w:rPr>
        <w:t>students’ knowledge of poetry forms and structures, literary devices, poetic styles, famous poets, and themes</w:t>
      </w:r>
      <w:r>
        <w:rPr>
          <w:rFonts w:ascii="Times New Roman" w:hAnsi="Times New Roman" w:cs="Times New Roman"/>
          <w:sz w:val="24"/>
        </w:rPr>
        <w:t xml:space="preserve"> and concepts</w:t>
      </w:r>
      <w:r w:rsidRPr="005C0FEE">
        <w:rPr>
          <w:rFonts w:ascii="Times New Roman" w:hAnsi="Times New Roman" w:cs="Times New Roman"/>
          <w:sz w:val="24"/>
        </w:rPr>
        <w:t xml:space="preserve"> </w:t>
      </w:r>
      <w:r>
        <w:rPr>
          <w:rFonts w:ascii="Times New Roman" w:hAnsi="Times New Roman" w:cs="Times New Roman"/>
          <w:sz w:val="24"/>
        </w:rPr>
        <w:t xml:space="preserve">was very low. This underscores the need for an urgent intervention by the teachers of poetry as an aspect of the English language curriculum in the College of Education </w:t>
      </w:r>
      <w:proofErr w:type="spellStart"/>
      <w:r>
        <w:rPr>
          <w:rFonts w:ascii="Times New Roman" w:hAnsi="Times New Roman" w:cs="Times New Roman"/>
          <w:sz w:val="24"/>
        </w:rPr>
        <w:t>Gindri</w:t>
      </w:r>
      <w:proofErr w:type="spellEnd"/>
      <w:r>
        <w:rPr>
          <w:rFonts w:ascii="Times New Roman" w:hAnsi="Times New Roman" w:cs="Times New Roman"/>
          <w:sz w:val="24"/>
        </w:rPr>
        <w:t>. It ought to be that every student in the Department of English who is at the NCE II level is very familiar with the basic elements of poetry that equip them to proficiently navigate other aspects of the English language course.</w:t>
      </w:r>
    </w:p>
    <w:p w:rsidR="00963805" w:rsidRPr="005C0FEE" w:rsidRDefault="00963805" w:rsidP="00963805">
      <w:pPr>
        <w:spacing w:after="0" w:line="240" w:lineRule="auto"/>
        <w:jc w:val="both"/>
        <w:rPr>
          <w:rFonts w:ascii="Times New Roman" w:hAnsi="Times New Roman" w:cs="Times New Roman"/>
          <w:sz w:val="24"/>
        </w:rPr>
      </w:pPr>
    </w:p>
    <w:p w:rsidR="00963805" w:rsidRPr="00B8159F" w:rsidRDefault="00963805" w:rsidP="00963805">
      <w:pPr>
        <w:spacing w:after="0" w:line="240" w:lineRule="auto"/>
        <w:rPr>
          <w:rFonts w:ascii="Times New Roman" w:hAnsi="Times New Roman" w:cs="Times New Roman"/>
          <w:b/>
          <w:sz w:val="24"/>
        </w:rPr>
      </w:pPr>
      <w:r w:rsidRPr="00B8159F">
        <w:rPr>
          <w:rFonts w:ascii="Times New Roman" w:hAnsi="Times New Roman" w:cs="Times New Roman"/>
          <w:b/>
          <w:sz w:val="24"/>
        </w:rPr>
        <w:t>Recommendations</w:t>
      </w:r>
    </w:p>
    <w:p w:rsidR="00963805" w:rsidRDefault="00963805" w:rsidP="00963805">
      <w:pPr>
        <w:spacing w:after="0" w:line="240" w:lineRule="auto"/>
        <w:rPr>
          <w:rFonts w:ascii="Times New Roman" w:hAnsi="Times New Roman" w:cs="Times New Roman"/>
          <w:sz w:val="24"/>
        </w:rPr>
      </w:pPr>
      <w:r>
        <w:rPr>
          <w:rFonts w:ascii="Times New Roman" w:hAnsi="Times New Roman" w:cs="Times New Roman"/>
          <w:sz w:val="24"/>
        </w:rPr>
        <w:tab/>
        <w:t>Based on the outcome of this study it is recommended that</w:t>
      </w:r>
    </w:p>
    <w:p w:rsidR="00963805" w:rsidRPr="008B38CD" w:rsidRDefault="00963805" w:rsidP="00963805">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t xml:space="preserve">The teachers of English language tertiary institutions should make deliberate efforts to teach forms and structures, </w:t>
      </w:r>
      <w:r w:rsidRPr="008B38CD">
        <w:rPr>
          <w:rFonts w:ascii="Times New Roman" w:hAnsi="Times New Roman" w:cs="Times New Roman"/>
          <w:sz w:val="24"/>
        </w:rPr>
        <w:t>literary devices, poetic styles, famous poets, and themes</w:t>
      </w:r>
      <w:r>
        <w:rPr>
          <w:rFonts w:ascii="Times New Roman" w:hAnsi="Times New Roman" w:cs="Times New Roman"/>
          <w:sz w:val="24"/>
        </w:rPr>
        <w:t xml:space="preserve"> and concepts of poetry early on during the NCE English language </w:t>
      </w:r>
      <w:r w:rsidRPr="008B38CD">
        <w:rPr>
          <w:rFonts w:ascii="Times New Roman" w:hAnsi="Times New Roman" w:cs="Times New Roman"/>
          <w:sz w:val="24"/>
        </w:rPr>
        <w:t>programme</w:t>
      </w:r>
      <w:r>
        <w:rPr>
          <w:rFonts w:ascii="Times New Roman" w:hAnsi="Times New Roman" w:cs="Times New Roman"/>
          <w:sz w:val="24"/>
        </w:rPr>
        <w:t>.</w:t>
      </w:r>
    </w:p>
    <w:p w:rsidR="00963805" w:rsidRPr="008B38CD" w:rsidRDefault="00963805" w:rsidP="00963805">
      <w:pPr>
        <w:pStyle w:val="ListParagraph"/>
        <w:numPr>
          <w:ilvl w:val="0"/>
          <w:numId w:val="34"/>
        </w:numPr>
        <w:spacing w:after="0" w:line="240" w:lineRule="auto"/>
        <w:rPr>
          <w:rFonts w:ascii="Times New Roman" w:hAnsi="Times New Roman" w:cs="Times New Roman"/>
          <w:sz w:val="24"/>
        </w:rPr>
      </w:pPr>
      <w:r>
        <w:rPr>
          <w:rFonts w:ascii="Times New Roman" w:hAnsi="Times New Roman" w:cs="Times New Roman"/>
          <w:sz w:val="24"/>
        </w:rPr>
        <w:lastRenderedPageBreak/>
        <w:t xml:space="preserve">The students of English language should be encouraged to </w:t>
      </w:r>
      <w:proofErr w:type="spellStart"/>
      <w:r>
        <w:rPr>
          <w:rFonts w:ascii="Times New Roman" w:hAnsi="Times New Roman" w:cs="Times New Roman"/>
          <w:sz w:val="24"/>
        </w:rPr>
        <w:t>familiarise</w:t>
      </w:r>
      <w:proofErr w:type="spellEnd"/>
      <w:r>
        <w:rPr>
          <w:rFonts w:ascii="Times New Roman" w:hAnsi="Times New Roman" w:cs="Times New Roman"/>
          <w:sz w:val="24"/>
        </w:rPr>
        <w:t xml:space="preserve"> themselves with</w:t>
      </w:r>
      <w:r w:rsidRPr="008B38CD">
        <w:rPr>
          <w:rFonts w:ascii="Times New Roman" w:hAnsi="Times New Roman" w:cs="Times New Roman"/>
          <w:sz w:val="24"/>
        </w:rPr>
        <w:t xml:space="preserve"> the </w:t>
      </w:r>
      <w:r>
        <w:rPr>
          <w:rFonts w:ascii="Times New Roman" w:hAnsi="Times New Roman" w:cs="Times New Roman"/>
          <w:sz w:val="24"/>
        </w:rPr>
        <w:t xml:space="preserve">rudiments of the knowledge of </w:t>
      </w:r>
      <w:r w:rsidRPr="008B38CD">
        <w:rPr>
          <w:rFonts w:ascii="Times New Roman" w:hAnsi="Times New Roman" w:cs="Times New Roman"/>
          <w:sz w:val="24"/>
        </w:rPr>
        <w:t>poetry</w:t>
      </w:r>
      <w:r>
        <w:rPr>
          <w:rFonts w:ascii="Times New Roman" w:hAnsi="Times New Roman" w:cs="Times New Roman"/>
          <w:sz w:val="24"/>
        </w:rPr>
        <w:t xml:space="preserve"> to be </w:t>
      </w:r>
      <w:r w:rsidRPr="008B38CD">
        <w:rPr>
          <w:rFonts w:ascii="Times New Roman" w:hAnsi="Times New Roman" w:cs="Times New Roman"/>
          <w:sz w:val="24"/>
        </w:rPr>
        <w:t>better equipped to navigate other textual formats</w:t>
      </w:r>
      <w:r>
        <w:rPr>
          <w:rFonts w:ascii="Times New Roman" w:hAnsi="Times New Roman" w:cs="Times New Roman"/>
          <w:sz w:val="24"/>
        </w:rPr>
        <w:t>.</w:t>
      </w:r>
    </w:p>
    <w:p w:rsidR="00963805" w:rsidRPr="008B38CD" w:rsidRDefault="00963805" w:rsidP="00963805">
      <w:pPr>
        <w:pStyle w:val="ListParagraph"/>
        <w:numPr>
          <w:ilvl w:val="0"/>
          <w:numId w:val="34"/>
        </w:numPr>
        <w:spacing w:after="160" w:line="240" w:lineRule="auto"/>
        <w:rPr>
          <w:rFonts w:ascii="Times New Roman" w:hAnsi="Times New Roman" w:cs="Times New Roman"/>
          <w:sz w:val="24"/>
        </w:rPr>
      </w:pPr>
      <w:r w:rsidRPr="008B38CD">
        <w:rPr>
          <w:rFonts w:ascii="Times New Roman" w:hAnsi="Times New Roman" w:cs="Times New Roman"/>
          <w:sz w:val="24"/>
        </w:rPr>
        <w:t xml:space="preserve">Teachers </w:t>
      </w:r>
      <w:r>
        <w:rPr>
          <w:rFonts w:ascii="Times New Roman" w:hAnsi="Times New Roman" w:cs="Times New Roman"/>
          <w:sz w:val="24"/>
        </w:rPr>
        <w:t xml:space="preserve">of English language </w:t>
      </w:r>
      <w:r w:rsidRPr="008B38CD">
        <w:rPr>
          <w:rFonts w:ascii="Times New Roman" w:hAnsi="Times New Roman" w:cs="Times New Roman"/>
          <w:sz w:val="24"/>
        </w:rPr>
        <w:t>should use effective strategies that</w:t>
      </w:r>
      <w:r>
        <w:rPr>
          <w:rFonts w:ascii="Times New Roman" w:hAnsi="Times New Roman" w:cs="Times New Roman"/>
          <w:sz w:val="24"/>
        </w:rPr>
        <w:t xml:space="preserve"> can improve their students’</w:t>
      </w:r>
      <w:r w:rsidRPr="008B38CD">
        <w:rPr>
          <w:rFonts w:ascii="Times New Roman" w:hAnsi="Times New Roman" w:cs="Times New Roman"/>
          <w:sz w:val="24"/>
        </w:rPr>
        <w:t xml:space="preserve"> </w:t>
      </w:r>
      <w:r>
        <w:rPr>
          <w:rFonts w:ascii="Times New Roman" w:hAnsi="Times New Roman" w:cs="Times New Roman"/>
          <w:sz w:val="24"/>
        </w:rPr>
        <w:t xml:space="preserve">knowledge of </w:t>
      </w:r>
      <w:r w:rsidRPr="008B38CD">
        <w:rPr>
          <w:rFonts w:ascii="Times New Roman" w:hAnsi="Times New Roman" w:cs="Times New Roman"/>
          <w:sz w:val="24"/>
        </w:rPr>
        <w:t>poetry.</w:t>
      </w:r>
    </w:p>
    <w:p w:rsidR="00963805" w:rsidRDefault="00963805" w:rsidP="00963805">
      <w:pPr>
        <w:spacing w:after="0" w:line="240" w:lineRule="auto"/>
        <w:rPr>
          <w:rFonts w:ascii="Times New Roman" w:hAnsi="Times New Roman" w:cs="Times New Roman"/>
          <w:sz w:val="24"/>
        </w:rPr>
      </w:pPr>
      <w:r w:rsidRPr="005D56CF">
        <w:rPr>
          <w:rFonts w:ascii="Times New Roman" w:hAnsi="Times New Roman" w:cs="Times New Roman"/>
          <w:b/>
          <w:sz w:val="24"/>
        </w:rPr>
        <w:t>References</w:t>
      </w:r>
    </w:p>
    <w:p w:rsidR="00963805" w:rsidRDefault="00963805" w:rsidP="00963805">
      <w:pPr>
        <w:spacing w:after="0" w:line="240" w:lineRule="auto"/>
        <w:jc w:val="both"/>
        <w:rPr>
          <w:rFonts w:ascii="Times New Roman" w:hAnsi="Times New Roman" w:cs="Times New Roman"/>
          <w:sz w:val="24"/>
        </w:rPr>
      </w:pPr>
    </w:p>
    <w:p w:rsidR="00963805" w:rsidRPr="001D7C58" w:rsidRDefault="00963805" w:rsidP="00963805">
      <w:pPr>
        <w:pStyle w:val="NoSpacing"/>
        <w:ind w:left="720" w:hanging="720"/>
        <w:jc w:val="both"/>
        <w:rPr>
          <w:rFonts w:ascii="Times New Roman" w:hAnsi="Times New Roman" w:cs="Times New Roman"/>
          <w:sz w:val="24"/>
          <w:szCs w:val="24"/>
        </w:rPr>
      </w:pPr>
      <w:proofErr w:type="spellStart"/>
      <w:proofErr w:type="gramStart"/>
      <w:r w:rsidRPr="001D7C58">
        <w:rPr>
          <w:rFonts w:ascii="Times New Roman" w:hAnsi="Times New Roman" w:cs="Times New Roman"/>
          <w:sz w:val="24"/>
          <w:szCs w:val="24"/>
        </w:rPr>
        <w:t>Amasa</w:t>
      </w:r>
      <w:proofErr w:type="spellEnd"/>
      <w:r w:rsidRPr="001D7C58">
        <w:rPr>
          <w:rFonts w:ascii="Times New Roman" w:hAnsi="Times New Roman" w:cs="Times New Roman"/>
          <w:sz w:val="24"/>
          <w:szCs w:val="24"/>
        </w:rPr>
        <w:t xml:space="preserve">, B.S. &amp; </w:t>
      </w:r>
      <w:proofErr w:type="spellStart"/>
      <w:r w:rsidRPr="001D7C58">
        <w:rPr>
          <w:rFonts w:ascii="Times New Roman" w:hAnsi="Times New Roman" w:cs="Times New Roman"/>
          <w:sz w:val="24"/>
          <w:szCs w:val="24"/>
        </w:rPr>
        <w:t>Abdulkadir</w:t>
      </w:r>
      <w:proofErr w:type="spellEnd"/>
      <w:r w:rsidRPr="001D7C58">
        <w:rPr>
          <w:rFonts w:ascii="Times New Roman" w:hAnsi="Times New Roman" w:cs="Times New Roman"/>
          <w:sz w:val="24"/>
          <w:szCs w:val="24"/>
        </w:rPr>
        <w:t>, I. (2016).</w:t>
      </w:r>
      <w:proofErr w:type="gramEnd"/>
      <w:r w:rsidRPr="001D7C58">
        <w:rPr>
          <w:rFonts w:ascii="Times New Roman" w:hAnsi="Times New Roman" w:cs="Times New Roman"/>
          <w:sz w:val="24"/>
          <w:szCs w:val="24"/>
        </w:rPr>
        <w:t xml:space="preserve"> Teaching of poetry to Nigeria ESL learners: Stylistics approach. </w:t>
      </w:r>
      <w:r w:rsidRPr="001D7C58">
        <w:rPr>
          <w:rFonts w:ascii="Times New Roman" w:hAnsi="Times New Roman" w:cs="Times New Roman"/>
          <w:i/>
          <w:sz w:val="24"/>
          <w:szCs w:val="24"/>
        </w:rPr>
        <w:t>Ilorin Journal of Humanities</w:t>
      </w:r>
      <w:r w:rsidRPr="001D7C58">
        <w:rPr>
          <w:rFonts w:ascii="Times New Roman" w:hAnsi="Times New Roman" w:cs="Times New Roman"/>
          <w:sz w:val="24"/>
          <w:szCs w:val="24"/>
        </w:rPr>
        <w:t xml:space="preserve"> (IJOH), 9(14), 1-14.</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rPr>
      </w:pPr>
      <w:proofErr w:type="spellStart"/>
      <w:r w:rsidRPr="001D7C58">
        <w:rPr>
          <w:rFonts w:ascii="Times New Roman" w:hAnsi="Times New Roman" w:cs="Times New Roman"/>
          <w:sz w:val="24"/>
          <w:szCs w:val="24"/>
        </w:rPr>
        <w:t>Baharuddin</w:t>
      </w:r>
      <w:proofErr w:type="spellEnd"/>
      <w:r w:rsidRPr="001D7C58">
        <w:rPr>
          <w:rFonts w:ascii="Times New Roman" w:hAnsi="Times New Roman" w:cs="Times New Roman"/>
          <w:sz w:val="24"/>
          <w:szCs w:val="24"/>
        </w:rPr>
        <w:t xml:space="preserve">, A. F., </w:t>
      </w:r>
      <w:proofErr w:type="spellStart"/>
      <w:r w:rsidRPr="001D7C58">
        <w:rPr>
          <w:rFonts w:ascii="Times New Roman" w:hAnsi="Times New Roman" w:cs="Times New Roman"/>
          <w:sz w:val="24"/>
          <w:szCs w:val="24"/>
        </w:rPr>
        <w:t>Nur</w:t>
      </w:r>
      <w:proofErr w:type="spellEnd"/>
      <w:r w:rsidRPr="001D7C58">
        <w:rPr>
          <w:rFonts w:ascii="Times New Roman" w:hAnsi="Times New Roman" w:cs="Times New Roman"/>
          <w:sz w:val="24"/>
          <w:szCs w:val="24"/>
        </w:rPr>
        <w:t xml:space="preserve">, S., &amp; </w:t>
      </w:r>
      <w:proofErr w:type="spellStart"/>
      <w:r w:rsidRPr="001D7C58">
        <w:rPr>
          <w:rFonts w:ascii="Times New Roman" w:hAnsi="Times New Roman" w:cs="Times New Roman"/>
          <w:sz w:val="24"/>
          <w:szCs w:val="24"/>
        </w:rPr>
        <w:t>Isma</w:t>
      </w:r>
      <w:proofErr w:type="spellEnd"/>
      <w:r w:rsidRPr="001D7C58">
        <w:rPr>
          <w:rFonts w:ascii="Times New Roman" w:hAnsi="Times New Roman" w:cs="Times New Roman"/>
          <w:sz w:val="24"/>
          <w:szCs w:val="24"/>
        </w:rPr>
        <w:t xml:space="preserve">, A. (2022). </w:t>
      </w:r>
      <w:proofErr w:type="gramStart"/>
      <w:r w:rsidRPr="001D7C58">
        <w:rPr>
          <w:rFonts w:ascii="Times New Roman" w:hAnsi="Times New Roman" w:cs="Times New Roman"/>
          <w:sz w:val="24"/>
          <w:szCs w:val="24"/>
        </w:rPr>
        <w:t>Teaching strategy in enriching the EFL students’ vocabulary through literature.</w:t>
      </w:r>
      <w:proofErr w:type="gramEnd"/>
      <w:r w:rsidRPr="001D7C58">
        <w:rPr>
          <w:rFonts w:ascii="Times New Roman" w:hAnsi="Times New Roman" w:cs="Times New Roman"/>
          <w:sz w:val="24"/>
          <w:szCs w:val="24"/>
        </w:rPr>
        <w:t xml:space="preserve"> </w:t>
      </w:r>
      <w:r w:rsidRPr="001D7C58">
        <w:rPr>
          <w:rFonts w:ascii="Times New Roman" w:hAnsi="Times New Roman" w:cs="Times New Roman"/>
          <w:i/>
          <w:sz w:val="24"/>
          <w:szCs w:val="24"/>
        </w:rPr>
        <w:t>A Journal on Language and Language Teaching</w:t>
      </w:r>
      <w:r w:rsidRPr="001D7C58">
        <w:rPr>
          <w:rFonts w:ascii="Times New Roman" w:hAnsi="Times New Roman" w:cs="Times New Roman"/>
          <w:sz w:val="24"/>
          <w:szCs w:val="24"/>
        </w:rPr>
        <w:t>, 25(1), 250–262. https://doi.org/10.24071/llt.v25i1.4105</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rPr>
      </w:pPr>
      <w:r w:rsidRPr="001D7C58">
        <w:rPr>
          <w:rFonts w:ascii="Times New Roman" w:hAnsi="Times New Roman" w:cs="Times New Roman"/>
          <w:sz w:val="24"/>
          <w:szCs w:val="24"/>
        </w:rPr>
        <w:t xml:space="preserve">Beaumont, N. E. (2022). Poetry and motion: Rhythm, rhyme and embodiment as oral literacy pedagogy for young additional language learners. </w:t>
      </w:r>
      <w:proofErr w:type="gramStart"/>
      <w:r w:rsidRPr="001D7C58">
        <w:rPr>
          <w:rFonts w:ascii="Times New Roman" w:hAnsi="Times New Roman" w:cs="Times New Roman"/>
          <w:i/>
          <w:sz w:val="24"/>
          <w:szCs w:val="24"/>
        </w:rPr>
        <w:t>Education Sciences</w:t>
      </w:r>
      <w:r w:rsidRPr="001D7C58">
        <w:rPr>
          <w:rFonts w:ascii="Times New Roman" w:hAnsi="Times New Roman" w:cs="Times New Roman"/>
          <w:sz w:val="24"/>
          <w:szCs w:val="24"/>
        </w:rPr>
        <w:t>, 12(12).</w:t>
      </w:r>
      <w:proofErr w:type="gramEnd"/>
      <w:r w:rsidRPr="001D7C58">
        <w:rPr>
          <w:rFonts w:ascii="Times New Roman" w:hAnsi="Times New Roman" w:cs="Times New Roman"/>
          <w:sz w:val="24"/>
          <w:szCs w:val="24"/>
        </w:rPr>
        <w:t xml:space="preserve"> https://doi.org/10.3390/educsci12120905</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rPr>
      </w:pPr>
      <w:proofErr w:type="spellStart"/>
      <w:proofErr w:type="gramStart"/>
      <w:r w:rsidRPr="001D7C58">
        <w:rPr>
          <w:rFonts w:ascii="Times New Roman" w:hAnsi="Times New Roman" w:cs="Times New Roman"/>
          <w:sz w:val="24"/>
          <w:szCs w:val="24"/>
        </w:rPr>
        <w:t>Bobkina</w:t>
      </w:r>
      <w:proofErr w:type="spellEnd"/>
      <w:r w:rsidRPr="001D7C58">
        <w:rPr>
          <w:rFonts w:ascii="Times New Roman" w:hAnsi="Times New Roman" w:cs="Times New Roman"/>
          <w:sz w:val="24"/>
          <w:szCs w:val="24"/>
        </w:rPr>
        <w:t>, J., &amp; Dominguez, E. (2014).</w:t>
      </w:r>
      <w:proofErr w:type="gramEnd"/>
      <w:r w:rsidRPr="001D7C58">
        <w:rPr>
          <w:rFonts w:ascii="Times New Roman" w:hAnsi="Times New Roman" w:cs="Times New Roman"/>
          <w:sz w:val="24"/>
          <w:szCs w:val="24"/>
        </w:rPr>
        <w:t xml:space="preserve"> </w:t>
      </w:r>
      <w:proofErr w:type="gramStart"/>
      <w:r w:rsidRPr="001D7C58">
        <w:rPr>
          <w:rFonts w:ascii="Times New Roman" w:hAnsi="Times New Roman" w:cs="Times New Roman"/>
          <w:sz w:val="24"/>
          <w:szCs w:val="24"/>
        </w:rPr>
        <w:t>The use of literature and literary texts in EFL classroom; between consensus and controversy.</w:t>
      </w:r>
      <w:proofErr w:type="gramEnd"/>
      <w:r w:rsidRPr="001D7C58">
        <w:rPr>
          <w:rFonts w:ascii="Times New Roman" w:hAnsi="Times New Roman" w:cs="Times New Roman"/>
          <w:sz w:val="24"/>
          <w:szCs w:val="24"/>
        </w:rPr>
        <w:t xml:space="preserve"> </w:t>
      </w:r>
      <w:r w:rsidRPr="001D7C58">
        <w:rPr>
          <w:rFonts w:ascii="Times New Roman" w:hAnsi="Times New Roman" w:cs="Times New Roman"/>
          <w:i/>
          <w:sz w:val="24"/>
          <w:szCs w:val="24"/>
        </w:rPr>
        <w:t>International Journal of Applied Linguistics and English Literature</w:t>
      </w:r>
      <w:r w:rsidRPr="001D7C58">
        <w:rPr>
          <w:rFonts w:ascii="Times New Roman" w:hAnsi="Times New Roman" w:cs="Times New Roman"/>
          <w:sz w:val="24"/>
          <w:szCs w:val="24"/>
        </w:rPr>
        <w:t>, 3(2), 248-260.</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rPr>
      </w:pPr>
      <w:proofErr w:type="spellStart"/>
      <w:proofErr w:type="gramStart"/>
      <w:r w:rsidRPr="001D7C58">
        <w:rPr>
          <w:rFonts w:ascii="Times New Roman" w:hAnsi="Times New Roman" w:cs="Times New Roman"/>
          <w:sz w:val="24"/>
          <w:szCs w:val="24"/>
        </w:rPr>
        <w:t>Concannon-Gibney</w:t>
      </w:r>
      <w:proofErr w:type="spellEnd"/>
      <w:r w:rsidRPr="001D7C58">
        <w:rPr>
          <w:rFonts w:ascii="Times New Roman" w:hAnsi="Times New Roman" w:cs="Times New Roman"/>
          <w:sz w:val="24"/>
          <w:szCs w:val="24"/>
        </w:rPr>
        <w:t>, T. (2021).</w:t>
      </w:r>
      <w:proofErr w:type="gramEnd"/>
      <w:r w:rsidRPr="001D7C58">
        <w:rPr>
          <w:rFonts w:ascii="Times New Roman" w:hAnsi="Times New Roman" w:cs="Times New Roman"/>
          <w:sz w:val="24"/>
          <w:szCs w:val="24"/>
        </w:rPr>
        <w:t xml:space="preserve"> “Teacher, teacher, can’t catch me!”: Teaching vocabulary and grammar using nursery rhymes to children for whom English is an additional language </w:t>
      </w:r>
      <w:r w:rsidRPr="001D7C58">
        <w:rPr>
          <w:rFonts w:ascii="Times New Roman" w:hAnsi="Times New Roman" w:cs="Times New Roman"/>
          <w:i/>
          <w:sz w:val="24"/>
          <w:szCs w:val="24"/>
        </w:rPr>
        <w:t>Reading Teacher</w:t>
      </w:r>
      <w:r w:rsidRPr="001D7C58">
        <w:rPr>
          <w:rFonts w:ascii="Times New Roman" w:hAnsi="Times New Roman" w:cs="Times New Roman"/>
          <w:sz w:val="24"/>
          <w:szCs w:val="24"/>
        </w:rPr>
        <w:t>, 75(1), 41–50. https://doi.org/10.1002/trtr.2013</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lang w:val="en-GB"/>
        </w:rPr>
      </w:pPr>
      <w:proofErr w:type="gramStart"/>
      <w:r w:rsidRPr="001D7C58">
        <w:rPr>
          <w:rFonts w:ascii="Times New Roman" w:hAnsi="Times New Roman" w:cs="Times New Roman"/>
          <w:sz w:val="24"/>
          <w:szCs w:val="24"/>
        </w:rPr>
        <w:t xml:space="preserve">David, O. F. &amp; </w:t>
      </w:r>
      <w:proofErr w:type="spellStart"/>
      <w:r w:rsidRPr="001D7C58">
        <w:rPr>
          <w:rFonts w:ascii="Times New Roman" w:hAnsi="Times New Roman" w:cs="Times New Roman"/>
          <w:sz w:val="24"/>
          <w:szCs w:val="24"/>
        </w:rPr>
        <w:t>Bassey</w:t>
      </w:r>
      <w:proofErr w:type="spellEnd"/>
      <w:r w:rsidRPr="001D7C58">
        <w:rPr>
          <w:rFonts w:ascii="Times New Roman" w:hAnsi="Times New Roman" w:cs="Times New Roman"/>
          <w:sz w:val="24"/>
          <w:szCs w:val="24"/>
        </w:rPr>
        <w:t>, M. A. (2020).</w:t>
      </w:r>
      <w:proofErr w:type="gramEnd"/>
      <w:r w:rsidRPr="001D7C58">
        <w:rPr>
          <w:rFonts w:ascii="Times New Roman" w:hAnsi="Times New Roman" w:cs="Times New Roman"/>
          <w:sz w:val="24"/>
          <w:szCs w:val="24"/>
        </w:rPr>
        <w:t xml:space="preserve"> </w:t>
      </w:r>
      <w:proofErr w:type="gramStart"/>
      <w:r w:rsidRPr="001D7C58">
        <w:rPr>
          <w:rFonts w:ascii="Times New Roman" w:hAnsi="Times New Roman" w:cs="Times New Roman"/>
          <w:sz w:val="24"/>
          <w:szCs w:val="24"/>
        </w:rPr>
        <w:t xml:space="preserve">Vocabulary knowledge, attitude and gender as correlates of achievement in poetic literature among senior secondary school students in </w:t>
      </w:r>
      <w:proofErr w:type="spellStart"/>
      <w:r w:rsidRPr="001D7C58">
        <w:rPr>
          <w:rFonts w:ascii="Times New Roman" w:hAnsi="Times New Roman" w:cs="Times New Roman"/>
          <w:sz w:val="24"/>
          <w:szCs w:val="24"/>
        </w:rPr>
        <w:t>Akure</w:t>
      </w:r>
      <w:proofErr w:type="spellEnd"/>
      <w:r w:rsidRPr="001D7C58">
        <w:rPr>
          <w:rFonts w:ascii="Times New Roman" w:hAnsi="Times New Roman" w:cs="Times New Roman"/>
          <w:sz w:val="24"/>
          <w:szCs w:val="24"/>
        </w:rPr>
        <w:t>, Nigeria.</w:t>
      </w:r>
      <w:proofErr w:type="gramEnd"/>
      <w:r w:rsidRPr="001D7C58">
        <w:rPr>
          <w:rFonts w:ascii="Times New Roman" w:hAnsi="Times New Roman" w:cs="Times New Roman"/>
          <w:sz w:val="24"/>
          <w:szCs w:val="24"/>
        </w:rPr>
        <w:t xml:space="preserve"> </w:t>
      </w:r>
      <w:r w:rsidRPr="001D7C58">
        <w:rPr>
          <w:rFonts w:ascii="Times New Roman" w:hAnsi="Times New Roman" w:cs="Times New Roman"/>
          <w:i/>
          <w:sz w:val="24"/>
          <w:szCs w:val="24"/>
        </w:rPr>
        <w:t>International Journal of Academic Studies in Science and Education</w:t>
      </w:r>
      <w:r w:rsidRPr="001D7C58">
        <w:rPr>
          <w:rFonts w:ascii="Times New Roman" w:hAnsi="Times New Roman" w:cs="Times New Roman"/>
          <w:sz w:val="24"/>
          <w:szCs w:val="24"/>
        </w:rPr>
        <w:t>, 5(1), 47 – 55.</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lang w:val="en-GB"/>
        </w:rPr>
      </w:pPr>
      <w:r w:rsidRPr="001D7C58">
        <w:rPr>
          <w:rFonts w:ascii="Times New Roman" w:hAnsi="Times New Roman" w:cs="Times New Roman"/>
          <w:sz w:val="24"/>
          <w:szCs w:val="24"/>
        </w:rPr>
        <w:t xml:space="preserve">Edwin, C. (2018). What’s poetry got to do with it? </w:t>
      </w:r>
      <w:proofErr w:type="gramStart"/>
      <w:r w:rsidRPr="001D7C58">
        <w:rPr>
          <w:rFonts w:ascii="Times New Roman" w:hAnsi="Times New Roman" w:cs="Times New Roman"/>
          <w:sz w:val="24"/>
          <w:szCs w:val="24"/>
        </w:rPr>
        <w:t>The importance of poetry for enhancing literacy and fostering student engagement.</w:t>
      </w:r>
      <w:proofErr w:type="gramEnd"/>
      <w:r w:rsidRPr="001D7C58">
        <w:rPr>
          <w:rFonts w:ascii="Times New Roman" w:hAnsi="Times New Roman" w:cs="Times New Roman"/>
          <w:sz w:val="24"/>
          <w:szCs w:val="24"/>
        </w:rPr>
        <w:t xml:space="preserve"> </w:t>
      </w:r>
      <w:r w:rsidRPr="001D7C58">
        <w:rPr>
          <w:rFonts w:ascii="Times New Roman" w:hAnsi="Times New Roman" w:cs="Times New Roman"/>
          <w:i/>
          <w:sz w:val="24"/>
          <w:szCs w:val="24"/>
        </w:rPr>
        <w:t>Literacy Learning: the Middle Years</w:t>
      </w:r>
      <w:r w:rsidRPr="001D7C58">
        <w:rPr>
          <w:rFonts w:ascii="Times New Roman" w:hAnsi="Times New Roman" w:cs="Times New Roman"/>
          <w:sz w:val="24"/>
          <w:szCs w:val="24"/>
        </w:rPr>
        <w:t>, 26(3), 64 – 70.</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rPr>
      </w:pPr>
      <w:r w:rsidRPr="001D7C58">
        <w:rPr>
          <w:rFonts w:ascii="Times New Roman" w:hAnsi="Times New Roman" w:cs="Times New Roman"/>
          <w:sz w:val="24"/>
          <w:szCs w:val="24"/>
        </w:rPr>
        <w:t xml:space="preserve">Hughes, J. (2017). Poetry: A powerful medium for literacy and technology development. </w:t>
      </w:r>
      <w:proofErr w:type="gramStart"/>
      <w:r w:rsidRPr="001D7C58">
        <w:rPr>
          <w:rFonts w:ascii="Times New Roman" w:hAnsi="Times New Roman" w:cs="Times New Roman"/>
          <w:i/>
          <w:sz w:val="24"/>
          <w:szCs w:val="24"/>
        </w:rPr>
        <w:t>Research Monograph # 7</w:t>
      </w:r>
      <w:r w:rsidRPr="001D7C58">
        <w:rPr>
          <w:rFonts w:ascii="Times New Roman" w:hAnsi="Times New Roman" w:cs="Times New Roman"/>
          <w:sz w:val="24"/>
          <w:szCs w:val="24"/>
        </w:rPr>
        <w:t>.</w:t>
      </w:r>
      <w:proofErr w:type="gramEnd"/>
      <w:r w:rsidRPr="001D7C58">
        <w:rPr>
          <w:rFonts w:ascii="Times New Roman" w:hAnsi="Times New Roman" w:cs="Times New Roman"/>
          <w:sz w:val="24"/>
          <w:szCs w:val="24"/>
        </w:rPr>
        <w:t xml:space="preserve"> </w:t>
      </w:r>
      <w:proofErr w:type="gramStart"/>
      <w:r w:rsidRPr="001D7C58">
        <w:rPr>
          <w:rFonts w:ascii="Times New Roman" w:hAnsi="Times New Roman" w:cs="Times New Roman"/>
          <w:sz w:val="24"/>
          <w:szCs w:val="24"/>
        </w:rPr>
        <w:t>The Literacy and Numeracy Secretariat and the Ontario Association of Deans of Education.</w:t>
      </w:r>
      <w:proofErr w:type="gramEnd"/>
      <w:r w:rsidRPr="001D7C58">
        <w:rPr>
          <w:rFonts w:ascii="Times New Roman" w:hAnsi="Times New Roman" w:cs="Times New Roman"/>
          <w:sz w:val="24"/>
          <w:szCs w:val="24"/>
        </w:rPr>
        <w:t xml:space="preserve"> </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rPr>
      </w:pPr>
      <w:proofErr w:type="gramStart"/>
      <w:r w:rsidRPr="001D7C58">
        <w:rPr>
          <w:rFonts w:ascii="Times New Roman" w:hAnsi="Times New Roman" w:cs="Times New Roman"/>
          <w:sz w:val="24"/>
          <w:szCs w:val="24"/>
        </w:rPr>
        <w:t xml:space="preserve">Johnson-Laird, P. N., &amp; </w:t>
      </w:r>
      <w:proofErr w:type="spellStart"/>
      <w:r w:rsidRPr="001D7C58">
        <w:rPr>
          <w:rFonts w:ascii="Times New Roman" w:hAnsi="Times New Roman" w:cs="Times New Roman"/>
          <w:sz w:val="24"/>
          <w:szCs w:val="24"/>
        </w:rPr>
        <w:t>Oatley</w:t>
      </w:r>
      <w:proofErr w:type="spellEnd"/>
      <w:r w:rsidRPr="001D7C58">
        <w:rPr>
          <w:rFonts w:ascii="Times New Roman" w:hAnsi="Times New Roman" w:cs="Times New Roman"/>
          <w:sz w:val="24"/>
          <w:szCs w:val="24"/>
        </w:rPr>
        <w:t>, K. (2022).</w:t>
      </w:r>
      <w:proofErr w:type="gramEnd"/>
      <w:r w:rsidRPr="001D7C58">
        <w:rPr>
          <w:rFonts w:ascii="Times New Roman" w:hAnsi="Times New Roman" w:cs="Times New Roman"/>
          <w:sz w:val="24"/>
          <w:szCs w:val="24"/>
        </w:rPr>
        <w:t xml:space="preserve"> How poetry evokes emotions. </w:t>
      </w:r>
      <w:proofErr w:type="spellStart"/>
      <w:r w:rsidRPr="001D7C58">
        <w:rPr>
          <w:rFonts w:ascii="Times New Roman" w:hAnsi="Times New Roman" w:cs="Times New Roman"/>
          <w:i/>
          <w:sz w:val="24"/>
          <w:szCs w:val="24"/>
        </w:rPr>
        <w:t>Acta</w:t>
      </w:r>
      <w:proofErr w:type="spellEnd"/>
      <w:r w:rsidRPr="001D7C58">
        <w:rPr>
          <w:rFonts w:ascii="Times New Roman" w:hAnsi="Times New Roman" w:cs="Times New Roman"/>
          <w:i/>
          <w:sz w:val="24"/>
          <w:szCs w:val="24"/>
        </w:rPr>
        <w:t xml:space="preserve"> </w:t>
      </w:r>
      <w:proofErr w:type="spellStart"/>
      <w:r w:rsidRPr="001D7C58">
        <w:rPr>
          <w:rFonts w:ascii="Times New Roman" w:hAnsi="Times New Roman" w:cs="Times New Roman"/>
          <w:i/>
          <w:sz w:val="24"/>
          <w:szCs w:val="24"/>
        </w:rPr>
        <w:t>Psychologica</w:t>
      </w:r>
      <w:proofErr w:type="spellEnd"/>
      <w:r w:rsidRPr="001D7C58">
        <w:rPr>
          <w:rFonts w:ascii="Times New Roman" w:hAnsi="Times New Roman" w:cs="Times New Roman"/>
          <w:sz w:val="24"/>
          <w:szCs w:val="24"/>
        </w:rPr>
        <w:t xml:space="preserve">, </w:t>
      </w:r>
    </w:p>
    <w:p w:rsidR="00963805" w:rsidRPr="001D7C58" w:rsidRDefault="00963805" w:rsidP="00963805">
      <w:pPr>
        <w:pStyle w:val="NoSpacing"/>
        <w:ind w:left="720"/>
        <w:jc w:val="both"/>
        <w:rPr>
          <w:rFonts w:ascii="Times New Roman" w:hAnsi="Times New Roman" w:cs="Times New Roman"/>
          <w:sz w:val="24"/>
          <w:szCs w:val="24"/>
        </w:rPr>
      </w:pPr>
      <w:proofErr w:type="gramStart"/>
      <w:r w:rsidRPr="001D7C58">
        <w:rPr>
          <w:rFonts w:ascii="Times New Roman" w:hAnsi="Times New Roman" w:cs="Times New Roman"/>
          <w:sz w:val="24"/>
          <w:szCs w:val="24"/>
        </w:rPr>
        <w:t>224, 103506.</w:t>
      </w:r>
      <w:proofErr w:type="gramEnd"/>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i/>
          <w:sz w:val="24"/>
          <w:szCs w:val="24"/>
        </w:rPr>
      </w:pPr>
      <w:proofErr w:type="spellStart"/>
      <w:proofErr w:type="gramStart"/>
      <w:r w:rsidRPr="001D7C58">
        <w:rPr>
          <w:rFonts w:ascii="Times New Roman" w:hAnsi="Times New Roman" w:cs="Times New Roman"/>
          <w:sz w:val="24"/>
          <w:szCs w:val="24"/>
        </w:rPr>
        <w:t>Leavy</w:t>
      </w:r>
      <w:proofErr w:type="spellEnd"/>
      <w:r w:rsidRPr="001D7C58">
        <w:rPr>
          <w:rFonts w:ascii="Times New Roman" w:hAnsi="Times New Roman" w:cs="Times New Roman"/>
          <w:sz w:val="24"/>
          <w:szCs w:val="24"/>
        </w:rPr>
        <w:t>, P. (2017).</w:t>
      </w:r>
      <w:proofErr w:type="gramEnd"/>
      <w:r w:rsidRPr="001D7C58">
        <w:rPr>
          <w:rFonts w:ascii="Times New Roman" w:hAnsi="Times New Roman" w:cs="Times New Roman"/>
          <w:sz w:val="24"/>
          <w:szCs w:val="24"/>
        </w:rPr>
        <w:t xml:space="preserve"> </w:t>
      </w:r>
      <w:r w:rsidRPr="001D7C58">
        <w:rPr>
          <w:rFonts w:ascii="Times New Roman" w:hAnsi="Times New Roman" w:cs="Times New Roman"/>
          <w:i/>
          <w:sz w:val="24"/>
          <w:szCs w:val="24"/>
        </w:rPr>
        <w:t xml:space="preserve">Research design: Quantitative, qualitative, mixed methods, </w:t>
      </w:r>
      <w:proofErr w:type="gramStart"/>
      <w:r w:rsidRPr="001D7C58">
        <w:rPr>
          <w:rFonts w:ascii="Times New Roman" w:hAnsi="Times New Roman" w:cs="Times New Roman"/>
          <w:i/>
          <w:sz w:val="24"/>
          <w:szCs w:val="24"/>
        </w:rPr>
        <w:t>arts-based,</w:t>
      </w:r>
      <w:proofErr w:type="gramEnd"/>
      <w:r w:rsidRPr="001D7C58">
        <w:rPr>
          <w:rFonts w:ascii="Times New Roman" w:hAnsi="Times New Roman" w:cs="Times New Roman"/>
          <w:i/>
          <w:sz w:val="24"/>
          <w:szCs w:val="24"/>
        </w:rPr>
        <w:t xml:space="preserve"> and community-based participatory research approaches</w:t>
      </w:r>
      <w:r w:rsidRPr="001D7C58">
        <w:rPr>
          <w:rFonts w:ascii="Times New Roman" w:hAnsi="Times New Roman" w:cs="Times New Roman"/>
          <w:sz w:val="24"/>
          <w:szCs w:val="24"/>
        </w:rPr>
        <w:t xml:space="preserve">. </w:t>
      </w:r>
      <w:proofErr w:type="gramStart"/>
      <w:r w:rsidRPr="001D7C58">
        <w:rPr>
          <w:rFonts w:ascii="Times New Roman" w:hAnsi="Times New Roman" w:cs="Times New Roman"/>
          <w:sz w:val="24"/>
          <w:szCs w:val="24"/>
        </w:rPr>
        <w:t>The Guilford Press.</w:t>
      </w:r>
      <w:proofErr w:type="gramEnd"/>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lang w:val="en-GB"/>
        </w:rPr>
      </w:pPr>
      <w:proofErr w:type="spellStart"/>
      <w:r w:rsidRPr="001D7C58">
        <w:rPr>
          <w:rFonts w:ascii="Times New Roman" w:hAnsi="Times New Roman" w:cs="Times New Roman"/>
          <w:sz w:val="24"/>
          <w:szCs w:val="24"/>
        </w:rPr>
        <w:lastRenderedPageBreak/>
        <w:t>Majewski</w:t>
      </w:r>
      <w:proofErr w:type="spellEnd"/>
      <w:r w:rsidRPr="001D7C58">
        <w:rPr>
          <w:rFonts w:ascii="Times New Roman" w:hAnsi="Times New Roman" w:cs="Times New Roman"/>
          <w:sz w:val="24"/>
          <w:szCs w:val="24"/>
        </w:rPr>
        <w:t xml:space="preserve">, J. (2023). </w:t>
      </w:r>
      <w:r w:rsidRPr="001D7C58">
        <w:rPr>
          <w:rFonts w:ascii="Times New Roman" w:hAnsi="Times New Roman" w:cs="Times New Roman"/>
          <w:i/>
          <w:sz w:val="24"/>
          <w:szCs w:val="24"/>
        </w:rPr>
        <w:t>Why poetry matters: The significance of poems in our lives.</w:t>
      </w:r>
      <w:r w:rsidRPr="001D7C58">
        <w:rPr>
          <w:rFonts w:ascii="Times New Roman" w:hAnsi="Times New Roman" w:cs="Times New Roman"/>
          <w:sz w:val="24"/>
          <w:szCs w:val="24"/>
        </w:rPr>
        <w:t xml:space="preserve"> https://whenyouwrite.com/why-is-poetry-important/</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rPr>
      </w:pPr>
      <w:proofErr w:type="spellStart"/>
      <w:proofErr w:type="gramStart"/>
      <w:r w:rsidRPr="001D7C58">
        <w:rPr>
          <w:rFonts w:ascii="Times New Roman" w:hAnsi="Times New Roman" w:cs="Times New Roman"/>
          <w:sz w:val="24"/>
          <w:szCs w:val="24"/>
        </w:rPr>
        <w:t>Nwakaego</w:t>
      </w:r>
      <w:proofErr w:type="spellEnd"/>
      <w:r w:rsidRPr="001D7C58">
        <w:rPr>
          <w:rFonts w:ascii="Times New Roman" w:hAnsi="Times New Roman" w:cs="Times New Roman"/>
          <w:sz w:val="24"/>
          <w:szCs w:val="24"/>
        </w:rPr>
        <w:t xml:space="preserve">, A. M. &amp; </w:t>
      </w:r>
      <w:proofErr w:type="spellStart"/>
      <w:r w:rsidRPr="001D7C58">
        <w:rPr>
          <w:rFonts w:ascii="Times New Roman" w:hAnsi="Times New Roman" w:cs="Times New Roman"/>
          <w:sz w:val="24"/>
          <w:szCs w:val="24"/>
        </w:rPr>
        <w:t>Agwu</w:t>
      </w:r>
      <w:proofErr w:type="spellEnd"/>
      <w:r w:rsidRPr="001D7C58">
        <w:rPr>
          <w:rFonts w:ascii="Times New Roman" w:hAnsi="Times New Roman" w:cs="Times New Roman"/>
          <w:sz w:val="24"/>
          <w:szCs w:val="24"/>
        </w:rPr>
        <w:t>, S. N. (2023).</w:t>
      </w:r>
      <w:proofErr w:type="gramEnd"/>
      <w:r w:rsidRPr="001D7C58">
        <w:rPr>
          <w:rFonts w:ascii="Times New Roman" w:hAnsi="Times New Roman" w:cs="Times New Roman"/>
          <w:sz w:val="24"/>
          <w:szCs w:val="24"/>
        </w:rPr>
        <w:t xml:space="preserve"> Challenges and prospects of teaching and </w:t>
      </w:r>
      <w:proofErr w:type="gramStart"/>
      <w:r w:rsidRPr="001D7C58">
        <w:rPr>
          <w:rFonts w:ascii="Times New Roman" w:hAnsi="Times New Roman" w:cs="Times New Roman"/>
          <w:sz w:val="24"/>
          <w:szCs w:val="24"/>
        </w:rPr>
        <w:t>learning  poetry</w:t>
      </w:r>
      <w:proofErr w:type="gramEnd"/>
      <w:r w:rsidRPr="001D7C58">
        <w:rPr>
          <w:rFonts w:ascii="Times New Roman" w:hAnsi="Times New Roman" w:cs="Times New Roman"/>
          <w:sz w:val="24"/>
          <w:szCs w:val="24"/>
        </w:rPr>
        <w:t xml:space="preserve"> in Nigeria school system. </w:t>
      </w:r>
      <w:proofErr w:type="gramStart"/>
      <w:r w:rsidRPr="001D7C58">
        <w:rPr>
          <w:rFonts w:ascii="Times New Roman" w:hAnsi="Times New Roman" w:cs="Times New Roman"/>
          <w:sz w:val="24"/>
          <w:szCs w:val="24"/>
        </w:rPr>
        <w:t>Journal of emerging technologies and innovative research, 10(5), 0282 – 0297.</w:t>
      </w:r>
      <w:proofErr w:type="gramEnd"/>
      <w:r w:rsidRPr="001D7C58">
        <w:rPr>
          <w:rFonts w:ascii="Times New Roman" w:hAnsi="Times New Roman" w:cs="Times New Roman"/>
          <w:sz w:val="24"/>
          <w:szCs w:val="24"/>
        </w:rPr>
        <w:t xml:space="preserve"> </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rPr>
      </w:pPr>
      <w:proofErr w:type="spellStart"/>
      <w:proofErr w:type="gramStart"/>
      <w:r w:rsidRPr="001D7C58">
        <w:rPr>
          <w:rFonts w:ascii="Times New Roman" w:hAnsi="Times New Roman" w:cs="Times New Roman"/>
          <w:sz w:val="24"/>
          <w:szCs w:val="24"/>
        </w:rPr>
        <w:t>Olagundoye</w:t>
      </w:r>
      <w:proofErr w:type="spellEnd"/>
      <w:r w:rsidRPr="001D7C58">
        <w:rPr>
          <w:rFonts w:ascii="Times New Roman" w:hAnsi="Times New Roman" w:cs="Times New Roman"/>
          <w:sz w:val="24"/>
          <w:szCs w:val="24"/>
        </w:rPr>
        <w:t xml:space="preserve">, O. C. &amp; </w:t>
      </w:r>
      <w:proofErr w:type="spellStart"/>
      <w:r w:rsidRPr="001D7C58">
        <w:rPr>
          <w:rFonts w:ascii="Times New Roman" w:hAnsi="Times New Roman" w:cs="Times New Roman"/>
          <w:sz w:val="24"/>
          <w:szCs w:val="24"/>
        </w:rPr>
        <w:t>Owolewa</w:t>
      </w:r>
      <w:proofErr w:type="spellEnd"/>
      <w:r w:rsidRPr="001D7C58">
        <w:rPr>
          <w:rFonts w:ascii="Times New Roman" w:hAnsi="Times New Roman" w:cs="Times New Roman"/>
          <w:sz w:val="24"/>
          <w:szCs w:val="24"/>
        </w:rPr>
        <w:t>, O. (2019).</w:t>
      </w:r>
      <w:proofErr w:type="gramEnd"/>
      <w:r w:rsidRPr="001D7C58">
        <w:rPr>
          <w:rFonts w:ascii="Times New Roman" w:hAnsi="Times New Roman" w:cs="Times New Roman"/>
          <w:sz w:val="24"/>
          <w:szCs w:val="24"/>
        </w:rPr>
        <w:t xml:space="preserve"> </w:t>
      </w:r>
      <w:proofErr w:type="gramStart"/>
      <w:r w:rsidRPr="001D7C58">
        <w:rPr>
          <w:rFonts w:ascii="Times New Roman" w:hAnsi="Times New Roman" w:cs="Times New Roman"/>
          <w:sz w:val="24"/>
          <w:szCs w:val="24"/>
        </w:rPr>
        <w:t>Comparative effects of lyrical, discussion and traditional methods of teaching poetry in Nigerian secondary schools.</w:t>
      </w:r>
      <w:proofErr w:type="gramEnd"/>
      <w:r w:rsidRPr="001D7C58">
        <w:rPr>
          <w:rFonts w:ascii="Times New Roman" w:hAnsi="Times New Roman" w:cs="Times New Roman"/>
          <w:sz w:val="24"/>
          <w:szCs w:val="24"/>
        </w:rPr>
        <w:t xml:space="preserve"> </w:t>
      </w:r>
      <w:r w:rsidRPr="001D7C58">
        <w:rPr>
          <w:rFonts w:ascii="Times New Roman" w:hAnsi="Times New Roman" w:cs="Times New Roman"/>
          <w:i/>
          <w:sz w:val="24"/>
          <w:szCs w:val="24"/>
        </w:rPr>
        <w:t>Multidisciplinary Journal of Academic Learning and Education</w:t>
      </w:r>
      <w:r w:rsidRPr="001D7C58">
        <w:rPr>
          <w:rFonts w:ascii="Times New Roman" w:hAnsi="Times New Roman" w:cs="Times New Roman"/>
          <w:sz w:val="24"/>
          <w:szCs w:val="24"/>
        </w:rPr>
        <w:t>, 2(1), 216 – 222.</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Pr="001D7C58" w:rsidRDefault="00963805" w:rsidP="00963805">
      <w:pPr>
        <w:pStyle w:val="NoSpacing"/>
        <w:ind w:left="720" w:hanging="720"/>
        <w:jc w:val="both"/>
        <w:rPr>
          <w:rFonts w:ascii="Times New Roman" w:hAnsi="Times New Roman" w:cs="Times New Roman"/>
          <w:sz w:val="24"/>
          <w:szCs w:val="24"/>
          <w:lang w:val="en-GB"/>
        </w:rPr>
      </w:pPr>
      <w:proofErr w:type="spellStart"/>
      <w:proofErr w:type="gramStart"/>
      <w:r w:rsidRPr="001D7C58">
        <w:rPr>
          <w:rFonts w:ascii="Times New Roman" w:hAnsi="Times New Roman" w:cs="Times New Roman"/>
          <w:sz w:val="24"/>
          <w:szCs w:val="24"/>
        </w:rPr>
        <w:t>Suwastini</w:t>
      </w:r>
      <w:proofErr w:type="spellEnd"/>
      <w:r w:rsidRPr="001D7C58">
        <w:rPr>
          <w:rFonts w:ascii="Times New Roman" w:hAnsi="Times New Roman" w:cs="Times New Roman"/>
          <w:sz w:val="24"/>
          <w:szCs w:val="24"/>
        </w:rPr>
        <w:t xml:space="preserve">, N. K. A., &amp; </w:t>
      </w:r>
      <w:proofErr w:type="spellStart"/>
      <w:r w:rsidRPr="001D7C58">
        <w:rPr>
          <w:rFonts w:ascii="Times New Roman" w:hAnsi="Times New Roman" w:cs="Times New Roman"/>
          <w:sz w:val="24"/>
          <w:szCs w:val="24"/>
        </w:rPr>
        <w:t>Dewi</w:t>
      </w:r>
      <w:proofErr w:type="spellEnd"/>
      <w:r w:rsidRPr="001D7C58">
        <w:rPr>
          <w:rFonts w:ascii="Times New Roman" w:hAnsi="Times New Roman" w:cs="Times New Roman"/>
          <w:sz w:val="24"/>
          <w:szCs w:val="24"/>
        </w:rPr>
        <w:t>, G. P. R. (2023).</w:t>
      </w:r>
      <w:proofErr w:type="gramEnd"/>
      <w:r w:rsidRPr="001D7C58">
        <w:rPr>
          <w:rFonts w:ascii="Times New Roman" w:hAnsi="Times New Roman" w:cs="Times New Roman"/>
          <w:sz w:val="24"/>
          <w:szCs w:val="24"/>
        </w:rPr>
        <w:t xml:space="preserve"> </w:t>
      </w:r>
      <w:proofErr w:type="gramStart"/>
      <w:r w:rsidRPr="001D7C58">
        <w:rPr>
          <w:rFonts w:ascii="Times New Roman" w:hAnsi="Times New Roman" w:cs="Times New Roman"/>
          <w:sz w:val="24"/>
          <w:szCs w:val="24"/>
        </w:rPr>
        <w:t>Student’s perception on the use of poetry in English learning</w:t>
      </w:r>
      <w:r w:rsidRPr="001D7C58">
        <w:rPr>
          <w:rFonts w:ascii="Times New Roman" w:hAnsi="Times New Roman" w:cs="Times New Roman"/>
          <w:i/>
          <w:sz w:val="24"/>
          <w:szCs w:val="24"/>
        </w:rPr>
        <w:t>.</w:t>
      </w:r>
      <w:proofErr w:type="gramEnd"/>
      <w:r w:rsidRPr="001D7C58">
        <w:rPr>
          <w:rFonts w:ascii="Times New Roman" w:hAnsi="Times New Roman" w:cs="Times New Roman"/>
          <w:i/>
          <w:sz w:val="24"/>
          <w:szCs w:val="24"/>
        </w:rPr>
        <w:t xml:space="preserve"> Electronic Journal of Education, Social Economics and Technology</w:t>
      </w:r>
      <w:r w:rsidRPr="001D7C58">
        <w:rPr>
          <w:rFonts w:ascii="Times New Roman" w:hAnsi="Times New Roman" w:cs="Times New Roman"/>
          <w:sz w:val="24"/>
          <w:szCs w:val="24"/>
        </w:rPr>
        <w:t>, 4(1), 1–56.</w:t>
      </w:r>
    </w:p>
    <w:p w:rsidR="00963805" w:rsidRPr="001D7C58"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roofErr w:type="spellStart"/>
      <w:r w:rsidRPr="001D7C58">
        <w:rPr>
          <w:rFonts w:ascii="Times New Roman" w:hAnsi="Times New Roman" w:cs="Times New Roman"/>
          <w:sz w:val="24"/>
          <w:szCs w:val="24"/>
        </w:rPr>
        <w:t>Taofiq</w:t>
      </w:r>
      <w:proofErr w:type="spellEnd"/>
      <w:r w:rsidRPr="001D7C58">
        <w:rPr>
          <w:rFonts w:ascii="Times New Roman" w:hAnsi="Times New Roman" w:cs="Times New Roman"/>
          <w:sz w:val="24"/>
          <w:szCs w:val="24"/>
        </w:rPr>
        <w:t xml:space="preserve">, A. A. (2017). </w:t>
      </w:r>
      <w:proofErr w:type="gramStart"/>
      <w:r w:rsidRPr="001D7C58">
        <w:rPr>
          <w:rFonts w:ascii="Times New Roman" w:hAnsi="Times New Roman" w:cs="Times New Roman"/>
          <w:sz w:val="24"/>
          <w:szCs w:val="24"/>
        </w:rPr>
        <w:t>The poetics of Yoruba proverbs in Nigerian literature in English.</w:t>
      </w:r>
      <w:proofErr w:type="gramEnd"/>
      <w:r w:rsidRPr="001D7C58">
        <w:rPr>
          <w:rFonts w:ascii="Times New Roman" w:hAnsi="Times New Roman" w:cs="Times New Roman"/>
          <w:sz w:val="24"/>
          <w:szCs w:val="24"/>
        </w:rPr>
        <w:t xml:space="preserve"> </w:t>
      </w:r>
      <w:hyperlink r:id="rId17" w:history="1">
        <w:r w:rsidRPr="003365EA">
          <w:rPr>
            <w:rStyle w:val="Hyperlink"/>
            <w:rFonts w:ascii="Times New Roman" w:hAnsi="Times New Roman" w:cs="Times New Roman"/>
            <w:sz w:val="24"/>
            <w:szCs w:val="24"/>
          </w:rPr>
          <w:t>https://www.unn.edu.ng/wp-content/uploads/2017/06/Alabi-The-Poetics-of-Yoruba-Proverbs-in-Nigerian-Literature1.pdf</w:t>
        </w:r>
      </w:hyperlink>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rsidP="00963805">
      <w:pPr>
        <w:pStyle w:val="NoSpacing"/>
        <w:ind w:left="720" w:hanging="720"/>
        <w:jc w:val="both"/>
        <w:rPr>
          <w:rFonts w:ascii="Times New Roman" w:hAnsi="Times New Roman" w:cs="Times New Roman"/>
          <w:sz w:val="24"/>
          <w:szCs w:val="24"/>
        </w:rPr>
      </w:pPr>
    </w:p>
    <w:p w:rsidR="00963805" w:rsidRDefault="00963805"/>
    <w:p w:rsidR="00963805" w:rsidRDefault="00963805"/>
    <w:p w:rsidR="00963805" w:rsidRDefault="00963805"/>
    <w:p w:rsidR="00963805" w:rsidRDefault="00963805"/>
    <w:p w:rsidR="00963805" w:rsidRDefault="00963805"/>
    <w:p w:rsidR="00963805" w:rsidRDefault="00963805"/>
    <w:p w:rsidR="00963805" w:rsidRDefault="00963805"/>
    <w:p w:rsidR="00963805" w:rsidRDefault="00963805"/>
    <w:p w:rsidR="00963805" w:rsidRPr="00AC388E" w:rsidRDefault="00963805" w:rsidP="00963805">
      <w:pPr>
        <w:spacing w:after="0" w:line="240" w:lineRule="auto"/>
        <w:jc w:val="center"/>
        <w:rPr>
          <w:rFonts w:ascii="Times New Roman" w:hAnsi="Times New Roman" w:cs="Times New Roman"/>
          <w:b/>
          <w:sz w:val="24"/>
          <w:szCs w:val="24"/>
        </w:rPr>
      </w:pPr>
      <w:r w:rsidRPr="00AC388E">
        <w:rPr>
          <w:rFonts w:ascii="Times New Roman" w:hAnsi="Times New Roman" w:cs="Times New Roman"/>
          <w:b/>
          <w:sz w:val="24"/>
          <w:szCs w:val="24"/>
        </w:rPr>
        <w:lastRenderedPageBreak/>
        <w:t>Effect</w:t>
      </w:r>
      <w:r>
        <w:rPr>
          <w:rFonts w:ascii="Times New Roman" w:hAnsi="Times New Roman" w:cs="Times New Roman"/>
          <w:b/>
          <w:sz w:val="24"/>
          <w:szCs w:val="24"/>
        </w:rPr>
        <w:t>s o</w:t>
      </w:r>
      <w:r w:rsidRPr="00AC388E">
        <w:rPr>
          <w:rFonts w:ascii="Times New Roman" w:hAnsi="Times New Roman" w:cs="Times New Roman"/>
          <w:b/>
          <w:sz w:val="24"/>
          <w:szCs w:val="24"/>
        </w:rPr>
        <w:t>f Instruction</w:t>
      </w:r>
      <w:r>
        <w:rPr>
          <w:rFonts w:ascii="Times New Roman" w:hAnsi="Times New Roman" w:cs="Times New Roman"/>
          <w:b/>
          <w:sz w:val="24"/>
          <w:szCs w:val="24"/>
        </w:rPr>
        <w:t>al Strategy i</w:t>
      </w:r>
      <w:r w:rsidRPr="00AC388E">
        <w:rPr>
          <w:rFonts w:ascii="Times New Roman" w:hAnsi="Times New Roman" w:cs="Times New Roman"/>
          <w:b/>
          <w:sz w:val="24"/>
          <w:szCs w:val="24"/>
        </w:rPr>
        <w:t>n Passive Construction</w:t>
      </w:r>
      <w:r>
        <w:rPr>
          <w:rFonts w:ascii="Times New Roman" w:hAnsi="Times New Roman" w:cs="Times New Roman"/>
          <w:b/>
          <w:sz w:val="24"/>
          <w:szCs w:val="24"/>
        </w:rPr>
        <w:t xml:space="preserve"> on</w:t>
      </w:r>
      <w:r w:rsidRPr="00AC388E">
        <w:rPr>
          <w:rFonts w:ascii="Times New Roman" w:hAnsi="Times New Roman" w:cs="Times New Roman"/>
          <w:b/>
          <w:sz w:val="24"/>
          <w:szCs w:val="24"/>
        </w:rPr>
        <w:t xml:space="preserve"> National</w:t>
      </w:r>
      <w:r>
        <w:rPr>
          <w:rFonts w:ascii="Times New Roman" w:hAnsi="Times New Roman" w:cs="Times New Roman"/>
          <w:b/>
          <w:sz w:val="24"/>
          <w:szCs w:val="24"/>
        </w:rPr>
        <w:t xml:space="preserve"> Diploma two </w:t>
      </w:r>
      <w:r w:rsidRPr="00AC388E">
        <w:rPr>
          <w:rFonts w:ascii="Times New Roman" w:hAnsi="Times New Roman" w:cs="Times New Roman"/>
          <w:b/>
          <w:sz w:val="24"/>
          <w:szCs w:val="24"/>
        </w:rPr>
        <w:t>Students’ Report Writing Abilit</w:t>
      </w:r>
      <w:r>
        <w:rPr>
          <w:rFonts w:ascii="Times New Roman" w:hAnsi="Times New Roman" w:cs="Times New Roman"/>
          <w:b/>
          <w:sz w:val="24"/>
          <w:szCs w:val="24"/>
        </w:rPr>
        <w:t>y i</w:t>
      </w:r>
      <w:r w:rsidRPr="00AC388E">
        <w:rPr>
          <w:rFonts w:ascii="Times New Roman" w:hAnsi="Times New Roman" w:cs="Times New Roman"/>
          <w:b/>
          <w:sz w:val="24"/>
          <w:szCs w:val="24"/>
        </w:rPr>
        <w:t>n Plateau State Polytechnic</w:t>
      </w:r>
    </w:p>
    <w:p w:rsidR="00963805" w:rsidRPr="00AC388E" w:rsidRDefault="00963805" w:rsidP="00963805">
      <w:pPr>
        <w:spacing w:after="0" w:line="240" w:lineRule="auto"/>
        <w:jc w:val="center"/>
        <w:rPr>
          <w:rFonts w:ascii="Times New Roman" w:hAnsi="Times New Roman" w:cs="Times New Roman"/>
          <w:b/>
          <w:sz w:val="24"/>
          <w:szCs w:val="24"/>
        </w:rPr>
      </w:pPr>
    </w:p>
    <w:p w:rsidR="00963805" w:rsidRPr="00AC388E"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vertAlign w:val="superscript"/>
        </w:rPr>
        <w:t>1</w:t>
      </w:r>
      <w:r w:rsidRPr="00AC388E">
        <w:rPr>
          <w:rFonts w:ascii="Times New Roman" w:hAnsi="Times New Roman" w:cs="Times New Roman"/>
          <w:b/>
          <w:sz w:val="24"/>
          <w:szCs w:val="24"/>
        </w:rPr>
        <w:t>V</w:t>
      </w:r>
      <w:r>
        <w:rPr>
          <w:rFonts w:ascii="Times New Roman" w:hAnsi="Times New Roman" w:cs="Times New Roman"/>
          <w:b/>
          <w:sz w:val="24"/>
          <w:szCs w:val="24"/>
        </w:rPr>
        <w:t>eronica</w:t>
      </w:r>
      <w:r w:rsidRPr="00AC388E">
        <w:rPr>
          <w:rFonts w:ascii="Times New Roman" w:hAnsi="Times New Roman" w:cs="Times New Roman"/>
          <w:b/>
          <w:sz w:val="24"/>
          <w:szCs w:val="24"/>
        </w:rPr>
        <w:t xml:space="preserve"> D</w:t>
      </w:r>
      <w:r>
        <w:rPr>
          <w:rFonts w:ascii="Times New Roman" w:hAnsi="Times New Roman" w:cs="Times New Roman"/>
          <w:b/>
          <w:sz w:val="24"/>
          <w:szCs w:val="24"/>
        </w:rPr>
        <w:t>aniel</w:t>
      </w:r>
      <w:r w:rsidRPr="00AC388E">
        <w:rPr>
          <w:rFonts w:ascii="Times New Roman" w:hAnsi="Times New Roman" w:cs="Times New Roman"/>
          <w:b/>
          <w:sz w:val="24"/>
          <w:szCs w:val="24"/>
        </w:rPr>
        <w:t xml:space="preserve"> </w:t>
      </w:r>
      <w:proofErr w:type="spellStart"/>
      <w:r w:rsidRPr="00AC388E">
        <w:rPr>
          <w:rFonts w:ascii="Times New Roman" w:hAnsi="Times New Roman" w:cs="Times New Roman"/>
          <w:b/>
          <w:sz w:val="24"/>
          <w:szCs w:val="24"/>
        </w:rPr>
        <w:t>K</w:t>
      </w:r>
      <w:r>
        <w:rPr>
          <w:rFonts w:ascii="Times New Roman" w:hAnsi="Times New Roman" w:cs="Times New Roman"/>
          <w:b/>
          <w:sz w:val="24"/>
          <w:szCs w:val="24"/>
        </w:rPr>
        <w:t>agaru</w:t>
      </w:r>
      <w:proofErr w:type="spellEnd"/>
      <w:r>
        <w:rPr>
          <w:rFonts w:ascii="Times New Roman" w:hAnsi="Times New Roman" w:cs="Times New Roman"/>
          <w:b/>
          <w:sz w:val="24"/>
          <w:szCs w:val="24"/>
        </w:rPr>
        <w:t xml:space="preserve">, </w:t>
      </w:r>
      <w:r>
        <w:rPr>
          <w:rFonts w:ascii="Times New Roman" w:hAnsi="Times New Roman" w:cs="Times New Roman"/>
          <w:b/>
          <w:sz w:val="24"/>
          <w:szCs w:val="24"/>
          <w:vertAlign w:val="superscript"/>
        </w:rPr>
        <w:t>2</w:t>
      </w:r>
      <w:r>
        <w:rPr>
          <w:rFonts w:ascii="Times New Roman" w:hAnsi="Times New Roman" w:cs="Times New Roman"/>
          <w:b/>
          <w:sz w:val="24"/>
          <w:szCs w:val="24"/>
        </w:rPr>
        <w:t xml:space="preserve">Mary </w:t>
      </w:r>
      <w:proofErr w:type="spellStart"/>
      <w:r>
        <w:rPr>
          <w:rFonts w:ascii="Times New Roman" w:hAnsi="Times New Roman" w:cs="Times New Roman"/>
          <w:b/>
          <w:sz w:val="24"/>
          <w:szCs w:val="24"/>
        </w:rPr>
        <w:t>Aise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Alu</w:t>
      </w:r>
      <w:proofErr w:type="spellEnd"/>
      <w:r>
        <w:rPr>
          <w:rFonts w:ascii="Times New Roman" w:hAnsi="Times New Roman" w:cs="Times New Roman"/>
          <w:b/>
          <w:sz w:val="24"/>
          <w:szCs w:val="24"/>
        </w:rPr>
        <w:t xml:space="preserve"> &amp;</w:t>
      </w:r>
      <w:r w:rsidRPr="004F54ED">
        <w:rPr>
          <w:rFonts w:ascii="Times New Roman" w:hAnsi="Times New Roman" w:cs="Times New Roman"/>
          <w:b/>
          <w:sz w:val="24"/>
          <w:szCs w:val="24"/>
        </w:rPr>
        <w:t xml:space="preserve"> </w:t>
      </w:r>
      <w:r>
        <w:rPr>
          <w:rFonts w:ascii="Times New Roman" w:hAnsi="Times New Roman" w:cs="Times New Roman"/>
          <w:b/>
          <w:sz w:val="24"/>
          <w:szCs w:val="24"/>
          <w:vertAlign w:val="superscript"/>
        </w:rPr>
        <w:t>3</w:t>
      </w:r>
      <w:r>
        <w:rPr>
          <w:rFonts w:ascii="Times New Roman" w:hAnsi="Times New Roman" w:cs="Times New Roman"/>
          <w:b/>
          <w:sz w:val="24"/>
          <w:szCs w:val="24"/>
        </w:rPr>
        <w:t xml:space="preserve">Gladys </w:t>
      </w:r>
      <w:proofErr w:type="spellStart"/>
      <w:r>
        <w:rPr>
          <w:rFonts w:ascii="Times New Roman" w:hAnsi="Times New Roman" w:cs="Times New Roman"/>
          <w:b/>
          <w:sz w:val="24"/>
          <w:szCs w:val="24"/>
        </w:rPr>
        <w:t>Bulus</w:t>
      </w:r>
      <w:proofErr w:type="spellEnd"/>
      <w:r>
        <w:rPr>
          <w:rFonts w:ascii="Times New Roman" w:hAnsi="Times New Roman" w:cs="Times New Roman"/>
          <w:b/>
          <w:sz w:val="24"/>
          <w:szCs w:val="24"/>
        </w:rPr>
        <w:t xml:space="preserve">             </w:t>
      </w:r>
    </w:p>
    <w:p w:rsidR="00963805"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General Studies</w:t>
      </w:r>
    </w:p>
    <w:p w:rsidR="00963805"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School of General Studies and PRE ND</w:t>
      </w:r>
    </w:p>
    <w:p w:rsidR="00963805" w:rsidRDefault="00963805" w:rsidP="009638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Isa Mustapha </w:t>
      </w:r>
      <w:proofErr w:type="spellStart"/>
      <w:r>
        <w:rPr>
          <w:rFonts w:ascii="Times New Roman" w:hAnsi="Times New Roman" w:cs="Times New Roman"/>
          <w:b/>
          <w:sz w:val="24"/>
          <w:szCs w:val="24"/>
        </w:rPr>
        <w:t>Agwai</w:t>
      </w:r>
      <w:proofErr w:type="spellEnd"/>
      <w:r>
        <w:rPr>
          <w:rFonts w:ascii="Times New Roman" w:hAnsi="Times New Roman" w:cs="Times New Roman"/>
          <w:b/>
          <w:sz w:val="24"/>
          <w:szCs w:val="24"/>
        </w:rPr>
        <w:t xml:space="preserve"> I</w:t>
      </w:r>
      <w:r w:rsidRPr="005B33C6">
        <w:rPr>
          <w:rFonts w:ascii="Times New Roman" w:hAnsi="Times New Roman" w:cs="Times New Roman"/>
          <w:b/>
          <w:sz w:val="24"/>
          <w:szCs w:val="24"/>
        </w:rPr>
        <w:t xml:space="preserve"> </w:t>
      </w:r>
      <w:r>
        <w:rPr>
          <w:rFonts w:ascii="Times New Roman" w:hAnsi="Times New Roman" w:cs="Times New Roman"/>
          <w:b/>
          <w:sz w:val="24"/>
          <w:szCs w:val="24"/>
        </w:rPr>
        <w:t xml:space="preserve">Polytechnic, </w:t>
      </w:r>
      <w:proofErr w:type="spellStart"/>
      <w:r>
        <w:rPr>
          <w:rFonts w:ascii="Times New Roman" w:hAnsi="Times New Roman" w:cs="Times New Roman"/>
          <w:b/>
          <w:sz w:val="24"/>
          <w:szCs w:val="24"/>
        </w:rPr>
        <w:t>Lafia</w:t>
      </w:r>
      <w:proofErr w:type="spellEnd"/>
    </w:p>
    <w:p w:rsidR="00963805" w:rsidRDefault="00963805" w:rsidP="00963805">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Nasarawa</w:t>
      </w:r>
      <w:proofErr w:type="spellEnd"/>
      <w:r>
        <w:rPr>
          <w:rFonts w:ascii="Times New Roman" w:hAnsi="Times New Roman" w:cs="Times New Roman"/>
          <w:b/>
          <w:sz w:val="24"/>
          <w:szCs w:val="24"/>
        </w:rPr>
        <w:t xml:space="preserve"> State</w:t>
      </w:r>
    </w:p>
    <w:p w:rsidR="00963805" w:rsidRPr="00344FD1" w:rsidRDefault="00963805" w:rsidP="0096380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F91BC0">
        <w:rPr>
          <w:rFonts w:ascii="Times New Roman" w:hAnsi="Times New Roman" w:cs="Times New Roman"/>
          <w:b/>
          <w:i/>
          <w:iCs/>
          <w:sz w:val="24"/>
          <w:szCs w:val="24"/>
        </w:rPr>
        <w:t>Abstract</w:t>
      </w:r>
    </w:p>
    <w:p w:rsidR="00963805" w:rsidRDefault="00963805" w:rsidP="00963805">
      <w:pPr>
        <w:spacing w:line="240" w:lineRule="auto"/>
        <w:jc w:val="both"/>
        <w:rPr>
          <w:rFonts w:ascii="Times New Roman" w:hAnsi="Times New Roman" w:cs="Times New Roman"/>
          <w:sz w:val="24"/>
          <w:szCs w:val="24"/>
        </w:rPr>
      </w:pPr>
      <w:r w:rsidRPr="00767097">
        <w:rPr>
          <w:rFonts w:ascii="Times New Roman" w:hAnsi="Times New Roman" w:cs="Times New Roman"/>
          <w:i/>
          <w:iCs/>
          <w:sz w:val="24"/>
          <w:szCs w:val="24"/>
        </w:rPr>
        <w:t>This study aimed at investigating the effect</w:t>
      </w:r>
      <w:r>
        <w:rPr>
          <w:rFonts w:ascii="Times New Roman" w:hAnsi="Times New Roman" w:cs="Times New Roman"/>
          <w:i/>
          <w:iCs/>
          <w:sz w:val="24"/>
          <w:szCs w:val="24"/>
        </w:rPr>
        <w:t>s</w:t>
      </w:r>
      <w:r w:rsidRPr="00767097">
        <w:rPr>
          <w:rFonts w:ascii="Times New Roman" w:hAnsi="Times New Roman" w:cs="Times New Roman"/>
          <w:i/>
          <w:iCs/>
          <w:sz w:val="24"/>
          <w:szCs w:val="24"/>
        </w:rPr>
        <w:t xml:space="preserve"> of instruction</w:t>
      </w:r>
      <w:r>
        <w:rPr>
          <w:rFonts w:ascii="Times New Roman" w:hAnsi="Times New Roman" w:cs="Times New Roman"/>
          <w:i/>
          <w:iCs/>
          <w:sz w:val="24"/>
          <w:szCs w:val="24"/>
        </w:rPr>
        <w:t>al strategy</w:t>
      </w:r>
      <w:r w:rsidRPr="00767097">
        <w:rPr>
          <w:rFonts w:ascii="Times New Roman" w:hAnsi="Times New Roman" w:cs="Times New Roman"/>
          <w:i/>
          <w:iCs/>
          <w:sz w:val="24"/>
          <w:szCs w:val="24"/>
        </w:rPr>
        <w:t xml:space="preserve"> in passive construction on students’ report writing ability</w:t>
      </w:r>
      <w:r>
        <w:rPr>
          <w:rFonts w:ascii="Times New Roman" w:hAnsi="Times New Roman" w:cs="Times New Roman"/>
          <w:i/>
          <w:iCs/>
          <w:sz w:val="24"/>
          <w:szCs w:val="24"/>
        </w:rPr>
        <w:t xml:space="preserve"> in Plateau State Polytechnic</w:t>
      </w:r>
      <w:r w:rsidRPr="00767097">
        <w:rPr>
          <w:rFonts w:ascii="Times New Roman" w:hAnsi="Times New Roman" w:cs="Times New Roman"/>
          <w:i/>
          <w:iCs/>
          <w:sz w:val="24"/>
          <w:szCs w:val="24"/>
        </w:rPr>
        <w:t>. The study analysed syntactically and statistically 100 National Diploma II students randomly selected from the departments of Science Laboratory Technology, Electrical Electronic Engineering and Hospitality Management of the Plateau State Polytechnic. The study adopted true experimental research design. The instrument that was used for data collection in this study was the researcher’s designed instrument</w:t>
      </w:r>
      <w:r w:rsidRPr="00767097">
        <w:rPr>
          <w:rFonts w:ascii="Times New Roman" w:hAnsi="Times New Roman" w:cs="Times New Roman"/>
          <w:b/>
          <w:i/>
          <w:iCs/>
          <w:sz w:val="24"/>
          <w:szCs w:val="24"/>
        </w:rPr>
        <w:t xml:space="preserve"> </w:t>
      </w:r>
      <w:r w:rsidRPr="00767097">
        <w:rPr>
          <w:rFonts w:ascii="Times New Roman" w:hAnsi="Times New Roman" w:cs="Times New Roman"/>
          <w:i/>
          <w:iCs/>
          <w:sz w:val="24"/>
          <w:szCs w:val="24"/>
        </w:rPr>
        <w:t>known as English Tenses Achievement Test (ETAT)</w:t>
      </w:r>
      <w:r>
        <w:rPr>
          <w:rFonts w:ascii="Times New Roman" w:hAnsi="Times New Roman" w:cs="Times New Roman"/>
          <w:i/>
          <w:iCs/>
          <w:sz w:val="24"/>
          <w:szCs w:val="24"/>
        </w:rPr>
        <w:t xml:space="preserve"> which</w:t>
      </w:r>
      <w:r w:rsidRPr="00767097">
        <w:rPr>
          <w:rFonts w:ascii="Times New Roman" w:hAnsi="Times New Roman" w:cs="Times New Roman"/>
          <w:i/>
          <w:iCs/>
          <w:sz w:val="24"/>
          <w:szCs w:val="24"/>
        </w:rPr>
        <w:t xml:space="preserve"> was</w:t>
      </w:r>
      <w:r>
        <w:rPr>
          <w:rFonts w:ascii="Times New Roman" w:hAnsi="Times New Roman" w:cs="Times New Roman"/>
          <w:i/>
          <w:iCs/>
          <w:sz w:val="24"/>
          <w:szCs w:val="24"/>
        </w:rPr>
        <w:t xml:space="preserve"> administered to</w:t>
      </w:r>
      <w:r w:rsidRPr="00767097">
        <w:rPr>
          <w:rFonts w:ascii="Times New Roman" w:hAnsi="Times New Roman" w:cs="Times New Roman"/>
          <w:i/>
          <w:iCs/>
          <w:sz w:val="24"/>
          <w:szCs w:val="24"/>
        </w:rPr>
        <w:t xml:space="preserve"> the students before and after the treatment.</w:t>
      </w:r>
      <w:r w:rsidRPr="00767097">
        <w:rPr>
          <w:rFonts w:ascii="Times New Roman" w:hAnsi="Times New Roman" w:cs="Times New Roman"/>
          <w:sz w:val="24"/>
          <w:szCs w:val="24"/>
        </w:rPr>
        <w:t xml:space="preserve"> </w:t>
      </w:r>
      <w:r w:rsidRPr="00767097">
        <w:rPr>
          <w:rFonts w:ascii="Times New Roman" w:hAnsi="Times New Roman" w:cs="Times New Roman"/>
          <w:i/>
          <w:iCs/>
          <w:sz w:val="24"/>
          <w:szCs w:val="24"/>
        </w:rPr>
        <w:t>The findings of this study brought out the fact that some students of science and technology were not aware of the importance of using the passive construction in their report writing. Significant attention by the teachers of English language should be given to students of science and technology in terms of teaching English that is related to the fields of science and technology.</w:t>
      </w:r>
    </w:p>
    <w:p w:rsidR="00963805" w:rsidRPr="00850204" w:rsidRDefault="00963805" w:rsidP="00963805">
      <w:pPr>
        <w:spacing w:line="240" w:lineRule="auto"/>
        <w:jc w:val="both"/>
        <w:rPr>
          <w:rFonts w:ascii="Times New Roman" w:hAnsi="Times New Roman" w:cs="Times New Roman"/>
          <w:sz w:val="24"/>
          <w:szCs w:val="24"/>
        </w:rPr>
      </w:pPr>
      <w:r w:rsidRPr="001F5030">
        <w:rPr>
          <w:rFonts w:ascii="Times New Roman" w:hAnsi="Times New Roman" w:cs="Times New Roman"/>
          <w:b/>
          <w:sz w:val="24"/>
          <w:szCs w:val="24"/>
        </w:rPr>
        <w:t>Keywords:</w:t>
      </w:r>
      <w:r w:rsidRPr="00767097">
        <w:rPr>
          <w:rFonts w:ascii="Times New Roman" w:hAnsi="Times New Roman" w:cs="Times New Roman"/>
          <w:bCs/>
          <w:sz w:val="24"/>
          <w:szCs w:val="24"/>
        </w:rPr>
        <w:t xml:space="preserve"> Instruction, passive construction, sentence, scientific writing, technical writing, reporting writing</w:t>
      </w:r>
    </w:p>
    <w:p w:rsidR="00963805" w:rsidRPr="00850204" w:rsidRDefault="00963805" w:rsidP="00963805">
      <w:pPr>
        <w:spacing w:line="240" w:lineRule="auto"/>
        <w:jc w:val="both"/>
        <w:rPr>
          <w:rFonts w:ascii="Times New Roman" w:hAnsi="Times New Roman" w:cs="Times New Roman"/>
          <w:b/>
          <w:sz w:val="24"/>
          <w:szCs w:val="24"/>
        </w:rPr>
      </w:pPr>
      <w:r w:rsidRPr="00850204">
        <w:rPr>
          <w:rFonts w:ascii="Times New Roman" w:hAnsi="Times New Roman" w:cs="Times New Roman"/>
          <w:b/>
          <w:sz w:val="24"/>
          <w:szCs w:val="24"/>
        </w:rPr>
        <w:t>Introduction</w:t>
      </w:r>
    </w:p>
    <w:p w:rsidR="00963805" w:rsidRPr="005B33C6" w:rsidRDefault="00963805" w:rsidP="00963805">
      <w:pPr>
        <w:spacing w:line="240" w:lineRule="auto"/>
        <w:jc w:val="both"/>
        <w:rPr>
          <w:rFonts w:ascii="Times New Roman" w:hAnsi="Times New Roman" w:cs="Times New Roman"/>
          <w:sz w:val="24"/>
          <w:szCs w:val="24"/>
        </w:rPr>
      </w:pPr>
      <w:r w:rsidRPr="005B33C6">
        <w:rPr>
          <w:rFonts w:ascii="Times New Roman" w:hAnsi="Times New Roman" w:cs="Times New Roman"/>
          <w:sz w:val="24"/>
          <w:szCs w:val="24"/>
        </w:rPr>
        <w:tab/>
        <w:t>The importance of writing cannot be overemphasi</w:t>
      </w:r>
      <w:r>
        <w:rPr>
          <w:rFonts w:ascii="Times New Roman" w:hAnsi="Times New Roman" w:cs="Times New Roman"/>
          <w:sz w:val="24"/>
          <w:szCs w:val="24"/>
        </w:rPr>
        <w:t>z</w:t>
      </w:r>
      <w:r w:rsidRPr="005B33C6">
        <w:rPr>
          <w:rFonts w:ascii="Times New Roman" w:hAnsi="Times New Roman" w:cs="Times New Roman"/>
          <w:sz w:val="24"/>
          <w:szCs w:val="24"/>
        </w:rPr>
        <w:t xml:space="preserve">ed in achievement and advancement. </w:t>
      </w:r>
      <w:r>
        <w:rPr>
          <w:rFonts w:ascii="Times New Roman" w:hAnsi="Times New Roman" w:cs="Times New Roman"/>
          <w:sz w:val="24"/>
          <w:szCs w:val="24"/>
        </w:rPr>
        <w:t xml:space="preserve">It is one of the four skills of language. </w:t>
      </w:r>
      <w:r w:rsidRPr="00DB67E1">
        <w:rPr>
          <w:rFonts w:ascii="Times New Roman" w:hAnsi="Times New Roman" w:cs="Times New Roman"/>
          <w:sz w:val="24"/>
          <w:szCs w:val="24"/>
        </w:rPr>
        <w:t>Banat</w:t>
      </w:r>
      <w:r>
        <w:rPr>
          <w:rFonts w:ascii="Times New Roman" w:hAnsi="Times New Roman" w:cs="Times New Roman"/>
          <w:sz w:val="24"/>
          <w:szCs w:val="24"/>
        </w:rPr>
        <w:t xml:space="preserve"> in </w:t>
      </w:r>
      <w:proofErr w:type="spellStart"/>
      <w:r w:rsidRPr="00DB67E1">
        <w:rPr>
          <w:rFonts w:ascii="Times New Roman" w:hAnsi="Times New Roman" w:cs="Times New Roman"/>
          <w:sz w:val="24"/>
          <w:szCs w:val="24"/>
        </w:rPr>
        <w:t>Alodwan</w:t>
      </w:r>
      <w:proofErr w:type="spellEnd"/>
      <w:r w:rsidRPr="00DB67E1">
        <w:rPr>
          <w:rFonts w:ascii="Times New Roman" w:hAnsi="Times New Roman" w:cs="Times New Roman"/>
          <w:sz w:val="24"/>
          <w:szCs w:val="24"/>
        </w:rPr>
        <w:t xml:space="preserve"> and </w:t>
      </w:r>
      <w:proofErr w:type="spellStart"/>
      <w:r w:rsidRPr="00DB67E1">
        <w:rPr>
          <w:rFonts w:ascii="Times New Roman" w:hAnsi="Times New Roman" w:cs="Times New Roman"/>
          <w:sz w:val="24"/>
          <w:szCs w:val="24"/>
        </w:rPr>
        <w:t>Ibnian</w:t>
      </w:r>
      <w:proofErr w:type="spellEnd"/>
      <w:r>
        <w:rPr>
          <w:rFonts w:ascii="Times New Roman" w:hAnsi="Times New Roman" w:cs="Times New Roman"/>
          <w:sz w:val="24"/>
          <w:szCs w:val="24"/>
        </w:rPr>
        <w:t xml:space="preserve"> (2014)</w:t>
      </w:r>
      <w:r w:rsidRPr="00DB67E1">
        <w:rPr>
          <w:rFonts w:ascii="Times New Roman" w:hAnsi="Times New Roman" w:cs="Times New Roman"/>
          <w:sz w:val="24"/>
          <w:szCs w:val="24"/>
        </w:rPr>
        <w:t xml:space="preserve"> point out that this skill is invaluable for helping students communicate and understand how the parts of language go together</w:t>
      </w:r>
      <w:r>
        <w:rPr>
          <w:rFonts w:ascii="Times New Roman" w:hAnsi="Times New Roman" w:cs="Times New Roman"/>
          <w:sz w:val="24"/>
          <w:szCs w:val="24"/>
        </w:rPr>
        <w:t xml:space="preserve"> and</w:t>
      </w:r>
      <w:r w:rsidRPr="00DB67E1">
        <w:rPr>
          <w:rFonts w:ascii="Times New Roman" w:hAnsi="Times New Roman" w:cs="Times New Roman"/>
          <w:sz w:val="24"/>
          <w:szCs w:val="24"/>
        </w:rPr>
        <w:t xml:space="preserve"> that </w:t>
      </w:r>
      <w:r>
        <w:rPr>
          <w:rFonts w:ascii="Times New Roman" w:hAnsi="Times New Roman" w:cs="Times New Roman"/>
          <w:sz w:val="24"/>
          <w:szCs w:val="24"/>
        </w:rPr>
        <w:t xml:space="preserve">it </w:t>
      </w:r>
      <w:r w:rsidRPr="00DB67E1">
        <w:rPr>
          <w:rFonts w:ascii="Times New Roman" w:hAnsi="Times New Roman" w:cs="Times New Roman"/>
          <w:sz w:val="24"/>
          <w:szCs w:val="24"/>
        </w:rPr>
        <w:t>need</w:t>
      </w:r>
      <w:r>
        <w:rPr>
          <w:rFonts w:ascii="Times New Roman" w:hAnsi="Times New Roman" w:cs="Times New Roman"/>
          <w:sz w:val="24"/>
          <w:szCs w:val="24"/>
        </w:rPr>
        <w:t>s</w:t>
      </w:r>
      <w:r w:rsidRPr="00DB67E1">
        <w:rPr>
          <w:rFonts w:ascii="Times New Roman" w:hAnsi="Times New Roman" w:cs="Times New Roman"/>
          <w:sz w:val="24"/>
          <w:szCs w:val="24"/>
        </w:rPr>
        <w:t xml:space="preserve"> to be mastered by language learners. </w:t>
      </w:r>
      <w:r w:rsidRPr="00525F35">
        <w:rPr>
          <w:rFonts w:ascii="Times New Roman" w:hAnsi="Times New Roman" w:cs="Times New Roman"/>
          <w:sz w:val="24"/>
          <w:szCs w:val="24"/>
        </w:rPr>
        <w:t xml:space="preserve">Writing conveys messages through graphic symbols, which are arranged logically and systematically in words, sentences, paragraphs, and discourses so that the readers understand their meaning (Mantra </w:t>
      </w:r>
      <w:r>
        <w:rPr>
          <w:rFonts w:ascii="Times New Roman" w:hAnsi="Times New Roman" w:cs="Times New Roman"/>
          <w:sz w:val="24"/>
          <w:szCs w:val="24"/>
        </w:rPr>
        <w:t xml:space="preserve">&amp; </w:t>
      </w:r>
      <w:proofErr w:type="spellStart"/>
      <w:r w:rsidRPr="00525F35">
        <w:rPr>
          <w:rFonts w:ascii="Times New Roman" w:hAnsi="Times New Roman" w:cs="Times New Roman"/>
          <w:sz w:val="24"/>
          <w:szCs w:val="24"/>
        </w:rPr>
        <w:t>Widiastuti</w:t>
      </w:r>
      <w:proofErr w:type="spellEnd"/>
      <w:r>
        <w:rPr>
          <w:rFonts w:ascii="Times New Roman" w:hAnsi="Times New Roman" w:cs="Times New Roman"/>
          <w:sz w:val="24"/>
          <w:szCs w:val="24"/>
        </w:rPr>
        <w:t>,</w:t>
      </w:r>
      <w:r w:rsidRPr="00525F35">
        <w:rPr>
          <w:rFonts w:ascii="Times New Roman" w:hAnsi="Times New Roman" w:cs="Times New Roman"/>
          <w:sz w:val="24"/>
          <w:szCs w:val="24"/>
        </w:rPr>
        <w:t xml:space="preserve"> 2021). </w:t>
      </w:r>
      <w:r w:rsidRPr="005B33C6">
        <w:rPr>
          <w:rFonts w:ascii="Times New Roman" w:hAnsi="Times New Roman" w:cs="Times New Roman"/>
          <w:sz w:val="24"/>
          <w:szCs w:val="24"/>
        </w:rPr>
        <w:t>Since the inception of writing, it has become an important part of daily life</w:t>
      </w:r>
      <w:r>
        <w:rPr>
          <w:rFonts w:ascii="Times New Roman" w:hAnsi="Times New Roman" w:cs="Times New Roman"/>
          <w:sz w:val="24"/>
          <w:szCs w:val="24"/>
        </w:rPr>
        <w:t>,</w:t>
      </w:r>
      <w:r w:rsidRPr="005B33C6">
        <w:rPr>
          <w:rFonts w:ascii="Times New Roman" w:hAnsi="Times New Roman" w:cs="Times New Roman"/>
          <w:sz w:val="24"/>
          <w:szCs w:val="24"/>
        </w:rPr>
        <w:t xml:space="preserve"> helping people to communicate within and globally through technology like the social networks system and keep</w:t>
      </w:r>
      <w:r>
        <w:rPr>
          <w:rFonts w:ascii="Times New Roman" w:hAnsi="Times New Roman" w:cs="Times New Roman"/>
          <w:sz w:val="24"/>
          <w:szCs w:val="24"/>
        </w:rPr>
        <w:t>ing</w:t>
      </w:r>
      <w:r w:rsidRPr="005B33C6">
        <w:rPr>
          <w:rFonts w:ascii="Times New Roman" w:hAnsi="Times New Roman" w:cs="Times New Roman"/>
          <w:sz w:val="24"/>
          <w:szCs w:val="24"/>
        </w:rPr>
        <w:t xml:space="preserve"> records of things. Science and technology came to be through the efforts of scientists and technologists who wrote down every experiment performed, every data collected, every result</w:t>
      </w:r>
      <w:r>
        <w:rPr>
          <w:rFonts w:ascii="Times New Roman" w:hAnsi="Times New Roman" w:cs="Times New Roman"/>
          <w:sz w:val="24"/>
          <w:szCs w:val="24"/>
        </w:rPr>
        <w:t xml:space="preserve"> </w:t>
      </w:r>
      <w:r w:rsidRPr="005B33C6">
        <w:rPr>
          <w:rFonts w:ascii="Times New Roman" w:hAnsi="Times New Roman" w:cs="Times New Roman"/>
          <w:sz w:val="24"/>
          <w:szCs w:val="24"/>
        </w:rPr>
        <w:t>obtained</w:t>
      </w:r>
      <w:r>
        <w:rPr>
          <w:rFonts w:ascii="Times New Roman" w:hAnsi="Times New Roman" w:cs="Times New Roman"/>
          <w:sz w:val="24"/>
          <w:szCs w:val="24"/>
        </w:rPr>
        <w:t>,</w:t>
      </w:r>
      <w:r w:rsidRPr="005B33C6">
        <w:rPr>
          <w:rFonts w:ascii="Times New Roman" w:hAnsi="Times New Roman" w:cs="Times New Roman"/>
          <w:sz w:val="24"/>
          <w:szCs w:val="24"/>
        </w:rPr>
        <w:t xml:space="preserve"> and published results of studies in scientific and technical papers.                                                                                      </w:t>
      </w:r>
    </w:p>
    <w:p w:rsidR="00963805" w:rsidRDefault="00963805" w:rsidP="00963805">
      <w:pPr>
        <w:spacing w:line="240" w:lineRule="auto"/>
        <w:jc w:val="both"/>
        <w:rPr>
          <w:rFonts w:ascii="Times New Roman" w:hAnsi="Times New Roman" w:cs="Times New Roman"/>
          <w:sz w:val="24"/>
          <w:szCs w:val="24"/>
        </w:rPr>
      </w:pPr>
      <w:r w:rsidRPr="005B33C6">
        <w:rPr>
          <w:rFonts w:ascii="Times New Roman" w:hAnsi="Times New Roman" w:cs="Times New Roman"/>
          <w:sz w:val="24"/>
          <w:szCs w:val="24"/>
        </w:rPr>
        <w:tab/>
        <w:t xml:space="preserve">In scientific and technical discourse, writing is the fundamental means of communicating research findings. The students of science and technology carryout experiments and are expected to write reports, which often follow a format meant to present information </w:t>
      </w:r>
      <w:r w:rsidRPr="005B33C6">
        <w:rPr>
          <w:rFonts w:ascii="Times New Roman" w:hAnsi="Times New Roman" w:cs="Times New Roman"/>
          <w:sz w:val="24"/>
          <w:szCs w:val="24"/>
        </w:rPr>
        <w:tab/>
        <w:t xml:space="preserve">that is clear, accurate, concise, fact based and objective in nature. Scientific or technical report is a document that describes the process, progress, or results of scientific or technical research or the state of a scientific or technical research problem </w:t>
      </w:r>
      <w:r w:rsidRPr="00CE0CFF">
        <w:rPr>
          <w:rFonts w:ascii="Times New Roman" w:hAnsi="Times New Roman" w:cs="Times New Roman"/>
          <w:sz w:val="24"/>
          <w:szCs w:val="24"/>
        </w:rPr>
        <w:t>(Gary &amp; Robert, 1993)</w:t>
      </w:r>
      <w:r w:rsidRPr="005B33C6">
        <w:rPr>
          <w:rFonts w:ascii="Times New Roman" w:hAnsi="Times New Roman" w:cs="Times New Roman"/>
          <w:sz w:val="24"/>
          <w:szCs w:val="24"/>
        </w:rPr>
        <w:t>.</w:t>
      </w:r>
      <w:r>
        <w:rPr>
          <w:rFonts w:ascii="Times New Roman" w:hAnsi="Times New Roman" w:cs="Times New Roman"/>
          <w:sz w:val="24"/>
          <w:szCs w:val="24"/>
        </w:rPr>
        <w:t xml:space="preserve"> </w:t>
      </w:r>
      <w:r w:rsidRPr="00CE0CFF">
        <w:rPr>
          <w:rFonts w:ascii="Times New Roman" w:hAnsi="Times New Roman" w:cs="Times New Roman"/>
          <w:sz w:val="24"/>
          <w:szCs w:val="24"/>
        </w:rPr>
        <w:t>The report aims at presenting data and ideas in detail for reader</w:t>
      </w:r>
      <w:r>
        <w:rPr>
          <w:rFonts w:ascii="Times New Roman" w:hAnsi="Times New Roman" w:cs="Times New Roman"/>
          <w:sz w:val="24"/>
          <w:szCs w:val="24"/>
        </w:rPr>
        <w:t>s</w:t>
      </w:r>
      <w:r w:rsidRPr="00CE0CFF">
        <w:rPr>
          <w:rFonts w:ascii="Times New Roman" w:hAnsi="Times New Roman" w:cs="Times New Roman"/>
          <w:sz w:val="24"/>
          <w:szCs w:val="24"/>
        </w:rPr>
        <w:t xml:space="preserve"> to evaluate the validity of the re</w:t>
      </w:r>
      <w:r>
        <w:rPr>
          <w:rFonts w:ascii="Times New Roman" w:hAnsi="Times New Roman" w:cs="Times New Roman"/>
          <w:sz w:val="24"/>
          <w:szCs w:val="24"/>
        </w:rPr>
        <w:t xml:space="preserve">sults and draw conclusions </w:t>
      </w:r>
      <w:r w:rsidRPr="00CE0CFF">
        <w:rPr>
          <w:rFonts w:ascii="Times New Roman" w:hAnsi="Times New Roman" w:cs="Times New Roman"/>
          <w:sz w:val="24"/>
          <w:szCs w:val="24"/>
        </w:rPr>
        <w:t>base</w:t>
      </w:r>
      <w:r>
        <w:rPr>
          <w:rFonts w:ascii="Times New Roman" w:hAnsi="Times New Roman" w:cs="Times New Roman"/>
          <w:sz w:val="24"/>
          <w:szCs w:val="24"/>
        </w:rPr>
        <w:t>d</w:t>
      </w:r>
      <w:r w:rsidRPr="00CE0CFF">
        <w:rPr>
          <w:rFonts w:ascii="Times New Roman" w:hAnsi="Times New Roman" w:cs="Times New Roman"/>
          <w:sz w:val="24"/>
          <w:szCs w:val="24"/>
        </w:rPr>
        <w:t xml:space="preserve"> on facts</w:t>
      </w:r>
      <w:r>
        <w:rPr>
          <w:rFonts w:ascii="Times New Roman" w:hAnsi="Times New Roman" w:cs="Times New Roman"/>
          <w:sz w:val="24"/>
          <w:szCs w:val="24"/>
        </w:rPr>
        <w:t xml:space="preserve"> </w:t>
      </w:r>
      <w:r w:rsidRPr="00CE0CFF">
        <w:rPr>
          <w:rFonts w:ascii="Times New Roman" w:hAnsi="Times New Roman" w:cs="Times New Roman"/>
          <w:sz w:val="24"/>
          <w:szCs w:val="24"/>
        </w:rPr>
        <w:t xml:space="preserve">presented. </w:t>
      </w:r>
      <w:r w:rsidRPr="005B33C6">
        <w:rPr>
          <w:rFonts w:ascii="Times New Roman" w:hAnsi="Times New Roman" w:cs="Times New Roman"/>
          <w:sz w:val="24"/>
          <w:szCs w:val="24"/>
        </w:rPr>
        <w:t xml:space="preserve">                                                                                                               </w:t>
      </w:r>
    </w:p>
    <w:p w:rsidR="00963805" w:rsidRPr="005B33C6" w:rsidRDefault="00963805" w:rsidP="00963805">
      <w:pPr>
        <w:spacing w:line="240" w:lineRule="auto"/>
        <w:ind w:firstLine="720"/>
        <w:jc w:val="both"/>
        <w:rPr>
          <w:rFonts w:ascii="Times New Roman" w:hAnsi="Times New Roman" w:cs="Times New Roman"/>
          <w:sz w:val="24"/>
          <w:szCs w:val="24"/>
        </w:rPr>
      </w:pPr>
      <w:r w:rsidRPr="005B33C6">
        <w:rPr>
          <w:rFonts w:ascii="Times New Roman" w:hAnsi="Times New Roman" w:cs="Times New Roman"/>
          <w:sz w:val="24"/>
          <w:szCs w:val="24"/>
        </w:rPr>
        <w:lastRenderedPageBreak/>
        <w:t xml:space="preserve">The nature of scientific and technical report writing often requires using passive construction in presenting reports </w:t>
      </w:r>
      <w:r>
        <w:rPr>
          <w:rFonts w:ascii="Times New Roman" w:hAnsi="Times New Roman" w:cs="Times New Roman"/>
          <w:sz w:val="24"/>
          <w:szCs w:val="24"/>
        </w:rPr>
        <w:t>that is personal</w:t>
      </w:r>
      <w:r w:rsidRPr="005B33C6">
        <w:rPr>
          <w:rFonts w:ascii="Times New Roman" w:hAnsi="Times New Roman" w:cs="Times New Roman"/>
          <w:sz w:val="24"/>
          <w:szCs w:val="24"/>
        </w:rPr>
        <w:t>. The passive construction is a sentence structure where the subject who performs the action is ambiguous and emphasis placed on the results and the object (</w:t>
      </w:r>
      <w:r w:rsidRPr="00EF702C">
        <w:rPr>
          <w:rFonts w:ascii="Times New Roman" w:hAnsi="Times New Roman" w:cs="Times New Roman"/>
          <w:sz w:val="24"/>
          <w:szCs w:val="24"/>
        </w:rPr>
        <w:t>Coffin, Donohue &amp; North,</w:t>
      </w:r>
      <w:r>
        <w:rPr>
          <w:rFonts w:ascii="Times New Roman" w:hAnsi="Times New Roman" w:cs="Times New Roman"/>
          <w:sz w:val="24"/>
          <w:szCs w:val="24"/>
        </w:rPr>
        <w:t xml:space="preserve"> </w:t>
      </w:r>
      <w:r w:rsidRPr="00EF702C">
        <w:rPr>
          <w:rFonts w:ascii="Times New Roman" w:hAnsi="Times New Roman" w:cs="Times New Roman"/>
          <w:sz w:val="24"/>
          <w:szCs w:val="24"/>
        </w:rPr>
        <w:t>2013</w:t>
      </w:r>
      <w:r w:rsidRPr="005B33C6">
        <w:rPr>
          <w:rFonts w:ascii="Times New Roman" w:hAnsi="Times New Roman" w:cs="Times New Roman"/>
          <w:sz w:val="24"/>
          <w:szCs w:val="24"/>
        </w:rPr>
        <w:t>). The passive construction achieves</w:t>
      </w:r>
      <w:r>
        <w:rPr>
          <w:rFonts w:ascii="Times New Roman" w:hAnsi="Times New Roman" w:cs="Times New Roman"/>
          <w:sz w:val="24"/>
          <w:szCs w:val="24"/>
        </w:rPr>
        <w:t xml:space="preserve"> this by changing the word</w:t>
      </w:r>
      <w:r w:rsidRPr="005B33C6">
        <w:rPr>
          <w:rFonts w:ascii="Times New Roman" w:hAnsi="Times New Roman" w:cs="Times New Roman"/>
          <w:sz w:val="24"/>
          <w:szCs w:val="24"/>
        </w:rPr>
        <w:t xml:space="preserve"> in a sentence and encouraging the formal and impersonal nature of writing, which is a quality for good academic writing. The passive construction changes the active word pattern to emphasi</w:t>
      </w:r>
      <w:r>
        <w:rPr>
          <w:rFonts w:ascii="Times New Roman" w:hAnsi="Times New Roman" w:cs="Times New Roman"/>
          <w:sz w:val="24"/>
          <w:szCs w:val="24"/>
        </w:rPr>
        <w:t>s</w:t>
      </w:r>
      <w:r w:rsidRPr="005B33C6">
        <w:rPr>
          <w:rFonts w:ascii="Times New Roman" w:hAnsi="Times New Roman" w:cs="Times New Roman"/>
          <w:sz w:val="24"/>
          <w:szCs w:val="24"/>
        </w:rPr>
        <w:t>e what happened, instead of the doer of the action. The passive voice is important and compulsory in scientific or technical writing or lab reports. One of the common challenges students have which will be the focus of this study is difficulty they encounter while writing their laboratory reports in the passive and choosing the correct verbs to use under materials and methods writing. The passive construction is used here to retain objectivity in writing procedures</w:t>
      </w:r>
      <w:r>
        <w:rPr>
          <w:rFonts w:ascii="Times New Roman" w:hAnsi="Times New Roman" w:cs="Times New Roman"/>
          <w:sz w:val="24"/>
          <w:szCs w:val="24"/>
        </w:rPr>
        <w:t>.</w:t>
      </w:r>
      <w:r w:rsidRPr="005B33C6">
        <w:rPr>
          <w:rFonts w:ascii="Times New Roman" w:hAnsi="Times New Roman" w:cs="Times New Roman"/>
          <w:sz w:val="24"/>
          <w:szCs w:val="24"/>
        </w:rPr>
        <w:t xml:space="preserve"> </w:t>
      </w:r>
    </w:p>
    <w:p w:rsidR="00963805" w:rsidRDefault="00963805" w:rsidP="00963805">
      <w:pPr>
        <w:spacing w:line="240" w:lineRule="auto"/>
        <w:jc w:val="both"/>
        <w:rPr>
          <w:rFonts w:ascii="Times New Roman" w:hAnsi="Times New Roman" w:cs="Times New Roman"/>
          <w:sz w:val="24"/>
          <w:szCs w:val="24"/>
        </w:rPr>
      </w:pPr>
      <w:r w:rsidRPr="005B33C6">
        <w:rPr>
          <w:rFonts w:ascii="Times New Roman" w:hAnsi="Times New Roman" w:cs="Times New Roman"/>
          <w:sz w:val="24"/>
          <w:szCs w:val="24"/>
        </w:rPr>
        <w:tab/>
        <w:t>It is compulsory for students of science and technology to carryout experiments or studies in their science and technical classes, and to write reports for the teacher to evaluate.</w:t>
      </w:r>
      <w:r>
        <w:rPr>
          <w:rFonts w:ascii="Times New Roman" w:hAnsi="Times New Roman" w:cs="Times New Roman"/>
          <w:sz w:val="24"/>
          <w:szCs w:val="24"/>
        </w:rPr>
        <w:t xml:space="preserve"> </w:t>
      </w:r>
      <w:r w:rsidRPr="005B33C6">
        <w:rPr>
          <w:rFonts w:ascii="Times New Roman" w:hAnsi="Times New Roman" w:cs="Times New Roman"/>
          <w:sz w:val="24"/>
          <w:szCs w:val="24"/>
        </w:rPr>
        <w:t>The organi</w:t>
      </w:r>
      <w:r>
        <w:rPr>
          <w:rFonts w:ascii="Times New Roman" w:hAnsi="Times New Roman" w:cs="Times New Roman"/>
          <w:sz w:val="24"/>
          <w:szCs w:val="24"/>
        </w:rPr>
        <w:t>s</w:t>
      </w:r>
      <w:r w:rsidRPr="005B33C6">
        <w:rPr>
          <w:rFonts w:ascii="Times New Roman" w:hAnsi="Times New Roman" w:cs="Times New Roman"/>
          <w:sz w:val="24"/>
          <w:szCs w:val="24"/>
        </w:rPr>
        <w:t>ational structure commonly used to report lab experimen</w:t>
      </w:r>
      <w:r>
        <w:rPr>
          <w:rFonts w:ascii="Times New Roman" w:hAnsi="Times New Roman" w:cs="Times New Roman"/>
          <w:sz w:val="24"/>
          <w:szCs w:val="24"/>
        </w:rPr>
        <w:t>ts are: Introduction, Materials, Methods, Results, and D</w:t>
      </w:r>
      <w:r w:rsidRPr="005B33C6">
        <w:rPr>
          <w:rFonts w:ascii="Times New Roman" w:hAnsi="Times New Roman" w:cs="Times New Roman"/>
          <w:sz w:val="24"/>
          <w:szCs w:val="24"/>
        </w:rPr>
        <w:t>iscussion (IM</w:t>
      </w:r>
      <w:r>
        <w:rPr>
          <w:rFonts w:ascii="Times New Roman" w:hAnsi="Times New Roman" w:cs="Times New Roman"/>
          <w:sz w:val="24"/>
          <w:szCs w:val="24"/>
        </w:rPr>
        <w:t>M</w:t>
      </w:r>
      <w:r w:rsidRPr="005B33C6">
        <w:rPr>
          <w:rFonts w:ascii="Times New Roman" w:hAnsi="Times New Roman" w:cs="Times New Roman"/>
          <w:sz w:val="24"/>
          <w:szCs w:val="24"/>
        </w:rPr>
        <w:t xml:space="preserve">RAD). The introduction of report writing identifies the experiment to be undertaken, the objective of the experiment, the importance of the experiment and the overall background of understanding the experiment. The </w:t>
      </w:r>
      <w:proofErr w:type="gramStart"/>
      <w:r w:rsidRPr="005B33C6">
        <w:rPr>
          <w:rFonts w:ascii="Times New Roman" w:hAnsi="Times New Roman" w:cs="Times New Roman"/>
          <w:sz w:val="24"/>
          <w:szCs w:val="24"/>
        </w:rPr>
        <w:t>procedure,</w:t>
      </w:r>
      <w:proofErr w:type="gramEnd"/>
      <w:r w:rsidRPr="005B33C6">
        <w:rPr>
          <w:rFonts w:ascii="Times New Roman" w:hAnsi="Times New Roman" w:cs="Times New Roman"/>
          <w:sz w:val="24"/>
          <w:szCs w:val="24"/>
        </w:rPr>
        <w:t xml:space="preserve"> often called the </w:t>
      </w:r>
      <w:r>
        <w:rPr>
          <w:rFonts w:ascii="Times New Roman" w:hAnsi="Times New Roman" w:cs="Times New Roman"/>
          <w:sz w:val="24"/>
          <w:szCs w:val="24"/>
        </w:rPr>
        <w:t>materials,</w:t>
      </w:r>
      <w:r w:rsidRPr="005B33C6">
        <w:rPr>
          <w:rFonts w:ascii="Times New Roman" w:hAnsi="Times New Roman" w:cs="Times New Roman"/>
          <w:sz w:val="24"/>
          <w:szCs w:val="24"/>
        </w:rPr>
        <w:t xml:space="preserve"> methods</w:t>
      </w:r>
      <w:r>
        <w:rPr>
          <w:rFonts w:ascii="Times New Roman" w:hAnsi="Times New Roman" w:cs="Times New Roman"/>
          <w:sz w:val="24"/>
          <w:szCs w:val="24"/>
        </w:rPr>
        <w:t xml:space="preserve"> and</w:t>
      </w:r>
      <w:r w:rsidRPr="005B33C6">
        <w:rPr>
          <w:rFonts w:ascii="Times New Roman" w:hAnsi="Times New Roman" w:cs="Times New Roman"/>
          <w:sz w:val="24"/>
          <w:szCs w:val="24"/>
        </w:rPr>
        <w:t xml:space="preserve"> discusses how the experiment occurred. Results and discussion are the heart of laboratory report. The conclusion discusses the results in the context of the entire experiment. </w:t>
      </w:r>
      <w:r>
        <w:rPr>
          <w:rFonts w:ascii="Times New Roman" w:hAnsi="Times New Roman" w:cs="Times New Roman"/>
          <w:sz w:val="24"/>
          <w:szCs w:val="24"/>
        </w:rPr>
        <w:t>Though, t</w:t>
      </w:r>
      <w:r w:rsidRPr="005B33C6">
        <w:rPr>
          <w:rFonts w:ascii="Times New Roman" w:hAnsi="Times New Roman" w:cs="Times New Roman"/>
          <w:sz w:val="24"/>
          <w:szCs w:val="24"/>
        </w:rPr>
        <w:t>his organi</w:t>
      </w:r>
      <w:r>
        <w:rPr>
          <w:rFonts w:ascii="Times New Roman" w:hAnsi="Times New Roman" w:cs="Times New Roman"/>
          <w:sz w:val="24"/>
          <w:szCs w:val="24"/>
        </w:rPr>
        <w:t>s</w:t>
      </w:r>
      <w:r w:rsidRPr="005B33C6">
        <w:rPr>
          <w:rFonts w:ascii="Times New Roman" w:hAnsi="Times New Roman" w:cs="Times New Roman"/>
          <w:sz w:val="24"/>
          <w:szCs w:val="24"/>
        </w:rPr>
        <w:t>ation does not serve all laboratory reports. Invariably, one format does not necessarily apply to all experiments.</w:t>
      </w:r>
      <w:r>
        <w:rPr>
          <w:rFonts w:ascii="Times New Roman" w:hAnsi="Times New Roman" w:cs="Times New Roman"/>
          <w:sz w:val="24"/>
          <w:szCs w:val="24"/>
        </w:rPr>
        <w:t xml:space="preserve"> </w:t>
      </w:r>
      <w:r w:rsidRPr="005B33C6">
        <w:rPr>
          <w:rFonts w:ascii="Times New Roman" w:hAnsi="Times New Roman" w:cs="Times New Roman"/>
          <w:sz w:val="24"/>
          <w:szCs w:val="24"/>
        </w:rPr>
        <w:t xml:space="preserve">Material and method section is considered for use in this study because </w:t>
      </w:r>
      <w:r>
        <w:rPr>
          <w:rFonts w:ascii="Times New Roman" w:hAnsi="Times New Roman" w:cs="Times New Roman"/>
          <w:sz w:val="24"/>
          <w:szCs w:val="24"/>
        </w:rPr>
        <w:t xml:space="preserve">according to </w:t>
      </w:r>
      <w:proofErr w:type="spellStart"/>
      <w:r w:rsidRPr="009403F1">
        <w:rPr>
          <w:rFonts w:ascii="Times New Roman" w:hAnsi="Times New Roman" w:cs="Times New Roman"/>
          <w:sz w:val="24"/>
          <w:szCs w:val="24"/>
        </w:rPr>
        <w:t>Djuwari</w:t>
      </w:r>
      <w:proofErr w:type="spellEnd"/>
      <w:r>
        <w:rPr>
          <w:rFonts w:ascii="Times New Roman" w:hAnsi="Times New Roman" w:cs="Times New Roman"/>
          <w:sz w:val="24"/>
          <w:szCs w:val="24"/>
        </w:rPr>
        <w:t xml:space="preserve"> (</w:t>
      </w:r>
      <w:r w:rsidRPr="009403F1">
        <w:rPr>
          <w:rFonts w:ascii="Times New Roman" w:hAnsi="Times New Roman" w:cs="Times New Roman"/>
          <w:sz w:val="24"/>
          <w:szCs w:val="24"/>
        </w:rPr>
        <w:t>2023</w:t>
      </w:r>
      <w:r>
        <w:rPr>
          <w:rFonts w:ascii="Times New Roman" w:hAnsi="Times New Roman" w:cs="Times New Roman"/>
          <w:sz w:val="24"/>
          <w:szCs w:val="24"/>
        </w:rPr>
        <w:t>) p</w:t>
      </w:r>
      <w:r w:rsidRPr="009403F1">
        <w:rPr>
          <w:rFonts w:ascii="Times New Roman" w:hAnsi="Times New Roman" w:cs="Times New Roman"/>
          <w:sz w:val="24"/>
          <w:szCs w:val="24"/>
        </w:rPr>
        <w:t>assive structures are more common in the methodology and results sections of research articles</w:t>
      </w:r>
      <w:r w:rsidRPr="005B33C6">
        <w:rPr>
          <w:rFonts w:ascii="Times New Roman" w:hAnsi="Times New Roman" w:cs="Times New Roman"/>
          <w:sz w:val="24"/>
          <w:szCs w:val="24"/>
        </w:rPr>
        <w:t>. Therefore, in order to be objective and impersonal in writing report, passive construction is appropriate. Secondly, material and method</w:t>
      </w:r>
      <w:r>
        <w:rPr>
          <w:rFonts w:ascii="Times New Roman" w:hAnsi="Times New Roman" w:cs="Times New Roman"/>
          <w:sz w:val="24"/>
          <w:szCs w:val="24"/>
        </w:rPr>
        <w:t xml:space="preserve"> </w:t>
      </w:r>
      <w:r w:rsidRPr="005B33C6">
        <w:rPr>
          <w:rFonts w:ascii="Times New Roman" w:hAnsi="Times New Roman" w:cs="Times New Roman"/>
          <w:sz w:val="24"/>
          <w:szCs w:val="24"/>
        </w:rPr>
        <w:t>is an important component of a formal laboratory report that gives detailed account of the procedure to</w:t>
      </w:r>
      <w:r>
        <w:rPr>
          <w:rFonts w:ascii="Times New Roman" w:hAnsi="Times New Roman" w:cs="Times New Roman"/>
          <w:sz w:val="24"/>
          <w:szCs w:val="24"/>
        </w:rPr>
        <w:t xml:space="preserve"> </w:t>
      </w:r>
      <w:r w:rsidRPr="005B33C6">
        <w:rPr>
          <w:rFonts w:ascii="Times New Roman" w:hAnsi="Times New Roman" w:cs="Times New Roman"/>
          <w:sz w:val="24"/>
          <w:szCs w:val="24"/>
        </w:rPr>
        <w:t>be followed in completing experiments discussed in a report.</w:t>
      </w:r>
    </w:p>
    <w:p w:rsidR="00963805" w:rsidRPr="005B33C6" w:rsidRDefault="00963805" w:rsidP="00963805">
      <w:pPr>
        <w:spacing w:line="240" w:lineRule="auto"/>
        <w:ind w:firstLine="720"/>
        <w:jc w:val="both"/>
        <w:rPr>
          <w:rFonts w:ascii="Times New Roman" w:hAnsi="Times New Roman" w:cs="Times New Roman"/>
          <w:sz w:val="24"/>
          <w:szCs w:val="24"/>
        </w:rPr>
      </w:pPr>
      <w:r w:rsidRPr="005B33C6">
        <w:rPr>
          <w:rFonts w:ascii="Times New Roman" w:hAnsi="Times New Roman" w:cs="Times New Roman"/>
          <w:sz w:val="24"/>
          <w:szCs w:val="24"/>
        </w:rPr>
        <w:t xml:space="preserve">English </w:t>
      </w:r>
      <w:r>
        <w:rPr>
          <w:rFonts w:ascii="Times New Roman" w:hAnsi="Times New Roman" w:cs="Times New Roman"/>
          <w:sz w:val="24"/>
          <w:szCs w:val="24"/>
        </w:rPr>
        <w:t xml:space="preserve">language is very important </w:t>
      </w:r>
      <w:r w:rsidRPr="005B33C6">
        <w:rPr>
          <w:rFonts w:ascii="Times New Roman" w:hAnsi="Times New Roman" w:cs="Times New Roman"/>
          <w:sz w:val="24"/>
          <w:szCs w:val="24"/>
        </w:rPr>
        <w:t>to students of science and technology in their academic pursues and advancement</w:t>
      </w:r>
      <w:r>
        <w:rPr>
          <w:rFonts w:ascii="Times New Roman" w:hAnsi="Times New Roman" w:cs="Times New Roman"/>
          <w:sz w:val="24"/>
          <w:szCs w:val="24"/>
        </w:rPr>
        <w:t>. I</w:t>
      </w:r>
      <w:r w:rsidRPr="005B33C6">
        <w:rPr>
          <w:rFonts w:ascii="Times New Roman" w:hAnsi="Times New Roman" w:cs="Times New Roman"/>
          <w:sz w:val="24"/>
          <w:szCs w:val="24"/>
        </w:rPr>
        <w:t>t must be communicated effectively, clearly, in words</w:t>
      </w:r>
      <w:r>
        <w:rPr>
          <w:rFonts w:ascii="Times New Roman" w:hAnsi="Times New Roman" w:cs="Times New Roman"/>
          <w:sz w:val="24"/>
          <w:szCs w:val="24"/>
        </w:rPr>
        <w:t xml:space="preserve"> to give</w:t>
      </w:r>
      <w:r w:rsidRPr="005B33C6">
        <w:rPr>
          <w:rFonts w:ascii="Times New Roman" w:hAnsi="Times New Roman" w:cs="Times New Roman"/>
          <w:sz w:val="24"/>
          <w:szCs w:val="24"/>
        </w:rPr>
        <w:t xml:space="preserve"> meaning</w:t>
      </w:r>
      <w:r>
        <w:rPr>
          <w:rFonts w:ascii="Times New Roman" w:hAnsi="Times New Roman" w:cs="Times New Roman"/>
          <w:sz w:val="24"/>
          <w:szCs w:val="24"/>
        </w:rPr>
        <w:t xml:space="preserve"> to the readers (Day, 1998). </w:t>
      </w:r>
      <w:r w:rsidRPr="005B33C6">
        <w:rPr>
          <w:rFonts w:ascii="Times New Roman" w:hAnsi="Times New Roman" w:cs="Times New Roman"/>
          <w:sz w:val="24"/>
          <w:szCs w:val="24"/>
        </w:rPr>
        <w:t>English is the language of instruction for students of science and technology in Nigeria tertiary institutions, they students are expected to write their science and technical reports in English. However, most of the students do not have the knowledge of how to write scientifically and technically, and the few that write only copy what ha</w:t>
      </w:r>
      <w:r>
        <w:rPr>
          <w:rFonts w:ascii="Times New Roman" w:hAnsi="Times New Roman" w:cs="Times New Roman"/>
          <w:sz w:val="24"/>
          <w:szCs w:val="24"/>
        </w:rPr>
        <w:t>ve</w:t>
      </w:r>
      <w:r w:rsidRPr="005B33C6">
        <w:rPr>
          <w:rFonts w:ascii="Times New Roman" w:hAnsi="Times New Roman" w:cs="Times New Roman"/>
          <w:sz w:val="24"/>
          <w:szCs w:val="24"/>
        </w:rPr>
        <w:t xml:space="preserve"> been written in the manuals without having the slightest idea of what the grammatical structure of a scientific writing is.</w:t>
      </w:r>
    </w:p>
    <w:p w:rsidR="00963805" w:rsidRDefault="00963805" w:rsidP="00963805">
      <w:pPr>
        <w:pStyle w:val="NoSpacing"/>
        <w:jc w:val="both"/>
      </w:pPr>
      <w:r w:rsidRPr="005B33C6">
        <w:tab/>
      </w:r>
      <w:r w:rsidRPr="00A91354">
        <w:rPr>
          <w:rStyle w:val="Heading2Char"/>
          <w:rFonts w:ascii="Times New Roman" w:hAnsi="Times New Roman" w:cs="Times New Roman"/>
          <w:color w:val="auto"/>
          <w:sz w:val="24"/>
          <w:szCs w:val="24"/>
        </w:rPr>
        <w:t xml:space="preserve">Despite the demand for students of science and technology to properly master their use of the simple past tense in passive construction, the curriculum does not reflect the teaching </w:t>
      </w:r>
      <w:r w:rsidRPr="00A91354">
        <w:rPr>
          <w:rStyle w:val="Heading2Char"/>
          <w:rFonts w:ascii="Times New Roman" w:hAnsi="Times New Roman" w:cs="Times New Roman"/>
          <w:color w:val="auto"/>
          <w:sz w:val="24"/>
          <w:szCs w:val="24"/>
        </w:rPr>
        <w:tab/>
        <w:t xml:space="preserve">of tenses and passive construction. So, these students are either taught by their science and technical teachers or are completely ignorant of what the procedures of writing a report in terms of the use of tenses and passive construction entail. Most of the teachers of English are not aware of the way a scientific report is written since it is not specified by the English language syllabus </w:t>
      </w:r>
      <w:r w:rsidRPr="00731BEC">
        <w:rPr>
          <w:rFonts w:ascii="Times New Roman" w:hAnsi="Times New Roman" w:cs="Times New Roman"/>
          <w:sz w:val="24"/>
          <w:szCs w:val="24"/>
        </w:rPr>
        <w:t>designers of the National Board for Technical Education</w:t>
      </w:r>
      <w:r w:rsidRPr="005B33C6">
        <w:t>.</w:t>
      </w: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Pr="005B33C6" w:rsidRDefault="00963805" w:rsidP="00963805">
      <w:pPr>
        <w:spacing w:line="240" w:lineRule="auto"/>
        <w:jc w:val="both"/>
        <w:rPr>
          <w:rFonts w:ascii="Times New Roman" w:hAnsi="Times New Roman" w:cs="Times New Roman"/>
          <w:sz w:val="24"/>
          <w:szCs w:val="24"/>
        </w:rPr>
      </w:pPr>
      <w:r>
        <w:rPr>
          <w:rFonts w:ascii="Times New Roman" w:hAnsi="Times New Roman" w:cs="Times New Roman"/>
          <w:b/>
          <w:sz w:val="24"/>
          <w:szCs w:val="24"/>
        </w:rPr>
        <w:t>Statement of t</w:t>
      </w:r>
      <w:r w:rsidRPr="005B33C6">
        <w:rPr>
          <w:rFonts w:ascii="Times New Roman" w:hAnsi="Times New Roman" w:cs="Times New Roman"/>
          <w:b/>
          <w:sz w:val="24"/>
          <w:szCs w:val="24"/>
        </w:rPr>
        <w:t>he Problem</w:t>
      </w:r>
    </w:p>
    <w:p w:rsidR="00963805" w:rsidRPr="005B33C6" w:rsidRDefault="00963805" w:rsidP="00963805">
      <w:pPr>
        <w:spacing w:line="240" w:lineRule="auto"/>
        <w:jc w:val="both"/>
        <w:rPr>
          <w:rFonts w:ascii="Times New Roman" w:hAnsi="Times New Roman" w:cs="Times New Roman"/>
          <w:sz w:val="24"/>
          <w:szCs w:val="24"/>
        </w:rPr>
      </w:pPr>
      <w:r w:rsidRPr="005B33C6">
        <w:rPr>
          <w:rFonts w:ascii="Times New Roman" w:hAnsi="Times New Roman" w:cs="Times New Roman"/>
          <w:sz w:val="24"/>
          <w:szCs w:val="24"/>
        </w:rPr>
        <w:tab/>
        <w:t>The students of science and technology demonstrate incompetence in the use of tenses and passive construction in their report writing. This is because the curriculum of science and technology does not specify the teaching of English for Science and Technology (EST) rather, English is taught as a general course. ETS is the language used in the professional contexts of natural science and technology (</w:t>
      </w:r>
      <w:proofErr w:type="spellStart"/>
      <w:r w:rsidRPr="005B33C6">
        <w:rPr>
          <w:rFonts w:ascii="Times New Roman" w:hAnsi="Times New Roman" w:cs="Times New Roman"/>
          <w:sz w:val="24"/>
          <w:szCs w:val="24"/>
        </w:rPr>
        <w:t>Munteanu</w:t>
      </w:r>
      <w:proofErr w:type="spellEnd"/>
      <w:r>
        <w:rPr>
          <w:rFonts w:ascii="Times New Roman" w:hAnsi="Times New Roman" w:cs="Times New Roman"/>
          <w:sz w:val="24"/>
          <w:szCs w:val="24"/>
        </w:rPr>
        <w:t xml:space="preserve"> in </w:t>
      </w:r>
      <w:proofErr w:type="spellStart"/>
      <w:r w:rsidRPr="00AB10B9">
        <w:rPr>
          <w:rFonts w:ascii="Times New Roman" w:hAnsi="Times New Roman" w:cs="Times New Roman"/>
          <w:sz w:val="24"/>
          <w:szCs w:val="24"/>
        </w:rPr>
        <w:t>Anigbogu</w:t>
      </w:r>
      <w:proofErr w:type="spellEnd"/>
      <w:r w:rsidRPr="005B33C6">
        <w:rPr>
          <w:rFonts w:ascii="Times New Roman" w:hAnsi="Times New Roman" w:cs="Times New Roman"/>
          <w:sz w:val="24"/>
          <w:szCs w:val="24"/>
        </w:rPr>
        <w:t>, 201</w:t>
      </w:r>
      <w:r>
        <w:rPr>
          <w:rFonts w:ascii="Times New Roman" w:hAnsi="Times New Roman" w:cs="Times New Roman"/>
          <w:sz w:val="24"/>
          <w:szCs w:val="24"/>
        </w:rPr>
        <w:t>6</w:t>
      </w:r>
      <w:r w:rsidRPr="005B33C6">
        <w:rPr>
          <w:rFonts w:ascii="Times New Roman" w:hAnsi="Times New Roman" w:cs="Times New Roman"/>
          <w:sz w:val="24"/>
          <w:szCs w:val="24"/>
        </w:rPr>
        <w:t xml:space="preserve">). Students are not aware that writing a scientific report entails using grammatical structures specific to science </w:t>
      </w:r>
      <w:r>
        <w:rPr>
          <w:rFonts w:ascii="Times New Roman" w:hAnsi="Times New Roman" w:cs="Times New Roman"/>
          <w:sz w:val="24"/>
          <w:szCs w:val="24"/>
        </w:rPr>
        <w:t xml:space="preserve">and technology. The </w:t>
      </w:r>
      <w:r w:rsidRPr="005B33C6">
        <w:rPr>
          <w:rFonts w:ascii="Times New Roman" w:hAnsi="Times New Roman" w:cs="Times New Roman"/>
          <w:sz w:val="24"/>
          <w:szCs w:val="24"/>
        </w:rPr>
        <w:t>teaching of English to the students of science and technology, is training them to be competent in the area of communication rather than skilled scientists and technicians.</w:t>
      </w:r>
    </w:p>
    <w:p w:rsidR="00963805" w:rsidRPr="0085108F" w:rsidRDefault="00963805" w:rsidP="00963805">
      <w:pPr>
        <w:spacing w:line="240" w:lineRule="auto"/>
        <w:jc w:val="both"/>
        <w:rPr>
          <w:rFonts w:ascii="Times New Roman" w:hAnsi="Times New Roman" w:cs="Times New Roman"/>
          <w:sz w:val="24"/>
          <w:szCs w:val="24"/>
        </w:rPr>
      </w:pPr>
      <w:r>
        <w:rPr>
          <w:rFonts w:ascii="Times New Roman" w:hAnsi="Times New Roman" w:cs="Times New Roman"/>
          <w:b/>
          <w:sz w:val="24"/>
          <w:szCs w:val="24"/>
        </w:rPr>
        <w:t>Purpose o</w:t>
      </w:r>
      <w:r w:rsidRPr="00584E56">
        <w:rPr>
          <w:rFonts w:ascii="Times New Roman" w:hAnsi="Times New Roman" w:cs="Times New Roman"/>
          <w:b/>
          <w:sz w:val="24"/>
          <w:szCs w:val="24"/>
        </w:rPr>
        <w:t xml:space="preserve">f </w:t>
      </w:r>
      <w:r>
        <w:rPr>
          <w:rFonts w:ascii="Times New Roman" w:hAnsi="Times New Roman" w:cs="Times New Roman"/>
          <w:b/>
          <w:sz w:val="24"/>
          <w:szCs w:val="24"/>
        </w:rPr>
        <w:t>t</w:t>
      </w:r>
      <w:r w:rsidRPr="00584E56">
        <w:rPr>
          <w:rFonts w:ascii="Times New Roman" w:hAnsi="Times New Roman" w:cs="Times New Roman"/>
          <w:b/>
          <w:sz w:val="24"/>
          <w:szCs w:val="24"/>
        </w:rPr>
        <w:t>he Study</w:t>
      </w:r>
    </w:p>
    <w:p w:rsidR="00963805" w:rsidRDefault="00963805" w:rsidP="00963805">
      <w:pPr>
        <w:spacing w:line="240" w:lineRule="auto"/>
        <w:ind w:firstLine="720"/>
        <w:jc w:val="both"/>
        <w:rPr>
          <w:rFonts w:ascii="Times New Roman" w:hAnsi="Times New Roman" w:cs="Times New Roman"/>
          <w:sz w:val="24"/>
          <w:szCs w:val="24"/>
        </w:rPr>
      </w:pPr>
      <w:r w:rsidRPr="005B33C6">
        <w:rPr>
          <w:rFonts w:ascii="Times New Roman" w:hAnsi="Times New Roman" w:cs="Times New Roman"/>
          <w:sz w:val="24"/>
          <w:szCs w:val="24"/>
        </w:rPr>
        <w:t>This study seeks to</w:t>
      </w:r>
      <w:r>
        <w:rPr>
          <w:rFonts w:ascii="Times New Roman" w:hAnsi="Times New Roman" w:cs="Times New Roman"/>
          <w:sz w:val="24"/>
          <w:szCs w:val="24"/>
        </w:rPr>
        <w:t xml:space="preserve">:  </w:t>
      </w:r>
    </w:p>
    <w:p w:rsidR="00963805" w:rsidRPr="008D3376" w:rsidRDefault="00963805" w:rsidP="00963805">
      <w:pPr>
        <w:pStyle w:val="ListParagraph"/>
        <w:numPr>
          <w:ilvl w:val="0"/>
          <w:numId w:val="37"/>
        </w:numPr>
        <w:spacing w:after="120" w:line="240" w:lineRule="auto"/>
        <w:jc w:val="both"/>
        <w:rPr>
          <w:rFonts w:ascii="Times New Roman" w:hAnsi="Times New Roman" w:cs="Times New Roman"/>
          <w:sz w:val="24"/>
          <w:szCs w:val="24"/>
        </w:rPr>
      </w:pPr>
      <w:r w:rsidRPr="008D3376">
        <w:rPr>
          <w:rFonts w:ascii="Times New Roman" w:hAnsi="Times New Roman" w:cs="Times New Roman"/>
          <w:sz w:val="24"/>
          <w:szCs w:val="24"/>
        </w:rPr>
        <w:t xml:space="preserve">Determine the extent to which the students would be able to use simple past tenses to present scientific and technical reports in passive construction before exposure to treatment.                                                                                                                                       </w:t>
      </w:r>
    </w:p>
    <w:p w:rsidR="00963805" w:rsidRDefault="00963805" w:rsidP="00963805">
      <w:pPr>
        <w:pStyle w:val="ListParagraph"/>
        <w:numPr>
          <w:ilvl w:val="0"/>
          <w:numId w:val="37"/>
        </w:numPr>
        <w:spacing w:after="120" w:line="240" w:lineRule="auto"/>
        <w:jc w:val="both"/>
        <w:rPr>
          <w:rFonts w:ascii="Times New Roman" w:hAnsi="Times New Roman" w:cs="Times New Roman"/>
          <w:sz w:val="24"/>
          <w:szCs w:val="24"/>
        </w:rPr>
      </w:pPr>
      <w:r w:rsidRPr="008D3376">
        <w:rPr>
          <w:rFonts w:ascii="Times New Roman" w:hAnsi="Times New Roman" w:cs="Times New Roman"/>
          <w:sz w:val="24"/>
          <w:szCs w:val="24"/>
        </w:rPr>
        <w:t>Determine the extent to which the students would be able to transform the object to subject case forms in passive construction in presenting scientific and technical reports before exposure to treatment.</w:t>
      </w:r>
    </w:p>
    <w:p w:rsidR="00963805" w:rsidRPr="00642AE4" w:rsidRDefault="00963805" w:rsidP="00963805">
      <w:pPr>
        <w:pStyle w:val="ListParagraph"/>
        <w:numPr>
          <w:ilvl w:val="0"/>
          <w:numId w:val="37"/>
        </w:num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Ascertain the effect</w:t>
      </w:r>
      <w:r>
        <w:rPr>
          <w:rFonts w:ascii="Times New Roman" w:hAnsi="Times New Roman" w:cs="Times New Roman"/>
          <w:sz w:val="24"/>
          <w:szCs w:val="24"/>
        </w:rPr>
        <w:t>s</w:t>
      </w:r>
      <w:r w:rsidRPr="00CE0CFF">
        <w:rPr>
          <w:rFonts w:ascii="Times New Roman" w:hAnsi="Times New Roman" w:cs="Times New Roman"/>
          <w:sz w:val="24"/>
          <w:szCs w:val="24"/>
        </w:rPr>
        <w:t xml:space="preserve"> of instruction in passive construction on </w:t>
      </w:r>
      <w:r>
        <w:rPr>
          <w:rFonts w:ascii="Times New Roman" w:hAnsi="Times New Roman" w:cs="Times New Roman"/>
          <w:sz w:val="24"/>
          <w:szCs w:val="24"/>
        </w:rPr>
        <w:t>students report writing ability after exposure to treatment.</w:t>
      </w:r>
    </w:p>
    <w:p w:rsidR="00963805" w:rsidRPr="00642AE4" w:rsidRDefault="00963805" w:rsidP="00963805">
      <w:pPr>
        <w:spacing w:line="240" w:lineRule="auto"/>
        <w:jc w:val="both"/>
        <w:rPr>
          <w:rFonts w:ascii="Times New Roman" w:hAnsi="Times New Roman" w:cs="Times New Roman"/>
          <w:sz w:val="24"/>
          <w:szCs w:val="24"/>
        </w:rPr>
      </w:pPr>
      <w:r w:rsidRPr="00642AE4">
        <w:rPr>
          <w:rFonts w:ascii="Times New Roman" w:hAnsi="Times New Roman" w:cs="Times New Roman"/>
          <w:b/>
          <w:sz w:val="24"/>
          <w:szCs w:val="24"/>
        </w:rPr>
        <w:t>Research Questions</w:t>
      </w:r>
      <w:r w:rsidRPr="00642AE4">
        <w:rPr>
          <w:rFonts w:ascii="Times New Roman" w:hAnsi="Times New Roman" w:cs="Times New Roman"/>
          <w:sz w:val="24"/>
          <w:szCs w:val="24"/>
        </w:rPr>
        <w:tab/>
      </w:r>
    </w:p>
    <w:p w:rsidR="00963805" w:rsidRDefault="00963805" w:rsidP="00963805">
      <w:pPr>
        <w:spacing w:line="240" w:lineRule="auto"/>
        <w:jc w:val="both"/>
        <w:rPr>
          <w:rFonts w:ascii="Times New Roman" w:hAnsi="Times New Roman" w:cs="Times New Roman"/>
          <w:sz w:val="24"/>
          <w:szCs w:val="24"/>
        </w:rPr>
      </w:pPr>
      <w:r w:rsidRPr="00246191">
        <w:rPr>
          <w:rFonts w:ascii="Times New Roman" w:hAnsi="Times New Roman" w:cs="Times New Roman"/>
          <w:sz w:val="24"/>
          <w:szCs w:val="24"/>
        </w:rPr>
        <w:t>The following research questions are posed to guide the study:</w:t>
      </w:r>
    </w:p>
    <w:p w:rsidR="00963805" w:rsidRPr="00AF08D2" w:rsidRDefault="00963805" w:rsidP="00963805">
      <w:pPr>
        <w:pStyle w:val="ListParagraph"/>
        <w:numPr>
          <w:ilvl w:val="0"/>
          <w:numId w:val="38"/>
        </w:numPr>
        <w:spacing w:after="120" w:line="240" w:lineRule="auto"/>
        <w:jc w:val="both"/>
        <w:rPr>
          <w:rFonts w:ascii="Times New Roman" w:hAnsi="Times New Roman" w:cs="Times New Roman"/>
          <w:sz w:val="24"/>
          <w:szCs w:val="24"/>
        </w:rPr>
      </w:pPr>
      <w:r w:rsidRPr="00AF08D2">
        <w:rPr>
          <w:rFonts w:ascii="Times New Roman" w:hAnsi="Times New Roman" w:cs="Times New Roman"/>
          <w:sz w:val="24"/>
          <w:szCs w:val="24"/>
        </w:rPr>
        <w:t xml:space="preserve"> What is the pre-test and post-test mean score performance of the experimenta</w:t>
      </w:r>
      <w:r>
        <w:rPr>
          <w:rFonts w:ascii="Times New Roman" w:hAnsi="Times New Roman" w:cs="Times New Roman"/>
          <w:sz w:val="24"/>
          <w:szCs w:val="24"/>
        </w:rPr>
        <w:t>l group and control group in using</w:t>
      </w:r>
      <w:r w:rsidRPr="00AF08D2">
        <w:rPr>
          <w:rFonts w:ascii="Times New Roman" w:hAnsi="Times New Roman" w:cs="Times New Roman"/>
          <w:sz w:val="24"/>
          <w:szCs w:val="24"/>
        </w:rPr>
        <w:t xml:space="preserve"> simple past tenses to present scientific and technical reports before exposure to treatment?</w:t>
      </w:r>
    </w:p>
    <w:p w:rsidR="00963805" w:rsidRDefault="00963805" w:rsidP="00963805">
      <w:pPr>
        <w:pStyle w:val="ListParagraph"/>
        <w:numPr>
          <w:ilvl w:val="0"/>
          <w:numId w:val="38"/>
        </w:numPr>
        <w:spacing w:after="120" w:line="240" w:lineRule="auto"/>
        <w:jc w:val="both"/>
        <w:rPr>
          <w:rFonts w:ascii="Times New Roman" w:hAnsi="Times New Roman" w:cs="Times New Roman"/>
          <w:sz w:val="24"/>
          <w:szCs w:val="24"/>
        </w:rPr>
      </w:pPr>
      <w:r w:rsidRPr="00AF08D2">
        <w:rPr>
          <w:rFonts w:ascii="Times New Roman" w:hAnsi="Times New Roman" w:cs="Times New Roman"/>
          <w:sz w:val="24"/>
          <w:szCs w:val="24"/>
        </w:rPr>
        <w:t xml:space="preserve">To what extent will the experimental </w:t>
      </w:r>
      <w:r>
        <w:rPr>
          <w:rFonts w:ascii="Times New Roman" w:hAnsi="Times New Roman" w:cs="Times New Roman"/>
          <w:sz w:val="24"/>
          <w:szCs w:val="24"/>
        </w:rPr>
        <w:t>group</w:t>
      </w:r>
      <w:r w:rsidRPr="00AF08D2">
        <w:rPr>
          <w:rFonts w:ascii="Times New Roman" w:hAnsi="Times New Roman" w:cs="Times New Roman"/>
          <w:sz w:val="24"/>
          <w:szCs w:val="24"/>
        </w:rPr>
        <w:t xml:space="preserve"> and control group be able to transform the object to subject case forms in passive construction before exposure to treatment?</w:t>
      </w:r>
    </w:p>
    <w:p w:rsidR="00963805" w:rsidRPr="00520EF5" w:rsidRDefault="00963805" w:rsidP="00963805">
      <w:pPr>
        <w:pStyle w:val="ListParagraph"/>
        <w:numPr>
          <w:ilvl w:val="0"/>
          <w:numId w:val="38"/>
        </w:numPr>
        <w:spacing w:after="120" w:line="240" w:lineRule="auto"/>
        <w:jc w:val="both"/>
        <w:rPr>
          <w:rFonts w:ascii="Times New Roman" w:hAnsi="Times New Roman" w:cs="Times New Roman"/>
          <w:b/>
          <w:sz w:val="24"/>
          <w:szCs w:val="24"/>
        </w:rPr>
      </w:pPr>
      <w:r w:rsidRPr="00642AE4">
        <w:rPr>
          <w:rFonts w:ascii="Times New Roman" w:hAnsi="Times New Roman" w:cs="Times New Roman"/>
          <w:sz w:val="24"/>
          <w:szCs w:val="24"/>
        </w:rPr>
        <w:t>What effect</w:t>
      </w:r>
      <w:r>
        <w:rPr>
          <w:rFonts w:ascii="Times New Roman" w:hAnsi="Times New Roman" w:cs="Times New Roman"/>
          <w:sz w:val="24"/>
          <w:szCs w:val="24"/>
        </w:rPr>
        <w:t>s</w:t>
      </w:r>
      <w:r w:rsidRPr="00642AE4">
        <w:rPr>
          <w:rFonts w:ascii="Times New Roman" w:hAnsi="Times New Roman" w:cs="Times New Roman"/>
          <w:sz w:val="24"/>
          <w:szCs w:val="24"/>
        </w:rPr>
        <w:t xml:space="preserve"> does instruction in passive construction have on the ability of students in the experimental group to write accurate report before and after exposure to treatment?</w:t>
      </w:r>
    </w:p>
    <w:p w:rsidR="00963805" w:rsidRPr="00A91354" w:rsidRDefault="00963805" w:rsidP="00963805">
      <w:pPr>
        <w:spacing w:line="240" w:lineRule="auto"/>
        <w:jc w:val="both"/>
        <w:rPr>
          <w:rFonts w:ascii="Times New Roman" w:hAnsi="Times New Roman" w:cs="Times New Roman"/>
          <w:b/>
          <w:bCs/>
          <w:sz w:val="24"/>
          <w:szCs w:val="24"/>
        </w:rPr>
      </w:pPr>
      <w:r w:rsidRPr="00A91354">
        <w:rPr>
          <w:rFonts w:ascii="Times New Roman" w:hAnsi="Times New Roman" w:cs="Times New Roman"/>
          <w:b/>
          <w:bCs/>
          <w:sz w:val="24"/>
          <w:szCs w:val="24"/>
        </w:rPr>
        <w:t>Hypothesis</w:t>
      </w:r>
    </w:p>
    <w:p w:rsidR="00963805" w:rsidRDefault="00963805" w:rsidP="00963805">
      <w:pPr>
        <w:spacing w:line="240" w:lineRule="auto"/>
        <w:jc w:val="both"/>
        <w:rPr>
          <w:rFonts w:ascii="Times New Roman" w:hAnsi="Times New Roman" w:cs="Times New Roman"/>
          <w:sz w:val="24"/>
          <w:szCs w:val="24"/>
        </w:rPr>
      </w:pPr>
      <w:r w:rsidRPr="00B60E1F">
        <w:rPr>
          <w:noProof/>
        </w:rPr>
        <mc:AlternateContent>
          <mc:Choice Requires="wps">
            <w:drawing>
              <wp:anchor distT="0" distB="0" distL="114300" distR="114300" simplePos="0" relativeHeight="251659264" behindDoc="0" locked="0" layoutInCell="1" allowOverlap="1" wp14:anchorId="25F99623" wp14:editId="730179B4">
                <wp:simplePos x="0" y="0"/>
                <wp:positionH relativeFrom="margin">
                  <wp:posOffset>-146304</wp:posOffset>
                </wp:positionH>
                <wp:positionV relativeFrom="paragraph">
                  <wp:posOffset>173939</wp:posOffset>
                </wp:positionV>
                <wp:extent cx="6323965" cy="238125"/>
                <wp:effectExtent l="0" t="0" r="635" b="9525"/>
                <wp:wrapNone/>
                <wp:docPr id="1465303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396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3805" w:rsidRDefault="00963805" w:rsidP="009638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5pt;margin-top:13.7pt;width:497.95pt;height:1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" stroked="f">
                <v:textbox>
                  <w:txbxContent>
                    <w:p w:rsidR="00963805" w:rsidRDefault="00963805" w:rsidP="00963805"/>
                  </w:txbxContent>
                </v:textbox>
                <w10:wrap anchorx="margin"/>
              </v:shape>
            </w:pict>
          </mc:Fallback>
        </mc:AlternateContent>
      </w:r>
      <w:r w:rsidRPr="005B33C6">
        <w:rPr>
          <w:rFonts w:ascii="Times New Roman" w:hAnsi="Times New Roman" w:cs="Times New Roman"/>
          <w:sz w:val="24"/>
          <w:szCs w:val="24"/>
        </w:rPr>
        <w:tab/>
        <w:t xml:space="preserve">The following hypotheses will be tested </w:t>
      </w:r>
      <w:proofErr w:type="gramStart"/>
      <w:r w:rsidRPr="005B33C6">
        <w:rPr>
          <w:rFonts w:ascii="Times New Roman" w:hAnsi="Times New Roman" w:cs="Times New Roman"/>
          <w:sz w:val="24"/>
          <w:szCs w:val="24"/>
        </w:rPr>
        <w:t>at 0.05 level of significance</w:t>
      </w:r>
      <w:proofErr w:type="gramEnd"/>
      <w:r w:rsidRPr="005B33C6">
        <w:rPr>
          <w:rFonts w:ascii="Times New Roman" w:hAnsi="Times New Roman" w:cs="Times New Roman"/>
          <w:sz w:val="24"/>
          <w:szCs w:val="24"/>
        </w:rPr>
        <w:t>:</w:t>
      </w:r>
      <w:r>
        <w:rPr>
          <w:rFonts w:ascii="Times New Roman" w:hAnsi="Times New Roman" w:cs="Times New Roman"/>
          <w:sz w:val="24"/>
          <w:szCs w:val="24"/>
        </w:rPr>
        <w:t xml:space="preserve"> </w:t>
      </w:r>
    </w:p>
    <w:p w:rsidR="00963805" w:rsidRDefault="00963805" w:rsidP="00963805">
      <w:pPr>
        <w:spacing w:line="240" w:lineRule="auto"/>
        <w:jc w:val="both"/>
        <w:rPr>
          <w:rFonts w:ascii="Times New Roman" w:hAnsi="Times New Roman" w:cs="Times New Roman"/>
          <w:sz w:val="24"/>
          <w:szCs w:val="24"/>
        </w:rPr>
      </w:pPr>
    </w:p>
    <w:p w:rsidR="00963805" w:rsidRPr="000C4E3D" w:rsidRDefault="00963805" w:rsidP="00963805">
      <w:pPr>
        <w:pStyle w:val="ListParagraph"/>
        <w:numPr>
          <w:ilvl w:val="0"/>
          <w:numId w:val="36"/>
        </w:numPr>
        <w:spacing w:after="120" w:line="240" w:lineRule="auto"/>
        <w:jc w:val="both"/>
        <w:rPr>
          <w:rFonts w:ascii="Times New Roman" w:hAnsi="Times New Roman" w:cs="Times New Roman"/>
          <w:sz w:val="24"/>
          <w:szCs w:val="24"/>
        </w:rPr>
      </w:pPr>
      <w:r w:rsidRPr="000C4E3D">
        <w:rPr>
          <w:rFonts w:ascii="Times New Roman" w:hAnsi="Times New Roman" w:cs="Times New Roman"/>
          <w:sz w:val="24"/>
          <w:szCs w:val="24"/>
        </w:rPr>
        <w:t xml:space="preserve">There is no significant difference between the pre-test and post-test mean scores of the students in the experimental group and those in the control group in their ability to write accurate scientific and technical reports using the simple past tense.                                                     </w:t>
      </w:r>
    </w:p>
    <w:p w:rsidR="00963805" w:rsidRDefault="00963805" w:rsidP="00963805">
      <w:pPr>
        <w:pStyle w:val="ListParagraph"/>
        <w:numPr>
          <w:ilvl w:val="0"/>
          <w:numId w:val="36"/>
        </w:numPr>
        <w:spacing w:after="120" w:line="240" w:lineRule="auto"/>
        <w:jc w:val="both"/>
        <w:rPr>
          <w:rFonts w:ascii="Times New Roman" w:hAnsi="Times New Roman" w:cs="Times New Roman"/>
          <w:sz w:val="24"/>
          <w:szCs w:val="24"/>
        </w:rPr>
      </w:pPr>
      <w:r w:rsidRPr="00B60E1F">
        <w:rPr>
          <w:rFonts w:ascii="Times New Roman" w:hAnsi="Times New Roman" w:cs="Times New Roman"/>
          <w:sz w:val="24"/>
          <w:szCs w:val="24"/>
        </w:rPr>
        <w:t>There is no significant difference between the pre-test mean and post-test scores of students in experimental group and those in the control group in their ability to use passive construction appropriately to present scientific and technical information.</w:t>
      </w:r>
    </w:p>
    <w:p w:rsidR="00963805" w:rsidRDefault="00963805" w:rsidP="00963805">
      <w:pPr>
        <w:pStyle w:val="ListParagraph"/>
        <w:numPr>
          <w:ilvl w:val="0"/>
          <w:numId w:val="36"/>
        </w:num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lastRenderedPageBreak/>
        <w:t xml:space="preserve">There is no significant difference on the effect of instruction in passive construction on the ability of students in the experimental group to write accurate report before and after exposure to treatment. </w:t>
      </w:r>
    </w:p>
    <w:p w:rsidR="00963805" w:rsidRDefault="00963805" w:rsidP="00963805">
      <w:pPr>
        <w:spacing w:after="0" w:line="240" w:lineRule="auto"/>
        <w:jc w:val="both"/>
        <w:rPr>
          <w:rFonts w:ascii="Times New Roman" w:hAnsi="Times New Roman" w:cs="Times New Roman"/>
          <w:b/>
          <w:bCs/>
          <w:sz w:val="24"/>
          <w:szCs w:val="24"/>
        </w:rPr>
      </w:pPr>
      <w:r w:rsidRPr="008B0EAF">
        <w:rPr>
          <w:rFonts w:ascii="Times New Roman" w:hAnsi="Times New Roman" w:cs="Times New Roman"/>
          <w:b/>
          <w:bCs/>
          <w:sz w:val="24"/>
          <w:szCs w:val="24"/>
        </w:rPr>
        <w:t>Literature Revie</w:t>
      </w:r>
      <w:r>
        <w:rPr>
          <w:rFonts w:ascii="Times New Roman" w:hAnsi="Times New Roman" w:cs="Times New Roman"/>
          <w:b/>
          <w:bCs/>
          <w:sz w:val="24"/>
          <w:szCs w:val="24"/>
        </w:rPr>
        <w:t>w</w:t>
      </w:r>
    </w:p>
    <w:p w:rsidR="00963805" w:rsidRPr="008B0EAF" w:rsidRDefault="00963805" w:rsidP="00963805">
      <w:pPr>
        <w:spacing w:after="0" w:line="240" w:lineRule="auto"/>
        <w:jc w:val="both"/>
        <w:rPr>
          <w:rFonts w:ascii="Times New Roman" w:hAnsi="Times New Roman" w:cs="Times New Roman"/>
          <w:sz w:val="24"/>
          <w:szCs w:val="24"/>
        </w:rPr>
      </w:pPr>
      <w:r w:rsidRPr="008B0EAF">
        <w:rPr>
          <w:rFonts w:ascii="Times New Roman" w:hAnsi="Times New Roman" w:cs="Times New Roman"/>
          <w:b/>
          <w:sz w:val="24"/>
          <w:szCs w:val="24"/>
        </w:rPr>
        <w:t xml:space="preserve">The Passive Construction                                                                                                                                </w:t>
      </w:r>
    </w:p>
    <w:p w:rsidR="00963805" w:rsidRPr="00A91354" w:rsidRDefault="00963805" w:rsidP="00963805">
      <w:pPr>
        <w:spacing w:line="240" w:lineRule="auto"/>
        <w:ind w:firstLine="720"/>
        <w:jc w:val="both"/>
        <w:rPr>
          <w:rFonts w:ascii="Times New Roman" w:hAnsi="Times New Roman" w:cs="Times New Roman"/>
          <w:sz w:val="24"/>
          <w:szCs w:val="24"/>
        </w:rPr>
      </w:pPr>
      <w:r w:rsidRPr="00A91354">
        <w:rPr>
          <w:rFonts w:ascii="Times New Roman" w:hAnsi="Times New Roman" w:cs="Times New Roman"/>
          <w:sz w:val="24"/>
          <w:szCs w:val="24"/>
        </w:rPr>
        <w:t xml:space="preserve">Voice is a grammatical category that is applicable to verbs. It is used in English to show the relationship of the subject to the verb. Brinton (2000) explains that voice is an indication of whether the subject is performing the action of the verb or doing something (active voice) or whether the subject is being affected by the action or being acted upon (passive voice). </w:t>
      </w:r>
      <w:proofErr w:type="spellStart"/>
      <w:r w:rsidRPr="00A91354">
        <w:rPr>
          <w:rFonts w:ascii="Times New Roman" w:hAnsi="Times New Roman" w:cs="Times New Roman"/>
          <w:sz w:val="24"/>
          <w:szCs w:val="24"/>
        </w:rPr>
        <w:t>Crysal</w:t>
      </w:r>
      <w:proofErr w:type="spellEnd"/>
      <w:r w:rsidRPr="00A91354">
        <w:rPr>
          <w:rFonts w:ascii="Times New Roman" w:hAnsi="Times New Roman" w:cs="Times New Roman"/>
          <w:sz w:val="24"/>
          <w:szCs w:val="24"/>
        </w:rPr>
        <w:t>, (2003) defines voice as category used in the grammatical description of sentence or clause structure, primarily with reference to verbs, to express the way sentences may alter the relationship between the subject and object of a verb without changing the meaning of a sentence.</w:t>
      </w:r>
      <w:r w:rsidRPr="00A91354">
        <w:rPr>
          <w:rFonts w:ascii="Times New Roman" w:hAnsi="Times New Roman" w:cs="Times New Roman"/>
          <w:b/>
          <w:sz w:val="24"/>
          <w:szCs w:val="24"/>
        </w:rPr>
        <w:t xml:space="preserve"> </w:t>
      </w:r>
      <w:r w:rsidRPr="00A91354">
        <w:rPr>
          <w:rFonts w:ascii="Times New Roman" w:hAnsi="Times New Roman" w:cs="Times New Roman"/>
          <w:sz w:val="24"/>
          <w:szCs w:val="24"/>
        </w:rPr>
        <w:t>This implies that the same idea can be expressed in two different ways by either an active construction or a passive construction without altering the meaning of the construction; but there will be a difference in construction. The active voice refers to a sentence format that emphasised the doer of an action. For example, in the sentence</w:t>
      </w:r>
      <w:r w:rsidRPr="00A91354">
        <w:rPr>
          <w:rFonts w:ascii="Times New Roman" w:hAnsi="Times New Roman" w:cs="Times New Roman"/>
          <w:bCs/>
          <w:sz w:val="24"/>
          <w:szCs w:val="24"/>
        </w:rPr>
        <w:t>:</w:t>
      </w:r>
      <w:r w:rsidRPr="00A91354">
        <w:rPr>
          <w:rFonts w:ascii="Times New Roman" w:hAnsi="Times New Roman" w:cs="Times New Roman"/>
          <w:b/>
          <w:sz w:val="24"/>
          <w:szCs w:val="24"/>
        </w:rPr>
        <w:t xml:space="preserve"> </w:t>
      </w:r>
      <w:r w:rsidRPr="00A91354">
        <w:rPr>
          <w:rFonts w:ascii="Times New Roman" w:hAnsi="Times New Roman" w:cs="Times New Roman"/>
          <w:bCs/>
          <w:sz w:val="24"/>
          <w:szCs w:val="24"/>
        </w:rPr>
        <w:t>“</w:t>
      </w:r>
      <w:r w:rsidRPr="00A91354">
        <w:rPr>
          <w:rFonts w:ascii="Times New Roman" w:hAnsi="Times New Roman" w:cs="Times New Roman"/>
          <w:sz w:val="24"/>
          <w:szCs w:val="24"/>
        </w:rPr>
        <w:t>The doctor discharged the patient.”</w:t>
      </w:r>
      <w:r w:rsidRPr="00A91354">
        <w:rPr>
          <w:rFonts w:ascii="Times New Roman" w:hAnsi="Times New Roman" w:cs="Times New Roman"/>
          <w:b/>
          <w:sz w:val="24"/>
          <w:szCs w:val="24"/>
        </w:rPr>
        <w:t xml:space="preserve"> </w:t>
      </w:r>
      <w:r w:rsidRPr="00A91354">
        <w:rPr>
          <w:rFonts w:ascii="Times New Roman" w:hAnsi="Times New Roman" w:cs="Times New Roman"/>
          <w:sz w:val="24"/>
          <w:szCs w:val="24"/>
        </w:rPr>
        <w:t>The doer, that is, “the doctor” is more important than the object, “the patient”.</w:t>
      </w:r>
      <w:r w:rsidRPr="00A91354">
        <w:rPr>
          <w:rFonts w:ascii="Times New Roman" w:hAnsi="Times New Roman" w:cs="Times New Roman"/>
          <w:b/>
          <w:sz w:val="24"/>
          <w:szCs w:val="24"/>
        </w:rPr>
        <w:t xml:space="preserve"> </w:t>
      </w:r>
    </w:p>
    <w:p w:rsidR="00963805" w:rsidRPr="0091587C" w:rsidRDefault="00963805" w:rsidP="00963805">
      <w:pPr>
        <w:tabs>
          <w:tab w:val="left" w:pos="2251"/>
        </w:tabs>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5576D7">
        <w:rPr>
          <w:rFonts w:ascii="Times New Roman" w:hAnsi="Times New Roman" w:cs="Times New Roman"/>
          <w:bCs/>
          <w:sz w:val="24"/>
          <w:szCs w:val="24"/>
        </w:rPr>
        <w:t xml:space="preserve">According to </w:t>
      </w:r>
      <w:proofErr w:type="spellStart"/>
      <w:r w:rsidRPr="005576D7">
        <w:rPr>
          <w:rFonts w:ascii="Times New Roman" w:hAnsi="Times New Roman" w:cs="Times New Roman"/>
          <w:bCs/>
          <w:sz w:val="24"/>
          <w:szCs w:val="24"/>
        </w:rPr>
        <w:t>Choomthong</w:t>
      </w:r>
      <w:proofErr w:type="spellEnd"/>
      <w:r w:rsidRPr="005576D7">
        <w:rPr>
          <w:rFonts w:ascii="Times New Roman" w:hAnsi="Times New Roman" w:cs="Times New Roman"/>
          <w:bCs/>
          <w:sz w:val="24"/>
          <w:szCs w:val="24"/>
        </w:rPr>
        <w:t xml:space="preserve"> </w:t>
      </w:r>
      <w:r>
        <w:rPr>
          <w:rFonts w:ascii="Times New Roman" w:hAnsi="Times New Roman" w:cs="Times New Roman"/>
          <w:bCs/>
          <w:sz w:val="24"/>
          <w:szCs w:val="24"/>
        </w:rPr>
        <w:t>(</w:t>
      </w:r>
      <w:r w:rsidRPr="005576D7">
        <w:rPr>
          <w:rFonts w:ascii="Times New Roman" w:hAnsi="Times New Roman" w:cs="Times New Roman"/>
          <w:bCs/>
          <w:sz w:val="24"/>
          <w:szCs w:val="24"/>
        </w:rPr>
        <w:t>2011) passive voice is the grammatical construction in which the noun working as the subject of a sentence, clause or verb is affected by the action of a verb or being acted upon by the verb.</w:t>
      </w:r>
      <w:r>
        <w:rPr>
          <w:rFonts w:ascii="Times New Roman" w:hAnsi="Times New Roman" w:cs="Times New Roman"/>
          <w:sz w:val="24"/>
          <w:szCs w:val="24"/>
        </w:rPr>
        <w:t xml:space="preserve"> In t</w:t>
      </w:r>
      <w:r w:rsidRPr="005B33C6">
        <w:rPr>
          <w:rFonts w:ascii="Times New Roman" w:hAnsi="Times New Roman" w:cs="Times New Roman"/>
          <w:sz w:val="24"/>
          <w:szCs w:val="24"/>
        </w:rPr>
        <w:t>he passive voice, the action being performed is emphasi</w:t>
      </w:r>
      <w:r>
        <w:rPr>
          <w:rFonts w:ascii="Times New Roman" w:hAnsi="Times New Roman" w:cs="Times New Roman"/>
          <w:sz w:val="24"/>
          <w:szCs w:val="24"/>
        </w:rPr>
        <w:t>s</w:t>
      </w:r>
      <w:r w:rsidRPr="005B33C6">
        <w:rPr>
          <w:rFonts w:ascii="Times New Roman" w:hAnsi="Times New Roman" w:cs="Times New Roman"/>
          <w:sz w:val="24"/>
          <w:szCs w:val="24"/>
        </w:rPr>
        <w:t>ed, and the doer may be omitted (Grammar and Writing, 2016). For example:</w:t>
      </w:r>
      <w:r>
        <w:rPr>
          <w:rFonts w:ascii="Times New Roman" w:hAnsi="Times New Roman" w:cs="Times New Roman"/>
          <w:b/>
          <w:sz w:val="24"/>
          <w:szCs w:val="24"/>
        </w:rPr>
        <w:t xml:space="preserve"> “</w:t>
      </w:r>
      <w:r w:rsidRPr="005B33C6">
        <w:rPr>
          <w:rFonts w:ascii="Times New Roman" w:hAnsi="Times New Roman" w:cs="Times New Roman"/>
          <w:sz w:val="24"/>
          <w:szCs w:val="24"/>
        </w:rPr>
        <w:t>The patient was discharged (by the doctor).</w:t>
      </w:r>
      <w:r>
        <w:rPr>
          <w:rFonts w:ascii="Times New Roman" w:hAnsi="Times New Roman" w:cs="Times New Roman"/>
          <w:sz w:val="24"/>
          <w:szCs w:val="24"/>
        </w:rPr>
        <w:t>”</w:t>
      </w:r>
      <w:r>
        <w:rPr>
          <w:rFonts w:ascii="Times New Roman" w:hAnsi="Times New Roman" w:cs="Times New Roman"/>
          <w:b/>
          <w:sz w:val="24"/>
          <w:szCs w:val="24"/>
        </w:rPr>
        <w:t xml:space="preserve"> </w:t>
      </w:r>
      <w:r w:rsidRPr="005B33C6">
        <w:rPr>
          <w:rFonts w:ascii="Times New Roman" w:hAnsi="Times New Roman" w:cs="Times New Roman"/>
          <w:sz w:val="24"/>
          <w:szCs w:val="24"/>
        </w:rPr>
        <w:t>In this construction, “by the doctor” can be omitted, which means that the reader already knows or does not need to know who the doer is</w:t>
      </w:r>
      <w:r>
        <w:rPr>
          <w:rFonts w:ascii="Times New Roman" w:hAnsi="Times New Roman" w:cs="Times New Roman"/>
          <w:sz w:val="24"/>
          <w:szCs w:val="24"/>
        </w:rPr>
        <w:t xml:space="preserve">, </w:t>
      </w:r>
      <w:r w:rsidRPr="005B33C6">
        <w:rPr>
          <w:rFonts w:ascii="Times New Roman" w:hAnsi="Times New Roman" w:cs="Times New Roman"/>
          <w:sz w:val="24"/>
          <w:szCs w:val="24"/>
        </w:rPr>
        <w:t>only the action is important.</w:t>
      </w:r>
    </w:p>
    <w:p w:rsidR="00963805" w:rsidRPr="005B33C6" w:rsidRDefault="00963805" w:rsidP="00963805">
      <w:pPr>
        <w:tabs>
          <w:tab w:val="left" w:pos="2251"/>
        </w:tabs>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B33C6">
        <w:rPr>
          <w:rFonts w:ascii="Times New Roman" w:hAnsi="Times New Roman" w:cs="Times New Roman"/>
          <w:sz w:val="24"/>
          <w:szCs w:val="24"/>
        </w:rPr>
        <w:t>Wang (2010) differentiates active-passive at two grammatical ‘levels’: the verb phrase and the clause. In the verb phrase, the difference between the two voice categories is that the passive adds a form of auxiliary and past participle (-</w:t>
      </w:r>
      <w:proofErr w:type="spellStart"/>
      <w:r w:rsidRPr="005B33C6">
        <w:rPr>
          <w:rFonts w:ascii="Times New Roman" w:hAnsi="Times New Roman" w:cs="Times New Roman"/>
          <w:sz w:val="24"/>
          <w:szCs w:val="24"/>
        </w:rPr>
        <w:t>ved</w:t>
      </w:r>
      <w:proofErr w:type="spellEnd"/>
      <w:r w:rsidRPr="005B33C6">
        <w:rPr>
          <w:rFonts w:ascii="Times New Roman" w:hAnsi="Times New Roman" w:cs="Times New Roman"/>
          <w:sz w:val="24"/>
          <w:szCs w:val="24"/>
        </w:rPr>
        <w:t>) of the main verb.</w:t>
      </w:r>
      <w:r>
        <w:rPr>
          <w:rFonts w:ascii="Times New Roman" w:hAnsi="Times New Roman" w:cs="Times New Roman"/>
          <w:sz w:val="24"/>
          <w:szCs w:val="24"/>
        </w:rPr>
        <w:t xml:space="preserve"> </w:t>
      </w:r>
      <w:r w:rsidRPr="005B33C6">
        <w:rPr>
          <w:rFonts w:ascii="Times New Roman" w:hAnsi="Times New Roman" w:cs="Times New Roman"/>
          <w:sz w:val="24"/>
          <w:szCs w:val="24"/>
        </w:rPr>
        <w:t>While at the clause level, passivi</w:t>
      </w:r>
      <w:r>
        <w:rPr>
          <w:rFonts w:ascii="Times New Roman" w:hAnsi="Times New Roman" w:cs="Times New Roman"/>
          <w:sz w:val="24"/>
          <w:szCs w:val="24"/>
        </w:rPr>
        <w:t>s</w:t>
      </w:r>
      <w:r w:rsidRPr="005B33C6">
        <w:rPr>
          <w:rFonts w:ascii="Times New Roman" w:hAnsi="Times New Roman" w:cs="Times New Roman"/>
          <w:sz w:val="24"/>
          <w:szCs w:val="24"/>
        </w:rPr>
        <w:t>ation involves rearrangement of two clause elements and one passive addition. (</w:t>
      </w:r>
      <w:r>
        <w:rPr>
          <w:rFonts w:ascii="Times New Roman" w:hAnsi="Times New Roman" w:cs="Times New Roman"/>
          <w:sz w:val="24"/>
          <w:szCs w:val="24"/>
        </w:rPr>
        <w:t>b</w:t>
      </w:r>
      <w:r w:rsidRPr="005B33C6">
        <w:rPr>
          <w:rFonts w:ascii="Times New Roman" w:hAnsi="Times New Roman" w:cs="Times New Roman"/>
          <w:sz w:val="24"/>
          <w:szCs w:val="24"/>
        </w:rPr>
        <w:t>) The active subject becomes the passive agent, (</w:t>
      </w:r>
      <w:r>
        <w:rPr>
          <w:rFonts w:ascii="Times New Roman" w:hAnsi="Times New Roman" w:cs="Times New Roman"/>
          <w:sz w:val="24"/>
          <w:szCs w:val="24"/>
        </w:rPr>
        <w:t>b</w:t>
      </w:r>
      <w:r w:rsidRPr="005B33C6">
        <w:rPr>
          <w:rFonts w:ascii="Times New Roman" w:hAnsi="Times New Roman" w:cs="Times New Roman"/>
          <w:sz w:val="24"/>
          <w:szCs w:val="24"/>
        </w:rPr>
        <w:t>), the active object becomes the passive subject, and (</w:t>
      </w:r>
      <w:r>
        <w:rPr>
          <w:rFonts w:ascii="Times New Roman" w:hAnsi="Times New Roman" w:cs="Times New Roman"/>
          <w:sz w:val="24"/>
          <w:szCs w:val="24"/>
        </w:rPr>
        <w:t>c</w:t>
      </w:r>
      <w:r w:rsidRPr="005B33C6">
        <w:rPr>
          <w:rFonts w:ascii="Times New Roman" w:hAnsi="Times New Roman" w:cs="Times New Roman"/>
          <w:sz w:val="24"/>
          <w:szCs w:val="24"/>
        </w:rPr>
        <w:t xml:space="preserve">) the prepositional </w:t>
      </w:r>
      <w:r w:rsidRPr="005B33C6">
        <w:rPr>
          <w:rFonts w:ascii="Times New Roman" w:hAnsi="Times New Roman" w:cs="Times New Roman"/>
          <w:b/>
          <w:i/>
          <w:sz w:val="24"/>
          <w:szCs w:val="24"/>
        </w:rPr>
        <w:t>by</w:t>
      </w:r>
      <w:r w:rsidRPr="005B33C6">
        <w:rPr>
          <w:rFonts w:ascii="Times New Roman" w:hAnsi="Times New Roman" w:cs="Times New Roman"/>
          <w:sz w:val="24"/>
          <w:szCs w:val="24"/>
        </w:rPr>
        <w:t xml:space="preserve"> is introduced before the agent. The </w:t>
      </w:r>
      <w:r w:rsidRPr="005B33C6">
        <w:rPr>
          <w:rFonts w:ascii="Times New Roman" w:hAnsi="Times New Roman" w:cs="Times New Roman"/>
          <w:b/>
          <w:i/>
          <w:sz w:val="24"/>
          <w:szCs w:val="24"/>
        </w:rPr>
        <w:t>by</w:t>
      </w:r>
      <w:r w:rsidRPr="005B33C6">
        <w:rPr>
          <w:rFonts w:ascii="Times New Roman" w:hAnsi="Times New Roman" w:cs="Times New Roman"/>
          <w:sz w:val="24"/>
          <w:szCs w:val="24"/>
        </w:rPr>
        <w:t xml:space="preserve"> prepositional agent phrase becomes an obligatory sentence element in the passive construction. Wang (2010) further state</w:t>
      </w:r>
      <w:r>
        <w:rPr>
          <w:rFonts w:ascii="Times New Roman" w:hAnsi="Times New Roman" w:cs="Times New Roman"/>
          <w:sz w:val="24"/>
          <w:szCs w:val="24"/>
        </w:rPr>
        <w:t>s</w:t>
      </w:r>
      <w:r w:rsidRPr="005B33C6">
        <w:rPr>
          <w:rFonts w:ascii="Times New Roman" w:hAnsi="Times New Roman" w:cs="Times New Roman"/>
          <w:sz w:val="24"/>
          <w:szCs w:val="24"/>
        </w:rPr>
        <w:t xml:space="preserve"> that voice transformation can be expressed in this formula:</w:t>
      </w:r>
    </w:p>
    <w:p w:rsidR="00963805" w:rsidRPr="005B33C6" w:rsidRDefault="00963805" w:rsidP="00963805">
      <w:pPr>
        <w:tabs>
          <w:tab w:val="left" w:pos="2251"/>
        </w:tabs>
        <w:spacing w:before="240" w:line="240" w:lineRule="auto"/>
        <w:jc w:val="both"/>
        <w:rPr>
          <w:rFonts w:ascii="Times New Roman" w:hAnsi="Times New Roman" w:cs="Times New Roman"/>
          <w:sz w:val="24"/>
          <w:szCs w:val="24"/>
        </w:rPr>
      </w:pPr>
      <w:r w:rsidRPr="005B33C6">
        <w:rPr>
          <w:rFonts w:ascii="Times New Roman" w:hAnsi="Times New Roman" w:cs="Times New Roman"/>
          <w:sz w:val="24"/>
          <w:szCs w:val="24"/>
        </w:rPr>
        <w:t>Noun phrase + active verb phrase + noun phrase2 (active)</w:t>
      </w:r>
    </w:p>
    <w:p w:rsidR="00963805" w:rsidRPr="005B33C6" w:rsidRDefault="00963805" w:rsidP="00963805">
      <w:pPr>
        <w:tabs>
          <w:tab w:val="left" w:pos="2251"/>
        </w:tabs>
        <w:spacing w:before="240" w:line="240" w:lineRule="auto"/>
        <w:jc w:val="both"/>
        <w:rPr>
          <w:rFonts w:ascii="Times New Roman" w:hAnsi="Times New Roman" w:cs="Times New Roman"/>
          <w:sz w:val="24"/>
          <w:szCs w:val="24"/>
        </w:rPr>
      </w:pPr>
      <w:r w:rsidRPr="005B33C6">
        <w:rPr>
          <w:rFonts w:ascii="Times New Roman" w:hAnsi="Times New Roman" w:cs="Times New Roman"/>
          <w:sz w:val="24"/>
          <w:szCs w:val="24"/>
        </w:rPr>
        <w:t>Noun phrase2 + passive verb + (by noun phrase) (passive)</w:t>
      </w:r>
    </w:p>
    <w:p w:rsidR="00963805" w:rsidRDefault="00963805" w:rsidP="00963805">
      <w:pPr>
        <w:tabs>
          <w:tab w:val="left" w:pos="2251"/>
        </w:tabs>
        <w:spacing w:before="240" w:line="240" w:lineRule="auto"/>
        <w:jc w:val="both"/>
        <w:rPr>
          <w:rFonts w:ascii="Times New Roman" w:hAnsi="Times New Roman" w:cs="Times New Roman"/>
          <w:sz w:val="24"/>
          <w:szCs w:val="24"/>
        </w:rPr>
      </w:pPr>
      <w:r w:rsidRPr="005B33C6">
        <w:rPr>
          <w:rFonts w:ascii="Times New Roman" w:hAnsi="Times New Roman" w:cs="Times New Roman"/>
          <w:sz w:val="24"/>
          <w:szCs w:val="24"/>
        </w:rPr>
        <w:t xml:space="preserve">Only transitive verbs can be transformed into passive constructions. In English, the passive voice is formed periphrastically, that is the usual form is expressed by joining the auxiliary verb </w:t>
      </w:r>
      <w:r w:rsidRPr="005B33C6">
        <w:rPr>
          <w:rFonts w:ascii="Times New Roman" w:hAnsi="Times New Roman" w:cs="Times New Roman"/>
          <w:b/>
          <w:i/>
          <w:sz w:val="24"/>
          <w:szCs w:val="24"/>
        </w:rPr>
        <w:t xml:space="preserve">be </w:t>
      </w:r>
      <w:r w:rsidRPr="005B33C6">
        <w:rPr>
          <w:rFonts w:ascii="Times New Roman" w:hAnsi="Times New Roman" w:cs="Times New Roman"/>
          <w:sz w:val="24"/>
          <w:szCs w:val="24"/>
        </w:rPr>
        <w:t>together with the past participle of the main verb. There are three verb forms in passive construction</w:t>
      </w:r>
      <w:r w:rsidRPr="005B33C6">
        <w:rPr>
          <w:rFonts w:ascii="Times New Roman" w:hAnsi="Times New Roman" w:cs="Times New Roman"/>
          <w:i/>
          <w:sz w:val="24"/>
          <w:szCs w:val="24"/>
        </w:rPr>
        <w:t>,</w:t>
      </w:r>
      <w:r>
        <w:rPr>
          <w:rFonts w:ascii="Times New Roman" w:hAnsi="Times New Roman" w:cs="Times New Roman"/>
          <w:i/>
          <w:sz w:val="24"/>
          <w:szCs w:val="24"/>
        </w:rPr>
        <w:t xml:space="preserve"> </w:t>
      </w:r>
      <w:r w:rsidRPr="005B33C6">
        <w:rPr>
          <w:rFonts w:ascii="Times New Roman" w:hAnsi="Times New Roman" w:cs="Times New Roman"/>
          <w:b/>
          <w:i/>
          <w:sz w:val="24"/>
          <w:szCs w:val="24"/>
        </w:rPr>
        <w:t>be, -</w:t>
      </w:r>
      <w:proofErr w:type="spellStart"/>
      <w:proofErr w:type="gramStart"/>
      <w:r w:rsidRPr="005B33C6">
        <w:rPr>
          <w:rFonts w:ascii="Times New Roman" w:hAnsi="Times New Roman" w:cs="Times New Roman"/>
          <w:b/>
          <w:i/>
          <w:sz w:val="24"/>
          <w:szCs w:val="24"/>
        </w:rPr>
        <w:t>ed</w:t>
      </w:r>
      <w:proofErr w:type="spellEnd"/>
      <w:proofErr w:type="gramEnd"/>
      <w:r w:rsidRPr="005B33C6">
        <w:rPr>
          <w:rFonts w:ascii="Times New Roman" w:hAnsi="Times New Roman" w:cs="Times New Roman"/>
          <w:sz w:val="24"/>
          <w:szCs w:val="24"/>
        </w:rPr>
        <w:t xml:space="preserve"> and </w:t>
      </w:r>
      <w:r w:rsidRPr="005B33C6">
        <w:rPr>
          <w:rFonts w:ascii="Times New Roman" w:hAnsi="Times New Roman" w:cs="Times New Roman"/>
          <w:b/>
          <w:i/>
          <w:sz w:val="24"/>
          <w:szCs w:val="24"/>
        </w:rPr>
        <w:t>by.</w:t>
      </w:r>
      <w:r w:rsidRPr="008B0EAF">
        <w:rPr>
          <w:rFonts w:ascii="Times New Roman" w:hAnsi="Times New Roman" w:cs="Times New Roman"/>
          <w:sz w:val="24"/>
          <w:szCs w:val="24"/>
        </w:rPr>
        <w:t xml:space="preserve">                                                                                                                               </w:t>
      </w:r>
    </w:p>
    <w:p w:rsidR="00963805" w:rsidRDefault="00963805" w:rsidP="00963805">
      <w:pPr>
        <w:tabs>
          <w:tab w:val="left" w:pos="2251"/>
        </w:tabs>
        <w:spacing w:before="240" w:line="240" w:lineRule="auto"/>
        <w:jc w:val="both"/>
        <w:rPr>
          <w:rFonts w:ascii="Times New Roman" w:hAnsi="Times New Roman" w:cs="Times New Roman"/>
          <w:b/>
          <w:bCs/>
          <w:sz w:val="24"/>
          <w:szCs w:val="24"/>
        </w:rPr>
      </w:pPr>
    </w:p>
    <w:p w:rsidR="00963805" w:rsidRDefault="00963805" w:rsidP="00963805">
      <w:pPr>
        <w:tabs>
          <w:tab w:val="left" w:pos="2251"/>
        </w:tabs>
        <w:spacing w:before="240" w:line="240" w:lineRule="auto"/>
        <w:jc w:val="both"/>
        <w:rPr>
          <w:rFonts w:ascii="Times New Roman" w:hAnsi="Times New Roman" w:cs="Times New Roman"/>
          <w:b/>
          <w:bCs/>
          <w:sz w:val="24"/>
          <w:szCs w:val="24"/>
        </w:rPr>
      </w:pPr>
    </w:p>
    <w:p w:rsidR="00963805" w:rsidRPr="008B0EAF" w:rsidRDefault="00963805" w:rsidP="00963805">
      <w:pPr>
        <w:tabs>
          <w:tab w:val="left" w:pos="2251"/>
        </w:tabs>
        <w:spacing w:before="240" w:line="240" w:lineRule="auto"/>
        <w:jc w:val="both"/>
        <w:rPr>
          <w:rFonts w:ascii="Times New Roman" w:hAnsi="Times New Roman" w:cs="Times New Roman"/>
          <w:b/>
          <w:bCs/>
          <w:sz w:val="24"/>
          <w:szCs w:val="24"/>
        </w:rPr>
      </w:pPr>
      <w:r w:rsidRPr="008B0EAF">
        <w:rPr>
          <w:rFonts w:ascii="Times New Roman" w:hAnsi="Times New Roman" w:cs="Times New Roman"/>
          <w:b/>
          <w:bCs/>
          <w:sz w:val="24"/>
          <w:szCs w:val="24"/>
        </w:rPr>
        <w:lastRenderedPageBreak/>
        <w:t>Research Design</w:t>
      </w:r>
    </w:p>
    <w:p w:rsidR="00963805" w:rsidRPr="008B0EAF" w:rsidRDefault="00963805" w:rsidP="00963805">
      <w:pPr>
        <w:tabs>
          <w:tab w:val="left" w:pos="2251"/>
        </w:tabs>
        <w:spacing w:before="240" w:line="240" w:lineRule="auto"/>
        <w:jc w:val="both"/>
        <w:rPr>
          <w:rFonts w:ascii="Times New Roman" w:hAnsi="Times New Roman" w:cs="Times New Roman"/>
          <w:b/>
          <w:i/>
          <w:sz w:val="24"/>
          <w:szCs w:val="24"/>
        </w:rPr>
      </w:pPr>
      <w:r>
        <w:rPr>
          <w:rFonts w:ascii="Times New Roman" w:hAnsi="Times New Roman" w:cs="Times New Roman"/>
          <w:sz w:val="24"/>
          <w:szCs w:val="24"/>
        </w:rPr>
        <w:t xml:space="preserve">          </w:t>
      </w:r>
      <w:r w:rsidRPr="005B33C6">
        <w:rPr>
          <w:rFonts w:ascii="Times New Roman" w:hAnsi="Times New Roman" w:cs="Times New Roman"/>
          <w:sz w:val="24"/>
          <w:szCs w:val="24"/>
        </w:rPr>
        <w:t>The study was carried out using the experimental design.</w:t>
      </w:r>
      <w:r>
        <w:rPr>
          <w:rFonts w:ascii="Times New Roman" w:hAnsi="Times New Roman" w:cs="Times New Roman"/>
          <w:sz w:val="24"/>
          <w:szCs w:val="24"/>
        </w:rPr>
        <w:t xml:space="preserve"> Specifically the pre-test/post-test </w:t>
      </w:r>
      <w:r w:rsidRPr="005B33C6">
        <w:rPr>
          <w:rFonts w:ascii="Times New Roman" w:hAnsi="Times New Roman" w:cs="Times New Roman"/>
          <w:sz w:val="24"/>
          <w:szCs w:val="24"/>
        </w:rPr>
        <w:t xml:space="preserve">design was used. Here, comparison, manipulation and control were used to ensure control for sources of internal invalidity. </w:t>
      </w:r>
    </w:p>
    <w:p w:rsidR="00963805" w:rsidRPr="00F7587A" w:rsidRDefault="00963805" w:rsidP="00963805">
      <w:pPr>
        <w:spacing w:line="240" w:lineRule="auto"/>
        <w:jc w:val="both"/>
        <w:rPr>
          <w:rFonts w:ascii="Times New Roman" w:hAnsi="Times New Roman" w:cs="Times New Roman"/>
          <w:sz w:val="24"/>
          <w:szCs w:val="24"/>
        </w:rPr>
      </w:pPr>
      <w:r>
        <w:rPr>
          <w:rFonts w:ascii="Times New Roman" w:hAnsi="Times New Roman" w:cs="Times New Roman"/>
          <w:b/>
          <w:bCs/>
          <w:sz w:val="24"/>
          <w:szCs w:val="24"/>
        </w:rPr>
        <w:t>P</w:t>
      </w:r>
      <w:r w:rsidRPr="0085108F">
        <w:rPr>
          <w:rFonts w:ascii="Times New Roman" w:hAnsi="Times New Roman" w:cs="Times New Roman"/>
          <w:b/>
          <w:bCs/>
          <w:sz w:val="24"/>
          <w:szCs w:val="24"/>
        </w:rPr>
        <w:t>opulation</w:t>
      </w:r>
      <w:r>
        <w:rPr>
          <w:rFonts w:ascii="Times New Roman" w:hAnsi="Times New Roman" w:cs="Times New Roman"/>
          <w:b/>
          <w:bCs/>
          <w:sz w:val="24"/>
          <w:szCs w:val="24"/>
        </w:rPr>
        <w:t xml:space="preserve"> and Sample</w:t>
      </w:r>
    </w:p>
    <w:p w:rsidR="00963805" w:rsidRPr="005B33C6" w:rsidRDefault="00963805" w:rsidP="0096380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population of this study is</w:t>
      </w:r>
      <w:r w:rsidRPr="005B33C6">
        <w:rPr>
          <w:rFonts w:ascii="Times New Roman" w:hAnsi="Times New Roman" w:cs="Times New Roman"/>
          <w:sz w:val="24"/>
          <w:szCs w:val="24"/>
        </w:rPr>
        <w:t xml:space="preserve"> all National Diploma </w:t>
      </w:r>
      <w:r>
        <w:rPr>
          <w:rFonts w:ascii="Times New Roman" w:hAnsi="Times New Roman" w:cs="Times New Roman"/>
          <w:sz w:val="24"/>
          <w:szCs w:val="24"/>
        </w:rPr>
        <w:t>T</w:t>
      </w:r>
      <w:r w:rsidRPr="005B33C6">
        <w:rPr>
          <w:rFonts w:ascii="Times New Roman" w:hAnsi="Times New Roman" w:cs="Times New Roman"/>
          <w:sz w:val="24"/>
          <w:szCs w:val="24"/>
        </w:rPr>
        <w:t xml:space="preserve">wo (NDII) students </w:t>
      </w:r>
      <w:r>
        <w:rPr>
          <w:rFonts w:ascii="Times New Roman" w:hAnsi="Times New Roman" w:cs="Times New Roman"/>
          <w:sz w:val="24"/>
          <w:szCs w:val="24"/>
        </w:rPr>
        <w:t>from the Department of Science and T</w:t>
      </w:r>
      <w:r w:rsidRPr="005B33C6">
        <w:rPr>
          <w:rFonts w:ascii="Times New Roman" w:hAnsi="Times New Roman" w:cs="Times New Roman"/>
          <w:sz w:val="24"/>
          <w:szCs w:val="24"/>
        </w:rPr>
        <w:t>echnology</w:t>
      </w:r>
      <w:r>
        <w:rPr>
          <w:rFonts w:ascii="Times New Roman" w:hAnsi="Times New Roman" w:cs="Times New Roman"/>
          <w:sz w:val="24"/>
          <w:szCs w:val="24"/>
        </w:rPr>
        <w:t>, School of E</w:t>
      </w:r>
      <w:r w:rsidRPr="005B33C6">
        <w:rPr>
          <w:rFonts w:ascii="Times New Roman" w:hAnsi="Times New Roman" w:cs="Times New Roman"/>
          <w:sz w:val="24"/>
          <w:szCs w:val="24"/>
        </w:rPr>
        <w:t xml:space="preserve">ngineering Plateau State Polytechnic </w:t>
      </w:r>
      <w:proofErr w:type="spellStart"/>
      <w:r w:rsidRPr="005B33C6">
        <w:rPr>
          <w:rFonts w:ascii="Times New Roman" w:hAnsi="Times New Roman" w:cs="Times New Roman"/>
          <w:sz w:val="24"/>
          <w:szCs w:val="24"/>
        </w:rPr>
        <w:t>Barkin</w:t>
      </w:r>
      <w:proofErr w:type="spellEnd"/>
      <w:r>
        <w:rPr>
          <w:rFonts w:ascii="Times New Roman" w:hAnsi="Times New Roman" w:cs="Times New Roman"/>
          <w:sz w:val="24"/>
          <w:szCs w:val="24"/>
        </w:rPr>
        <w:t xml:space="preserve"> </w:t>
      </w:r>
      <w:proofErr w:type="spellStart"/>
      <w:r w:rsidRPr="005B33C6">
        <w:rPr>
          <w:rFonts w:ascii="Times New Roman" w:hAnsi="Times New Roman" w:cs="Times New Roman"/>
          <w:sz w:val="24"/>
          <w:szCs w:val="24"/>
        </w:rPr>
        <w:t>Ladi</w:t>
      </w:r>
      <w:proofErr w:type="spellEnd"/>
      <w:r w:rsidRPr="005B33C6">
        <w:rPr>
          <w:rFonts w:ascii="Times New Roman" w:hAnsi="Times New Roman" w:cs="Times New Roman"/>
          <w:sz w:val="24"/>
          <w:szCs w:val="24"/>
        </w:rPr>
        <w:t>. T</w:t>
      </w:r>
      <w:r>
        <w:rPr>
          <w:rFonts w:ascii="Times New Roman" w:hAnsi="Times New Roman" w:cs="Times New Roman"/>
          <w:sz w:val="24"/>
          <w:szCs w:val="24"/>
        </w:rPr>
        <w:t>he sample for this study was</w:t>
      </w:r>
      <w:r w:rsidRPr="005B33C6">
        <w:rPr>
          <w:rFonts w:ascii="Times New Roman" w:hAnsi="Times New Roman" w:cs="Times New Roman"/>
          <w:sz w:val="24"/>
          <w:szCs w:val="24"/>
        </w:rPr>
        <w:t xml:space="preserve"> made up of</w:t>
      </w:r>
      <w:r>
        <w:rPr>
          <w:rFonts w:ascii="Times New Roman" w:hAnsi="Times New Roman" w:cs="Times New Roman"/>
          <w:sz w:val="24"/>
          <w:szCs w:val="24"/>
        </w:rPr>
        <w:t xml:space="preserve"> one</w:t>
      </w:r>
      <w:r w:rsidRPr="005B33C6">
        <w:rPr>
          <w:rFonts w:ascii="Times New Roman" w:hAnsi="Times New Roman" w:cs="Times New Roman"/>
          <w:sz w:val="24"/>
          <w:szCs w:val="24"/>
        </w:rPr>
        <w:t xml:space="preserve"> hundred (100) s</w:t>
      </w:r>
      <w:r>
        <w:rPr>
          <w:rFonts w:ascii="Times New Roman" w:hAnsi="Times New Roman" w:cs="Times New Roman"/>
          <w:sz w:val="24"/>
          <w:szCs w:val="24"/>
        </w:rPr>
        <w:t>tudents from two D</w:t>
      </w:r>
      <w:r w:rsidRPr="005B33C6">
        <w:rPr>
          <w:rFonts w:ascii="Times New Roman" w:hAnsi="Times New Roman" w:cs="Times New Roman"/>
          <w:sz w:val="24"/>
          <w:szCs w:val="24"/>
        </w:rPr>
        <w:t>epartments</w:t>
      </w:r>
      <w:r>
        <w:rPr>
          <w:rFonts w:ascii="Times New Roman" w:hAnsi="Times New Roman" w:cs="Times New Roman"/>
          <w:sz w:val="24"/>
          <w:szCs w:val="24"/>
        </w:rPr>
        <w:t xml:space="preserve"> were</w:t>
      </w:r>
      <w:r w:rsidRPr="005B33C6">
        <w:rPr>
          <w:rFonts w:ascii="Times New Roman" w:hAnsi="Times New Roman" w:cs="Times New Roman"/>
          <w:sz w:val="24"/>
          <w:szCs w:val="24"/>
        </w:rPr>
        <w:t xml:space="preserve"> purposively s</w:t>
      </w:r>
      <w:r>
        <w:rPr>
          <w:rFonts w:ascii="Times New Roman" w:hAnsi="Times New Roman" w:cs="Times New Roman"/>
          <w:sz w:val="24"/>
          <w:szCs w:val="24"/>
        </w:rPr>
        <w:t>elected from the thirteen (13) Departments of School of S</w:t>
      </w:r>
      <w:r w:rsidRPr="005B33C6">
        <w:rPr>
          <w:rFonts w:ascii="Times New Roman" w:hAnsi="Times New Roman" w:cs="Times New Roman"/>
          <w:sz w:val="24"/>
          <w:szCs w:val="24"/>
        </w:rPr>
        <w:t xml:space="preserve">cience and </w:t>
      </w:r>
      <w:r>
        <w:rPr>
          <w:rFonts w:ascii="Times New Roman" w:hAnsi="Times New Roman" w:cs="Times New Roman"/>
          <w:sz w:val="24"/>
          <w:szCs w:val="24"/>
        </w:rPr>
        <w:t>T</w:t>
      </w:r>
      <w:r w:rsidRPr="005B33C6">
        <w:rPr>
          <w:rFonts w:ascii="Times New Roman" w:hAnsi="Times New Roman" w:cs="Times New Roman"/>
          <w:sz w:val="24"/>
          <w:szCs w:val="24"/>
        </w:rPr>
        <w:t xml:space="preserve">echnology in Plateau State </w:t>
      </w:r>
      <w:r>
        <w:rPr>
          <w:rFonts w:ascii="Times New Roman" w:hAnsi="Times New Roman" w:cs="Times New Roman"/>
          <w:sz w:val="24"/>
          <w:szCs w:val="24"/>
        </w:rPr>
        <w:t xml:space="preserve">Polytechnic </w:t>
      </w:r>
      <w:proofErr w:type="spellStart"/>
      <w:r>
        <w:rPr>
          <w:rFonts w:ascii="Times New Roman" w:hAnsi="Times New Roman" w:cs="Times New Roman"/>
          <w:sz w:val="24"/>
          <w:szCs w:val="24"/>
        </w:rPr>
        <w:t>Barkin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Ladi</w:t>
      </w:r>
      <w:proofErr w:type="spellEnd"/>
      <w:r>
        <w:rPr>
          <w:rFonts w:ascii="Times New Roman" w:hAnsi="Times New Roman" w:cs="Times New Roman"/>
          <w:sz w:val="24"/>
          <w:szCs w:val="24"/>
        </w:rPr>
        <w:t>. These D</w:t>
      </w:r>
      <w:r w:rsidRPr="005B33C6">
        <w:rPr>
          <w:rFonts w:ascii="Times New Roman" w:hAnsi="Times New Roman" w:cs="Times New Roman"/>
          <w:sz w:val="24"/>
          <w:szCs w:val="24"/>
        </w:rPr>
        <w:t>epartments are: El</w:t>
      </w:r>
      <w:r>
        <w:rPr>
          <w:rFonts w:ascii="Times New Roman" w:hAnsi="Times New Roman" w:cs="Times New Roman"/>
          <w:sz w:val="24"/>
          <w:szCs w:val="24"/>
        </w:rPr>
        <w:t>ectrical Electronic Engineering and</w:t>
      </w:r>
      <w:r w:rsidRPr="005B33C6">
        <w:rPr>
          <w:rFonts w:ascii="Times New Roman" w:hAnsi="Times New Roman" w:cs="Times New Roman"/>
          <w:sz w:val="24"/>
          <w:szCs w:val="24"/>
        </w:rPr>
        <w:t xml:space="preserve"> Science Laboratory Technology. </w:t>
      </w:r>
    </w:p>
    <w:p w:rsidR="00963805" w:rsidRPr="005B33C6" w:rsidRDefault="00963805" w:rsidP="00963805">
      <w:pPr>
        <w:spacing w:line="240" w:lineRule="auto"/>
        <w:jc w:val="both"/>
        <w:rPr>
          <w:rFonts w:ascii="Times New Roman" w:hAnsi="Times New Roman" w:cs="Times New Roman"/>
          <w:sz w:val="24"/>
          <w:szCs w:val="24"/>
        </w:rPr>
      </w:pPr>
      <w:r w:rsidRPr="005B33C6">
        <w:rPr>
          <w:rFonts w:ascii="Times New Roman" w:hAnsi="Times New Roman" w:cs="Times New Roman"/>
          <w:b/>
          <w:sz w:val="24"/>
          <w:szCs w:val="24"/>
        </w:rPr>
        <w:t>I</w:t>
      </w:r>
      <w:r>
        <w:rPr>
          <w:rFonts w:ascii="Times New Roman" w:hAnsi="Times New Roman" w:cs="Times New Roman"/>
          <w:b/>
          <w:sz w:val="24"/>
          <w:szCs w:val="24"/>
        </w:rPr>
        <w:t>nstrument for</w:t>
      </w:r>
      <w:r w:rsidRPr="005B33C6">
        <w:rPr>
          <w:rFonts w:ascii="Times New Roman" w:hAnsi="Times New Roman" w:cs="Times New Roman"/>
          <w:b/>
          <w:sz w:val="24"/>
          <w:szCs w:val="24"/>
        </w:rPr>
        <w:t xml:space="preserve"> D</w:t>
      </w:r>
      <w:r>
        <w:rPr>
          <w:rFonts w:ascii="Times New Roman" w:hAnsi="Times New Roman" w:cs="Times New Roman"/>
          <w:b/>
          <w:sz w:val="24"/>
          <w:szCs w:val="24"/>
        </w:rPr>
        <w:t>ata</w:t>
      </w:r>
      <w:r w:rsidRPr="005B33C6">
        <w:rPr>
          <w:rFonts w:ascii="Times New Roman" w:hAnsi="Times New Roman" w:cs="Times New Roman"/>
          <w:b/>
          <w:sz w:val="24"/>
          <w:szCs w:val="24"/>
        </w:rPr>
        <w:t xml:space="preserve"> C</w:t>
      </w:r>
      <w:r>
        <w:rPr>
          <w:rFonts w:ascii="Times New Roman" w:hAnsi="Times New Roman" w:cs="Times New Roman"/>
          <w:b/>
          <w:sz w:val="24"/>
          <w:szCs w:val="24"/>
        </w:rPr>
        <w:t>ollection</w:t>
      </w:r>
      <w:r w:rsidRPr="005B33C6">
        <w:rPr>
          <w:rFonts w:ascii="Times New Roman" w:hAnsi="Times New Roman" w:cs="Times New Roman"/>
          <w:sz w:val="24"/>
          <w:szCs w:val="24"/>
        </w:rPr>
        <w:t xml:space="preserve">  </w:t>
      </w:r>
    </w:p>
    <w:p w:rsidR="00963805" w:rsidRDefault="00963805" w:rsidP="00963805">
      <w:pPr>
        <w:spacing w:line="240" w:lineRule="auto"/>
        <w:jc w:val="both"/>
        <w:rPr>
          <w:rFonts w:ascii="Times New Roman" w:hAnsi="Times New Roman" w:cs="Times New Roman"/>
          <w:sz w:val="24"/>
          <w:szCs w:val="24"/>
        </w:rPr>
      </w:pPr>
      <w:r>
        <w:rPr>
          <w:rFonts w:ascii="Times New Roman" w:hAnsi="Times New Roman" w:cs="Times New Roman"/>
          <w:sz w:val="24"/>
          <w:szCs w:val="24"/>
        </w:rPr>
        <w:tab/>
        <w:t>The instrument that was</w:t>
      </w:r>
      <w:r w:rsidRPr="005B33C6">
        <w:rPr>
          <w:rFonts w:ascii="Times New Roman" w:hAnsi="Times New Roman" w:cs="Times New Roman"/>
          <w:sz w:val="24"/>
          <w:szCs w:val="24"/>
        </w:rPr>
        <w:t xml:space="preserve"> used for data </w:t>
      </w:r>
      <w:r>
        <w:rPr>
          <w:rFonts w:ascii="Times New Roman" w:hAnsi="Times New Roman" w:cs="Times New Roman"/>
          <w:sz w:val="24"/>
          <w:szCs w:val="24"/>
        </w:rPr>
        <w:t>collection in this study was</w:t>
      </w:r>
      <w:r w:rsidRPr="005B33C6">
        <w:rPr>
          <w:rFonts w:ascii="Times New Roman" w:hAnsi="Times New Roman" w:cs="Times New Roman"/>
          <w:sz w:val="24"/>
          <w:szCs w:val="24"/>
        </w:rPr>
        <w:t xml:space="preserve"> the researcher</w:t>
      </w:r>
      <w:r>
        <w:rPr>
          <w:rFonts w:ascii="Times New Roman" w:hAnsi="Times New Roman" w:cs="Times New Roman"/>
          <w:sz w:val="24"/>
          <w:szCs w:val="24"/>
        </w:rPr>
        <w:t>s</w:t>
      </w:r>
      <w:r w:rsidRPr="005B33C6">
        <w:rPr>
          <w:rFonts w:ascii="Times New Roman" w:hAnsi="Times New Roman" w:cs="Times New Roman"/>
          <w:sz w:val="24"/>
          <w:szCs w:val="24"/>
        </w:rPr>
        <w:t xml:space="preserve"> designed instrument</w:t>
      </w:r>
      <w:r w:rsidRPr="005B33C6">
        <w:rPr>
          <w:rFonts w:ascii="Times New Roman" w:hAnsi="Times New Roman" w:cs="Times New Roman"/>
          <w:b/>
          <w:sz w:val="24"/>
          <w:szCs w:val="24"/>
        </w:rPr>
        <w:t xml:space="preserve"> </w:t>
      </w:r>
      <w:r w:rsidRPr="005B33C6">
        <w:rPr>
          <w:rFonts w:ascii="Times New Roman" w:hAnsi="Times New Roman" w:cs="Times New Roman"/>
          <w:sz w:val="24"/>
          <w:szCs w:val="24"/>
        </w:rPr>
        <w:t>known as English Tenses Achievement Test (ETA</w:t>
      </w:r>
      <w:r>
        <w:rPr>
          <w:rFonts w:ascii="Times New Roman" w:hAnsi="Times New Roman" w:cs="Times New Roman"/>
          <w:sz w:val="24"/>
          <w:szCs w:val="24"/>
        </w:rPr>
        <w:t>T). ETAT is a test which was</w:t>
      </w:r>
      <w:r w:rsidRPr="005B33C6">
        <w:rPr>
          <w:rFonts w:ascii="Times New Roman" w:hAnsi="Times New Roman" w:cs="Times New Roman"/>
          <w:sz w:val="24"/>
          <w:szCs w:val="24"/>
        </w:rPr>
        <w:t xml:space="preserve"> administered on the students before and afte</w:t>
      </w:r>
      <w:r>
        <w:rPr>
          <w:rFonts w:ascii="Times New Roman" w:hAnsi="Times New Roman" w:cs="Times New Roman"/>
          <w:sz w:val="24"/>
          <w:szCs w:val="24"/>
        </w:rPr>
        <w:t>r the treatment</w:t>
      </w:r>
      <w:r w:rsidRPr="005B33C6">
        <w:rPr>
          <w:rFonts w:ascii="Times New Roman" w:hAnsi="Times New Roman" w:cs="Times New Roman"/>
          <w:sz w:val="24"/>
          <w:szCs w:val="24"/>
        </w:rPr>
        <w:t>.</w:t>
      </w:r>
      <w:r>
        <w:rPr>
          <w:rFonts w:ascii="Times New Roman" w:hAnsi="Times New Roman" w:cs="Times New Roman"/>
          <w:sz w:val="24"/>
          <w:szCs w:val="24"/>
        </w:rPr>
        <w:t xml:space="preserve"> </w:t>
      </w:r>
      <w:r w:rsidRPr="005B33C6">
        <w:rPr>
          <w:rFonts w:ascii="Times New Roman" w:hAnsi="Times New Roman" w:cs="Times New Roman"/>
          <w:sz w:val="24"/>
          <w:szCs w:val="24"/>
        </w:rPr>
        <w:t xml:space="preserve">The English Tenses Achievement Test (ETAT) has two different tests, test one and test two. Test one covers the tenses in the active voice and test two covers the tenses in the passive voice. </w:t>
      </w:r>
    </w:p>
    <w:p w:rsidR="00963805" w:rsidRDefault="00963805" w:rsidP="00963805">
      <w:pPr>
        <w:spacing w:line="240" w:lineRule="auto"/>
        <w:jc w:val="both"/>
        <w:rPr>
          <w:rFonts w:ascii="Times New Roman" w:hAnsi="Times New Roman" w:cs="Times New Roman"/>
          <w:sz w:val="24"/>
          <w:szCs w:val="24"/>
        </w:rPr>
      </w:pPr>
      <w:r w:rsidRPr="005B33C6">
        <w:rPr>
          <w:rFonts w:ascii="Times New Roman" w:hAnsi="Times New Roman" w:cs="Times New Roman"/>
          <w:b/>
          <w:sz w:val="24"/>
          <w:szCs w:val="24"/>
        </w:rPr>
        <w:t>M</w:t>
      </w:r>
      <w:r>
        <w:rPr>
          <w:rFonts w:ascii="Times New Roman" w:hAnsi="Times New Roman" w:cs="Times New Roman"/>
          <w:b/>
          <w:sz w:val="24"/>
          <w:szCs w:val="24"/>
        </w:rPr>
        <w:t>ethod</w:t>
      </w:r>
      <w:r w:rsidRPr="005B33C6">
        <w:rPr>
          <w:rFonts w:ascii="Times New Roman" w:hAnsi="Times New Roman" w:cs="Times New Roman"/>
          <w:b/>
          <w:sz w:val="24"/>
          <w:szCs w:val="24"/>
        </w:rPr>
        <w:t xml:space="preserve"> </w:t>
      </w:r>
      <w:r>
        <w:rPr>
          <w:rFonts w:ascii="Times New Roman" w:hAnsi="Times New Roman" w:cs="Times New Roman"/>
          <w:b/>
          <w:sz w:val="24"/>
          <w:szCs w:val="24"/>
        </w:rPr>
        <w:t>of</w:t>
      </w:r>
      <w:r w:rsidRPr="005B33C6">
        <w:rPr>
          <w:rFonts w:ascii="Times New Roman" w:hAnsi="Times New Roman" w:cs="Times New Roman"/>
          <w:b/>
          <w:sz w:val="24"/>
          <w:szCs w:val="24"/>
        </w:rPr>
        <w:t xml:space="preserve"> D</w:t>
      </w:r>
      <w:r>
        <w:rPr>
          <w:rFonts w:ascii="Times New Roman" w:hAnsi="Times New Roman" w:cs="Times New Roman"/>
          <w:b/>
          <w:sz w:val="24"/>
          <w:szCs w:val="24"/>
        </w:rPr>
        <w:t>ata</w:t>
      </w:r>
      <w:r w:rsidRPr="005B33C6">
        <w:rPr>
          <w:rFonts w:ascii="Times New Roman" w:hAnsi="Times New Roman" w:cs="Times New Roman"/>
          <w:b/>
          <w:sz w:val="24"/>
          <w:szCs w:val="24"/>
        </w:rPr>
        <w:t xml:space="preserve"> A</w:t>
      </w:r>
      <w:r>
        <w:rPr>
          <w:rFonts w:ascii="Times New Roman" w:hAnsi="Times New Roman" w:cs="Times New Roman"/>
          <w:b/>
          <w:sz w:val="24"/>
          <w:szCs w:val="24"/>
        </w:rPr>
        <w:t>nalysis</w:t>
      </w:r>
    </w:p>
    <w:p w:rsidR="00963805" w:rsidRPr="00A91354" w:rsidRDefault="00963805" w:rsidP="0096380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Pr="005B33C6">
        <w:rPr>
          <w:rFonts w:ascii="Times New Roman" w:hAnsi="Times New Roman" w:cs="Times New Roman"/>
          <w:sz w:val="24"/>
          <w:szCs w:val="24"/>
        </w:rPr>
        <w:t>ea</w:t>
      </w:r>
      <w:r>
        <w:rPr>
          <w:rFonts w:ascii="Times New Roman" w:hAnsi="Times New Roman" w:cs="Times New Roman"/>
          <w:sz w:val="24"/>
          <w:szCs w:val="24"/>
        </w:rPr>
        <w:t>n and standard deviation was used</w:t>
      </w:r>
      <w:r w:rsidRPr="005B33C6">
        <w:rPr>
          <w:rFonts w:ascii="Times New Roman" w:hAnsi="Times New Roman" w:cs="Times New Roman"/>
          <w:sz w:val="24"/>
          <w:szCs w:val="24"/>
        </w:rPr>
        <w:t xml:space="preserve"> to answer all the research questions </w:t>
      </w:r>
      <w:r>
        <w:rPr>
          <w:rFonts w:ascii="Times New Roman" w:hAnsi="Times New Roman" w:cs="Times New Roman"/>
          <w:sz w:val="24"/>
          <w:szCs w:val="24"/>
        </w:rPr>
        <w:t>raised</w:t>
      </w:r>
      <w:r w:rsidRPr="005B33C6">
        <w:rPr>
          <w:rFonts w:ascii="Times New Roman" w:hAnsi="Times New Roman" w:cs="Times New Roman"/>
          <w:sz w:val="24"/>
          <w:szCs w:val="24"/>
        </w:rPr>
        <w:t xml:space="preserve"> for this stud</w:t>
      </w:r>
      <w:r>
        <w:rPr>
          <w:rFonts w:ascii="Times New Roman" w:hAnsi="Times New Roman" w:cs="Times New Roman"/>
          <w:sz w:val="24"/>
          <w:szCs w:val="24"/>
        </w:rPr>
        <w:t xml:space="preserve">y, </w:t>
      </w:r>
      <w:r w:rsidRPr="005B33C6">
        <w:rPr>
          <w:rFonts w:ascii="Times New Roman" w:hAnsi="Times New Roman" w:cs="Times New Roman"/>
          <w:sz w:val="24"/>
          <w:szCs w:val="24"/>
        </w:rPr>
        <w:t>t-test</w:t>
      </w:r>
      <w:r>
        <w:rPr>
          <w:rFonts w:ascii="Times New Roman" w:hAnsi="Times New Roman" w:cs="Times New Roman"/>
          <w:sz w:val="24"/>
          <w:szCs w:val="24"/>
        </w:rPr>
        <w:t xml:space="preserve"> was used to test the hypotheses</w:t>
      </w:r>
      <w:r w:rsidRPr="005B33C6">
        <w:rPr>
          <w:rFonts w:ascii="Times New Roman" w:hAnsi="Times New Roman" w:cs="Times New Roman"/>
          <w:sz w:val="24"/>
          <w:szCs w:val="24"/>
        </w:rPr>
        <w:t xml:space="preserve"> </w:t>
      </w:r>
      <w:proofErr w:type="gramStart"/>
      <w:r w:rsidRPr="005B33C6">
        <w:rPr>
          <w:rFonts w:ascii="Times New Roman" w:hAnsi="Times New Roman" w:cs="Times New Roman"/>
          <w:sz w:val="24"/>
          <w:szCs w:val="24"/>
        </w:rPr>
        <w:t>at 0.05 level of signif</w:t>
      </w:r>
      <w:r>
        <w:rPr>
          <w:rFonts w:ascii="Times New Roman" w:hAnsi="Times New Roman" w:cs="Times New Roman"/>
          <w:sz w:val="24"/>
          <w:szCs w:val="24"/>
        </w:rPr>
        <w:t>ic</w:t>
      </w:r>
      <w:r w:rsidRPr="005B33C6">
        <w:rPr>
          <w:rFonts w:ascii="Times New Roman" w:hAnsi="Times New Roman" w:cs="Times New Roman"/>
          <w:sz w:val="24"/>
          <w:szCs w:val="24"/>
        </w:rPr>
        <w:t>ance</w:t>
      </w:r>
      <w:proofErr w:type="gramEnd"/>
      <w:r w:rsidRPr="005B33C6">
        <w:rPr>
          <w:rFonts w:ascii="Times New Roman" w:hAnsi="Times New Roman" w:cs="Times New Roman"/>
          <w:sz w:val="24"/>
          <w:szCs w:val="24"/>
        </w:rPr>
        <w:t>.</w:t>
      </w:r>
    </w:p>
    <w:p w:rsidR="00963805" w:rsidRPr="00CE0CFF" w:rsidRDefault="00963805" w:rsidP="0096380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Results and Discussion</w:t>
      </w:r>
    </w:p>
    <w:p w:rsidR="00963805" w:rsidRDefault="00963805" w:rsidP="00963805">
      <w:pPr>
        <w:spacing w:line="240" w:lineRule="auto"/>
        <w:jc w:val="both"/>
        <w:rPr>
          <w:rFonts w:ascii="Times New Roman" w:hAnsi="Times New Roman" w:cs="Times New Roman"/>
          <w:sz w:val="24"/>
          <w:szCs w:val="24"/>
        </w:rPr>
      </w:pPr>
      <w:r>
        <w:rPr>
          <w:rFonts w:ascii="Times New Roman" w:hAnsi="Times New Roman" w:cs="Times New Roman"/>
          <w:sz w:val="24"/>
          <w:szCs w:val="24"/>
        </w:rPr>
        <w:tab/>
        <w:t>Results of this study was</w:t>
      </w:r>
      <w:r w:rsidRPr="00CE0CFF">
        <w:rPr>
          <w:rFonts w:ascii="Times New Roman" w:hAnsi="Times New Roman" w:cs="Times New Roman"/>
          <w:sz w:val="24"/>
          <w:szCs w:val="24"/>
        </w:rPr>
        <w:t xml:space="preserve"> analysed using SPSS 17.0 Version and presented under the following headings: Research Questions and Hypotheses.</w:t>
      </w:r>
    </w:p>
    <w:p w:rsidR="00963805" w:rsidRPr="0009654A"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b/>
          <w:sz w:val="24"/>
          <w:szCs w:val="24"/>
        </w:rPr>
        <w:t>Research Question One</w:t>
      </w:r>
    </w:p>
    <w:p w:rsidR="00963805"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ab/>
        <w:t>What are the pre-test performance mean scores of the control and experimental groups in converting simple present tense to simple past tense to present scientific and technical information before exposure to treatment?</w:t>
      </w: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Pr="00CE0CFF" w:rsidRDefault="00963805" w:rsidP="00963805">
      <w:pPr>
        <w:spacing w:line="240" w:lineRule="auto"/>
        <w:jc w:val="both"/>
        <w:rPr>
          <w:rFonts w:ascii="Times New Roman" w:hAnsi="Times New Roman" w:cs="Times New Roman"/>
          <w:sz w:val="24"/>
          <w:szCs w:val="24"/>
        </w:rPr>
      </w:pPr>
      <w:proofErr w:type="gramStart"/>
      <w:r w:rsidRPr="00036DB7">
        <w:rPr>
          <w:rFonts w:ascii="Times New Roman" w:hAnsi="Times New Roman" w:cs="Times New Roman"/>
          <w:b/>
          <w:bCs/>
          <w:sz w:val="24"/>
          <w:szCs w:val="24"/>
        </w:rPr>
        <w:lastRenderedPageBreak/>
        <w:t>Table 1:</w:t>
      </w:r>
      <w:r w:rsidRPr="00CE0CFF">
        <w:rPr>
          <w:rFonts w:ascii="Times New Roman" w:hAnsi="Times New Roman" w:cs="Times New Roman"/>
          <w:sz w:val="24"/>
          <w:szCs w:val="24"/>
        </w:rPr>
        <w:t xml:space="preserve"> </w:t>
      </w:r>
      <w:r w:rsidRPr="00D616FF">
        <w:rPr>
          <w:rFonts w:ascii="Times New Roman" w:hAnsi="Times New Roman" w:cs="Times New Roman"/>
          <w:b/>
          <w:bCs/>
          <w:sz w:val="24"/>
          <w:szCs w:val="24"/>
        </w:rPr>
        <w:t>Pre-test Raw Scores and Percentage of the Control Group in Converting the Simple Present to Simple Past Tenses Using the Passive forms.</w:t>
      </w:r>
      <w:proofErr w:type="gramEnd"/>
    </w:p>
    <w:tbl>
      <w:tblPr>
        <w:tblStyle w:val="TableGrid"/>
        <w:tblW w:w="9738" w:type="dxa"/>
        <w:tblLook w:val="04A0" w:firstRow="1" w:lastRow="0" w:firstColumn="1" w:lastColumn="0" w:noHBand="0" w:noVBand="1"/>
      </w:tblPr>
      <w:tblGrid>
        <w:gridCol w:w="537"/>
        <w:gridCol w:w="763"/>
        <w:gridCol w:w="636"/>
        <w:gridCol w:w="537"/>
        <w:gridCol w:w="763"/>
        <w:gridCol w:w="636"/>
        <w:gridCol w:w="537"/>
        <w:gridCol w:w="763"/>
        <w:gridCol w:w="636"/>
        <w:gridCol w:w="537"/>
        <w:gridCol w:w="763"/>
        <w:gridCol w:w="636"/>
        <w:gridCol w:w="537"/>
        <w:gridCol w:w="763"/>
        <w:gridCol w:w="694"/>
      </w:tblGrid>
      <w:tr w:rsidR="00963805" w:rsidRPr="00CE0CFF" w:rsidTr="0034426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3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3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3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3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9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r>
      <w:tr w:rsidR="00963805" w:rsidRPr="00CE0CFF" w:rsidTr="0034426C">
        <w:tc>
          <w:tcPr>
            <w:tcW w:w="537"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w:t>
            </w:r>
          </w:p>
        </w:tc>
        <w:tc>
          <w:tcPr>
            <w:tcW w:w="763"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36"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7"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763"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36"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7"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21</w:t>
            </w:r>
          </w:p>
        </w:tc>
        <w:tc>
          <w:tcPr>
            <w:tcW w:w="763"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36"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7"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31</w:t>
            </w:r>
          </w:p>
        </w:tc>
        <w:tc>
          <w:tcPr>
            <w:tcW w:w="763"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36"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7"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41</w:t>
            </w:r>
          </w:p>
        </w:tc>
        <w:tc>
          <w:tcPr>
            <w:tcW w:w="763"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94"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9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9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9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9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9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9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9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3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9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16.7</w:t>
            </w:r>
          </w:p>
        </w:tc>
      </w:tr>
      <w:tr w:rsidR="00963805" w:rsidRPr="00CE0CFF" w:rsidTr="0034426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3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3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3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3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9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r>
    </w:tbl>
    <w:p w:rsidR="00963805" w:rsidRPr="00CE0CFF"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Group Mean- 65.688          Standard Deviation- 29.4434</w:t>
      </w:r>
    </w:p>
    <w:p w:rsidR="00963805" w:rsidRPr="00E57A44" w:rsidRDefault="00963805" w:rsidP="00963805">
      <w:pPr>
        <w:spacing w:line="240" w:lineRule="auto"/>
        <w:jc w:val="both"/>
        <w:rPr>
          <w:rFonts w:ascii="Times New Roman" w:hAnsi="Times New Roman" w:cs="Times New Roman"/>
          <w:b/>
          <w:bCs/>
          <w:sz w:val="24"/>
          <w:szCs w:val="24"/>
        </w:rPr>
      </w:pPr>
      <w:proofErr w:type="gramStart"/>
      <w:r w:rsidRPr="00036DB7">
        <w:rPr>
          <w:rFonts w:ascii="Times New Roman" w:hAnsi="Times New Roman" w:cs="Times New Roman"/>
          <w:b/>
          <w:bCs/>
          <w:sz w:val="24"/>
          <w:szCs w:val="24"/>
        </w:rPr>
        <w:t>Table 2</w:t>
      </w:r>
      <w:r w:rsidRPr="00E57A44">
        <w:rPr>
          <w:rFonts w:ascii="Times New Roman" w:hAnsi="Times New Roman" w:cs="Times New Roman"/>
          <w:sz w:val="24"/>
          <w:szCs w:val="24"/>
        </w:rPr>
        <w:t xml:space="preserve">: </w:t>
      </w:r>
      <w:r w:rsidRPr="00E57A44">
        <w:rPr>
          <w:rFonts w:ascii="Times New Roman" w:hAnsi="Times New Roman" w:cs="Times New Roman"/>
          <w:b/>
          <w:bCs/>
          <w:sz w:val="24"/>
          <w:szCs w:val="24"/>
        </w:rPr>
        <w:t>Pre-test Raw Scores and Percentage of the Experimental Group in Converting the Simple Present to Simple Past Tenses Using the Passive forms.</w:t>
      </w:r>
      <w:proofErr w:type="gramEnd"/>
    </w:p>
    <w:tbl>
      <w:tblPr>
        <w:tblStyle w:val="TableGrid"/>
        <w:tblW w:w="9738" w:type="dxa"/>
        <w:tblLook w:val="04A0" w:firstRow="1" w:lastRow="0" w:firstColumn="1" w:lastColumn="0" w:noHBand="0" w:noVBand="1"/>
      </w:tblPr>
      <w:tblGrid>
        <w:gridCol w:w="537"/>
        <w:gridCol w:w="763"/>
        <w:gridCol w:w="636"/>
        <w:gridCol w:w="537"/>
        <w:gridCol w:w="763"/>
        <w:gridCol w:w="636"/>
        <w:gridCol w:w="537"/>
        <w:gridCol w:w="763"/>
        <w:gridCol w:w="636"/>
        <w:gridCol w:w="537"/>
        <w:gridCol w:w="763"/>
        <w:gridCol w:w="636"/>
        <w:gridCol w:w="537"/>
        <w:gridCol w:w="763"/>
        <w:gridCol w:w="694"/>
      </w:tblGrid>
      <w:tr w:rsidR="00963805" w:rsidRPr="00CE0CFF" w:rsidTr="0034426C">
        <w:tc>
          <w:tcPr>
            <w:tcW w:w="53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791"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r>
      <w:tr w:rsidR="00963805" w:rsidRPr="00CE0CFF" w:rsidTr="0034426C">
        <w:tc>
          <w:tcPr>
            <w:tcW w:w="53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16.7</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16.7</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16.7</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83.4</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66.7</w:t>
            </w:r>
          </w:p>
        </w:tc>
      </w:tr>
      <w:tr w:rsidR="00963805" w:rsidRPr="00CE0CFF" w:rsidTr="0034426C">
        <w:tc>
          <w:tcPr>
            <w:tcW w:w="53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791"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33.3</w:t>
            </w:r>
          </w:p>
        </w:tc>
      </w:tr>
    </w:tbl>
    <w:p w:rsidR="00963805"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Group Mean- 49.680          Standard Deviation- 32.5724</w:t>
      </w:r>
    </w:p>
    <w:p w:rsidR="00963805" w:rsidRPr="00CE0CFF"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b/>
          <w:sz w:val="24"/>
          <w:szCs w:val="24"/>
        </w:rPr>
        <w:t>Research Questions T</w:t>
      </w:r>
      <w:r>
        <w:rPr>
          <w:rFonts w:ascii="Times New Roman" w:hAnsi="Times New Roman" w:cs="Times New Roman"/>
          <w:b/>
          <w:sz w:val="24"/>
          <w:szCs w:val="24"/>
        </w:rPr>
        <w:t>wo</w:t>
      </w:r>
    </w:p>
    <w:p w:rsidR="00963805" w:rsidRPr="00CE0CFF" w:rsidRDefault="00963805" w:rsidP="00963805">
      <w:pPr>
        <w:spacing w:line="240" w:lineRule="auto"/>
        <w:jc w:val="both"/>
        <w:rPr>
          <w:rFonts w:ascii="Times New Roman" w:hAnsi="Times New Roman" w:cs="Times New Roman"/>
          <w:sz w:val="24"/>
          <w:szCs w:val="24"/>
        </w:rPr>
      </w:pPr>
      <w:r>
        <w:rPr>
          <w:rFonts w:ascii="Times New Roman" w:hAnsi="Times New Roman" w:cs="Times New Roman"/>
          <w:sz w:val="24"/>
          <w:szCs w:val="24"/>
        </w:rPr>
        <w:tab/>
        <w:t>To what extent was</w:t>
      </w:r>
      <w:r w:rsidRPr="00CE0CFF">
        <w:rPr>
          <w:rFonts w:ascii="Times New Roman" w:hAnsi="Times New Roman" w:cs="Times New Roman"/>
          <w:sz w:val="24"/>
          <w:szCs w:val="24"/>
        </w:rPr>
        <w:t xml:space="preserve"> students in the control an</w:t>
      </w:r>
      <w:r>
        <w:rPr>
          <w:rFonts w:ascii="Times New Roman" w:hAnsi="Times New Roman" w:cs="Times New Roman"/>
          <w:sz w:val="24"/>
          <w:szCs w:val="24"/>
        </w:rPr>
        <w:t>d experimental groups</w:t>
      </w:r>
      <w:r w:rsidRPr="00CE0CFF">
        <w:rPr>
          <w:rFonts w:ascii="Times New Roman" w:hAnsi="Times New Roman" w:cs="Times New Roman"/>
          <w:sz w:val="24"/>
          <w:szCs w:val="24"/>
        </w:rPr>
        <w:t xml:space="preserve"> transform active constructions to passive constructions to present scientific and technical information before exposure to treatment?</w:t>
      </w: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Pr="00CE0CFF" w:rsidRDefault="00963805" w:rsidP="00963805">
      <w:pPr>
        <w:spacing w:line="240" w:lineRule="auto"/>
        <w:jc w:val="both"/>
        <w:rPr>
          <w:rFonts w:ascii="Times New Roman" w:hAnsi="Times New Roman" w:cs="Times New Roman"/>
          <w:sz w:val="24"/>
          <w:szCs w:val="24"/>
        </w:rPr>
      </w:pPr>
      <w:r w:rsidRPr="00036DB7">
        <w:rPr>
          <w:rFonts w:ascii="Times New Roman" w:hAnsi="Times New Roman" w:cs="Times New Roman"/>
          <w:b/>
          <w:bCs/>
          <w:sz w:val="24"/>
          <w:szCs w:val="24"/>
        </w:rPr>
        <w:lastRenderedPageBreak/>
        <w:t>Table 3:</w:t>
      </w:r>
      <w:r w:rsidRPr="00CE0CFF">
        <w:rPr>
          <w:rFonts w:ascii="Times New Roman" w:hAnsi="Times New Roman" w:cs="Times New Roman"/>
          <w:sz w:val="24"/>
          <w:szCs w:val="24"/>
        </w:rPr>
        <w:t xml:space="preserve"> </w:t>
      </w:r>
      <w:r w:rsidRPr="00E57A44">
        <w:rPr>
          <w:rFonts w:ascii="Times New Roman" w:hAnsi="Times New Roman" w:cs="Times New Roman"/>
          <w:b/>
          <w:bCs/>
          <w:sz w:val="24"/>
          <w:szCs w:val="24"/>
        </w:rPr>
        <w:t>Pre-test Raw Scores and Percentage of the Control Group in Transforming Active to Passive Construction</w:t>
      </w:r>
    </w:p>
    <w:tbl>
      <w:tblPr>
        <w:tblStyle w:val="TableGrid"/>
        <w:tblW w:w="9738" w:type="dxa"/>
        <w:tblLook w:val="04A0" w:firstRow="1" w:lastRow="0" w:firstColumn="1" w:lastColumn="0" w:noHBand="0" w:noVBand="1"/>
      </w:tblPr>
      <w:tblGrid>
        <w:gridCol w:w="538"/>
        <w:gridCol w:w="764"/>
        <w:gridCol w:w="617"/>
        <w:gridCol w:w="537"/>
        <w:gridCol w:w="763"/>
        <w:gridCol w:w="617"/>
        <w:gridCol w:w="537"/>
        <w:gridCol w:w="763"/>
        <w:gridCol w:w="617"/>
        <w:gridCol w:w="537"/>
        <w:gridCol w:w="763"/>
        <w:gridCol w:w="617"/>
        <w:gridCol w:w="537"/>
        <w:gridCol w:w="763"/>
        <w:gridCol w:w="768"/>
      </w:tblGrid>
      <w:tr w:rsidR="00963805" w:rsidRPr="00CE0CFF" w:rsidTr="0034426C">
        <w:tc>
          <w:tcPr>
            <w:tcW w:w="53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791"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r>
      <w:tr w:rsidR="00963805" w:rsidRPr="00CE0CFF" w:rsidTr="0034426C">
        <w:tc>
          <w:tcPr>
            <w:tcW w:w="53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 xml:space="preserve">21  </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791"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w:t>
            </w:r>
          </w:p>
        </w:tc>
        <w:tc>
          <w:tcPr>
            <w:tcW w:w="754" w:type="dxa"/>
            <w:tcBorders>
              <w:top w:val="nil"/>
              <w:left w:val="nil"/>
              <w:bottom w:val="nil"/>
              <w:right w:val="nil"/>
            </w:tcBorders>
          </w:tcPr>
          <w:p w:rsidR="00963805" w:rsidRPr="00CE0CFF" w:rsidRDefault="00963805" w:rsidP="0034426C">
            <w:pPr>
              <w:tabs>
                <w:tab w:val="left" w:pos="530"/>
              </w:tabs>
              <w:jc w:val="both"/>
              <w:rPr>
                <w:rFonts w:ascii="Times New Roman" w:hAnsi="Times New Roman" w:cs="Times New Roman"/>
                <w:sz w:val="24"/>
                <w:szCs w:val="24"/>
              </w:rPr>
            </w:pPr>
            <w:r w:rsidRPr="00CE0CFF">
              <w:rPr>
                <w:rFonts w:ascii="Times New Roman" w:hAnsi="Times New Roman" w:cs="Times New Roman"/>
                <w:sz w:val="24"/>
                <w:szCs w:val="24"/>
              </w:rPr>
              <w:t>0</w:t>
            </w:r>
            <w:r w:rsidRPr="00CE0CFF">
              <w:rPr>
                <w:rFonts w:ascii="Times New Roman" w:hAnsi="Times New Roman" w:cs="Times New Roman"/>
                <w:sz w:val="24"/>
                <w:szCs w:val="24"/>
              </w:rPr>
              <w:tab/>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r>
      <w:tr w:rsidR="00963805" w:rsidRPr="00CE0CFF" w:rsidTr="0034426C">
        <w:tc>
          <w:tcPr>
            <w:tcW w:w="53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r>
    </w:tbl>
    <w:p w:rsidR="00963805" w:rsidRPr="00CE0CFF"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 xml:space="preserve">Group Mean- 40.800    Standard Deviation- 25.8599 </w:t>
      </w:r>
    </w:p>
    <w:p w:rsidR="00963805" w:rsidRPr="00CE0CFF" w:rsidRDefault="00963805" w:rsidP="00963805">
      <w:pPr>
        <w:spacing w:line="240" w:lineRule="auto"/>
        <w:jc w:val="both"/>
        <w:rPr>
          <w:rFonts w:ascii="Times New Roman" w:hAnsi="Times New Roman" w:cs="Times New Roman"/>
          <w:sz w:val="24"/>
          <w:szCs w:val="24"/>
        </w:rPr>
      </w:pPr>
      <w:r w:rsidRPr="00EA1292">
        <w:rPr>
          <w:rFonts w:ascii="Times New Roman" w:hAnsi="Times New Roman" w:cs="Times New Roman"/>
          <w:b/>
          <w:sz w:val="24"/>
          <w:szCs w:val="24"/>
        </w:rPr>
        <w:t xml:space="preserve">Table </w:t>
      </w:r>
      <w:r>
        <w:rPr>
          <w:rFonts w:ascii="Times New Roman" w:hAnsi="Times New Roman" w:cs="Times New Roman"/>
          <w:b/>
          <w:sz w:val="24"/>
          <w:szCs w:val="24"/>
        </w:rPr>
        <w:t>4</w:t>
      </w:r>
      <w:r w:rsidRPr="00CE0CFF">
        <w:rPr>
          <w:rFonts w:ascii="Times New Roman" w:hAnsi="Times New Roman" w:cs="Times New Roman"/>
          <w:sz w:val="24"/>
          <w:szCs w:val="24"/>
        </w:rPr>
        <w:t xml:space="preserve">: </w:t>
      </w:r>
      <w:r w:rsidRPr="00E57A44">
        <w:rPr>
          <w:rFonts w:ascii="Times New Roman" w:hAnsi="Times New Roman" w:cs="Times New Roman"/>
          <w:b/>
          <w:bCs/>
          <w:sz w:val="24"/>
          <w:szCs w:val="24"/>
        </w:rPr>
        <w:t>Pre-test Raw Scores and Percentage of the Experimental Group in Transforming Active to Passive Construction</w:t>
      </w:r>
    </w:p>
    <w:tbl>
      <w:tblPr>
        <w:tblStyle w:val="TableGrid"/>
        <w:tblW w:w="9738" w:type="dxa"/>
        <w:tblLook w:val="04A0" w:firstRow="1" w:lastRow="0" w:firstColumn="1" w:lastColumn="0" w:noHBand="0" w:noVBand="1"/>
      </w:tblPr>
      <w:tblGrid>
        <w:gridCol w:w="537"/>
        <w:gridCol w:w="763"/>
        <w:gridCol w:w="623"/>
        <w:gridCol w:w="537"/>
        <w:gridCol w:w="763"/>
        <w:gridCol w:w="611"/>
        <w:gridCol w:w="537"/>
        <w:gridCol w:w="763"/>
        <w:gridCol w:w="611"/>
        <w:gridCol w:w="537"/>
        <w:gridCol w:w="763"/>
        <w:gridCol w:w="624"/>
        <w:gridCol w:w="537"/>
        <w:gridCol w:w="763"/>
        <w:gridCol w:w="769"/>
      </w:tblGrid>
      <w:tr w:rsidR="00963805" w:rsidRPr="00CE0CFF" w:rsidTr="0034426C">
        <w:tc>
          <w:tcPr>
            <w:tcW w:w="53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2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5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791"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r>
      <w:tr w:rsidR="00963805" w:rsidRPr="00CE0CFF" w:rsidTr="0034426C">
        <w:tc>
          <w:tcPr>
            <w:tcW w:w="53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 xml:space="preserve">21  </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2"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41</w:t>
            </w:r>
          </w:p>
        </w:tc>
        <w:tc>
          <w:tcPr>
            <w:tcW w:w="754"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42</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43</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44</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w:t>
            </w:r>
          </w:p>
        </w:tc>
        <w:tc>
          <w:tcPr>
            <w:tcW w:w="754" w:type="dxa"/>
            <w:tcBorders>
              <w:top w:val="nil"/>
              <w:left w:val="nil"/>
              <w:bottom w:val="nil"/>
              <w:right w:val="nil"/>
            </w:tcBorders>
          </w:tcPr>
          <w:p w:rsidR="00963805" w:rsidRPr="00CE0CFF" w:rsidRDefault="00963805" w:rsidP="0034426C">
            <w:pPr>
              <w:tabs>
                <w:tab w:val="left" w:pos="530"/>
              </w:tabs>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46</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47</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48</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r>
      <w:tr w:rsidR="00963805" w:rsidRPr="00CE0CFF" w:rsidTr="0034426C">
        <w:tc>
          <w:tcPr>
            <w:tcW w:w="53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49</w:t>
            </w:r>
          </w:p>
        </w:tc>
        <w:tc>
          <w:tcPr>
            <w:tcW w:w="754"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9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r>
      <w:tr w:rsidR="00963805" w:rsidRPr="00CE0CFF" w:rsidTr="0034426C">
        <w:tc>
          <w:tcPr>
            <w:tcW w:w="53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2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53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75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791"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r>
    </w:tbl>
    <w:p w:rsidR="00963805" w:rsidRPr="00CE0CFF"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Group Mean- 50.140       Standard Deviation- 32.6778</w:t>
      </w:r>
    </w:p>
    <w:p w:rsidR="00963805" w:rsidRPr="00CE0CFF" w:rsidRDefault="00963805" w:rsidP="00963805">
      <w:pPr>
        <w:spacing w:line="240" w:lineRule="auto"/>
        <w:jc w:val="both"/>
        <w:rPr>
          <w:rFonts w:ascii="Times New Roman" w:hAnsi="Times New Roman" w:cs="Times New Roman"/>
          <w:b/>
          <w:sz w:val="24"/>
          <w:szCs w:val="24"/>
        </w:rPr>
      </w:pPr>
      <w:r w:rsidRPr="00CE0CFF">
        <w:rPr>
          <w:rFonts w:ascii="Times New Roman" w:hAnsi="Times New Roman" w:cs="Times New Roman"/>
          <w:b/>
          <w:sz w:val="24"/>
          <w:szCs w:val="24"/>
        </w:rPr>
        <w:t xml:space="preserve">Research Question </w:t>
      </w:r>
      <w:r>
        <w:rPr>
          <w:rFonts w:ascii="Times New Roman" w:hAnsi="Times New Roman" w:cs="Times New Roman"/>
          <w:b/>
          <w:sz w:val="24"/>
          <w:szCs w:val="24"/>
        </w:rPr>
        <w:t>Three</w:t>
      </w:r>
    </w:p>
    <w:p w:rsidR="00963805" w:rsidRDefault="00963805" w:rsidP="00963805">
      <w:pPr>
        <w:spacing w:line="240" w:lineRule="auto"/>
        <w:ind w:firstLine="720"/>
        <w:jc w:val="both"/>
        <w:rPr>
          <w:rFonts w:ascii="Times New Roman" w:hAnsi="Times New Roman" w:cs="Times New Roman"/>
          <w:b/>
          <w:sz w:val="24"/>
          <w:szCs w:val="24"/>
        </w:rPr>
      </w:pPr>
      <w:r w:rsidRPr="00CE0CFF">
        <w:rPr>
          <w:rFonts w:ascii="Times New Roman" w:hAnsi="Times New Roman" w:cs="Times New Roman"/>
          <w:sz w:val="24"/>
          <w:szCs w:val="24"/>
        </w:rPr>
        <w:t>What effect does instruction in passive construction have on the ability of students in the experimental group to write accurate report before and after exposure to treatment?</w:t>
      </w: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Default="00963805" w:rsidP="00963805">
      <w:pPr>
        <w:spacing w:line="240" w:lineRule="auto"/>
        <w:jc w:val="both"/>
        <w:rPr>
          <w:rFonts w:ascii="Times New Roman" w:hAnsi="Times New Roman" w:cs="Times New Roman"/>
          <w:b/>
          <w:sz w:val="24"/>
          <w:szCs w:val="24"/>
        </w:rPr>
      </w:pPr>
    </w:p>
    <w:p w:rsidR="00963805" w:rsidRPr="00642AE4" w:rsidRDefault="00963805" w:rsidP="00963805">
      <w:pPr>
        <w:spacing w:line="240" w:lineRule="auto"/>
        <w:jc w:val="both"/>
        <w:rPr>
          <w:rFonts w:ascii="Times New Roman" w:hAnsi="Times New Roman" w:cs="Times New Roman"/>
          <w:b/>
          <w:sz w:val="24"/>
          <w:szCs w:val="24"/>
        </w:rPr>
      </w:pPr>
      <w:r w:rsidRPr="00EA1292">
        <w:rPr>
          <w:rFonts w:ascii="Times New Roman" w:hAnsi="Times New Roman" w:cs="Times New Roman"/>
          <w:b/>
          <w:sz w:val="24"/>
          <w:szCs w:val="24"/>
        </w:rPr>
        <w:lastRenderedPageBreak/>
        <w:t xml:space="preserve">Table </w:t>
      </w:r>
      <w:r>
        <w:rPr>
          <w:rFonts w:ascii="Times New Roman" w:hAnsi="Times New Roman" w:cs="Times New Roman"/>
          <w:b/>
          <w:sz w:val="24"/>
          <w:szCs w:val="24"/>
        </w:rPr>
        <w:t>5</w:t>
      </w:r>
      <w:r w:rsidRPr="00E57A44">
        <w:rPr>
          <w:rFonts w:ascii="Times New Roman" w:hAnsi="Times New Roman" w:cs="Times New Roman"/>
          <w:b/>
          <w:bCs/>
          <w:sz w:val="24"/>
          <w:szCs w:val="24"/>
        </w:rPr>
        <w:t>: Pre-test Raw Scores and Percentage of the Experimental Group in the Use of Tenses and the Passive Construction</w:t>
      </w:r>
    </w:p>
    <w:tbl>
      <w:tblPr>
        <w:tblStyle w:val="TableGrid"/>
        <w:tblW w:w="9738" w:type="dxa"/>
        <w:tblLook w:val="04A0" w:firstRow="1" w:lastRow="0" w:firstColumn="1" w:lastColumn="0" w:noHBand="0" w:noVBand="1"/>
      </w:tblPr>
      <w:tblGrid>
        <w:gridCol w:w="537"/>
        <w:gridCol w:w="763"/>
        <w:gridCol w:w="636"/>
        <w:gridCol w:w="537"/>
        <w:gridCol w:w="763"/>
        <w:gridCol w:w="636"/>
        <w:gridCol w:w="537"/>
        <w:gridCol w:w="763"/>
        <w:gridCol w:w="636"/>
        <w:gridCol w:w="537"/>
        <w:gridCol w:w="763"/>
        <w:gridCol w:w="636"/>
        <w:gridCol w:w="537"/>
        <w:gridCol w:w="763"/>
        <w:gridCol w:w="694"/>
      </w:tblGrid>
      <w:tr w:rsidR="00963805" w:rsidRPr="00CE0CFF" w:rsidTr="0034426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1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1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1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1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771"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r>
      <w:tr w:rsidR="00963805" w:rsidRPr="00CE0CFF" w:rsidTr="0034426C">
        <w:tc>
          <w:tcPr>
            <w:tcW w:w="537"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w:t>
            </w:r>
          </w:p>
        </w:tc>
        <w:tc>
          <w:tcPr>
            <w:tcW w:w="76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09</w:t>
            </w:r>
          </w:p>
        </w:tc>
        <w:tc>
          <w:tcPr>
            <w:tcW w:w="616"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81.8</w:t>
            </w:r>
          </w:p>
        </w:tc>
        <w:tc>
          <w:tcPr>
            <w:tcW w:w="537"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76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w:t>
            </w:r>
          </w:p>
        </w:tc>
        <w:tc>
          <w:tcPr>
            <w:tcW w:w="616"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91</w:t>
            </w:r>
          </w:p>
        </w:tc>
        <w:tc>
          <w:tcPr>
            <w:tcW w:w="537"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 xml:space="preserve">21  </w:t>
            </w:r>
          </w:p>
        </w:tc>
        <w:tc>
          <w:tcPr>
            <w:tcW w:w="76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16"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18.2</w:t>
            </w:r>
          </w:p>
        </w:tc>
        <w:tc>
          <w:tcPr>
            <w:tcW w:w="537"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31</w:t>
            </w:r>
          </w:p>
        </w:tc>
        <w:tc>
          <w:tcPr>
            <w:tcW w:w="763" w:type="dxa"/>
            <w:tcBorders>
              <w:top w:val="single" w:sz="4" w:space="0" w:color="auto"/>
              <w:left w:val="nil"/>
              <w:bottom w:val="nil"/>
              <w:right w:val="nil"/>
            </w:tcBorders>
          </w:tcPr>
          <w:p w:rsidR="00963805" w:rsidRPr="00CE0CFF" w:rsidRDefault="00963805" w:rsidP="0034426C">
            <w:pPr>
              <w:tabs>
                <w:tab w:val="left" w:pos="480"/>
              </w:tabs>
              <w:jc w:val="both"/>
              <w:rPr>
                <w:rFonts w:ascii="Times New Roman" w:hAnsi="Times New Roman" w:cs="Times New Roman"/>
                <w:sz w:val="24"/>
                <w:szCs w:val="24"/>
              </w:rPr>
            </w:pPr>
            <w:r w:rsidRPr="00CE0CFF">
              <w:rPr>
                <w:rFonts w:ascii="Times New Roman" w:hAnsi="Times New Roman" w:cs="Times New Roman"/>
                <w:sz w:val="24"/>
                <w:szCs w:val="24"/>
              </w:rPr>
              <w:t>08</w:t>
            </w:r>
          </w:p>
        </w:tc>
        <w:tc>
          <w:tcPr>
            <w:tcW w:w="61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72.7</w:t>
            </w:r>
          </w:p>
        </w:tc>
        <w:tc>
          <w:tcPr>
            <w:tcW w:w="537"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41</w:t>
            </w:r>
          </w:p>
        </w:tc>
        <w:tc>
          <w:tcPr>
            <w:tcW w:w="76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71"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36.4</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07</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63.6</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54.5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08</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72.7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27.3</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07</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63.6</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08</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72.7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07</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63.6</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06</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54.5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45.5</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09</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81.8</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07</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63.6</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9.1</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09</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81.8</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09</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81.8</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03</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27.3</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45.5</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w:t>
            </w:r>
          </w:p>
        </w:tc>
        <w:tc>
          <w:tcPr>
            <w:tcW w:w="763" w:type="dxa"/>
            <w:tcBorders>
              <w:top w:val="nil"/>
              <w:left w:val="nil"/>
              <w:bottom w:val="nil"/>
              <w:right w:val="nil"/>
            </w:tcBorders>
          </w:tcPr>
          <w:p w:rsidR="00963805" w:rsidRPr="00CE0CFF" w:rsidRDefault="00963805" w:rsidP="0034426C">
            <w:pPr>
              <w:tabs>
                <w:tab w:val="left" w:pos="530"/>
              </w:tabs>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18.2</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36.4</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36.4</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01</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9.1</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07</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63.6</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08</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72.7</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08</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72.7</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09</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81.8</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36.4</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02</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18.2</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36.4</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36.4</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05</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45.5</w:t>
            </w:r>
          </w:p>
        </w:tc>
      </w:tr>
      <w:tr w:rsidR="00963805" w:rsidRPr="00CE0CFF" w:rsidTr="0034426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09</w:t>
            </w:r>
          </w:p>
        </w:tc>
        <w:tc>
          <w:tcPr>
            <w:tcW w:w="61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81.8</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07</w:t>
            </w:r>
          </w:p>
        </w:tc>
        <w:tc>
          <w:tcPr>
            <w:tcW w:w="61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63.6</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08</w:t>
            </w:r>
          </w:p>
        </w:tc>
        <w:tc>
          <w:tcPr>
            <w:tcW w:w="61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72.7</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09</w:t>
            </w:r>
          </w:p>
        </w:tc>
        <w:tc>
          <w:tcPr>
            <w:tcW w:w="61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81.8</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04</w:t>
            </w:r>
          </w:p>
        </w:tc>
        <w:tc>
          <w:tcPr>
            <w:tcW w:w="771"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36.4</w:t>
            </w:r>
          </w:p>
        </w:tc>
      </w:tr>
    </w:tbl>
    <w:p w:rsidR="00963805"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Group Mean- 52.732      Standard Deviation- 27.2910</w:t>
      </w:r>
    </w:p>
    <w:p w:rsidR="00963805" w:rsidRPr="00E57A44" w:rsidRDefault="00963805" w:rsidP="00963805">
      <w:pPr>
        <w:spacing w:line="240" w:lineRule="auto"/>
        <w:jc w:val="both"/>
        <w:rPr>
          <w:rFonts w:ascii="Times New Roman" w:hAnsi="Times New Roman" w:cs="Times New Roman"/>
          <w:b/>
          <w:bCs/>
          <w:sz w:val="24"/>
          <w:szCs w:val="24"/>
        </w:rPr>
      </w:pPr>
      <w:r w:rsidRPr="00EA1292">
        <w:rPr>
          <w:rFonts w:ascii="Times New Roman" w:hAnsi="Times New Roman" w:cs="Times New Roman"/>
          <w:b/>
          <w:sz w:val="24"/>
          <w:szCs w:val="24"/>
        </w:rPr>
        <w:t xml:space="preserve">Table </w:t>
      </w:r>
      <w:r>
        <w:rPr>
          <w:rFonts w:ascii="Times New Roman" w:hAnsi="Times New Roman" w:cs="Times New Roman"/>
          <w:b/>
          <w:sz w:val="24"/>
          <w:szCs w:val="24"/>
        </w:rPr>
        <w:t>6</w:t>
      </w:r>
      <w:r w:rsidRPr="00CE0CFF">
        <w:rPr>
          <w:rFonts w:ascii="Times New Roman" w:hAnsi="Times New Roman" w:cs="Times New Roman"/>
          <w:sz w:val="24"/>
          <w:szCs w:val="24"/>
        </w:rPr>
        <w:t xml:space="preserve">: </w:t>
      </w:r>
      <w:r w:rsidRPr="00E57A44">
        <w:rPr>
          <w:rFonts w:ascii="Times New Roman" w:hAnsi="Times New Roman" w:cs="Times New Roman"/>
          <w:b/>
          <w:bCs/>
          <w:sz w:val="24"/>
          <w:szCs w:val="24"/>
        </w:rPr>
        <w:t>Post-test Raw Scores and Percentage of the Experimental Group in the Use of Tenses and the Passive Construction</w:t>
      </w:r>
    </w:p>
    <w:tbl>
      <w:tblPr>
        <w:tblStyle w:val="TableGrid"/>
        <w:tblW w:w="9738" w:type="dxa"/>
        <w:tblLook w:val="04A0" w:firstRow="1" w:lastRow="0" w:firstColumn="1" w:lastColumn="0" w:noHBand="0" w:noVBand="1"/>
      </w:tblPr>
      <w:tblGrid>
        <w:gridCol w:w="537"/>
        <w:gridCol w:w="763"/>
        <w:gridCol w:w="616"/>
        <w:gridCol w:w="537"/>
        <w:gridCol w:w="763"/>
        <w:gridCol w:w="616"/>
        <w:gridCol w:w="537"/>
        <w:gridCol w:w="763"/>
        <w:gridCol w:w="616"/>
        <w:gridCol w:w="537"/>
        <w:gridCol w:w="763"/>
        <w:gridCol w:w="619"/>
        <w:gridCol w:w="537"/>
        <w:gridCol w:w="763"/>
        <w:gridCol w:w="771"/>
      </w:tblGrid>
      <w:tr w:rsidR="00963805" w:rsidRPr="00CE0CFF" w:rsidTr="0034426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1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1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1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61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c>
          <w:tcPr>
            <w:tcW w:w="53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S/n</w:t>
            </w:r>
          </w:p>
        </w:tc>
        <w:tc>
          <w:tcPr>
            <w:tcW w:w="763"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Score</w:t>
            </w:r>
          </w:p>
        </w:tc>
        <w:tc>
          <w:tcPr>
            <w:tcW w:w="771"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w:t>
            </w:r>
          </w:p>
        </w:tc>
      </w:tr>
      <w:tr w:rsidR="00963805" w:rsidRPr="00CE0CFF" w:rsidTr="0034426C">
        <w:tc>
          <w:tcPr>
            <w:tcW w:w="537"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w:t>
            </w:r>
          </w:p>
        </w:tc>
        <w:tc>
          <w:tcPr>
            <w:tcW w:w="76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616"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55</w:t>
            </w:r>
          </w:p>
        </w:tc>
        <w:tc>
          <w:tcPr>
            <w:tcW w:w="537"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76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13</w:t>
            </w:r>
          </w:p>
        </w:tc>
        <w:tc>
          <w:tcPr>
            <w:tcW w:w="616"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65</w:t>
            </w:r>
          </w:p>
        </w:tc>
        <w:tc>
          <w:tcPr>
            <w:tcW w:w="537"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 xml:space="preserve">21  </w:t>
            </w:r>
          </w:p>
        </w:tc>
        <w:tc>
          <w:tcPr>
            <w:tcW w:w="76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6"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31</w:t>
            </w:r>
          </w:p>
        </w:tc>
        <w:tc>
          <w:tcPr>
            <w:tcW w:w="763" w:type="dxa"/>
            <w:tcBorders>
              <w:top w:val="single" w:sz="4" w:space="0" w:color="auto"/>
              <w:left w:val="nil"/>
              <w:bottom w:val="nil"/>
              <w:right w:val="nil"/>
            </w:tcBorders>
          </w:tcPr>
          <w:p w:rsidR="00963805" w:rsidRPr="00CE0CFF" w:rsidRDefault="00963805" w:rsidP="0034426C">
            <w:pPr>
              <w:tabs>
                <w:tab w:val="left" w:pos="480"/>
              </w:tabs>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619"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85</w:t>
            </w:r>
          </w:p>
        </w:tc>
        <w:tc>
          <w:tcPr>
            <w:tcW w:w="537"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41</w:t>
            </w:r>
          </w:p>
        </w:tc>
        <w:tc>
          <w:tcPr>
            <w:tcW w:w="763"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771" w:type="dxa"/>
            <w:tcBorders>
              <w:top w:val="single" w:sz="4" w:space="0" w:color="auto"/>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85</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19</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42</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55</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12</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43</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85</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12</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44</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90</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13</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12</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70</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w:t>
            </w:r>
          </w:p>
        </w:tc>
        <w:tc>
          <w:tcPr>
            <w:tcW w:w="763" w:type="dxa"/>
            <w:tcBorders>
              <w:top w:val="nil"/>
              <w:left w:val="nil"/>
              <w:bottom w:val="nil"/>
              <w:right w:val="nil"/>
            </w:tcBorders>
          </w:tcPr>
          <w:p w:rsidR="00963805" w:rsidRPr="00CE0CFF" w:rsidRDefault="00963805" w:rsidP="0034426C">
            <w:pPr>
              <w:tabs>
                <w:tab w:val="left" w:pos="530"/>
              </w:tabs>
              <w:jc w:val="both"/>
              <w:rPr>
                <w:rFonts w:ascii="Times New Roman" w:hAnsi="Times New Roman" w:cs="Times New Roman"/>
                <w:sz w:val="24"/>
                <w:szCs w:val="24"/>
              </w:rPr>
            </w:pPr>
            <w:r w:rsidRPr="00CE0CFF">
              <w:rPr>
                <w:rFonts w:ascii="Times New Roman" w:hAnsi="Times New Roman" w:cs="Times New Roman"/>
                <w:sz w:val="24"/>
                <w:szCs w:val="24"/>
              </w:rPr>
              <w:t>18</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19</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96</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46</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70</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09</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47</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17</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48</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12</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60</w:t>
            </w:r>
          </w:p>
        </w:tc>
      </w:tr>
      <w:tr w:rsidR="00963805" w:rsidRPr="00CE0CFF" w:rsidTr="0034426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19</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616"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619"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70</w:t>
            </w:r>
          </w:p>
        </w:tc>
        <w:tc>
          <w:tcPr>
            <w:tcW w:w="537"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49</w:t>
            </w:r>
          </w:p>
        </w:tc>
        <w:tc>
          <w:tcPr>
            <w:tcW w:w="763"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14</w:t>
            </w:r>
          </w:p>
        </w:tc>
        <w:tc>
          <w:tcPr>
            <w:tcW w:w="771" w:type="dxa"/>
            <w:tcBorders>
              <w:top w:val="nil"/>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70</w:t>
            </w:r>
          </w:p>
        </w:tc>
      </w:tr>
      <w:tr w:rsidR="00963805" w:rsidRPr="00CE0CFF" w:rsidTr="0034426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16</w:t>
            </w:r>
          </w:p>
        </w:tc>
        <w:tc>
          <w:tcPr>
            <w:tcW w:w="61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80</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w:t>
            </w:r>
          </w:p>
        </w:tc>
        <w:tc>
          <w:tcPr>
            <w:tcW w:w="61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18</w:t>
            </w:r>
          </w:p>
        </w:tc>
        <w:tc>
          <w:tcPr>
            <w:tcW w:w="61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90</w:t>
            </w:r>
          </w:p>
        </w:tc>
        <w:tc>
          <w:tcPr>
            <w:tcW w:w="53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763"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w:t>
            </w:r>
          </w:p>
        </w:tc>
        <w:tc>
          <w:tcPr>
            <w:tcW w:w="771"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55</w:t>
            </w:r>
          </w:p>
        </w:tc>
      </w:tr>
    </w:tbl>
    <w:p w:rsidR="00963805" w:rsidRPr="00CE0CFF"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Group Mean- 75.820      Standard deviation- 11.9158</w:t>
      </w:r>
    </w:p>
    <w:p w:rsidR="00963805" w:rsidRPr="00CE0CFF" w:rsidRDefault="00963805" w:rsidP="00963805">
      <w:pPr>
        <w:spacing w:line="240" w:lineRule="auto"/>
        <w:jc w:val="both"/>
        <w:rPr>
          <w:rFonts w:ascii="Times New Roman" w:hAnsi="Times New Roman" w:cs="Times New Roman"/>
          <w:b/>
          <w:sz w:val="24"/>
          <w:szCs w:val="24"/>
        </w:rPr>
      </w:pPr>
      <w:r w:rsidRPr="00CE0CFF">
        <w:rPr>
          <w:rFonts w:ascii="Times New Roman" w:hAnsi="Times New Roman" w:cs="Times New Roman"/>
          <w:b/>
          <w:sz w:val="24"/>
          <w:szCs w:val="24"/>
        </w:rPr>
        <w:t xml:space="preserve">Hypothesis </w:t>
      </w:r>
      <w:r>
        <w:rPr>
          <w:rFonts w:ascii="Times New Roman" w:hAnsi="Times New Roman" w:cs="Times New Roman"/>
          <w:b/>
          <w:sz w:val="24"/>
          <w:szCs w:val="24"/>
        </w:rPr>
        <w:t>One</w:t>
      </w:r>
      <w:r w:rsidRPr="00CE0CFF">
        <w:rPr>
          <w:rFonts w:ascii="Times New Roman" w:hAnsi="Times New Roman" w:cs="Times New Roman"/>
          <w:b/>
          <w:sz w:val="24"/>
          <w:szCs w:val="24"/>
        </w:rPr>
        <w:t xml:space="preserve"> </w:t>
      </w:r>
    </w:p>
    <w:p w:rsidR="00963805" w:rsidRPr="00CE0CFF"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ab/>
        <w:t xml:space="preserve">There is no significant difference between the post-test mean scores </w:t>
      </w:r>
      <w:r>
        <w:rPr>
          <w:rFonts w:ascii="Times New Roman" w:hAnsi="Times New Roman" w:cs="Times New Roman"/>
          <w:sz w:val="24"/>
          <w:szCs w:val="24"/>
        </w:rPr>
        <w:t>achievement</w:t>
      </w:r>
      <w:r w:rsidRPr="00CE0CFF">
        <w:rPr>
          <w:rFonts w:ascii="Times New Roman" w:hAnsi="Times New Roman" w:cs="Times New Roman"/>
          <w:sz w:val="24"/>
          <w:szCs w:val="24"/>
        </w:rPr>
        <w:t xml:space="preserve"> of the students in control group and those in the experimental group in their ability to convert simple present tenses to simple past tenses using the passive forms to present scientific and technical information. </w:t>
      </w:r>
    </w:p>
    <w:p w:rsidR="00963805"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ab/>
        <w:t xml:space="preserve">Table </w:t>
      </w:r>
      <w:r>
        <w:rPr>
          <w:rFonts w:ascii="Times New Roman" w:hAnsi="Times New Roman" w:cs="Times New Roman"/>
          <w:sz w:val="24"/>
          <w:szCs w:val="24"/>
        </w:rPr>
        <w:t>7</w:t>
      </w:r>
      <w:r w:rsidRPr="00CE0CFF">
        <w:rPr>
          <w:rFonts w:ascii="Times New Roman" w:hAnsi="Times New Roman" w:cs="Times New Roman"/>
          <w:sz w:val="24"/>
          <w:szCs w:val="24"/>
        </w:rPr>
        <w:t xml:space="preserve"> presents the results of independent sample t-test analysis of post-test mean scores of the control group and the experimental group in their ability to convert the simple present tenses and the simple past tenses using the passive forms to present scientific and technical information.</w:t>
      </w:r>
    </w:p>
    <w:p w:rsidR="00963805" w:rsidRDefault="00963805" w:rsidP="00963805">
      <w:pPr>
        <w:spacing w:line="240" w:lineRule="auto"/>
        <w:jc w:val="both"/>
        <w:rPr>
          <w:rFonts w:ascii="Times New Roman" w:hAnsi="Times New Roman" w:cs="Times New Roman"/>
          <w:b/>
          <w:bCs/>
          <w:sz w:val="24"/>
          <w:szCs w:val="24"/>
        </w:rPr>
      </w:pPr>
    </w:p>
    <w:p w:rsidR="00963805" w:rsidRPr="00036DB7" w:rsidRDefault="00963805" w:rsidP="00963805">
      <w:pPr>
        <w:spacing w:line="240" w:lineRule="auto"/>
        <w:jc w:val="both"/>
        <w:rPr>
          <w:rFonts w:ascii="Times New Roman" w:hAnsi="Times New Roman" w:cs="Times New Roman"/>
          <w:b/>
          <w:bCs/>
          <w:sz w:val="24"/>
          <w:szCs w:val="24"/>
        </w:rPr>
      </w:pPr>
      <w:r w:rsidRPr="00036DB7">
        <w:rPr>
          <w:rFonts w:ascii="Times New Roman" w:hAnsi="Times New Roman" w:cs="Times New Roman"/>
          <w:b/>
          <w:bCs/>
          <w:sz w:val="24"/>
          <w:szCs w:val="24"/>
        </w:rPr>
        <w:lastRenderedPageBreak/>
        <w:t xml:space="preserve">Table 7: Analysis of the Post-test Mean Scores of the Experimental and Control groups in the Ability to Convert Simple Present Tenses to Simple Past Tenses Using the Passive Forms </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250"/>
        <w:gridCol w:w="572"/>
        <w:gridCol w:w="876"/>
        <w:gridCol w:w="1675"/>
        <w:gridCol w:w="851"/>
        <w:gridCol w:w="992"/>
        <w:gridCol w:w="1559"/>
      </w:tblGrid>
      <w:tr w:rsidR="00963805" w:rsidRPr="00CE0CFF" w:rsidTr="0034426C">
        <w:trPr>
          <w:jc w:val="center"/>
        </w:trPr>
        <w:tc>
          <w:tcPr>
            <w:tcW w:w="2250" w:type="dxa"/>
            <w:tcBorders>
              <w:bottom w:val="single" w:sz="4" w:space="0" w:color="auto"/>
              <w:right w:val="nil"/>
            </w:tcBorders>
          </w:tcPr>
          <w:p w:rsidR="00963805" w:rsidRPr="00CE0CFF" w:rsidRDefault="00963805" w:rsidP="0034426C">
            <w:pPr>
              <w:jc w:val="both"/>
              <w:rPr>
                <w:rFonts w:ascii="Times New Roman" w:hAnsi="Times New Roman" w:cs="Times New Roman"/>
                <w:sz w:val="24"/>
                <w:szCs w:val="24"/>
              </w:rPr>
            </w:pPr>
          </w:p>
        </w:tc>
        <w:tc>
          <w:tcPr>
            <w:tcW w:w="57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N</w:t>
            </w:r>
          </w:p>
        </w:tc>
        <w:tc>
          <w:tcPr>
            <w:tcW w:w="87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Mean</w:t>
            </w:r>
          </w:p>
        </w:tc>
        <w:tc>
          <w:tcPr>
            <w:tcW w:w="1675"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Std. Deviation</w:t>
            </w:r>
          </w:p>
        </w:tc>
        <w:tc>
          <w:tcPr>
            <w:tcW w:w="851"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T</w:t>
            </w:r>
          </w:p>
        </w:tc>
        <w:tc>
          <w:tcPr>
            <w:tcW w:w="99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proofErr w:type="spellStart"/>
            <w:r w:rsidRPr="00CE0CFF">
              <w:rPr>
                <w:rFonts w:ascii="Times New Roman" w:hAnsi="Times New Roman" w:cs="Times New Roman"/>
                <w:sz w:val="24"/>
                <w:szCs w:val="24"/>
              </w:rPr>
              <w:t>df</w:t>
            </w:r>
            <w:proofErr w:type="spellEnd"/>
          </w:p>
        </w:tc>
        <w:tc>
          <w:tcPr>
            <w:tcW w:w="1559" w:type="dxa"/>
            <w:tcBorders>
              <w:left w:val="nil"/>
              <w:bottom w:val="single" w:sz="4" w:space="0" w:color="auto"/>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Sig. (2-tailed)</w:t>
            </w:r>
          </w:p>
        </w:tc>
      </w:tr>
      <w:tr w:rsidR="00963805" w:rsidRPr="00CE0CFF" w:rsidTr="0034426C">
        <w:trPr>
          <w:jc w:val="center"/>
        </w:trPr>
        <w:tc>
          <w:tcPr>
            <w:tcW w:w="2250" w:type="dxa"/>
            <w:tcBorders>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Control group</w:t>
            </w:r>
          </w:p>
        </w:tc>
        <w:tc>
          <w:tcPr>
            <w:tcW w:w="572"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876"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47.004</w:t>
            </w:r>
          </w:p>
        </w:tc>
        <w:tc>
          <w:tcPr>
            <w:tcW w:w="1675"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30.4771</w:t>
            </w:r>
          </w:p>
        </w:tc>
        <w:tc>
          <w:tcPr>
            <w:tcW w:w="851"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-4.817</w:t>
            </w:r>
          </w:p>
        </w:tc>
        <w:tc>
          <w:tcPr>
            <w:tcW w:w="992"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98</w:t>
            </w:r>
          </w:p>
        </w:tc>
        <w:tc>
          <w:tcPr>
            <w:tcW w:w="1559" w:type="dxa"/>
            <w:tcBorders>
              <w:left w:val="nil"/>
              <w:bottom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.000</w:t>
            </w:r>
          </w:p>
        </w:tc>
      </w:tr>
      <w:tr w:rsidR="00963805" w:rsidRPr="00CE0CFF" w:rsidTr="0034426C">
        <w:trPr>
          <w:jc w:val="center"/>
        </w:trPr>
        <w:tc>
          <w:tcPr>
            <w:tcW w:w="2250" w:type="dxa"/>
            <w:tcBorders>
              <w:top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Experimental group</w:t>
            </w:r>
          </w:p>
        </w:tc>
        <w:tc>
          <w:tcPr>
            <w:tcW w:w="57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87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73.932</w:t>
            </w:r>
          </w:p>
        </w:tc>
        <w:tc>
          <w:tcPr>
            <w:tcW w:w="1675"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26.1753</w:t>
            </w:r>
          </w:p>
        </w:tc>
        <w:tc>
          <w:tcPr>
            <w:tcW w:w="851"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-4.817</w:t>
            </w:r>
          </w:p>
        </w:tc>
        <w:tc>
          <w:tcPr>
            <w:tcW w:w="99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94.620</w:t>
            </w:r>
          </w:p>
        </w:tc>
        <w:tc>
          <w:tcPr>
            <w:tcW w:w="1559" w:type="dxa"/>
            <w:tcBorders>
              <w:top w:val="nil"/>
              <w:lef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.000</w:t>
            </w:r>
          </w:p>
        </w:tc>
      </w:tr>
    </w:tbl>
    <w:p w:rsidR="00963805" w:rsidRDefault="00963805" w:rsidP="00963805">
      <w:pPr>
        <w:spacing w:line="240" w:lineRule="auto"/>
        <w:ind w:firstLine="720"/>
        <w:jc w:val="both"/>
        <w:rPr>
          <w:rFonts w:ascii="Times New Roman" w:hAnsi="Times New Roman" w:cs="Times New Roman"/>
          <w:sz w:val="24"/>
          <w:szCs w:val="24"/>
        </w:rPr>
      </w:pPr>
    </w:p>
    <w:p w:rsidR="00963805" w:rsidRDefault="00963805" w:rsidP="00963805">
      <w:pPr>
        <w:spacing w:line="240" w:lineRule="auto"/>
        <w:ind w:firstLine="720"/>
        <w:jc w:val="both"/>
        <w:rPr>
          <w:rFonts w:ascii="Times New Roman" w:hAnsi="Times New Roman" w:cs="Times New Roman"/>
          <w:sz w:val="24"/>
          <w:szCs w:val="24"/>
        </w:rPr>
      </w:pPr>
      <w:r w:rsidRPr="00CE0CFF">
        <w:rPr>
          <w:rFonts w:ascii="Times New Roman" w:hAnsi="Times New Roman" w:cs="Times New Roman"/>
          <w:sz w:val="24"/>
          <w:szCs w:val="24"/>
        </w:rPr>
        <w:t xml:space="preserve">From table </w:t>
      </w:r>
      <w:r>
        <w:rPr>
          <w:rFonts w:ascii="Times New Roman" w:hAnsi="Times New Roman" w:cs="Times New Roman"/>
          <w:sz w:val="24"/>
          <w:szCs w:val="24"/>
        </w:rPr>
        <w:t>7</w:t>
      </w:r>
      <w:r w:rsidRPr="00CE0CFF">
        <w:rPr>
          <w:rFonts w:ascii="Times New Roman" w:hAnsi="Times New Roman" w:cs="Times New Roman"/>
          <w:sz w:val="24"/>
          <w:szCs w:val="24"/>
        </w:rPr>
        <w:t>, the significant value for the 2-tailed t-test is .000. This is below the benchmark level of 0.05, so the null hypothesis is rejected. Consequently, there is a significant difference between the post-test mean scores of the control group and experimental group in their ability to convert simple present tenses to simple past tenses using the passive forms to present scientific and technical information.</w:t>
      </w:r>
    </w:p>
    <w:p w:rsidR="00963805" w:rsidRPr="00CE0CFF" w:rsidRDefault="00963805" w:rsidP="00963805">
      <w:pPr>
        <w:spacing w:line="240" w:lineRule="auto"/>
        <w:jc w:val="both"/>
        <w:rPr>
          <w:rFonts w:ascii="Times New Roman" w:hAnsi="Times New Roman" w:cs="Times New Roman"/>
          <w:b/>
          <w:sz w:val="24"/>
          <w:szCs w:val="24"/>
        </w:rPr>
      </w:pPr>
      <w:r w:rsidRPr="00CE0CFF">
        <w:rPr>
          <w:rFonts w:ascii="Times New Roman" w:hAnsi="Times New Roman" w:cs="Times New Roman"/>
          <w:b/>
          <w:sz w:val="24"/>
          <w:szCs w:val="24"/>
        </w:rPr>
        <w:t>Hypothesis T</w:t>
      </w:r>
      <w:r>
        <w:rPr>
          <w:rFonts w:ascii="Times New Roman" w:hAnsi="Times New Roman" w:cs="Times New Roman"/>
          <w:b/>
          <w:sz w:val="24"/>
          <w:szCs w:val="24"/>
        </w:rPr>
        <w:t>wo</w:t>
      </w:r>
    </w:p>
    <w:p w:rsidR="00963805" w:rsidRPr="00CE0CFF"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ab/>
        <w:t xml:space="preserve">There is no significant difference between the pre-test mean scores performance of students in control group and those in the experimental group in their ability to transform active construction to passive construction to present scientific and technical information before exposure to treatment. </w:t>
      </w:r>
    </w:p>
    <w:p w:rsidR="00963805"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ab/>
        <w:t xml:space="preserve">Table </w:t>
      </w:r>
      <w:r>
        <w:rPr>
          <w:rFonts w:ascii="Times New Roman" w:hAnsi="Times New Roman" w:cs="Times New Roman"/>
          <w:sz w:val="24"/>
          <w:szCs w:val="24"/>
        </w:rPr>
        <w:t>8</w:t>
      </w:r>
      <w:r w:rsidRPr="00CE0CFF">
        <w:rPr>
          <w:rFonts w:ascii="Times New Roman" w:hAnsi="Times New Roman" w:cs="Times New Roman"/>
          <w:sz w:val="24"/>
          <w:szCs w:val="24"/>
        </w:rPr>
        <w:t xml:space="preserve"> presents the results of independent sample t-test analysis of pre-test mean scores of the control group and the experimental group in their ability to transform active construction to passive construction to present scientific and technical information.</w:t>
      </w:r>
    </w:p>
    <w:p w:rsidR="00963805" w:rsidRPr="00CE0CFF" w:rsidRDefault="00963805" w:rsidP="00963805">
      <w:pPr>
        <w:spacing w:line="240" w:lineRule="auto"/>
        <w:jc w:val="both"/>
        <w:rPr>
          <w:rFonts w:ascii="Times New Roman" w:hAnsi="Times New Roman" w:cs="Times New Roman"/>
          <w:sz w:val="24"/>
          <w:szCs w:val="24"/>
        </w:rPr>
      </w:pPr>
      <w:r w:rsidRPr="008416FB">
        <w:rPr>
          <w:rFonts w:ascii="Times New Roman" w:hAnsi="Times New Roman" w:cs="Times New Roman"/>
          <w:b/>
          <w:sz w:val="24"/>
          <w:szCs w:val="24"/>
        </w:rPr>
        <w:t xml:space="preserve">Table </w:t>
      </w:r>
      <w:r>
        <w:rPr>
          <w:rFonts w:ascii="Times New Roman" w:hAnsi="Times New Roman" w:cs="Times New Roman"/>
          <w:b/>
          <w:sz w:val="24"/>
          <w:szCs w:val="24"/>
        </w:rPr>
        <w:t>8</w:t>
      </w:r>
      <w:r w:rsidRPr="00CE0CFF">
        <w:rPr>
          <w:rFonts w:ascii="Times New Roman" w:hAnsi="Times New Roman" w:cs="Times New Roman"/>
          <w:sz w:val="24"/>
          <w:szCs w:val="24"/>
        </w:rPr>
        <w:t xml:space="preserve">: </w:t>
      </w:r>
      <w:r w:rsidRPr="00036DB7">
        <w:rPr>
          <w:rFonts w:ascii="Times New Roman" w:hAnsi="Times New Roman" w:cs="Times New Roman"/>
          <w:b/>
          <w:bCs/>
          <w:sz w:val="24"/>
          <w:szCs w:val="24"/>
        </w:rPr>
        <w:t>Analysis of the Pre-test Mean Scores of the Control groups in the Ability to Transform Active to Passive Construction</w:t>
      </w:r>
      <w:r>
        <w:rPr>
          <w:rFonts w:ascii="Times New Roman" w:hAnsi="Times New Roman" w:cs="Times New Roman"/>
          <w:sz w:val="24"/>
          <w:szCs w:val="24"/>
        </w:rPr>
        <w:t xml:space="preserve"> </w:t>
      </w:r>
    </w:p>
    <w:tbl>
      <w:tblPr>
        <w:tblStyle w:val="TableGrid"/>
        <w:tblW w:w="9201" w:type="dxa"/>
        <w:jc w:val="center"/>
        <w:tblBorders>
          <w:left w:val="none" w:sz="0" w:space="0" w:color="auto"/>
          <w:right w:val="none" w:sz="0" w:space="0" w:color="auto"/>
        </w:tblBorders>
        <w:tblLook w:val="04A0" w:firstRow="1" w:lastRow="0" w:firstColumn="1" w:lastColumn="0" w:noHBand="0" w:noVBand="1"/>
      </w:tblPr>
      <w:tblGrid>
        <w:gridCol w:w="2267"/>
        <w:gridCol w:w="576"/>
        <w:gridCol w:w="999"/>
        <w:gridCol w:w="1714"/>
        <w:gridCol w:w="857"/>
        <w:gridCol w:w="882"/>
        <w:gridCol w:w="1906"/>
      </w:tblGrid>
      <w:tr w:rsidR="00963805" w:rsidRPr="00CE0CFF" w:rsidTr="0034426C">
        <w:trPr>
          <w:trHeight w:val="540"/>
          <w:jc w:val="center"/>
        </w:trPr>
        <w:tc>
          <w:tcPr>
            <w:tcW w:w="2267" w:type="dxa"/>
            <w:tcBorders>
              <w:bottom w:val="single" w:sz="4" w:space="0" w:color="auto"/>
              <w:right w:val="nil"/>
            </w:tcBorders>
          </w:tcPr>
          <w:p w:rsidR="00963805" w:rsidRPr="00CE0CFF" w:rsidRDefault="00963805" w:rsidP="0034426C">
            <w:pPr>
              <w:jc w:val="both"/>
              <w:rPr>
                <w:rFonts w:ascii="Times New Roman" w:hAnsi="Times New Roman" w:cs="Times New Roman"/>
                <w:sz w:val="24"/>
                <w:szCs w:val="24"/>
              </w:rPr>
            </w:pPr>
          </w:p>
        </w:tc>
        <w:tc>
          <w:tcPr>
            <w:tcW w:w="57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N</w:t>
            </w:r>
          </w:p>
        </w:tc>
        <w:tc>
          <w:tcPr>
            <w:tcW w:w="99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Mean</w:t>
            </w:r>
          </w:p>
        </w:tc>
        <w:tc>
          <w:tcPr>
            <w:tcW w:w="1714"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Std. Deviation</w:t>
            </w:r>
          </w:p>
        </w:tc>
        <w:tc>
          <w:tcPr>
            <w:tcW w:w="85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T</w:t>
            </w:r>
          </w:p>
        </w:tc>
        <w:tc>
          <w:tcPr>
            <w:tcW w:w="882"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proofErr w:type="spellStart"/>
            <w:r w:rsidRPr="00CE0CFF">
              <w:rPr>
                <w:rFonts w:ascii="Times New Roman" w:hAnsi="Times New Roman" w:cs="Times New Roman"/>
                <w:sz w:val="24"/>
                <w:szCs w:val="24"/>
              </w:rPr>
              <w:t>Df</w:t>
            </w:r>
            <w:proofErr w:type="spellEnd"/>
          </w:p>
        </w:tc>
        <w:tc>
          <w:tcPr>
            <w:tcW w:w="1906" w:type="dxa"/>
            <w:tcBorders>
              <w:left w:val="nil"/>
              <w:bottom w:val="single" w:sz="4" w:space="0" w:color="auto"/>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Sig. (2-tailed)</w:t>
            </w:r>
          </w:p>
        </w:tc>
      </w:tr>
      <w:tr w:rsidR="00963805" w:rsidRPr="00CE0CFF" w:rsidTr="0034426C">
        <w:trPr>
          <w:trHeight w:val="525"/>
          <w:jc w:val="center"/>
        </w:trPr>
        <w:tc>
          <w:tcPr>
            <w:tcW w:w="2267" w:type="dxa"/>
            <w:tcBorders>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Control group</w:t>
            </w:r>
          </w:p>
        </w:tc>
        <w:tc>
          <w:tcPr>
            <w:tcW w:w="576"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999"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40.800</w:t>
            </w:r>
          </w:p>
        </w:tc>
        <w:tc>
          <w:tcPr>
            <w:tcW w:w="1714"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25.8599</w:t>
            </w:r>
          </w:p>
        </w:tc>
        <w:tc>
          <w:tcPr>
            <w:tcW w:w="857"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-1.585</w:t>
            </w:r>
          </w:p>
        </w:tc>
        <w:tc>
          <w:tcPr>
            <w:tcW w:w="882"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98</w:t>
            </w:r>
          </w:p>
        </w:tc>
        <w:tc>
          <w:tcPr>
            <w:tcW w:w="1906" w:type="dxa"/>
            <w:tcBorders>
              <w:left w:val="nil"/>
              <w:bottom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.116</w:t>
            </w:r>
          </w:p>
        </w:tc>
      </w:tr>
      <w:tr w:rsidR="00963805" w:rsidRPr="00CE0CFF" w:rsidTr="0034426C">
        <w:trPr>
          <w:trHeight w:val="554"/>
          <w:jc w:val="center"/>
        </w:trPr>
        <w:tc>
          <w:tcPr>
            <w:tcW w:w="2267" w:type="dxa"/>
            <w:tcBorders>
              <w:top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Experimental group</w:t>
            </w:r>
          </w:p>
        </w:tc>
        <w:tc>
          <w:tcPr>
            <w:tcW w:w="57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99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50.140</w:t>
            </w:r>
          </w:p>
        </w:tc>
        <w:tc>
          <w:tcPr>
            <w:tcW w:w="1714"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32.6778</w:t>
            </w:r>
          </w:p>
        </w:tc>
        <w:tc>
          <w:tcPr>
            <w:tcW w:w="85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-1.585</w:t>
            </w:r>
          </w:p>
        </w:tc>
        <w:tc>
          <w:tcPr>
            <w:tcW w:w="882"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93.084</w:t>
            </w:r>
          </w:p>
        </w:tc>
        <w:tc>
          <w:tcPr>
            <w:tcW w:w="1906" w:type="dxa"/>
            <w:tcBorders>
              <w:top w:val="nil"/>
              <w:lef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.116</w:t>
            </w:r>
          </w:p>
        </w:tc>
      </w:tr>
    </w:tbl>
    <w:p w:rsidR="00963805" w:rsidRPr="00CE0CFF" w:rsidRDefault="00963805" w:rsidP="00963805">
      <w:pPr>
        <w:spacing w:line="240" w:lineRule="auto"/>
        <w:jc w:val="both"/>
        <w:rPr>
          <w:rFonts w:ascii="Times New Roman" w:hAnsi="Times New Roman" w:cs="Times New Roman"/>
          <w:sz w:val="24"/>
          <w:szCs w:val="24"/>
        </w:rPr>
      </w:pPr>
    </w:p>
    <w:p w:rsidR="00963805" w:rsidRPr="00CE0CFF"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b/>
          <w:sz w:val="24"/>
          <w:szCs w:val="24"/>
        </w:rPr>
        <w:t xml:space="preserve">Hypothesis </w:t>
      </w:r>
      <w:r>
        <w:rPr>
          <w:rFonts w:ascii="Times New Roman" w:hAnsi="Times New Roman" w:cs="Times New Roman"/>
          <w:b/>
          <w:sz w:val="24"/>
          <w:szCs w:val="24"/>
        </w:rPr>
        <w:t>Three</w:t>
      </w:r>
    </w:p>
    <w:p w:rsidR="00963805" w:rsidRPr="00CE0CFF"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ab/>
        <w:t xml:space="preserve">There is no significant difference between the pre-test and post-test mean scores of the experimental group on the effect of instruction in passive construction in their ability to write accurate scientific and technical report before and after exposure to treatment. </w:t>
      </w:r>
    </w:p>
    <w:p w:rsidR="00963805"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ab/>
        <w:t>Table 9 presents the results of paired sample t-test analysis of pre-test and post-test mean scores of experimental group in their ability to use passive construction to write accurate reports.</w:t>
      </w:r>
    </w:p>
    <w:p w:rsidR="00963805" w:rsidRDefault="00963805" w:rsidP="00963805">
      <w:pPr>
        <w:spacing w:line="240" w:lineRule="auto"/>
        <w:jc w:val="both"/>
        <w:rPr>
          <w:rFonts w:ascii="Times New Roman" w:hAnsi="Times New Roman" w:cs="Times New Roman"/>
          <w:b/>
          <w:bCs/>
          <w:sz w:val="24"/>
          <w:szCs w:val="24"/>
        </w:rPr>
      </w:pPr>
    </w:p>
    <w:p w:rsidR="00963805" w:rsidRDefault="00963805" w:rsidP="00963805">
      <w:pPr>
        <w:spacing w:line="240" w:lineRule="auto"/>
        <w:jc w:val="both"/>
        <w:rPr>
          <w:rFonts w:ascii="Times New Roman" w:hAnsi="Times New Roman" w:cs="Times New Roman"/>
          <w:b/>
          <w:bCs/>
          <w:sz w:val="24"/>
          <w:szCs w:val="24"/>
        </w:rPr>
      </w:pPr>
    </w:p>
    <w:p w:rsidR="00963805" w:rsidRPr="00533C64" w:rsidRDefault="00963805" w:rsidP="00963805">
      <w:pPr>
        <w:spacing w:line="240" w:lineRule="auto"/>
        <w:jc w:val="both"/>
        <w:rPr>
          <w:rFonts w:ascii="Times New Roman" w:hAnsi="Times New Roman" w:cs="Times New Roman"/>
          <w:b/>
          <w:bCs/>
          <w:sz w:val="24"/>
          <w:szCs w:val="24"/>
        </w:rPr>
      </w:pPr>
      <w:r w:rsidRPr="00533C64">
        <w:rPr>
          <w:rFonts w:ascii="Times New Roman" w:hAnsi="Times New Roman" w:cs="Times New Roman"/>
          <w:b/>
          <w:bCs/>
          <w:sz w:val="24"/>
          <w:szCs w:val="24"/>
        </w:rPr>
        <w:lastRenderedPageBreak/>
        <w:t xml:space="preserve">Table 9: Analysis of the Pre-test and Post-test Mean Scores of the Experimental group in the Ability to Use passive Construction </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991"/>
        <w:gridCol w:w="527"/>
        <w:gridCol w:w="876"/>
        <w:gridCol w:w="1676"/>
        <w:gridCol w:w="850"/>
        <w:gridCol w:w="709"/>
        <w:gridCol w:w="1559"/>
      </w:tblGrid>
      <w:tr w:rsidR="00963805" w:rsidRPr="00CE0CFF" w:rsidTr="0034426C">
        <w:trPr>
          <w:trHeight w:val="545"/>
          <w:jc w:val="center"/>
        </w:trPr>
        <w:tc>
          <w:tcPr>
            <w:tcW w:w="1991" w:type="dxa"/>
            <w:tcBorders>
              <w:bottom w:val="single" w:sz="4" w:space="0" w:color="auto"/>
              <w:right w:val="nil"/>
            </w:tcBorders>
          </w:tcPr>
          <w:p w:rsidR="00963805" w:rsidRPr="00CE0CFF" w:rsidRDefault="00963805" w:rsidP="0034426C">
            <w:pPr>
              <w:jc w:val="both"/>
              <w:rPr>
                <w:rFonts w:ascii="Times New Roman" w:hAnsi="Times New Roman" w:cs="Times New Roman"/>
                <w:sz w:val="24"/>
                <w:szCs w:val="24"/>
              </w:rPr>
            </w:pPr>
          </w:p>
        </w:tc>
        <w:tc>
          <w:tcPr>
            <w:tcW w:w="527"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N</w:t>
            </w:r>
          </w:p>
        </w:tc>
        <w:tc>
          <w:tcPr>
            <w:tcW w:w="87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Mean</w:t>
            </w:r>
          </w:p>
        </w:tc>
        <w:tc>
          <w:tcPr>
            <w:tcW w:w="1676"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Std. deviation</w:t>
            </w:r>
          </w:p>
        </w:tc>
        <w:tc>
          <w:tcPr>
            <w:tcW w:w="850"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T</w:t>
            </w:r>
          </w:p>
        </w:tc>
        <w:tc>
          <w:tcPr>
            <w:tcW w:w="709" w:type="dxa"/>
            <w:tcBorders>
              <w:left w:val="nil"/>
              <w:bottom w:val="single" w:sz="4" w:space="0" w:color="auto"/>
              <w:right w:val="nil"/>
            </w:tcBorders>
          </w:tcPr>
          <w:p w:rsidR="00963805" w:rsidRPr="00CE0CFF" w:rsidRDefault="00963805" w:rsidP="0034426C">
            <w:pPr>
              <w:jc w:val="both"/>
              <w:rPr>
                <w:rFonts w:ascii="Times New Roman" w:hAnsi="Times New Roman" w:cs="Times New Roman"/>
                <w:sz w:val="24"/>
                <w:szCs w:val="24"/>
              </w:rPr>
            </w:pPr>
            <w:proofErr w:type="spellStart"/>
            <w:r w:rsidRPr="00CE0CFF">
              <w:rPr>
                <w:rFonts w:ascii="Times New Roman" w:hAnsi="Times New Roman" w:cs="Times New Roman"/>
                <w:sz w:val="24"/>
                <w:szCs w:val="24"/>
              </w:rPr>
              <w:t>df</w:t>
            </w:r>
            <w:proofErr w:type="spellEnd"/>
          </w:p>
        </w:tc>
        <w:tc>
          <w:tcPr>
            <w:tcW w:w="1559" w:type="dxa"/>
            <w:tcBorders>
              <w:left w:val="nil"/>
              <w:bottom w:val="single" w:sz="4" w:space="0" w:color="auto"/>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Sig. (2-tailed)</w:t>
            </w:r>
          </w:p>
        </w:tc>
      </w:tr>
      <w:tr w:rsidR="00963805" w:rsidRPr="00CE0CFF" w:rsidTr="0034426C">
        <w:trPr>
          <w:trHeight w:val="530"/>
          <w:jc w:val="center"/>
        </w:trPr>
        <w:tc>
          <w:tcPr>
            <w:tcW w:w="1991" w:type="dxa"/>
            <w:tcBorders>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Experimental pre</w:t>
            </w:r>
          </w:p>
        </w:tc>
        <w:tc>
          <w:tcPr>
            <w:tcW w:w="527"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876"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52.732</w:t>
            </w:r>
          </w:p>
        </w:tc>
        <w:tc>
          <w:tcPr>
            <w:tcW w:w="1676"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27.2910</w:t>
            </w:r>
          </w:p>
        </w:tc>
        <w:tc>
          <w:tcPr>
            <w:tcW w:w="850"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-5561</w:t>
            </w:r>
          </w:p>
        </w:tc>
        <w:tc>
          <w:tcPr>
            <w:tcW w:w="709" w:type="dxa"/>
            <w:tcBorders>
              <w:left w:val="nil"/>
              <w:bottom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49</w:t>
            </w:r>
          </w:p>
        </w:tc>
        <w:tc>
          <w:tcPr>
            <w:tcW w:w="1559" w:type="dxa"/>
            <w:tcBorders>
              <w:left w:val="nil"/>
              <w:bottom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.000</w:t>
            </w:r>
          </w:p>
        </w:tc>
      </w:tr>
      <w:tr w:rsidR="00963805" w:rsidRPr="00CE0CFF" w:rsidTr="0034426C">
        <w:trPr>
          <w:trHeight w:val="559"/>
          <w:jc w:val="center"/>
        </w:trPr>
        <w:tc>
          <w:tcPr>
            <w:tcW w:w="1991" w:type="dxa"/>
            <w:tcBorders>
              <w:top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Experimental post</w:t>
            </w:r>
          </w:p>
        </w:tc>
        <w:tc>
          <w:tcPr>
            <w:tcW w:w="527"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50</w:t>
            </w:r>
          </w:p>
        </w:tc>
        <w:tc>
          <w:tcPr>
            <w:tcW w:w="87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75.820</w:t>
            </w:r>
          </w:p>
        </w:tc>
        <w:tc>
          <w:tcPr>
            <w:tcW w:w="1676"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11.9158</w:t>
            </w:r>
          </w:p>
        </w:tc>
        <w:tc>
          <w:tcPr>
            <w:tcW w:w="850"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-5561</w:t>
            </w:r>
          </w:p>
        </w:tc>
        <w:tc>
          <w:tcPr>
            <w:tcW w:w="709" w:type="dxa"/>
            <w:tcBorders>
              <w:top w:val="nil"/>
              <w:left w:val="nil"/>
              <w:righ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49</w:t>
            </w:r>
          </w:p>
        </w:tc>
        <w:tc>
          <w:tcPr>
            <w:tcW w:w="1559" w:type="dxa"/>
            <w:tcBorders>
              <w:top w:val="nil"/>
              <w:left w:val="nil"/>
            </w:tcBorders>
          </w:tcPr>
          <w:p w:rsidR="00963805" w:rsidRPr="00CE0CFF" w:rsidRDefault="00963805" w:rsidP="0034426C">
            <w:pPr>
              <w:jc w:val="both"/>
              <w:rPr>
                <w:rFonts w:ascii="Times New Roman" w:hAnsi="Times New Roman" w:cs="Times New Roman"/>
                <w:sz w:val="24"/>
                <w:szCs w:val="24"/>
              </w:rPr>
            </w:pPr>
            <w:r w:rsidRPr="00CE0CFF">
              <w:rPr>
                <w:rFonts w:ascii="Times New Roman" w:hAnsi="Times New Roman" w:cs="Times New Roman"/>
                <w:sz w:val="24"/>
                <w:szCs w:val="24"/>
              </w:rPr>
              <w:t>.000</w:t>
            </w:r>
          </w:p>
        </w:tc>
      </w:tr>
    </w:tbl>
    <w:p w:rsidR="00963805" w:rsidRDefault="00963805" w:rsidP="00963805">
      <w:pPr>
        <w:spacing w:line="240" w:lineRule="auto"/>
        <w:jc w:val="both"/>
        <w:rPr>
          <w:rFonts w:ascii="Times New Roman" w:hAnsi="Times New Roman" w:cs="Times New Roman"/>
          <w:sz w:val="24"/>
          <w:szCs w:val="24"/>
        </w:rPr>
      </w:pPr>
    </w:p>
    <w:p w:rsidR="00963805" w:rsidRDefault="00963805" w:rsidP="00963805">
      <w:pPr>
        <w:spacing w:line="240" w:lineRule="auto"/>
        <w:ind w:firstLine="720"/>
        <w:jc w:val="both"/>
        <w:rPr>
          <w:rFonts w:ascii="Times New Roman" w:hAnsi="Times New Roman" w:cs="Times New Roman"/>
          <w:sz w:val="24"/>
          <w:szCs w:val="24"/>
        </w:rPr>
      </w:pPr>
      <w:r w:rsidRPr="00CE0CFF">
        <w:rPr>
          <w:rFonts w:ascii="Times New Roman" w:hAnsi="Times New Roman" w:cs="Times New Roman"/>
          <w:sz w:val="24"/>
          <w:szCs w:val="24"/>
        </w:rPr>
        <w:t>From table 9, the significance value for the 2-tailed t test is .000. This is below benchmark level of 0.05, so the null hypothesis is rejected. Consequently, there is a significant difference between the pre-test and post-test mean scores of the experimental group in their ability to use the passive construction to write accurate scientific and technical report.</w:t>
      </w:r>
    </w:p>
    <w:p w:rsidR="00963805" w:rsidRPr="00EA2DD0" w:rsidRDefault="00963805" w:rsidP="00963805">
      <w:pPr>
        <w:spacing w:line="240" w:lineRule="auto"/>
        <w:jc w:val="both"/>
        <w:rPr>
          <w:rFonts w:ascii="Times New Roman" w:hAnsi="Times New Roman" w:cs="Times New Roman"/>
          <w:b/>
          <w:sz w:val="24"/>
          <w:szCs w:val="24"/>
        </w:rPr>
      </w:pPr>
      <w:r w:rsidRPr="00EA2DD0">
        <w:rPr>
          <w:rFonts w:ascii="Times New Roman" w:hAnsi="Times New Roman" w:cs="Times New Roman"/>
          <w:b/>
          <w:sz w:val="24"/>
          <w:szCs w:val="24"/>
        </w:rPr>
        <w:t>Discussion</w:t>
      </w:r>
    </w:p>
    <w:p w:rsidR="00963805" w:rsidRPr="00CE0CFF" w:rsidRDefault="00963805" w:rsidP="00963805">
      <w:pPr>
        <w:spacing w:line="240" w:lineRule="auto"/>
        <w:ind w:firstLine="720"/>
        <w:jc w:val="both"/>
        <w:rPr>
          <w:rFonts w:ascii="Times New Roman" w:hAnsi="Times New Roman" w:cs="Times New Roman"/>
          <w:sz w:val="24"/>
          <w:szCs w:val="24"/>
        </w:rPr>
      </w:pPr>
      <w:r w:rsidRPr="00CE0CFF">
        <w:rPr>
          <w:rFonts w:ascii="Times New Roman" w:hAnsi="Times New Roman" w:cs="Times New Roman"/>
          <w:sz w:val="24"/>
          <w:szCs w:val="24"/>
        </w:rPr>
        <w:t xml:space="preserve">The findings of this study also agree with the findings of </w:t>
      </w:r>
      <w:proofErr w:type="spellStart"/>
      <w:r w:rsidRPr="00CE0CFF">
        <w:rPr>
          <w:rFonts w:ascii="Times New Roman" w:hAnsi="Times New Roman" w:cs="Times New Roman"/>
          <w:sz w:val="24"/>
          <w:szCs w:val="24"/>
        </w:rPr>
        <w:t>Sulaiman</w:t>
      </w:r>
      <w:proofErr w:type="spellEnd"/>
      <w:r w:rsidRPr="00CE0CFF">
        <w:rPr>
          <w:rFonts w:ascii="Times New Roman" w:hAnsi="Times New Roman" w:cs="Times New Roman"/>
          <w:sz w:val="24"/>
          <w:szCs w:val="24"/>
        </w:rPr>
        <w:t xml:space="preserve"> and </w:t>
      </w:r>
      <w:proofErr w:type="spellStart"/>
      <w:r w:rsidRPr="00CE0CFF">
        <w:rPr>
          <w:rFonts w:ascii="Times New Roman" w:hAnsi="Times New Roman" w:cs="Times New Roman"/>
          <w:sz w:val="24"/>
          <w:szCs w:val="24"/>
        </w:rPr>
        <w:t>Muhammed</w:t>
      </w:r>
      <w:proofErr w:type="spellEnd"/>
      <w:r w:rsidRPr="00CE0CFF">
        <w:rPr>
          <w:rFonts w:ascii="Times New Roman" w:hAnsi="Times New Roman" w:cs="Times New Roman"/>
          <w:sz w:val="24"/>
          <w:szCs w:val="24"/>
        </w:rPr>
        <w:t xml:space="preserve"> (2013) that students face difficulties in recognizing and producing passive constructions. This is to say that passivi</w:t>
      </w:r>
      <w:r>
        <w:rPr>
          <w:rFonts w:ascii="Times New Roman" w:hAnsi="Times New Roman" w:cs="Times New Roman"/>
          <w:sz w:val="24"/>
          <w:szCs w:val="24"/>
        </w:rPr>
        <w:t>s</w:t>
      </w:r>
      <w:r w:rsidRPr="00CE0CFF">
        <w:rPr>
          <w:rFonts w:ascii="Times New Roman" w:hAnsi="Times New Roman" w:cs="Times New Roman"/>
          <w:sz w:val="24"/>
          <w:szCs w:val="24"/>
        </w:rPr>
        <w:t>ation can be problematic to students most especially students of science and technical. But from the findings of this study, it indicates that this problem can be tackled when the students have prior exposure to passivi</w:t>
      </w:r>
      <w:r>
        <w:rPr>
          <w:rFonts w:ascii="Times New Roman" w:hAnsi="Times New Roman" w:cs="Times New Roman"/>
          <w:sz w:val="24"/>
          <w:szCs w:val="24"/>
        </w:rPr>
        <w:t>s</w:t>
      </w:r>
      <w:r w:rsidRPr="00CE0CFF">
        <w:rPr>
          <w:rFonts w:ascii="Times New Roman" w:hAnsi="Times New Roman" w:cs="Times New Roman"/>
          <w:sz w:val="24"/>
          <w:szCs w:val="24"/>
        </w:rPr>
        <w:t>ation.</w:t>
      </w:r>
    </w:p>
    <w:p w:rsidR="00963805" w:rsidRPr="00A91354"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ab/>
        <w:t>Similarly, the findings of this study brought out the fact that some students of science and technology were not aware of the us</w:t>
      </w:r>
      <w:r>
        <w:rPr>
          <w:rFonts w:ascii="Times New Roman" w:hAnsi="Times New Roman" w:cs="Times New Roman"/>
          <w:sz w:val="24"/>
          <w:szCs w:val="24"/>
        </w:rPr>
        <w:t xml:space="preserve">e of </w:t>
      </w:r>
      <w:r w:rsidRPr="00CE0CFF">
        <w:rPr>
          <w:rFonts w:ascii="Times New Roman" w:hAnsi="Times New Roman" w:cs="Times New Roman"/>
          <w:sz w:val="24"/>
          <w:szCs w:val="24"/>
        </w:rPr>
        <w:t>passive construction in their report writing. They were unable to transform from the active construction to passive construction before exposure to the treatment. But after the exposure to the treatment in passive construction, the findings indicated that the students were able to use appropriately the passive construction to present scientific and technical information. This is in agreement with Rhodes</w:t>
      </w:r>
      <w:r>
        <w:rPr>
          <w:rFonts w:ascii="Times New Roman" w:hAnsi="Times New Roman" w:cs="Times New Roman"/>
          <w:sz w:val="24"/>
          <w:szCs w:val="24"/>
        </w:rPr>
        <w:t xml:space="preserve"> in </w:t>
      </w:r>
      <w:proofErr w:type="spellStart"/>
      <w:r w:rsidRPr="00EF702C">
        <w:rPr>
          <w:rFonts w:ascii="Times New Roman" w:hAnsi="Times New Roman" w:cs="Times New Roman"/>
          <w:sz w:val="24"/>
          <w:szCs w:val="24"/>
        </w:rPr>
        <w:t>Djuwari</w:t>
      </w:r>
      <w:proofErr w:type="spellEnd"/>
      <w:r>
        <w:rPr>
          <w:rFonts w:ascii="Times New Roman" w:hAnsi="Times New Roman" w:cs="Times New Roman"/>
          <w:sz w:val="24"/>
          <w:szCs w:val="24"/>
        </w:rPr>
        <w:t xml:space="preserve"> and</w:t>
      </w:r>
      <w:r w:rsidRPr="00EF702C">
        <w:rPr>
          <w:rFonts w:ascii="Times New Roman" w:hAnsi="Times New Roman" w:cs="Times New Roman"/>
          <w:sz w:val="24"/>
          <w:szCs w:val="24"/>
        </w:rPr>
        <w:t xml:space="preserve"> </w:t>
      </w:r>
      <w:proofErr w:type="spellStart"/>
      <w:r w:rsidRPr="00EF702C">
        <w:rPr>
          <w:rFonts w:ascii="Times New Roman" w:hAnsi="Times New Roman" w:cs="Times New Roman"/>
          <w:sz w:val="24"/>
          <w:szCs w:val="24"/>
        </w:rPr>
        <w:t>Prestoza</w:t>
      </w:r>
      <w:proofErr w:type="spellEnd"/>
      <w:r w:rsidRPr="00EF702C">
        <w:rPr>
          <w:rFonts w:ascii="Times New Roman" w:hAnsi="Times New Roman" w:cs="Times New Roman"/>
          <w:sz w:val="24"/>
          <w:szCs w:val="24"/>
        </w:rPr>
        <w:t xml:space="preserve"> (2024)</w:t>
      </w:r>
      <w:r w:rsidRPr="00CE0CFF">
        <w:rPr>
          <w:rFonts w:ascii="Times New Roman" w:hAnsi="Times New Roman" w:cs="Times New Roman"/>
          <w:sz w:val="24"/>
          <w:szCs w:val="24"/>
        </w:rPr>
        <w:t xml:space="preserve"> who discovered that the incidence of passive voice verbs was greatest in the fields of science and technology. Consequently, instruction in passive construction to students of science and technology is very important for presenting objective information.</w:t>
      </w:r>
    </w:p>
    <w:p w:rsidR="00963805" w:rsidRDefault="00963805" w:rsidP="00963805">
      <w:pPr>
        <w:spacing w:line="240" w:lineRule="auto"/>
        <w:jc w:val="both"/>
        <w:rPr>
          <w:rFonts w:ascii="Times New Roman" w:hAnsi="Times New Roman" w:cs="Times New Roman"/>
          <w:sz w:val="24"/>
          <w:szCs w:val="24"/>
        </w:rPr>
      </w:pPr>
      <w:r w:rsidRPr="00143207">
        <w:rPr>
          <w:rFonts w:ascii="Times New Roman" w:hAnsi="Times New Roman" w:cs="Times New Roman"/>
          <w:b/>
          <w:sz w:val="24"/>
          <w:szCs w:val="24"/>
        </w:rPr>
        <w:t>C</w:t>
      </w:r>
      <w:r>
        <w:rPr>
          <w:rFonts w:ascii="Times New Roman" w:hAnsi="Times New Roman" w:cs="Times New Roman"/>
          <w:b/>
          <w:sz w:val="24"/>
          <w:szCs w:val="24"/>
        </w:rPr>
        <w:t>onclusion</w:t>
      </w:r>
    </w:p>
    <w:p w:rsidR="00963805" w:rsidRDefault="00963805" w:rsidP="00963805">
      <w:pPr>
        <w:spacing w:line="240" w:lineRule="auto"/>
        <w:ind w:firstLine="720"/>
        <w:jc w:val="both"/>
        <w:rPr>
          <w:rFonts w:ascii="Times New Roman" w:hAnsi="Times New Roman" w:cs="Times New Roman"/>
          <w:sz w:val="24"/>
          <w:szCs w:val="24"/>
        </w:rPr>
      </w:pPr>
      <w:r w:rsidRPr="00CE0CFF">
        <w:rPr>
          <w:rFonts w:ascii="Times New Roman" w:hAnsi="Times New Roman" w:cs="Times New Roman"/>
          <w:sz w:val="24"/>
          <w:szCs w:val="24"/>
        </w:rPr>
        <w:t xml:space="preserve">The importance of using passive construction in scientific and technical report writing is necessary to the students of science and technology to attain competence and professionalism. This can be done when the use of passive construction is taught to the students as part of their report writing course by English language teachers. This study can be used effectively to teach students of science and technology in Polytechnics to write accurate and objective reports. The conclusion here is that instruction in passive construction is very effective in improving students’ ability to write accurate scientific and technical reports. </w:t>
      </w:r>
    </w:p>
    <w:p w:rsidR="00963805" w:rsidRPr="00712AE8" w:rsidRDefault="00963805" w:rsidP="00963805">
      <w:pPr>
        <w:spacing w:line="240" w:lineRule="auto"/>
        <w:jc w:val="both"/>
        <w:rPr>
          <w:rFonts w:ascii="Times New Roman" w:hAnsi="Times New Roman" w:cs="Times New Roman"/>
          <w:sz w:val="24"/>
          <w:szCs w:val="24"/>
        </w:rPr>
      </w:pPr>
      <w:r w:rsidRPr="0085108F">
        <w:rPr>
          <w:rFonts w:ascii="Times New Roman" w:hAnsi="Times New Roman" w:cs="Times New Roman"/>
          <w:b/>
          <w:sz w:val="24"/>
          <w:szCs w:val="24"/>
        </w:rPr>
        <w:t>R</w:t>
      </w:r>
      <w:r>
        <w:rPr>
          <w:rFonts w:ascii="Times New Roman" w:hAnsi="Times New Roman" w:cs="Times New Roman"/>
          <w:b/>
          <w:sz w:val="24"/>
          <w:szCs w:val="24"/>
        </w:rPr>
        <w:t>ecommendations</w:t>
      </w:r>
    </w:p>
    <w:p w:rsidR="00963805" w:rsidRPr="00CE0CFF" w:rsidRDefault="00963805" w:rsidP="00963805">
      <w:p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ab/>
        <w:t xml:space="preserve">The established importance of the passive construction in scientific and technical reports, ability of students to write accurate and objective reports, the demands on curriculum planners and the teachers of English language to include passive construction as an integral part of the </w:t>
      </w:r>
      <w:r w:rsidRPr="00CE0CFF">
        <w:rPr>
          <w:rFonts w:ascii="Times New Roman" w:hAnsi="Times New Roman" w:cs="Times New Roman"/>
          <w:sz w:val="24"/>
          <w:szCs w:val="24"/>
        </w:rPr>
        <w:lastRenderedPageBreak/>
        <w:t>syllable, s and researchers to carry out further studies on led to this study. In view of the findings in this study, the following has been recommended:</w:t>
      </w:r>
    </w:p>
    <w:p w:rsidR="00963805" w:rsidRPr="00CE0CFF" w:rsidRDefault="00963805" w:rsidP="00963805">
      <w:pPr>
        <w:pStyle w:val="ListParagraph"/>
        <w:numPr>
          <w:ilvl w:val="0"/>
          <w:numId w:val="35"/>
        </w:num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Significant attention by the teachers of English language should be given to students of science and technology in terms of teaching English that is related to the fields of science and technology.</w:t>
      </w:r>
    </w:p>
    <w:p w:rsidR="00963805" w:rsidRPr="00CE0CFF" w:rsidRDefault="00963805" w:rsidP="00963805">
      <w:pPr>
        <w:pStyle w:val="ListParagraph"/>
        <w:numPr>
          <w:ilvl w:val="0"/>
          <w:numId w:val="35"/>
        </w:num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Teachers of science and technology should give attention to the teaching of passive construction as part of their report writing course outline especially in the Materials and Methods section.</w:t>
      </w:r>
    </w:p>
    <w:p w:rsidR="00963805" w:rsidRDefault="00963805" w:rsidP="00963805">
      <w:pPr>
        <w:pStyle w:val="ListParagraph"/>
        <w:numPr>
          <w:ilvl w:val="0"/>
          <w:numId w:val="35"/>
        </w:numPr>
        <w:spacing w:line="240" w:lineRule="auto"/>
        <w:jc w:val="both"/>
        <w:rPr>
          <w:rFonts w:ascii="Times New Roman" w:hAnsi="Times New Roman" w:cs="Times New Roman"/>
          <w:sz w:val="24"/>
          <w:szCs w:val="24"/>
        </w:rPr>
      </w:pPr>
      <w:r w:rsidRPr="00CE0CFF">
        <w:rPr>
          <w:rFonts w:ascii="Times New Roman" w:hAnsi="Times New Roman" w:cs="Times New Roman"/>
          <w:sz w:val="24"/>
          <w:szCs w:val="24"/>
        </w:rPr>
        <w:t>Teachers of science and technology should create awareness to their students on the need to write accurate, impersonal and objective reports through mastering of their tenses and passive construction.</w:t>
      </w:r>
    </w:p>
    <w:p w:rsidR="00963805" w:rsidRPr="00EA2DD0" w:rsidRDefault="00963805" w:rsidP="00963805">
      <w:pPr>
        <w:spacing w:line="240" w:lineRule="auto"/>
        <w:jc w:val="both"/>
        <w:rPr>
          <w:rFonts w:ascii="Times New Roman" w:hAnsi="Times New Roman" w:cs="Times New Roman"/>
          <w:sz w:val="24"/>
          <w:szCs w:val="24"/>
        </w:rPr>
      </w:pPr>
      <w:r w:rsidRPr="00EA2DD0">
        <w:rPr>
          <w:rFonts w:ascii="Times New Roman" w:hAnsi="Times New Roman" w:cs="Times New Roman"/>
          <w:b/>
          <w:bCs/>
          <w:sz w:val="24"/>
          <w:szCs w:val="24"/>
        </w:rPr>
        <w:t>Reference</w:t>
      </w:r>
      <w:r>
        <w:rPr>
          <w:rFonts w:ascii="Times New Roman" w:hAnsi="Times New Roman" w:cs="Times New Roman"/>
          <w:b/>
          <w:bCs/>
          <w:sz w:val="24"/>
          <w:szCs w:val="24"/>
        </w:rPr>
        <w:t>s</w:t>
      </w:r>
    </w:p>
    <w:p w:rsidR="00963805" w:rsidRPr="00EA2DD0" w:rsidRDefault="00963805" w:rsidP="00963805">
      <w:pPr>
        <w:pStyle w:val="NoSpacing"/>
        <w:jc w:val="both"/>
        <w:rPr>
          <w:rFonts w:ascii="Times New Roman" w:hAnsi="Times New Roman" w:cs="Times New Roman"/>
          <w:sz w:val="24"/>
          <w:szCs w:val="24"/>
        </w:rPr>
      </w:pPr>
      <w:proofErr w:type="spellStart"/>
      <w:r w:rsidRPr="00EA2DD0">
        <w:rPr>
          <w:rFonts w:ascii="Times New Roman" w:hAnsi="Times New Roman" w:cs="Times New Roman"/>
          <w:sz w:val="24"/>
          <w:szCs w:val="24"/>
        </w:rPr>
        <w:t>Alodwan</w:t>
      </w:r>
      <w:proofErr w:type="spellEnd"/>
      <w:r w:rsidRPr="00EA2DD0">
        <w:rPr>
          <w:rFonts w:ascii="Times New Roman" w:hAnsi="Times New Roman" w:cs="Times New Roman"/>
          <w:sz w:val="24"/>
          <w:szCs w:val="24"/>
        </w:rPr>
        <w:t xml:space="preserve">, T. A. &amp; </w:t>
      </w:r>
      <w:proofErr w:type="spellStart"/>
      <w:r w:rsidRPr="00EA2DD0">
        <w:rPr>
          <w:rFonts w:ascii="Times New Roman" w:hAnsi="Times New Roman" w:cs="Times New Roman"/>
          <w:sz w:val="24"/>
          <w:szCs w:val="24"/>
        </w:rPr>
        <w:t>Ibnian</w:t>
      </w:r>
      <w:proofErr w:type="spellEnd"/>
      <w:r w:rsidRPr="00EA2DD0">
        <w:rPr>
          <w:rFonts w:ascii="Times New Roman" w:hAnsi="Times New Roman" w:cs="Times New Roman"/>
          <w:sz w:val="24"/>
          <w:szCs w:val="24"/>
        </w:rPr>
        <w:t xml:space="preserve">, S. K (2014). </w:t>
      </w:r>
      <w:proofErr w:type="gramStart"/>
      <w:r w:rsidRPr="00EA2DD0">
        <w:rPr>
          <w:rFonts w:ascii="Times New Roman" w:hAnsi="Times New Roman" w:cs="Times New Roman"/>
          <w:sz w:val="24"/>
          <w:szCs w:val="24"/>
        </w:rPr>
        <w:t xml:space="preserve">The effect of using the process approach to writing on              </w:t>
      </w:r>
      <w:r w:rsidRPr="00EA2DD0">
        <w:rPr>
          <w:rFonts w:ascii="Times New Roman" w:hAnsi="Times New Roman" w:cs="Times New Roman"/>
          <w:sz w:val="24"/>
          <w:szCs w:val="24"/>
        </w:rPr>
        <w:tab/>
        <w:t>developing university students’ essay writing skills in EFL.</w:t>
      </w:r>
      <w:proofErr w:type="gramEnd"/>
      <w:r w:rsidRPr="00EA2DD0">
        <w:rPr>
          <w:rFonts w:ascii="Times New Roman" w:hAnsi="Times New Roman" w:cs="Times New Roman"/>
          <w:sz w:val="24"/>
          <w:szCs w:val="24"/>
        </w:rPr>
        <w:t xml:space="preserve"> </w:t>
      </w:r>
      <w:r w:rsidRPr="00EA2DD0">
        <w:rPr>
          <w:rFonts w:ascii="Times New Roman" w:hAnsi="Times New Roman" w:cs="Times New Roman"/>
          <w:i/>
          <w:iCs/>
          <w:sz w:val="24"/>
          <w:szCs w:val="24"/>
        </w:rPr>
        <w:t xml:space="preserve">International Journal of </w:t>
      </w:r>
      <w:r w:rsidRPr="00EA2DD0">
        <w:rPr>
          <w:rFonts w:ascii="Times New Roman" w:hAnsi="Times New Roman" w:cs="Times New Roman"/>
          <w:i/>
          <w:iCs/>
          <w:sz w:val="24"/>
          <w:szCs w:val="24"/>
        </w:rPr>
        <w:tab/>
        <w:t>Linguistics and Communication,</w:t>
      </w:r>
      <w:r w:rsidRPr="00EA2DD0">
        <w:rPr>
          <w:rFonts w:ascii="Times New Roman" w:hAnsi="Times New Roman" w:cs="Times New Roman"/>
          <w:sz w:val="24"/>
          <w:szCs w:val="24"/>
        </w:rPr>
        <w:t xml:space="preserve"> 3(2), 139-155. DOI: 10.15640/</w:t>
      </w:r>
      <w:proofErr w:type="spellStart"/>
      <w:r w:rsidRPr="00EA2DD0">
        <w:rPr>
          <w:rFonts w:ascii="Times New Roman" w:hAnsi="Times New Roman" w:cs="Times New Roman"/>
          <w:sz w:val="24"/>
          <w:szCs w:val="24"/>
        </w:rPr>
        <w:t>ijlc</w:t>
      </w:r>
      <w:proofErr w:type="spellEnd"/>
      <w:r w:rsidRPr="00EA2DD0">
        <w:rPr>
          <w:rFonts w:ascii="Times New Roman" w:hAnsi="Times New Roman" w:cs="Times New Roman"/>
          <w:sz w:val="24"/>
          <w:szCs w:val="24"/>
        </w:rPr>
        <w:t>.</w:t>
      </w:r>
    </w:p>
    <w:p w:rsidR="00963805" w:rsidRPr="00EA2DD0" w:rsidRDefault="00963805" w:rsidP="00963805">
      <w:pPr>
        <w:pStyle w:val="NoSpacing"/>
        <w:ind w:firstLine="720"/>
        <w:jc w:val="both"/>
        <w:rPr>
          <w:rFonts w:ascii="Times New Roman" w:hAnsi="Times New Roman" w:cs="Times New Roman"/>
          <w:sz w:val="24"/>
          <w:szCs w:val="24"/>
        </w:rPr>
      </w:pPr>
    </w:p>
    <w:p w:rsidR="00963805" w:rsidRPr="00EA2DD0" w:rsidRDefault="00963805" w:rsidP="00963805">
      <w:pPr>
        <w:pStyle w:val="NoSpacing"/>
        <w:jc w:val="both"/>
        <w:rPr>
          <w:rFonts w:ascii="Times New Roman" w:hAnsi="Times New Roman" w:cs="Times New Roman"/>
          <w:sz w:val="24"/>
          <w:szCs w:val="24"/>
        </w:rPr>
      </w:pPr>
      <w:proofErr w:type="spellStart"/>
      <w:r w:rsidRPr="00EA2DD0">
        <w:rPr>
          <w:rFonts w:ascii="Times New Roman" w:hAnsi="Times New Roman" w:cs="Times New Roman"/>
          <w:sz w:val="24"/>
          <w:szCs w:val="24"/>
        </w:rPr>
        <w:t>Anigbogu</w:t>
      </w:r>
      <w:proofErr w:type="spellEnd"/>
      <w:r w:rsidRPr="00EA2DD0">
        <w:rPr>
          <w:rFonts w:ascii="Times New Roman" w:hAnsi="Times New Roman" w:cs="Times New Roman"/>
          <w:sz w:val="24"/>
          <w:szCs w:val="24"/>
        </w:rPr>
        <w:t xml:space="preserve">, N. C., (2016). The language of science: a lexical study of academic writing in computer science. </w:t>
      </w:r>
      <w:r w:rsidRPr="00EA2DD0">
        <w:rPr>
          <w:rFonts w:ascii="Times New Roman" w:hAnsi="Times New Roman" w:cs="Times New Roman"/>
          <w:i/>
          <w:iCs/>
          <w:sz w:val="24"/>
          <w:szCs w:val="24"/>
        </w:rPr>
        <w:t>British Journal of English Linguistics,</w:t>
      </w:r>
      <w:r w:rsidRPr="00EA2DD0">
        <w:rPr>
          <w:rFonts w:ascii="Times New Roman" w:hAnsi="Times New Roman" w:cs="Times New Roman"/>
          <w:sz w:val="24"/>
          <w:szCs w:val="24"/>
        </w:rPr>
        <w:t xml:space="preserve"> 4(3), 35-49. </w:t>
      </w:r>
      <w:hyperlink r:id="rId18" w:history="1">
        <w:r w:rsidRPr="00EA2DD0">
          <w:rPr>
            <w:rStyle w:val="Hyperlink"/>
            <w:rFonts w:ascii="Times New Roman" w:hAnsi="Times New Roman" w:cs="Times New Roman"/>
            <w:sz w:val="24"/>
            <w:szCs w:val="24"/>
          </w:rPr>
          <w:t>www.eajournals.org</w:t>
        </w:r>
      </w:hyperlink>
      <w:r w:rsidRPr="00EA2DD0">
        <w:rPr>
          <w:rFonts w:ascii="Times New Roman" w:hAnsi="Times New Roman" w:cs="Times New Roman"/>
          <w:sz w:val="24"/>
          <w:szCs w:val="24"/>
        </w:rPr>
        <w:t>.</w:t>
      </w:r>
    </w:p>
    <w:p w:rsidR="00963805" w:rsidRPr="00EA2DD0" w:rsidRDefault="00963805" w:rsidP="00963805">
      <w:pPr>
        <w:pStyle w:val="NoSpacing"/>
        <w:jc w:val="both"/>
        <w:rPr>
          <w:rFonts w:ascii="Times New Roman" w:hAnsi="Times New Roman" w:cs="Times New Roman"/>
          <w:sz w:val="24"/>
          <w:szCs w:val="24"/>
        </w:rPr>
      </w:pPr>
      <w:r w:rsidRPr="00EA2DD0">
        <w:rPr>
          <w:rFonts w:ascii="Times New Roman" w:hAnsi="Times New Roman" w:cs="Times New Roman"/>
          <w:sz w:val="24"/>
          <w:szCs w:val="24"/>
        </w:rPr>
        <w:tab/>
      </w:r>
      <w:r w:rsidRPr="00EA2DD0">
        <w:rPr>
          <w:rFonts w:ascii="Times New Roman" w:hAnsi="Times New Roman" w:cs="Times New Roman"/>
          <w:sz w:val="24"/>
          <w:szCs w:val="24"/>
        </w:rPr>
        <w:tab/>
      </w:r>
    </w:p>
    <w:p w:rsidR="00963805" w:rsidRPr="00EA2DD0" w:rsidRDefault="00963805" w:rsidP="00963805">
      <w:pPr>
        <w:pStyle w:val="NoSpacing"/>
        <w:jc w:val="both"/>
        <w:rPr>
          <w:rFonts w:ascii="Times New Roman" w:hAnsi="Times New Roman" w:cs="Times New Roman"/>
          <w:sz w:val="24"/>
          <w:szCs w:val="24"/>
        </w:rPr>
      </w:pPr>
      <w:r w:rsidRPr="00EA2DD0">
        <w:rPr>
          <w:rFonts w:ascii="Times New Roman" w:hAnsi="Times New Roman" w:cs="Times New Roman"/>
          <w:sz w:val="24"/>
          <w:szCs w:val="24"/>
        </w:rPr>
        <w:t xml:space="preserve">Brinton, L. J. (2000). </w:t>
      </w:r>
      <w:r w:rsidRPr="00EA2DD0">
        <w:rPr>
          <w:rFonts w:ascii="Times New Roman" w:hAnsi="Times New Roman" w:cs="Times New Roman"/>
          <w:i/>
          <w:sz w:val="24"/>
          <w:szCs w:val="24"/>
        </w:rPr>
        <w:t>The structure of modern English: a linguistic introduction</w:t>
      </w:r>
      <w:r w:rsidRPr="00EA2DD0">
        <w:rPr>
          <w:rFonts w:ascii="Times New Roman" w:hAnsi="Times New Roman" w:cs="Times New Roman"/>
          <w:sz w:val="24"/>
          <w:szCs w:val="24"/>
        </w:rPr>
        <w:t xml:space="preserve">. Amsterdam: </w:t>
      </w:r>
      <w:r w:rsidRPr="00EA2DD0">
        <w:rPr>
          <w:rFonts w:ascii="Times New Roman" w:hAnsi="Times New Roman" w:cs="Times New Roman"/>
          <w:sz w:val="24"/>
          <w:szCs w:val="24"/>
        </w:rPr>
        <w:tab/>
        <w:t>John Benjamin Publishing Company.</w:t>
      </w:r>
    </w:p>
    <w:p w:rsidR="00963805" w:rsidRPr="00EA2DD0" w:rsidRDefault="00963805" w:rsidP="00963805">
      <w:pPr>
        <w:pStyle w:val="NoSpacing"/>
        <w:jc w:val="both"/>
        <w:rPr>
          <w:rFonts w:ascii="Times New Roman" w:hAnsi="Times New Roman" w:cs="Times New Roman"/>
          <w:sz w:val="24"/>
          <w:szCs w:val="24"/>
        </w:rPr>
      </w:pPr>
      <w:r w:rsidRPr="00EA2DD0">
        <w:rPr>
          <w:rFonts w:ascii="Times New Roman" w:hAnsi="Times New Roman" w:cs="Times New Roman"/>
          <w:sz w:val="24"/>
          <w:szCs w:val="24"/>
        </w:rPr>
        <w:t xml:space="preserve">                                                                                                                                                                    Coffin, C., Donohue, J., &amp; North, S. (2013). </w:t>
      </w:r>
      <w:r w:rsidRPr="00EA2DD0">
        <w:rPr>
          <w:rFonts w:ascii="Times New Roman" w:hAnsi="Times New Roman" w:cs="Times New Roman"/>
          <w:i/>
          <w:sz w:val="24"/>
          <w:szCs w:val="24"/>
        </w:rPr>
        <w:t xml:space="preserve">Exploring English grammar: From formal to </w:t>
      </w:r>
      <w:r w:rsidRPr="00EA2DD0">
        <w:rPr>
          <w:rFonts w:ascii="Times New Roman" w:hAnsi="Times New Roman" w:cs="Times New Roman"/>
          <w:i/>
          <w:sz w:val="24"/>
          <w:szCs w:val="24"/>
        </w:rPr>
        <w:tab/>
        <w:t>functional</w:t>
      </w:r>
      <w:r w:rsidRPr="00EA2DD0">
        <w:rPr>
          <w:rFonts w:ascii="Times New Roman" w:hAnsi="Times New Roman" w:cs="Times New Roman"/>
          <w:sz w:val="24"/>
          <w:szCs w:val="24"/>
        </w:rPr>
        <w:t xml:space="preserve">. </w:t>
      </w:r>
      <w:proofErr w:type="gramStart"/>
      <w:r w:rsidRPr="00EA2DD0">
        <w:rPr>
          <w:rFonts w:ascii="Times New Roman" w:hAnsi="Times New Roman" w:cs="Times New Roman"/>
          <w:sz w:val="24"/>
          <w:szCs w:val="24"/>
        </w:rPr>
        <w:t>1</w:t>
      </w:r>
      <w:r w:rsidRPr="00EA2DD0">
        <w:rPr>
          <w:rFonts w:ascii="Times New Roman" w:hAnsi="Times New Roman" w:cs="Times New Roman"/>
          <w:sz w:val="24"/>
          <w:szCs w:val="24"/>
          <w:vertAlign w:val="superscript"/>
        </w:rPr>
        <w:t>st</w:t>
      </w:r>
      <w:r w:rsidRPr="00EA2DD0">
        <w:rPr>
          <w:rFonts w:ascii="Times New Roman" w:hAnsi="Times New Roman" w:cs="Times New Roman"/>
          <w:sz w:val="24"/>
          <w:szCs w:val="24"/>
        </w:rPr>
        <w:t xml:space="preserve"> ed. </w:t>
      </w:r>
      <w:proofErr w:type="spellStart"/>
      <w:r w:rsidRPr="00EA2DD0">
        <w:rPr>
          <w:rFonts w:ascii="Times New Roman" w:hAnsi="Times New Roman" w:cs="Times New Roman"/>
          <w:sz w:val="24"/>
          <w:szCs w:val="24"/>
        </w:rPr>
        <w:t>Routledge</w:t>
      </w:r>
      <w:proofErr w:type="spellEnd"/>
      <w:r w:rsidRPr="00EA2DD0">
        <w:rPr>
          <w:rFonts w:ascii="Times New Roman" w:hAnsi="Times New Roman" w:cs="Times New Roman"/>
          <w:sz w:val="24"/>
          <w:szCs w:val="24"/>
        </w:rPr>
        <w:t>.</w:t>
      </w:r>
      <w:proofErr w:type="gramEnd"/>
    </w:p>
    <w:p w:rsidR="00963805" w:rsidRPr="00EA2DD0" w:rsidRDefault="00963805" w:rsidP="00963805">
      <w:pPr>
        <w:pStyle w:val="NoSpacing"/>
        <w:jc w:val="both"/>
        <w:rPr>
          <w:rFonts w:ascii="Times New Roman" w:hAnsi="Times New Roman" w:cs="Times New Roman"/>
          <w:sz w:val="24"/>
          <w:szCs w:val="24"/>
        </w:rPr>
      </w:pPr>
      <w:r w:rsidRPr="00EA2DD0">
        <w:rPr>
          <w:rFonts w:ascii="Times New Roman" w:hAnsi="Times New Roman" w:cs="Times New Roman"/>
          <w:sz w:val="24"/>
          <w:szCs w:val="24"/>
        </w:rPr>
        <w:t xml:space="preserve">                                                                                                                                                             Crystal, D. (2003). </w:t>
      </w:r>
      <w:r w:rsidRPr="00EA2DD0">
        <w:rPr>
          <w:rFonts w:ascii="Times New Roman" w:hAnsi="Times New Roman" w:cs="Times New Roman"/>
          <w:i/>
          <w:sz w:val="24"/>
          <w:szCs w:val="24"/>
        </w:rPr>
        <w:t>A dictionary of Linguistics and Phonetics 5</w:t>
      </w:r>
      <w:r w:rsidRPr="00EA2DD0">
        <w:rPr>
          <w:rFonts w:ascii="Times New Roman" w:hAnsi="Times New Roman" w:cs="Times New Roman"/>
          <w:i/>
          <w:sz w:val="24"/>
          <w:szCs w:val="24"/>
          <w:vertAlign w:val="superscript"/>
        </w:rPr>
        <w:t>th</w:t>
      </w:r>
      <w:r w:rsidRPr="00EA2DD0">
        <w:rPr>
          <w:rFonts w:ascii="Times New Roman" w:hAnsi="Times New Roman" w:cs="Times New Roman"/>
          <w:sz w:val="24"/>
          <w:szCs w:val="24"/>
        </w:rPr>
        <w:t xml:space="preserve"> ed. Oxford: Blackwell </w:t>
      </w:r>
      <w:r w:rsidRPr="00EA2DD0">
        <w:rPr>
          <w:rFonts w:ascii="Times New Roman" w:hAnsi="Times New Roman" w:cs="Times New Roman"/>
          <w:sz w:val="24"/>
          <w:szCs w:val="24"/>
        </w:rPr>
        <w:tab/>
        <w:t>Publishing.</w:t>
      </w:r>
    </w:p>
    <w:p w:rsidR="00963805" w:rsidRPr="00EA2DD0" w:rsidRDefault="00963805" w:rsidP="00963805">
      <w:pPr>
        <w:pStyle w:val="NoSpacing"/>
        <w:jc w:val="both"/>
        <w:rPr>
          <w:rFonts w:ascii="Times New Roman" w:hAnsi="Times New Roman" w:cs="Times New Roman"/>
          <w:sz w:val="24"/>
          <w:szCs w:val="24"/>
        </w:rPr>
      </w:pPr>
      <w:r w:rsidRPr="00EA2DD0">
        <w:rPr>
          <w:rFonts w:ascii="Times New Roman" w:hAnsi="Times New Roman" w:cs="Times New Roman"/>
          <w:sz w:val="24"/>
          <w:szCs w:val="24"/>
        </w:rPr>
        <w:t xml:space="preserve">                                                                                                                                                                    Day, R. A. (1998). </w:t>
      </w:r>
      <w:proofErr w:type="gramStart"/>
      <w:r w:rsidRPr="00EA2DD0">
        <w:rPr>
          <w:rFonts w:ascii="Times New Roman" w:hAnsi="Times New Roman" w:cs="Times New Roman"/>
          <w:i/>
          <w:sz w:val="24"/>
          <w:szCs w:val="24"/>
        </w:rPr>
        <w:t>How to write and publish a scientific paper</w:t>
      </w:r>
      <w:r w:rsidRPr="00EA2DD0">
        <w:rPr>
          <w:rFonts w:ascii="Times New Roman" w:hAnsi="Times New Roman" w:cs="Times New Roman"/>
          <w:sz w:val="24"/>
          <w:szCs w:val="24"/>
        </w:rPr>
        <w:t>.</w:t>
      </w:r>
      <w:proofErr w:type="gramEnd"/>
      <w:r w:rsidRPr="00EA2DD0">
        <w:rPr>
          <w:rFonts w:ascii="Times New Roman" w:hAnsi="Times New Roman" w:cs="Times New Roman"/>
          <w:sz w:val="24"/>
          <w:szCs w:val="24"/>
        </w:rPr>
        <w:t xml:space="preserve"> </w:t>
      </w:r>
      <w:proofErr w:type="gramStart"/>
      <w:r w:rsidRPr="00EA2DD0">
        <w:rPr>
          <w:rFonts w:ascii="Times New Roman" w:hAnsi="Times New Roman" w:cs="Times New Roman"/>
          <w:sz w:val="24"/>
          <w:szCs w:val="24"/>
        </w:rPr>
        <w:t>5</w:t>
      </w:r>
      <w:r w:rsidRPr="00EA2DD0">
        <w:rPr>
          <w:rFonts w:ascii="Times New Roman" w:hAnsi="Times New Roman" w:cs="Times New Roman"/>
          <w:sz w:val="24"/>
          <w:szCs w:val="24"/>
          <w:vertAlign w:val="superscript"/>
        </w:rPr>
        <w:t>th</w:t>
      </w:r>
      <w:r w:rsidRPr="00EA2DD0">
        <w:rPr>
          <w:rFonts w:ascii="Times New Roman" w:hAnsi="Times New Roman" w:cs="Times New Roman"/>
          <w:sz w:val="24"/>
          <w:szCs w:val="24"/>
        </w:rPr>
        <w:t xml:space="preserve"> edition.</w:t>
      </w:r>
      <w:proofErr w:type="gramEnd"/>
      <w:r w:rsidRPr="00EA2DD0">
        <w:rPr>
          <w:rFonts w:ascii="Times New Roman" w:hAnsi="Times New Roman" w:cs="Times New Roman"/>
          <w:sz w:val="24"/>
          <w:szCs w:val="24"/>
        </w:rPr>
        <w:t xml:space="preserve"> Canada: Oryx press.</w:t>
      </w:r>
    </w:p>
    <w:p w:rsidR="00963805" w:rsidRPr="00EA2DD0" w:rsidRDefault="00963805" w:rsidP="00963805">
      <w:pPr>
        <w:pStyle w:val="NoSpacing"/>
        <w:jc w:val="both"/>
        <w:rPr>
          <w:rFonts w:ascii="Times New Roman" w:hAnsi="Times New Roman" w:cs="Times New Roman"/>
          <w:sz w:val="24"/>
          <w:szCs w:val="24"/>
        </w:rPr>
      </w:pPr>
    </w:p>
    <w:p w:rsidR="00963805" w:rsidRPr="00EA2DD0" w:rsidRDefault="00963805" w:rsidP="00963805">
      <w:pPr>
        <w:pStyle w:val="NoSpacing"/>
        <w:jc w:val="both"/>
        <w:rPr>
          <w:rFonts w:ascii="Times New Roman" w:hAnsi="Times New Roman" w:cs="Times New Roman"/>
          <w:sz w:val="24"/>
          <w:szCs w:val="24"/>
        </w:rPr>
      </w:pPr>
      <w:proofErr w:type="spellStart"/>
      <w:proofErr w:type="gramStart"/>
      <w:r w:rsidRPr="00EA2DD0">
        <w:rPr>
          <w:rFonts w:ascii="Times New Roman" w:hAnsi="Times New Roman" w:cs="Times New Roman"/>
          <w:sz w:val="24"/>
          <w:szCs w:val="24"/>
        </w:rPr>
        <w:t>Djuwari</w:t>
      </w:r>
      <w:proofErr w:type="spellEnd"/>
      <w:r w:rsidRPr="00EA2DD0">
        <w:rPr>
          <w:rFonts w:ascii="Times New Roman" w:hAnsi="Times New Roman" w:cs="Times New Roman"/>
          <w:sz w:val="24"/>
          <w:szCs w:val="24"/>
        </w:rPr>
        <w:t xml:space="preserve">, D. &amp; Mark- </w:t>
      </w:r>
      <w:proofErr w:type="spellStart"/>
      <w:r w:rsidRPr="00EA2DD0">
        <w:rPr>
          <w:rFonts w:ascii="Times New Roman" w:hAnsi="Times New Roman" w:cs="Times New Roman"/>
          <w:sz w:val="24"/>
          <w:szCs w:val="24"/>
        </w:rPr>
        <w:t>Jhon</w:t>
      </w:r>
      <w:proofErr w:type="spellEnd"/>
      <w:r w:rsidRPr="00EA2DD0">
        <w:rPr>
          <w:rFonts w:ascii="Times New Roman" w:hAnsi="Times New Roman" w:cs="Times New Roman"/>
          <w:sz w:val="24"/>
          <w:szCs w:val="24"/>
        </w:rPr>
        <w:t xml:space="preserve"> R (2024).</w:t>
      </w:r>
      <w:proofErr w:type="gramEnd"/>
      <w:r w:rsidRPr="00EA2DD0">
        <w:rPr>
          <w:rFonts w:ascii="Times New Roman" w:hAnsi="Times New Roman" w:cs="Times New Roman"/>
          <w:sz w:val="24"/>
          <w:szCs w:val="24"/>
        </w:rPr>
        <w:t xml:space="preserve"> Analysis of research articles using passive voice in the   </w:t>
      </w:r>
      <w:r w:rsidRPr="00EA2DD0">
        <w:rPr>
          <w:rFonts w:ascii="Times New Roman" w:hAnsi="Times New Roman" w:cs="Times New Roman"/>
          <w:sz w:val="24"/>
          <w:szCs w:val="24"/>
        </w:rPr>
        <w:tab/>
        <w:t xml:space="preserve">conclusion sections. </w:t>
      </w:r>
      <w:r w:rsidRPr="00EA2DD0">
        <w:rPr>
          <w:rFonts w:ascii="Times New Roman" w:hAnsi="Times New Roman" w:cs="Times New Roman"/>
          <w:i/>
          <w:iCs/>
          <w:sz w:val="24"/>
          <w:szCs w:val="24"/>
        </w:rPr>
        <w:t xml:space="preserve">The Asian Journal of English Language and Pedagogy </w:t>
      </w:r>
      <w:r w:rsidRPr="00EA2DD0">
        <w:rPr>
          <w:rFonts w:ascii="Times New Roman" w:hAnsi="Times New Roman" w:cs="Times New Roman"/>
          <w:i/>
          <w:iCs/>
          <w:sz w:val="24"/>
          <w:szCs w:val="24"/>
        </w:rPr>
        <w:tab/>
        <w:t>(AJELP)</w:t>
      </w:r>
      <w:proofErr w:type="gramStart"/>
      <w:r w:rsidRPr="00EA2DD0">
        <w:rPr>
          <w:rFonts w:ascii="Times New Roman" w:hAnsi="Times New Roman" w:cs="Times New Roman"/>
          <w:i/>
          <w:iCs/>
          <w:sz w:val="24"/>
          <w:szCs w:val="24"/>
        </w:rPr>
        <w:t>,</w:t>
      </w:r>
      <w:r w:rsidRPr="00EA2DD0">
        <w:rPr>
          <w:rFonts w:ascii="Times New Roman" w:hAnsi="Times New Roman" w:cs="Times New Roman"/>
          <w:i/>
          <w:sz w:val="24"/>
          <w:szCs w:val="24"/>
        </w:rPr>
        <w:t>12</w:t>
      </w:r>
      <w:proofErr w:type="gramEnd"/>
      <w:r w:rsidRPr="00EA2DD0">
        <w:rPr>
          <w:rFonts w:ascii="Times New Roman" w:hAnsi="Times New Roman" w:cs="Times New Roman"/>
          <w:sz w:val="24"/>
          <w:szCs w:val="24"/>
        </w:rPr>
        <w:t>(2), 31-46.  DOI</w:t>
      </w:r>
      <w:proofErr w:type="gramStart"/>
      <w:r w:rsidRPr="00EA2DD0">
        <w:rPr>
          <w:rFonts w:ascii="Times New Roman" w:hAnsi="Times New Roman" w:cs="Times New Roman"/>
          <w:sz w:val="24"/>
          <w:szCs w:val="24"/>
        </w:rPr>
        <w:t>:</w:t>
      </w:r>
      <w:proofErr w:type="gramEnd"/>
      <w:r w:rsidRPr="00EA2DD0">
        <w:fldChar w:fldCharType="begin"/>
      </w:r>
      <w:r w:rsidRPr="00EA2DD0">
        <w:rPr>
          <w:rFonts w:ascii="Times New Roman" w:hAnsi="Times New Roman" w:cs="Times New Roman"/>
          <w:sz w:val="24"/>
          <w:szCs w:val="24"/>
        </w:rPr>
        <w:instrText xml:space="preserve"> HYPERLINK "http://dx.doi.org/10.5897/IJEL2018.1146" \t "_blank" </w:instrText>
      </w:r>
      <w:r w:rsidRPr="00EA2DD0">
        <w:fldChar w:fldCharType="separate"/>
      </w:r>
      <w:r w:rsidRPr="00EA2DD0">
        <w:rPr>
          <w:rStyle w:val="Hyperlink"/>
          <w:rFonts w:ascii="Times New Roman" w:hAnsi="Times New Roman" w:cs="Times New Roman"/>
          <w:sz w:val="24"/>
          <w:szCs w:val="24"/>
        </w:rPr>
        <w:t>10.5897/IJEL2018.1146</w:t>
      </w:r>
      <w:r w:rsidRPr="00EA2DD0">
        <w:rPr>
          <w:rStyle w:val="Hyperlink"/>
          <w:rFonts w:ascii="Times New Roman" w:hAnsi="Times New Roman" w:cs="Times New Roman"/>
          <w:sz w:val="24"/>
          <w:szCs w:val="24"/>
        </w:rPr>
        <w:fldChar w:fldCharType="end"/>
      </w:r>
      <w:r w:rsidRPr="00EA2DD0">
        <w:rPr>
          <w:rFonts w:ascii="Times New Roman" w:hAnsi="Times New Roman" w:cs="Times New Roman"/>
          <w:sz w:val="24"/>
          <w:szCs w:val="24"/>
        </w:rPr>
        <w:t>.</w:t>
      </w:r>
    </w:p>
    <w:p w:rsidR="00963805" w:rsidRPr="00EA2DD0" w:rsidRDefault="00963805" w:rsidP="00963805">
      <w:pPr>
        <w:pStyle w:val="NoSpacing"/>
        <w:jc w:val="both"/>
        <w:rPr>
          <w:rFonts w:ascii="Times New Roman" w:hAnsi="Times New Roman" w:cs="Times New Roman"/>
          <w:sz w:val="24"/>
          <w:szCs w:val="24"/>
        </w:rPr>
      </w:pPr>
    </w:p>
    <w:p w:rsidR="00963805" w:rsidRPr="00EA2DD0" w:rsidRDefault="00963805" w:rsidP="00963805">
      <w:pPr>
        <w:pStyle w:val="NoSpacing"/>
        <w:jc w:val="both"/>
        <w:rPr>
          <w:rFonts w:ascii="Times New Roman" w:hAnsi="Times New Roman" w:cs="Times New Roman"/>
          <w:sz w:val="24"/>
          <w:szCs w:val="24"/>
        </w:rPr>
      </w:pPr>
      <w:proofErr w:type="spellStart"/>
      <w:proofErr w:type="gramStart"/>
      <w:r w:rsidRPr="00EA2DD0">
        <w:rPr>
          <w:rFonts w:ascii="Times New Roman" w:hAnsi="Times New Roman" w:cs="Times New Roman"/>
          <w:sz w:val="24"/>
          <w:szCs w:val="24"/>
        </w:rPr>
        <w:t>Erdemir</w:t>
      </w:r>
      <w:proofErr w:type="spellEnd"/>
      <w:r w:rsidRPr="00EA2DD0">
        <w:rPr>
          <w:rFonts w:ascii="Times New Roman" w:hAnsi="Times New Roman" w:cs="Times New Roman"/>
          <w:sz w:val="24"/>
          <w:szCs w:val="24"/>
        </w:rPr>
        <w:t>, F. (2013).</w:t>
      </w:r>
      <w:proofErr w:type="gramEnd"/>
      <w:r w:rsidRPr="00EA2DD0">
        <w:rPr>
          <w:rFonts w:ascii="Times New Roman" w:hAnsi="Times New Roman" w:cs="Times New Roman"/>
          <w:sz w:val="24"/>
          <w:szCs w:val="24"/>
        </w:rPr>
        <w:t xml:space="preserve"> </w:t>
      </w:r>
      <w:proofErr w:type="gramStart"/>
      <w:r w:rsidRPr="00EA2DD0">
        <w:rPr>
          <w:rFonts w:ascii="Times New Roman" w:hAnsi="Times New Roman" w:cs="Times New Roman"/>
          <w:sz w:val="24"/>
          <w:szCs w:val="24"/>
        </w:rPr>
        <w:t>How to write a materials and methods section of a scientific article Turkish.</w:t>
      </w:r>
      <w:proofErr w:type="gramEnd"/>
      <w:r w:rsidRPr="00EA2DD0">
        <w:rPr>
          <w:rFonts w:ascii="Times New Roman" w:hAnsi="Times New Roman" w:cs="Times New Roman"/>
          <w:sz w:val="24"/>
          <w:szCs w:val="24"/>
        </w:rPr>
        <w:t xml:space="preserve">          </w:t>
      </w:r>
      <w:r w:rsidRPr="00EA2DD0">
        <w:rPr>
          <w:rFonts w:ascii="Times New Roman" w:hAnsi="Times New Roman" w:cs="Times New Roman"/>
          <w:sz w:val="24"/>
          <w:szCs w:val="24"/>
        </w:rPr>
        <w:tab/>
      </w:r>
      <w:r w:rsidRPr="00EA2DD0">
        <w:rPr>
          <w:rFonts w:ascii="Times New Roman" w:hAnsi="Times New Roman" w:cs="Times New Roman"/>
          <w:i/>
          <w:iCs/>
          <w:sz w:val="24"/>
          <w:szCs w:val="24"/>
        </w:rPr>
        <w:t xml:space="preserve">Journal of Urology, </w:t>
      </w:r>
      <w:r w:rsidRPr="00EA2DD0">
        <w:rPr>
          <w:rFonts w:ascii="Times New Roman" w:hAnsi="Times New Roman" w:cs="Times New Roman"/>
          <w:i/>
          <w:sz w:val="24"/>
          <w:szCs w:val="24"/>
        </w:rPr>
        <w:t>10</w:t>
      </w:r>
      <w:r w:rsidRPr="00EA2DD0">
        <w:rPr>
          <w:rFonts w:ascii="Times New Roman" w:hAnsi="Times New Roman" w:cs="Times New Roman"/>
          <w:sz w:val="24"/>
          <w:szCs w:val="24"/>
        </w:rPr>
        <w:t>(5), 11-15.</w:t>
      </w:r>
    </w:p>
    <w:p w:rsidR="00963805" w:rsidRPr="00EA2DD0" w:rsidRDefault="00963805" w:rsidP="00963805">
      <w:pPr>
        <w:pStyle w:val="NoSpacing"/>
        <w:jc w:val="both"/>
        <w:rPr>
          <w:rFonts w:ascii="Times New Roman" w:hAnsi="Times New Roman" w:cs="Times New Roman"/>
          <w:sz w:val="24"/>
          <w:szCs w:val="24"/>
        </w:rPr>
      </w:pPr>
    </w:p>
    <w:p w:rsidR="00963805" w:rsidRPr="00EA2DD0" w:rsidRDefault="00963805" w:rsidP="00963805">
      <w:pPr>
        <w:pStyle w:val="NoSpacing"/>
        <w:jc w:val="both"/>
        <w:rPr>
          <w:rFonts w:ascii="Times New Roman" w:hAnsi="Times New Roman" w:cs="Times New Roman"/>
          <w:sz w:val="24"/>
          <w:szCs w:val="24"/>
        </w:rPr>
      </w:pPr>
      <w:proofErr w:type="gramStart"/>
      <w:r w:rsidRPr="00EA2DD0">
        <w:rPr>
          <w:rFonts w:ascii="Times New Roman" w:hAnsi="Times New Roman" w:cs="Times New Roman"/>
          <w:sz w:val="24"/>
          <w:szCs w:val="24"/>
        </w:rPr>
        <w:t xml:space="preserve">Mantra, I. B. N., &amp; </w:t>
      </w:r>
      <w:proofErr w:type="spellStart"/>
      <w:r w:rsidRPr="00EA2DD0">
        <w:rPr>
          <w:rFonts w:ascii="Times New Roman" w:hAnsi="Times New Roman" w:cs="Times New Roman"/>
          <w:sz w:val="24"/>
          <w:szCs w:val="24"/>
        </w:rPr>
        <w:t>Widiastuti</w:t>
      </w:r>
      <w:proofErr w:type="spellEnd"/>
      <w:r w:rsidRPr="00EA2DD0">
        <w:rPr>
          <w:rFonts w:ascii="Times New Roman" w:hAnsi="Times New Roman" w:cs="Times New Roman"/>
          <w:sz w:val="24"/>
          <w:szCs w:val="24"/>
        </w:rPr>
        <w:t>, I. A. M. S. (2019).</w:t>
      </w:r>
      <w:proofErr w:type="gramEnd"/>
      <w:r w:rsidRPr="00EA2DD0">
        <w:rPr>
          <w:rFonts w:ascii="Times New Roman" w:hAnsi="Times New Roman" w:cs="Times New Roman"/>
          <w:sz w:val="24"/>
          <w:szCs w:val="24"/>
        </w:rPr>
        <w:t xml:space="preserve"> </w:t>
      </w:r>
      <w:proofErr w:type="gramStart"/>
      <w:r w:rsidRPr="00EA2DD0">
        <w:rPr>
          <w:rFonts w:ascii="Times New Roman" w:hAnsi="Times New Roman" w:cs="Times New Roman"/>
          <w:sz w:val="24"/>
          <w:szCs w:val="24"/>
        </w:rPr>
        <w:t xml:space="preserve">An analysis of EFL students’ writing ability to </w:t>
      </w:r>
      <w:r w:rsidRPr="00EA2DD0">
        <w:rPr>
          <w:rFonts w:ascii="Times New Roman" w:hAnsi="Times New Roman" w:cs="Times New Roman"/>
          <w:sz w:val="24"/>
          <w:szCs w:val="24"/>
        </w:rPr>
        <w:tab/>
        <w:t>enhance their micro and macro writing skill.</w:t>
      </w:r>
      <w:proofErr w:type="gramEnd"/>
      <w:r w:rsidRPr="00EA2DD0">
        <w:rPr>
          <w:rFonts w:ascii="Times New Roman" w:hAnsi="Times New Roman" w:cs="Times New Roman"/>
          <w:sz w:val="24"/>
          <w:szCs w:val="24"/>
        </w:rPr>
        <w:t xml:space="preserve"> </w:t>
      </w:r>
      <w:proofErr w:type="gramStart"/>
      <w:r w:rsidRPr="00EA2DD0">
        <w:rPr>
          <w:rFonts w:ascii="Times New Roman" w:hAnsi="Times New Roman" w:cs="Times New Roman"/>
          <w:i/>
          <w:iCs/>
          <w:sz w:val="24"/>
          <w:szCs w:val="24"/>
        </w:rPr>
        <w:t xml:space="preserve">International Journal of Linguistics and </w:t>
      </w:r>
      <w:r w:rsidRPr="00EA2DD0">
        <w:rPr>
          <w:rFonts w:ascii="Times New Roman" w:hAnsi="Times New Roman" w:cs="Times New Roman"/>
          <w:i/>
          <w:iCs/>
          <w:sz w:val="24"/>
          <w:szCs w:val="24"/>
        </w:rPr>
        <w:tab/>
        <w:t>Discourse Analytics,</w:t>
      </w:r>
      <w:r w:rsidRPr="00EA2DD0">
        <w:rPr>
          <w:rFonts w:ascii="Times New Roman" w:hAnsi="Times New Roman" w:cs="Times New Roman"/>
          <w:sz w:val="24"/>
          <w:szCs w:val="24"/>
        </w:rPr>
        <w:t xml:space="preserve"> </w:t>
      </w:r>
      <w:r w:rsidRPr="00EA2DD0">
        <w:rPr>
          <w:rFonts w:ascii="Times New Roman" w:hAnsi="Times New Roman" w:cs="Times New Roman"/>
          <w:i/>
          <w:sz w:val="24"/>
          <w:szCs w:val="24"/>
        </w:rPr>
        <w:t>1</w:t>
      </w:r>
      <w:r w:rsidRPr="00EA2DD0">
        <w:rPr>
          <w:rFonts w:ascii="Times New Roman" w:hAnsi="Times New Roman" w:cs="Times New Roman"/>
          <w:sz w:val="24"/>
          <w:szCs w:val="24"/>
        </w:rPr>
        <w:t>(1), 29 34.</w:t>
      </w:r>
      <w:proofErr w:type="gramEnd"/>
    </w:p>
    <w:p w:rsidR="00963805" w:rsidRPr="00EA2DD0" w:rsidRDefault="00963805" w:rsidP="00963805">
      <w:pPr>
        <w:pStyle w:val="NoSpacing"/>
        <w:jc w:val="both"/>
        <w:rPr>
          <w:rFonts w:ascii="Times New Roman" w:hAnsi="Times New Roman" w:cs="Times New Roman"/>
          <w:sz w:val="24"/>
          <w:szCs w:val="24"/>
        </w:rPr>
      </w:pPr>
    </w:p>
    <w:p w:rsidR="00963805" w:rsidRPr="00EA2DD0" w:rsidRDefault="00963805" w:rsidP="00963805">
      <w:pPr>
        <w:pStyle w:val="NoSpacing"/>
        <w:jc w:val="both"/>
        <w:rPr>
          <w:rFonts w:ascii="Times New Roman" w:hAnsi="Times New Roman" w:cs="Times New Roman"/>
          <w:iCs/>
          <w:sz w:val="24"/>
          <w:szCs w:val="24"/>
        </w:rPr>
      </w:pPr>
      <w:proofErr w:type="spellStart"/>
      <w:proofErr w:type="gramStart"/>
      <w:r w:rsidRPr="00EA2DD0">
        <w:rPr>
          <w:rFonts w:ascii="Times New Roman" w:hAnsi="Times New Roman" w:cs="Times New Roman"/>
          <w:sz w:val="24"/>
          <w:szCs w:val="24"/>
        </w:rPr>
        <w:t>Sulaiman</w:t>
      </w:r>
      <w:proofErr w:type="spellEnd"/>
      <w:r w:rsidRPr="00EA2DD0">
        <w:rPr>
          <w:rFonts w:ascii="Times New Roman" w:hAnsi="Times New Roman" w:cs="Times New Roman"/>
          <w:sz w:val="24"/>
          <w:szCs w:val="24"/>
        </w:rPr>
        <w:t>, M. B. &amp; Muhammad, H. A. (2014).</w:t>
      </w:r>
      <w:proofErr w:type="gramEnd"/>
      <w:r w:rsidRPr="00EA2DD0">
        <w:rPr>
          <w:rFonts w:ascii="Times New Roman" w:hAnsi="Times New Roman" w:cs="Times New Roman"/>
          <w:sz w:val="24"/>
          <w:szCs w:val="24"/>
        </w:rPr>
        <w:t xml:space="preserve"> </w:t>
      </w:r>
      <w:proofErr w:type="spellStart"/>
      <w:proofErr w:type="gramStart"/>
      <w:r w:rsidRPr="00EA2DD0">
        <w:rPr>
          <w:rFonts w:ascii="Times New Roman" w:hAnsi="Times New Roman" w:cs="Times New Roman"/>
          <w:iCs/>
          <w:sz w:val="24"/>
          <w:szCs w:val="24"/>
        </w:rPr>
        <w:t>Passivization</w:t>
      </w:r>
      <w:proofErr w:type="spellEnd"/>
      <w:r w:rsidRPr="00EA2DD0">
        <w:rPr>
          <w:rFonts w:ascii="Times New Roman" w:hAnsi="Times New Roman" w:cs="Times New Roman"/>
          <w:iCs/>
          <w:sz w:val="24"/>
          <w:szCs w:val="24"/>
        </w:rPr>
        <w:t xml:space="preserve"> problems in the performance of </w:t>
      </w:r>
      <w:r w:rsidRPr="00EA2DD0">
        <w:rPr>
          <w:rFonts w:ascii="Times New Roman" w:hAnsi="Times New Roman" w:cs="Times New Roman"/>
          <w:iCs/>
          <w:sz w:val="24"/>
          <w:szCs w:val="24"/>
        </w:rPr>
        <w:tab/>
        <w:t>Kurdish EFL University students</w:t>
      </w:r>
      <w:r w:rsidRPr="00EA2DD0">
        <w:rPr>
          <w:rFonts w:ascii="Times New Roman" w:hAnsi="Times New Roman" w:cs="Times New Roman"/>
          <w:i/>
          <w:sz w:val="24"/>
          <w:szCs w:val="24"/>
        </w:rPr>
        <w:t>.</w:t>
      </w:r>
      <w:proofErr w:type="gramEnd"/>
      <w:r w:rsidRPr="00EA2DD0">
        <w:rPr>
          <w:rFonts w:ascii="Times New Roman" w:hAnsi="Times New Roman" w:cs="Times New Roman"/>
          <w:i/>
          <w:sz w:val="24"/>
          <w:szCs w:val="24"/>
        </w:rPr>
        <w:t xml:space="preserve"> Anbar University Journal of Language &amp; Literature, </w:t>
      </w:r>
      <w:r w:rsidRPr="00EA2DD0">
        <w:rPr>
          <w:rFonts w:ascii="Times New Roman" w:hAnsi="Times New Roman" w:cs="Times New Roman"/>
          <w:i/>
          <w:sz w:val="24"/>
          <w:szCs w:val="24"/>
        </w:rPr>
        <w:tab/>
      </w:r>
      <w:r w:rsidRPr="00EA2DD0">
        <w:rPr>
          <w:rFonts w:ascii="Times New Roman" w:hAnsi="Times New Roman" w:cs="Times New Roman"/>
          <w:i/>
          <w:iCs/>
          <w:sz w:val="24"/>
          <w:szCs w:val="24"/>
        </w:rPr>
        <w:t>13</w:t>
      </w:r>
      <w:r w:rsidRPr="00EA2DD0">
        <w:rPr>
          <w:rFonts w:ascii="Times New Roman" w:hAnsi="Times New Roman" w:cs="Times New Roman"/>
          <w:iCs/>
          <w:sz w:val="24"/>
          <w:szCs w:val="24"/>
        </w:rPr>
        <w:t>(1), 17-33.</w:t>
      </w:r>
    </w:p>
    <w:p w:rsidR="00963805" w:rsidRPr="00EA2DD0" w:rsidRDefault="00963805" w:rsidP="00963805">
      <w:pPr>
        <w:pStyle w:val="NoSpacing"/>
        <w:jc w:val="both"/>
        <w:rPr>
          <w:rFonts w:ascii="Times New Roman" w:hAnsi="Times New Roman" w:cs="Times New Roman"/>
          <w:iCs/>
          <w:sz w:val="24"/>
          <w:szCs w:val="24"/>
        </w:rPr>
      </w:pPr>
      <w:r w:rsidRPr="00EA2DD0">
        <w:rPr>
          <w:rFonts w:ascii="Times New Roman" w:hAnsi="Times New Roman" w:cs="Times New Roman"/>
          <w:sz w:val="24"/>
          <w:szCs w:val="24"/>
        </w:rPr>
        <w:lastRenderedPageBreak/>
        <w:t xml:space="preserve">                                                                                                                                                           Wang, Y. (2010). </w:t>
      </w:r>
      <w:proofErr w:type="gramStart"/>
      <w:r w:rsidRPr="00EA2DD0">
        <w:rPr>
          <w:rFonts w:ascii="Times New Roman" w:hAnsi="Times New Roman" w:cs="Times New Roman"/>
          <w:sz w:val="24"/>
          <w:szCs w:val="24"/>
        </w:rPr>
        <w:t>Classification and SLA studies of passive voice.</w:t>
      </w:r>
      <w:proofErr w:type="gramEnd"/>
      <w:r w:rsidRPr="00EA2DD0">
        <w:rPr>
          <w:rFonts w:ascii="Times New Roman" w:hAnsi="Times New Roman" w:cs="Times New Roman"/>
          <w:sz w:val="24"/>
          <w:szCs w:val="24"/>
        </w:rPr>
        <w:t xml:space="preserve"> </w:t>
      </w:r>
      <w:r w:rsidRPr="00EA2DD0">
        <w:rPr>
          <w:rFonts w:ascii="Times New Roman" w:hAnsi="Times New Roman" w:cs="Times New Roman"/>
          <w:i/>
          <w:sz w:val="24"/>
          <w:szCs w:val="24"/>
        </w:rPr>
        <w:t xml:space="preserve">Journal of Language </w:t>
      </w:r>
      <w:r w:rsidRPr="00EA2DD0">
        <w:rPr>
          <w:rFonts w:ascii="Times New Roman" w:hAnsi="Times New Roman" w:cs="Times New Roman"/>
          <w:i/>
          <w:sz w:val="24"/>
          <w:szCs w:val="24"/>
        </w:rPr>
        <w:tab/>
        <w:t xml:space="preserve">Teaching and Research, </w:t>
      </w:r>
      <w:r w:rsidRPr="00EA2DD0">
        <w:rPr>
          <w:rFonts w:ascii="Times New Roman" w:hAnsi="Times New Roman" w:cs="Times New Roman"/>
          <w:i/>
          <w:iCs/>
          <w:sz w:val="24"/>
          <w:szCs w:val="24"/>
        </w:rPr>
        <w:t>1</w:t>
      </w:r>
      <w:r w:rsidRPr="00EA2DD0">
        <w:rPr>
          <w:rFonts w:ascii="Times New Roman" w:hAnsi="Times New Roman" w:cs="Times New Roman"/>
          <w:iCs/>
          <w:sz w:val="24"/>
          <w:szCs w:val="24"/>
        </w:rPr>
        <w:t>(6), 945-949. doi:104304/jltr.1.6.945-949.</w:t>
      </w:r>
    </w:p>
    <w:p w:rsidR="00963805" w:rsidRPr="00EA2DD0" w:rsidRDefault="00963805" w:rsidP="00963805">
      <w:pPr>
        <w:pStyle w:val="NoSpacing"/>
        <w:jc w:val="both"/>
        <w:rPr>
          <w:rFonts w:ascii="Times New Roman" w:hAnsi="Times New Roman" w:cs="Times New Roman"/>
          <w:sz w:val="24"/>
          <w:szCs w:val="24"/>
        </w:rPr>
      </w:pPr>
      <w:r w:rsidRPr="00EA2DD0">
        <w:rPr>
          <w:rFonts w:ascii="Times New Roman" w:hAnsi="Times New Roman" w:cs="Times New Roman"/>
          <w:sz w:val="24"/>
          <w:szCs w:val="24"/>
        </w:rPr>
        <w:br/>
      </w:r>
      <w:r w:rsidRPr="00EA2DD0">
        <w:rPr>
          <w:rFonts w:ascii="Times New Roman" w:hAnsi="Times New Roman" w:cs="Times New Roman"/>
          <w:sz w:val="24"/>
          <w:szCs w:val="24"/>
        </w:rPr>
        <w:br/>
      </w:r>
      <w:r w:rsidRPr="00EA2DD0">
        <w:rPr>
          <w:rFonts w:ascii="Times New Roman" w:hAnsi="Times New Roman" w:cs="Times New Roman"/>
          <w:sz w:val="24"/>
          <w:szCs w:val="24"/>
        </w:rPr>
        <w:br/>
      </w:r>
    </w:p>
    <w:p w:rsidR="00963805" w:rsidRPr="005B33C6" w:rsidRDefault="00963805" w:rsidP="00963805">
      <w:pPr>
        <w:tabs>
          <w:tab w:val="left" w:pos="2251"/>
        </w:tabs>
        <w:spacing w:before="240" w:line="240" w:lineRule="auto"/>
        <w:ind w:left="720" w:hanging="720"/>
        <w:jc w:val="both"/>
        <w:rPr>
          <w:rFonts w:ascii="Times New Roman" w:hAnsi="Times New Roman" w:cs="Times New Roman"/>
          <w:sz w:val="24"/>
          <w:szCs w:val="24"/>
        </w:rPr>
      </w:pPr>
    </w:p>
    <w:p w:rsidR="00963805" w:rsidRPr="005B33C6" w:rsidRDefault="00963805" w:rsidP="00963805">
      <w:pPr>
        <w:tabs>
          <w:tab w:val="left" w:pos="2251"/>
        </w:tabs>
        <w:spacing w:before="240" w:line="240" w:lineRule="auto"/>
        <w:jc w:val="both"/>
        <w:rPr>
          <w:rFonts w:ascii="Times New Roman" w:hAnsi="Times New Roman" w:cs="Times New Roman"/>
          <w:sz w:val="24"/>
          <w:szCs w:val="24"/>
        </w:rPr>
      </w:pPr>
    </w:p>
    <w:p w:rsidR="00963805" w:rsidRPr="005B33C6" w:rsidRDefault="00963805" w:rsidP="00963805">
      <w:pPr>
        <w:tabs>
          <w:tab w:val="left" w:pos="2251"/>
        </w:tabs>
        <w:spacing w:before="240" w:line="240" w:lineRule="auto"/>
        <w:jc w:val="both"/>
        <w:rPr>
          <w:rFonts w:ascii="Times New Roman" w:hAnsi="Times New Roman" w:cs="Times New Roman"/>
          <w:sz w:val="24"/>
          <w:szCs w:val="24"/>
        </w:rPr>
      </w:pPr>
    </w:p>
    <w:p w:rsidR="00963805" w:rsidRPr="005B33C6" w:rsidRDefault="00963805" w:rsidP="00963805">
      <w:pPr>
        <w:tabs>
          <w:tab w:val="left" w:pos="2251"/>
        </w:tabs>
        <w:spacing w:before="240" w:line="240" w:lineRule="auto"/>
        <w:jc w:val="both"/>
        <w:rPr>
          <w:rFonts w:ascii="Times New Roman" w:hAnsi="Times New Roman" w:cs="Times New Roman"/>
          <w:sz w:val="24"/>
          <w:szCs w:val="24"/>
        </w:rPr>
      </w:pPr>
      <w:r w:rsidRPr="005B33C6">
        <w:rPr>
          <w:rFonts w:ascii="Times New Roman" w:hAnsi="Times New Roman" w:cs="Times New Roman"/>
          <w:sz w:val="24"/>
          <w:szCs w:val="24"/>
        </w:rPr>
        <w:br/>
      </w:r>
      <w:r w:rsidRPr="005B33C6">
        <w:rPr>
          <w:rFonts w:ascii="Times New Roman" w:hAnsi="Times New Roman" w:cs="Times New Roman"/>
          <w:sz w:val="24"/>
          <w:szCs w:val="24"/>
        </w:rPr>
        <w:br/>
      </w:r>
    </w:p>
    <w:p w:rsidR="00963805" w:rsidRPr="005B33C6" w:rsidRDefault="00963805" w:rsidP="00963805">
      <w:pPr>
        <w:tabs>
          <w:tab w:val="left" w:pos="2251"/>
        </w:tabs>
        <w:spacing w:before="240" w:line="240" w:lineRule="auto"/>
        <w:jc w:val="both"/>
        <w:rPr>
          <w:rFonts w:ascii="Times New Roman" w:hAnsi="Times New Roman" w:cs="Times New Roman"/>
          <w:sz w:val="24"/>
          <w:szCs w:val="24"/>
        </w:rPr>
      </w:pPr>
    </w:p>
    <w:p w:rsidR="00963805" w:rsidRPr="005B33C6" w:rsidRDefault="00963805" w:rsidP="00963805">
      <w:pPr>
        <w:tabs>
          <w:tab w:val="left" w:pos="2251"/>
        </w:tabs>
        <w:spacing w:before="240" w:line="240" w:lineRule="auto"/>
        <w:jc w:val="both"/>
        <w:rPr>
          <w:rFonts w:ascii="Times New Roman" w:hAnsi="Times New Roman" w:cs="Times New Roman"/>
          <w:sz w:val="24"/>
          <w:szCs w:val="24"/>
        </w:rPr>
      </w:pPr>
    </w:p>
    <w:p w:rsidR="00963805" w:rsidRPr="005B33C6" w:rsidRDefault="00963805" w:rsidP="00963805">
      <w:pPr>
        <w:tabs>
          <w:tab w:val="left" w:pos="2251"/>
        </w:tabs>
        <w:spacing w:before="240" w:line="240" w:lineRule="auto"/>
        <w:jc w:val="both"/>
        <w:rPr>
          <w:rFonts w:ascii="Times New Roman" w:hAnsi="Times New Roman" w:cs="Times New Roman"/>
          <w:b/>
          <w:sz w:val="24"/>
          <w:szCs w:val="24"/>
        </w:rPr>
      </w:pPr>
    </w:p>
    <w:p w:rsidR="00963805" w:rsidRPr="005B33C6" w:rsidRDefault="00963805" w:rsidP="00963805">
      <w:pPr>
        <w:tabs>
          <w:tab w:val="left" w:pos="2251"/>
        </w:tabs>
        <w:spacing w:before="240" w:line="240" w:lineRule="auto"/>
        <w:jc w:val="both"/>
        <w:rPr>
          <w:rFonts w:ascii="Times New Roman" w:hAnsi="Times New Roman" w:cs="Times New Roman"/>
          <w:b/>
          <w:sz w:val="24"/>
          <w:szCs w:val="24"/>
        </w:rPr>
      </w:pPr>
    </w:p>
    <w:p w:rsidR="00963805" w:rsidRPr="005B33C6" w:rsidRDefault="00963805" w:rsidP="00963805">
      <w:pPr>
        <w:tabs>
          <w:tab w:val="left" w:pos="2251"/>
        </w:tabs>
        <w:spacing w:before="240" w:line="240" w:lineRule="auto"/>
        <w:jc w:val="both"/>
        <w:rPr>
          <w:rFonts w:ascii="Times New Roman" w:hAnsi="Times New Roman" w:cs="Times New Roman"/>
          <w:sz w:val="24"/>
          <w:szCs w:val="24"/>
        </w:rPr>
      </w:pPr>
    </w:p>
    <w:p w:rsidR="00963805" w:rsidRPr="005B33C6" w:rsidRDefault="00963805" w:rsidP="00963805">
      <w:pPr>
        <w:tabs>
          <w:tab w:val="left" w:pos="2251"/>
        </w:tabs>
        <w:spacing w:before="240" w:line="240" w:lineRule="auto"/>
        <w:jc w:val="both"/>
        <w:rPr>
          <w:rFonts w:ascii="Times New Roman" w:hAnsi="Times New Roman" w:cs="Times New Roman"/>
          <w:sz w:val="24"/>
          <w:szCs w:val="24"/>
        </w:rPr>
      </w:pPr>
    </w:p>
    <w:p w:rsidR="00963805" w:rsidRPr="005B33C6" w:rsidRDefault="00963805" w:rsidP="00963805">
      <w:pPr>
        <w:pStyle w:val="ListParagraph"/>
        <w:spacing w:line="240" w:lineRule="auto"/>
        <w:ind w:left="360"/>
        <w:jc w:val="both"/>
        <w:rPr>
          <w:rFonts w:ascii="Times New Roman" w:hAnsi="Times New Roman" w:cs="Times New Roman"/>
          <w:b/>
          <w:sz w:val="24"/>
          <w:szCs w:val="24"/>
        </w:rPr>
      </w:pPr>
    </w:p>
    <w:p w:rsidR="00963805" w:rsidRPr="005B33C6" w:rsidRDefault="00963805" w:rsidP="00963805">
      <w:pPr>
        <w:spacing w:line="240" w:lineRule="auto"/>
        <w:jc w:val="both"/>
        <w:rPr>
          <w:rFonts w:ascii="Times New Roman" w:hAnsi="Times New Roman" w:cs="Times New Roman"/>
          <w:b/>
          <w:sz w:val="24"/>
          <w:szCs w:val="24"/>
        </w:rPr>
      </w:pPr>
    </w:p>
    <w:p w:rsidR="00963805" w:rsidRPr="005B33C6" w:rsidRDefault="00963805" w:rsidP="00963805">
      <w:pPr>
        <w:spacing w:line="240" w:lineRule="auto"/>
        <w:jc w:val="both"/>
        <w:rPr>
          <w:rFonts w:ascii="Times New Roman" w:hAnsi="Times New Roman" w:cs="Times New Roman"/>
          <w:sz w:val="24"/>
          <w:szCs w:val="24"/>
        </w:rPr>
      </w:pPr>
    </w:p>
    <w:p w:rsidR="00963805" w:rsidRPr="005B33C6" w:rsidRDefault="00963805" w:rsidP="00963805">
      <w:pPr>
        <w:pStyle w:val="ListParagraph"/>
        <w:spacing w:line="240" w:lineRule="auto"/>
        <w:ind w:left="360"/>
        <w:jc w:val="both"/>
        <w:rPr>
          <w:rFonts w:ascii="Times New Roman" w:hAnsi="Times New Roman" w:cs="Times New Roman"/>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729"/>
      </w:tblGrid>
      <w:tr w:rsidR="00963805" w:rsidRPr="005B33C6" w:rsidTr="0034426C">
        <w:trPr>
          <w:trHeight w:val="193"/>
        </w:trPr>
        <w:tc>
          <w:tcPr>
            <w:tcW w:w="729" w:type="dxa"/>
          </w:tcPr>
          <w:p w:rsidR="00963805" w:rsidRPr="005B33C6" w:rsidRDefault="00963805" w:rsidP="0034426C">
            <w:pPr>
              <w:spacing w:line="240" w:lineRule="auto"/>
              <w:jc w:val="both"/>
              <w:rPr>
                <w:rFonts w:ascii="Times New Roman" w:hAnsi="Times New Roman" w:cs="Times New Roman"/>
                <w:sz w:val="24"/>
                <w:szCs w:val="24"/>
              </w:rPr>
            </w:pPr>
            <w:r w:rsidRPr="005B33C6">
              <w:rPr>
                <w:rFonts w:ascii="Times New Roman" w:hAnsi="Times New Roman" w:cs="Times New Roman"/>
                <w:b/>
                <w:bCs/>
                <w:sz w:val="24"/>
                <w:szCs w:val="24"/>
              </w:rPr>
              <w:t xml:space="preserve"> </w:t>
            </w:r>
          </w:p>
        </w:tc>
      </w:tr>
      <w:tr w:rsidR="00963805" w:rsidRPr="005B33C6" w:rsidTr="0034426C">
        <w:trPr>
          <w:trHeight w:val="193"/>
        </w:trPr>
        <w:tc>
          <w:tcPr>
            <w:tcW w:w="729" w:type="dxa"/>
          </w:tcPr>
          <w:p w:rsidR="00963805" w:rsidRPr="005B33C6" w:rsidRDefault="00963805" w:rsidP="0034426C">
            <w:pPr>
              <w:spacing w:line="240" w:lineRule="auto"/>
              <w:jc w:val="both"/>
              <w:rPr>
                <w:rFonts w:ascii="Times New Roman" w:hAnsi="Times New Roman" w:cs="Times New Roman"/>
                <w:b/>
                <w:bCs/>
                <w:sz w:val="24"/>
                <w:szCs w:val="24"/>
              </w:rPr>
            </w:pPr>
          </w:p>
        </w:tc>
      </w:tr>
    </w:tbl>
    <w:p w:rsidR="00963805" w:rsidRDefault="00963805"/>
    <w:sectPr w:rsidR="00963805">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BA6" w:rsidRDefault="00420BA6" w:rsidP="002F4655">
      <w:pPr>
        <w:spacing w:after="0" w:line="240" w:lineRule="auto"/>
      </w:pPr>
      <w:r>
        <w:separator/>
      </w:r>
    </w:p>
  </w:endnote>
  <w:endnote w:type="continuationSeparator" w:id="0">
    <w:p w:rsidR="00420BA6" w:rsidRDefault="00420BA6" w:rsidP="002F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BA6" w:rsidRDefault="00420BA6" w:rsidP="002F4655">
      <w:pPr>
        <w:spacing w:after="0" w:line="240" w:lineRule="auto"/>
      </w:pPr>
      <w:r>
        <w:separator/>
      </w:r>
    </w:p>
  </w:footnote>
  <w:footnote w:type="continuationSeparator" w:id="0">
    <w:p w:rsidR="00420BA6" w:rsidRDefault="00420BA6" w:rsidP="002F46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cript MT Bold" w:hAnsi="Script MT Bold" w:cs="Times New Roman"/>
        <w:b/>
      </w:rPr>
      <w:alias w:val="Title"/>
      <w:id w:val="77738743"/>
      <w:placeholder>
        <w:docPart w:val="ABBEBA2C3B71489B83DED7CD0097BA9C"/>
      </w:placeholder>
      <w:dataBinding w:prefixMappings="xmlns:ns0='http://schemas.openxmlformats.org/package/2006/metadata/core-properties' xmlns:ns1='http://purl.org/dc/elements/1.1/'" w:xpath="/ns0:coreProperties[1]/ns1:title[1]" w:storeItemID="{6C3C8BC8-F283-45AE-878A-BAB7291924A1}"/>
      <w:text/>
    </w:sdtPr>
    <w:sdtContent>
      <w:p w:rsidR="002F4655" w:rsidRDefault="002F465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F4655">
          <w:rPr>
            <w:rFonts w:ascii="Script MT Bold" w:hAnsi="Script MT Bold" w:cs="Times New Roman"/>
            <w:b/>
          </w:rPr>
          <w:t>Sahara International Journal of Teacher Education Vol. 8 No. 1 April 2025 ISSN:</w:t>
        </w:r>
        <w:r w:rsidRPr="002F4655">
          <w:rPr>
            <w:rFonts w:ascii="Script MT Bold" w:hAnsi="Script MT Bold" w:cs="Times New Roman"/>
            <w:b/>
          </w:rPr>
          <w:t xml:space="preserve"> </w:t>
        </w:r>
        <w:r w:rsidRPr="002F4655">
          <w:rPr>
            <w:rFonts w:ascii="Script MT Bold" w:hAnsi="Script MT Bold" w:cs="Times New Roman"/>
            <w:b/>
          </w:rPr>
          <w:t>2992-2909</w:t>
        </w:r>
      </w:p>
    </w:sdtContent>
  </w:sdt>
  <w:p w:rsidR="002F4655" w:rsidRDefault="002F46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096B36C"/>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2"/>
    <w:multiLevelType w:val="hybridMultilevel"/>
    <w:tmpl w:val="B472F69E"/>
    <w:lvl w:ilvl="0" w:tplc="B5203F7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0000003"/>
    <w:multiLevelType w:val="hybridMultilevel"/>
    <w:tmpl w:val="132AA3A4"/>
    <w:lvl w:ilvl="0" w:tplc="B0E0F588">
      <w:start w:val="1"/>
      <w:numFmt w:val="decimal"/>
      <w:lvlText w:val="%1."/>
      <w:lvlJc w:val="left"/>
      <w:pPr>
        <w:ind w:left="1080" w:hanging="720"/>
      </w:pPr>
      <w:rPr>
        <w:b w:val="0"/>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nsid w:val="00000004"/>
    <w:multiLevelType w:val="hybridMultilevel"/>
    <w:tmpl w:val="38C663E0"/>
    <w:lvl w:ilvl="0" w:tplc="DDE4F4BC">
      <w:start w:val="1"/>
      <w:numFmt w:val="decimal"/>
      <w:lvlText w:val="%1."/>
      <w:lvlJc w:val="left"/>
      <w:pPr>
        <w:ind w:left="720" w:hanging="360"/>
      </w:pPr>
      <w:rPr>
        <w:b w:val="0"/>
        <w:bCs w:val="0"/>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4">
    <w:nsid w:val="00000005"/>
    <w:multiLevelType w:val="hybridMultilevel"/>
    <w:tmpl w:val="43DA8984"/>
    <w:lvl w:ilvl="0" w:tplc="765415B0">
      <w:start w:val="1"/>
      <w:numFmt w:val="decimal"/>
      <w:lvlText w:val="%1."/>
      <w:lvlJc w:val="left"/>
      <w:pPr>
        <w:ind w:left="346" w:hanging="360"/>
      </w:pPr>
    </w:lvl>
    <w:lvl w:ilvl="1" w:tplc="04090019">
      <w:start w:val="1"/>
      <w:numFmt w:val="lowerLetter"/>
      <w:lvlRestart w:val="0"/>
      <w:lvlText w:val="%2."/>
      <w:lvlJc w:val="left"/>
      <w:pPr>
        <w:ind w:left="1066" w:hanging="360"/>
      </w:pPr>
    </w:lvl>
    <w:lvl w:ilvl="2" w:tplc="0409001B">
      <w:start w:val="1"/>
      <w:numFmt w:val="lowerRoman"/>
      <w:lvlRestart w:val="0"/>
      <w:lvlText w:val="%3."/>
      <w:lvlJc w:val="right"/>
      <w:pPr>
        <w:ind w:left="1786" w:hanging="180"/>
      </w:pPr>
    </w:lvl>
    <w:lvl w:ilvl="3" w:tplc="0409000F">
      <w:start w:val="1"/>
      <w:numFmt w:val="decimal"/>
      <w:lvlRestart w:val="0"/>
      <w:lvlText w:val="%4."/>
      <w:lvlJc w:val="left"/>
      <w:pPr>
        <w:ind w:left="2506" w:hanging="360"/>
      </w:pPr>
    </w:lvl>
    <w:lvl w:ilvl="4" w:tplc="04090019">
      <w:start w:val="1"/>
      <w:numFmt w:val="lowerLetter"/>
      <w:lvlRestart w:val="0"/>
      <w:lvlText w:val="%5."/>
      <w:lvlJc w:val="left"/>
      <w:pPr>
        <w:ind w:left="3226" w:hanging="360"/>
      </w:pPr>
    </w:lvl>
    <w:lvl w:ilvl="5" w:tplc="0409001B">
      <w:start w:val="1"/>
      <w:numFmt w:val="lowerRoman"/>
      <w:lvlRestart w:val="0"/>
      <w:lvlText w:val="%6."/>
      <w:lvlJc w:val="right"/>
      <w:pPr>
        <w:ind w:left="3946" w:hanging="180"/>
      </w:pPr>
    </w:lvl>
    <w:lvl w:ilvl="6" w:tplc="0409000F">
      <w:start w:val="1"/>
      <w:numFmt w:val="decimal"/>
      <w:lvlRestart w:val="0"/>
      <w:lvlText w:val="%7."/>
      <w:lvlJc w:val="left"/>
      <w:pPr>
        <w:ind w:left="4666" w:hanging="360"/>
      </w:pPr>
    </w:lvl>
    <w:lvl w:ilvl="7" w:tplc="04090019">
      <w:start w:val="1"/>
      <w:numFmt w:val="lowerLetter"/>
      <w:lvlRestart w:val="0"/>
      <w:lvlText w:val="%8."/>
      <w:lvlJc w:val="left"/>
      <w:pPr>
        <w:ind w:left="5386" w:hanging="360"/>
      </w:pPr>
    </w:lvl>
    <w:lvl w:ilvl="8" w:tplc="0409001B">
      <w:start w:val="1"/>
      <w:numFmt w:val="lowerRoman"/>
      <w:lvlRestart w:val="0"/>
      <w:lvlText w:val="%9."/>
      <w:lvlJc w:val="right"/>
      <w:pPr>
        <w:ind w:left="6106" w:hanging="180"/>
      </w:pPr>
    </w:lvl>
  </w:abstractNum>
  <w:abstractNum w:abstractNumId="5">
    <w:nsid w:val="00000008"/>
    <w:multiLevelType w:val="multilevel"/>
    <w:tmpl w:val="00000008"/>
    <w:lvl w:ilvl="0">
      <w:start w:val="1"/>
      <w:numFmt w:val="decimal"/>
      <w:lvlText w:val="%1."/>
      <w:lvlJc w:val="left"/>
      <w:pPr>
        <w:ind w:left="360" w:hanging="360"/>
      </w:pPr>
      <w:rPr>
        <w:rFonts w:ascii="Times New Roman" w:eastAsia="Times New Roman" w:hAnsi="Times New Roman" w:cs="Times New Roman"/>
        <w:b w:val="0"/>
        <w:i w:val="0"/>
        <w:color w:val="000000"/>
        <w:sz w:val="30"/>
        <w:szCs w:val="30"/>
        <w:u w:val="none" w:color="000000"/>
        <w:shd w:val="clear" w:color="auto" w:fill="auto"/>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00000009"/>
    <w:multiLevelType w:val="multilevel"/>
    <w:tmpl w:val="76BA4264"/>
    <w:lvl w:ilvl="0">
      <w:start w:val="1"/>
      <w:numFmt w:val="lowerLetter"/>
      <w:lvlText w:val="%1."/>
      <w:lvlJc w:val="left"/>
      <w:pPr>
        <w:ind w:left="900" w:hanging="360"/>
      </w:pPr>
      <w:rPr>
        <w:rFonts w:ascii="Times New Roman" w:eastAsia="Batang" w:hAnsi="Times New Roman" w:cs="Times New Roman" w:hint="default"/>
        <w:sz w:val="24"/>
        <w:szCs w:val="24"/>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nsid w:val="043819AE"/>
    <w:multiLevelType w:val="hybridMultilevel"/>
    <w:tmpl w:val="5A1AFA06"/>
    <w:lvl w:ilvl="0" w:tplc="0409001B">
      <w:start w:val="1"/>
      <w:numFmt w:val="lowerRoman"/>
      <w:lvlText w:val="%1."/>
      <w:lvlJc w:val="right"/>
      <w:pPr>
        <w:ind w:left="108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7D06DCE"/>
    <w:multiLevelType w:val="multilevel"/>
    <w:tmpl w:val="42504DEA"/>
    <w:lvl w:ilvl="0">
      <w:start w:val="1"/>
      <w:numFmt w:val="bullet"/>
      <w:lvlText w:val=""/>
      <w:lvlJc w:val="left"/>
      <w:pPr>
        <w:ind w:left="360" w:hanging="360"/>
      </w:pPr>
      <w:rPr>
        <w:rFonts w:ascii="Wingdings" w:hAnsi="Wingdings" w:hint="default"/>
      </w:rPr>
    </w:lvl>
    <w:lvl w:ilvl="1">
      <w:start w:val="1"/>
      <w:numFmt w:val="lowerRoman"/>
      <w:lvlText w:val="%2."/>
      <w:lvlJc w:val="left"/>
      <w:pPr>
        <w:ind w:left="720" w:hanging="360"/>
      </w:pPr>
      <w:rPr>
        <w:rFonts w:ascii="Times New Roman" w:eastAsiaTheme="minorHAnsi" w:hAnsi="Times New Roman" w:cs="Times New Roman"/>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C874779"/>
    <w:multiLevelType w:val="hybridMultilevel"/>
    <w:tmpl w:val="8720483E"/>
    <w:lvl w:ilvl="0" w:tplc="69EC1C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AC1831"/>
    <w:multiLevelType w:val="hybridMultilevel"/>
    <w:tmpl w:val="07B4EE0A"/>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0B235A1"/>
    <w:multiLevelType w:val="hybridMultilevel"/>
    <w:tmpl w:val="9AE253C6"/>
    <w:lvl w:ilvl="0" w:tplc="2F6CB8E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024716"/>
    <w:multiLevelType w:val="hybridMultilevel"/>
    <w:tmpl w:val="B7C46A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277DC6"/>
    <w:multiLevelType w:val="hybridMultilevel"/>
    <w:tmpl w:val="C9BC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8C4090"/>
    <w:multiLevelType w:val="hybridMultilevel"/>
    <w:tmpl w:val="24F40208"/>
    <w:lvl w:ilvl="0" w:tplc="F1528080">
      <w:start w:val="1"/>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C529D9"/>
    <w:multiLevelType w:val="hybridMultilevel"/>
    <w:tmpl w:val="4D44B39E"/>
    <w:lvl w:ilvl="0" w:tplc="2000001B">
      <w:start w:val="1"/>
      <w:numFmt w:val="lowerRoman"/>
      <w:lvlText w:val="%1."/>
      <w:lvlJc w:val="right"/>
      <w:pPr>
        <w:ind w:left="778" w:hanging="360"/>
      </w:pPr>
    </w:lvl>
    <w:lvl w:ilvl="1" w:tplc="20000019" w:tentative="1">
      <w:start w:val="1"/>
      <w:numFmt w:val="lowerLetter"/>
      <w:lvlText w:val="%2."/>
      <w:lvlJc w:val="left"/>
      <w:pPr>
        <w:ind w:left="1498" w:hanging="360"/>
      </w:pPr>
    </w:lvl>
    <w:lvl w:ilvl="2" w:tplc="2000001B" w:tentative="1">
      <w:start w:val="1"/>
      <w:numFmt w:val="lowerRoman"/>
      <w:lvlText w:val="%3."/>
      <w:lvlJc w:val="right"/>
      <w:pPr>
        <w:ind w:left="2218" w:hanging="180"/>
      </w:pPr>
    </w:lvl>
    <w:lvl w:ilvl="3" w:tplc="2000000F" w:tentative="1">
      <w:start w:val="1"/>
      <w:numFmt w:val="decimal"/>
      <w:lvlText w:val="%4."/>
      <w:lvlJc w:val="left"/>
      <w:pPr>
        <w:ind w:left="2938" w:hanging="360"/>
      </w:pPr>
    </w:lvl>
    <w:lvl w:ilvl="4" w:tplc="20000019" w:tentative="1">
      <w:start w:val="1"/>
      <w:numFmt w:val="lowerLetter"/>
      <w:lvlText w:val="%5."/>
      <w:lvlJc w:val="left"/>
      <w:pPr>
        <w:ind w:left="3658" w:hanging="360"/>
      </w:pPr>
    </w:lvl>
    <w:lvl w:ilvl="5" w:tplc="2000001B" w:tentative="1">
      <w:start w:val="1"/>
      <w:numFmt w:val="lowerRoman"/>
      <w:lvlText w:val="%6."/>
      <w:lvlJc w:val="right"/>
      <w:pPr>
        <w:ind w:left="4378" w:hanging="180"/>
      </w:pPr>
    </w:lvl>
    <w:lvl w:ilvl="6" w:tplc="2000000F" w:tentative="1">
      <w:start w:val="1"/>
      <w:numFmt w:val="decimal"/>
      <w:lvlText w:val="%7."/>
      <w:lvlJc w:val="left"/>
      <w:pPr>
        <w:ind w:left="5098" w:hanging="360"/>
      </w:pPr>
    </w:lvl>
    <w:lvl w:ilvl="7" w:tplc="20000019" w:tentative="1">
      <w:start w:val="1"/>
      <w:numFmt w:val="lowerLetter"/>
      <w:lvlText w:val="%8."/>
      <w:lvlJc w:val="left"/>
      <w:pPr>
        <w:ind w:left="5818" w:hanging="360"/>
      </w:pPr>
    </w:lvl>
    <w:lvl w:ilvl="8" w:tplc="2000001B" w:tentative="1">
      <w:start w:val="1"/>
      <w:numFmt w:val="lowerRoman"/>
      <w:lvlText w:val="%9."/>
      <w:lvlJc w:val="right"/>
      <w:pPr>
        <w:ind w:left="6538" w:hanging="180"/>
      </w:pPr>
    </w:lvl>
  </w:abstractNum>
  <w:abstractNum w:abstractNumId="16">
    <w:nsid w:val="200A5FBB"/>
    <w:multiLevelType w:val="hybridMultilevel"/>
    <w:tmpl w:val="20269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3B76E42"/>
    <w:multiLevelType w:val="hybridMultilevel"/>
    <w:tmpl w:val="7526D03C"/>
    <w:lvl w:ilvl="0" w:tplc="93FA5F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D31701"/>
    <w:multiLevelType w:val="hybridMultilevel"/>
    <w:tmpl w:val="1D08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347CC"/>
    <w:multiLevelType w:val="hybridMultilevel"/>
    <w:tmpl w:val="C842114C"/>
    <w:lvl w:ilvl="0" w:tplc="DF4CE6E8">
      <w:start w:val="1"/>
      <w:numFmt w:val="lowerRoman"/>
      <w:lvlText w:val="%1."/>
      <w:lvlJc w:val="left"/>
      <w:pPr>
        <w:ind w:left="941" w:hanging="360"/>
      </w:pPr>
      <w:rPr>
        <w:rFonts w:ascii="Times New Roman" w:eastAsiaTheme="minorHAnsi" w:hAnsi="Times New Roman" w:cs="Times New Roman"/>
      </w:rPr>
    </w:lvl>
    <w:lvl w:ilvl="1" w:tplc="20000003" w:tentative="1">
      <w:start w:val="1"/>
      <w:numFmt w:val="bullet"/>
      <w:lvlText w:val="o"/>
      <w:lvlJc w:val="left"/>
      <w:pPr>
        <w:ind w:left="1661" w:hanging="360"/>
      </w:pPr>
      <w:rPr>
        <w:rFonts w:ascii="Courier New" w:hAnsi="Courier New" w:cs="Courier New" w:hint="default"/>
      </w:rPr>
    </w:lvl>
    <w:lvl w:ilvl="2" w:tplc="20000005" w:tentative="1">
      <w:start w:val="1"/>
      <w:numFmt w:val="bullet"/>
      <w:lvlText w:val=""/>
      <w:lvlJc w:val="left"/>
      <w:pPr>
        <w:ind w:left="2381" w:hanging="360"/>
      </w:pPr>
      <w:rPr>
        <w:rFonts w:ascii="Wingdings" w:hAnsi="Wingdings" w:hint="default"/>
      </w:rPr>
    </w:lvl>
    <w:lvl w:ilvl="3" w:tplc="20000001" w:tentative="1">
      <w:start w:val="1"/>
      <w:numFmt w:val="bullet"/>
      <w:lvlText w:val=""/>
      <w:lvlJc w:val="left"/>
      <w:pPr>
        <w:ind w:left="3101" w:hanging="360"/>
      </w:pPr>
      <w:rPr>
        <w:rFonts w:ascii="Symbol" w:hAnsi="Symbol" w:hint="default"/>
      </w:rPr>
    </w:lvl>
    <w:lvl w:ilvl="4" w:tplc="20000003" w:tentative="1">
      <w:start w:val="1"/>
      <w:numFmt w:val="bullet"/>
      <w:lvlText w:val="o"/>
      <w:lvlJc w:val="left"/>
      <w:pPr>
        <w:ind w:left="3821" w:hanging="360"/>
      </w:pPr>
      <w:rPr>
        <w:rFonts w:ascii="Courier New" w:hAnsi="Courier New" w:cs="Courier New" w:hint="default"/>
      </w:rPr>
    </w:lvl>
    <w:lvl w:ilvl="5" w:tplc="20000005" w:tentative="1">
      <w:start w:val="1"/>
      <w:numFmt w:val="bullet"/>
      <w:lvlText w:val=""/>
      <w:lvlJc w:val="left"/>
      <w:pPr>
        <w:ind w:left="4541" w:hanging="360"/>
      </w:pPr>
      <w:rPr>
        <w:rFonts w:ascii="Wingdings" w:hAnsi="Wingdings" w:hint="default"/>
      </w:rPr>
    </w:lvl>
    <w:lvl w:ilvl="6" w:tplc="20000001" w:tentative="1">
      <w:start w:val="1"/>
      <w:numFmt w:val="bullet"/>
      <w:lvlText w:val=""/>
      <w:lvlJc w:val="left"/>
      <w:pPr>
        <w:ind w:left="5261" w:hanging="360"/>
      </w:pPr>
      <w:rPr>
        <w:rFonts w:ascii="Symbol" w:hAnsi="Symbol" w:hint="default"/>
      </w:rPr>
    </w:lvl>
    <w:lvl w:ilvl="7" w:tplc="20000003" w:tentative="1">
      <w:start w:val="1"/>
      <w:numFmt w:val="bullet"/>
      <w:lvlText w:val="o"/>
      <w:lvlJc w:val="left"/>
      <w:pPr>
        <w:ind w:left="5981" w:hanging="360"/>
      </w:pPr>
      <w:rPr>
        <w:rFonts w:ascii="Courier New" w:hAnsi="Courier New" w:cs="Courier New" w:hint="default"/>
      </w:rPr>
    </w:lvl>
    <w:lvl w:ilvl="8" w:tplc="20000005" w:tentative="1">
      <w:start w:val="1"/>
      <w:numFmt w:val="bullet"/>
      <w:lvlText w:val=""/>
      <w:lvlJc w:val="left"/>
      <w:pPr>
        <w:ind w:left="6701" w:hanging="360"/>
      </w:pPr>
      <w:rPr>
        <w:rFonts w:ascii="Wingdings" w:hAnsi="Wingdings" w:hint="default"/>
      </w:rPr>
    </w:lvl>
  </w:abstractNum>
  <w:abstractNum w:abstractNumId="20">
    <w:nsid w:val="2DEA1CCB"/>
    <w:multiLevelType w:val="hybridMultilevel"/>
    <w:tmpl w:val="7F9C2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A7796D"/>
    <w:multiLevelType w:val="hybridMultilevel"/>
    <w:tmpl w:val="68782776"/>
    <w:lvl w:ilvl="0" w:tplc="386C0F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37913"/>
    <w:multiLevelType w:val="hybridMultilevel"/>
    <w:tmpl w:val="2E5E4E28"/>
    <w:lvl w:ilvl="0" w:tplc="E918C79E">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FC018E"/>
    <w:multiLevelType w:val="hybridMultilevel"/>
    <w:tmpl w:val="09B6E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A2244D"/>
    <w:multiLevelType w:val="hybridMultilevel"/>
    <w:tmpl w:val="950ED694"/>
    <w:lvl w:ilvl="0" w:tplc="B888D0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857D5A"/>
    <w:multiLevelType w:val="hybridMultilevel"/>
    <w:tmpl w:val="531A8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A97D73"/>
    <w:multiLevelType w:val="hybridMultilevel"/>
    <w:tmpl w:val="E3B077E4"/>
    <w:lvl w:ilvl="0" w:tplc="D1BA4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E019AD"/>
    <w:multiLevelType w:val="singleLevel"/>
    <w:tmpl w:val="38E019AD"/>
    <w:lvl w:ilvl="0">
      <w:start w:val="1"/>
      <w:numFmt w:val="bullet"/>
      <w:pStyle w:val="ListBullet"/>
      <w:lvlText w:val=""/>
      <w:lvlJc w:val="left"/>
      <w:pPr>
        <w:tabs>
          <w:tab w:val="left" w:pos="360"/>
        </w:tabs>
        <w:ind w:left="360" w:hanging="360"/>
      </w:pPr>
      <w:rPr>
        <w:rFonts w:ascii="Symbol" w:hAnsi="Symbol" w:hint="default"/>
      </w:rPr>
    </w:lvl>
  </w:abstractNum>
  <w:abstractNum w:abstractNumId="28">
    <w:nsid w:val="3C071E06"/>
    <w:multiLevelType w:val="hybridMultilevel"/>
    <w:tmpl w:val="86666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7955759"/>
    <w:multiLevelType w:val="hybridMultilevel"/>
    <w:tmpl w:val="D6BA4FDE"/>
    <w:lvl w:ilvl="0" w:tplc="AF92ED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457E99"/>
    <w:multiLevelType w:val="hybridMultilevel"/>
    <w:tmpl w:val="20269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04C4BF9"/>
    <w:multiLevelType w:val="hybridMultilevel"/>
    <w:tmpl w:val="185A9BD8"/>
    <w:lvl w:ilvl="0" w:tplc="76AAC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2650C9"/>
    <w:multiLevelType w:val="hybridMultilevel"/>
    <w:tmpl w:val="9BD60D0E"/>
    <w:lvl w:ilvl="0" w:tplc="31AAC5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C762B8"/>
    <w:multiLevelType w:val="hybridMultilevel"/>
    <w:tmpl w:val="559E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BE4159"/>
    <w:multiLevelType w:val="hybridMultilevel"/>
    <w:tmpl w:val="C0C0302A"/>
    <w:lvl w:ilvl="0" w:tplc="8932B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9C5DE4"/>
    <w:multiLevelType w:val="hybridMultilevel"/>
    <w:tmpl w:val="5AB657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9A24F5"/>
    <w:multiLevelType w:val="hybridMultilevel"/>
    <w:tmpl w:val="6E46C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9"/>
  </w:num>
  <w:num w:numId="5">
    <w:abstractNumId w:val="13"/>
  </w:num>
  <w:num w:numId="6">
    <w:abstractNumId w:val="33"/>
  </w:num>
  <w:num w:numId="7">
    <w:abstractNumId w:val="20"/>
  </w:num>
  <w:num w:numId="8">
    <w:abstractNumId w:val="31"/>
  </w:num>
  <w:num w:numId="9">
    <w:abstractNumId w:val="17"/>
  </w:num>
  <w:num w:numId="10">
    <w:abstractNumId w:val="34"/>
  </w:num>
  <w:num w:numId="11">
    <w:abstractNumId w:val="21"/>
  </w:num>
  <w:num w:numId="12">
    <w:abstractNumId w:val="26"/>
  </w:num>
  <w:num w:numId="13">
    <w:abstractNumId w:val="14"/>
  </w:num>
  <w:num w:numId="14">
    <w:abstractNumId w:val="9"/>
  </w:num>
  <w:num w:numId="15">
    <w:abstractNumId w:val="24"/>
  </w:num>
  <w:num w:numId="16">
    <w:abstractNumId w:val="32"/>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5"/>
  </w:num>
  <w:num w:numId="24">
    <w:abstractNumId w:val="8"/>
  </w:num>
  <w:num w:numId="25">
    <w:abstractNumId w:val="15"/>
  </w:num>
  <w:num w:numId="26">
    <w:abstractNumId w:val="19"/>
  </w:num>
  <w:num w:numId="27">
    <w:abstractNumId w:val="12"/>
  </w:num>
  <w:num w:numId="28">
    <w:abstractNumId w:val="35"/>
  </w:num>
  <w:num w:numId="29">
    <w:abstractNumId w:val="6"/>
  </w:num>
  <w:num w:numId="30">
    <w:abstractNumId w:val="27"/>
  </w:num>
  <w:num w:numId="31">
    <w:abstractNumId w:val="5"/>
  </w:num>
  <w:num w:numId="32">
    <w:abstractNumId w:val="16"/>
  </w:num>
  <w:num w:numId="33">
    <w:abstractNumId w:val="30"/>
  </w:num>
  <w:num w:numId="34">
    <w:abstractNumId w:val="36"/>
  </w:num>
  <w:num w:numId="35">
    <w:abstractNumId w:val="23"/>
  </w:num>
  <w:num w:numId="36">
    <w:abstractNumId w:val="22"/>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05"/>
    <w:rsid w:val="002F4655"/>
    <w:rsid w:val="00420BA6"/>
    <w:rsid w:val="00963805"/>
    <w:rsid w:val="00C5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05"/>
  </w:style>
  <w:style w:type="paragraph" w:styleId="Heading1">
    <w:name w:val="heading 1"/>
    <w:basedOn w:val="Normal"/>
    <w:next w:val="Normal"/>
    <w:link w:val="Heading1Char"/>
    <w:uiPriority w:val="9"/>
    <w:qFormat/>
    <w:rsid w:val="00963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38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link w:val="Heading4Char"/>
    <w:uiPriority w:val="9"/>
    <w:unhideWhenUsed/>
    <w:qFormat/>
    <w:rsid w:val="00963805"/>
    <w:pPr>
      <w:keepNext/>
      <w:keepLines/>
      <w:spacing w:after="246" w:line="265" w:lineRule="auto"/>
      <w:ind w:left="1038" w:hanging="10"/>
      <w:outlineLvl w:val="3"/>
    </w:pPr>
    <w:rPr>
      <w:rFonts w:ascii="Times New Roman" w:eastAsia="Times New Roman" w:hAnsi="Times New Roman" w:cs="Times New Roman"/>
      <w:b/>
      <w:color w:val="000000"/>
      <w:sz w:val="24"/>
    </w:rPr>
  </w:style>
  <w:style w:type="paragraph" w:styleId="Heading5">
    <w:name w:val="heading 5"/>
    <w:link w:val="Heading5Char"/>
    <w:uiPriority w:val="9"/>
    <w:unhideWhenUsed/>
    <w:qFormat/>
    <w:rsid w:val="00963805"/>
    <w:pPr>
      <w:keepNext/>
      <w:keepLines/>
      <w:widowControl w:val="0"/>
      <w:spacing w:before="200" w:after="0" w:line="254" w:lineRule="auto"/>
      <w:outlineLvl w:val="4"/>
    </w:pPr>
    <w:rPr>
      <w:rFonts w:ascii="Calibri" w:eastAsia="Times New Roman" w:hAnsi="Calibri" w:cs="Times New Roman"/>
      <w:color w:val="1F4D78"/>
      <w:sz w:val="21"/>
      <w:szCs w:val="20"/>
    </w:rPr>
  </w:style>
  <w:style w:type="paragraph" w:styleId="Heading6">
    <w:name w:val="heading 6"/>
    <w:basedOn w:val="Normal"/>
    <w:next w:val="Normal"/>
    <w:link w:val="Heading6Char"/>
    <w:uiPriority w:val="9"/>
    <w:semiHidden/>
    <w:unhideWhenUsed/>
    <w:qFormat/>
    <w:rsid w:val="00963805"/>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963805"/>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63805"/>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963805"/>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638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3805"/>
    <w:rPr>
      <w:color w:val="0000FF" w:themeColor="hyperlink"/>
      <w:u w:val="single"/>
    </w:rPr>
  </w:style>
  <w:style w:type="paragraph" w:styleId="ListParagraph">
    <w:name w:val="List Paragraph"/>
    <w:basedOn w:val="Normal"/>
    <w:link w:val="ListParagraphChar"/>
    <w:uiPriority w:val="34"/>
    <w:qFormat/>
    <w:rsid w:val="00963805"/>
    <w:pPr>
      <w:ind w:left="720"/>
      <w:contextualSpacing/>
    </w:pPr>
  </w:style>
  <w:style w:type="character" w:customStyle="1" w:styleId="ListParagraphChar">
    <w:name w:val="List Paragraph Char"/>
    <w:link w:val="ListParagraph"/>
    <w:uiPriority w:val="99"/>
    <w:rsid w:val="00963805"/>
  </w:style>
  <w:style w:type="paragraph" w:styleId="NoSpacing">
    <w:name w:val="No Spacing"/>
    <w:link w:val="NoSpacingChar"/>
    <w:uiPriority w:val="1"/>
    <w:qFormat/>
    <w:rsid w:val="00963805"/>
    <w:pPr>
      <w:spacing w:after="0" w:line="240" w:lineRule="auto"/>
    </w:pPr>
  </w:style>
  <w:style w:type="character" w:customStyle="1" w:styleId="NoSpacingChar">
    <w:name w:val="No Spacing Char"/>
    <w:link w:val="NoSpacing"/>
    <w:uiPriority w:val="1"/>
    <w:qFormat/>
    <w:rsid w:val="00963805"/>
  </w:style>
  <w:style w:type="paragraph" w:styleId="NormalWeb">
    <w:name w:val="Normal (Web)"/>
    <w:basedOn w:val="Normal"/>
    <w:uiPriority w:val="99"/>
    <w:rsid w:val="0096380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963805"/>
    <w:rPr>
      <w:b/>
      <w:bCs/>
    </w:rPr>
  </w:style>
  <w:style w:type="character" w:customStyle="1" w:styleId="Heading2Char">
    <w:name w:val="Heading 2 Char"/>
    <w:basedOn w:val="DefaultParagraphFont"/>
    <w:link w:val="Heading2"/>
    <w:uiPriority w:val="9"/>
    <w:rsid w:val="009638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38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3805"/>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963805"/>
    <w:rPr>
      <w:rFonts w:ascii="Calibri" w:eastAsia="Times New Roman" w:hAnsi="Calibri" w:cs="Times New Roman"/>
      <w:color w:val="1F4D78"/>
      <w:sz w:val="21"/>
      <w:szCs w:val="20"/>
    </w:rPr>
  </w:style>
  <w:style w:type="character" w:customStyle="1" w:styleId="Heading6Char">
    <w:name w:val="Heading 6 Char"/>
    <w:basedOn w:val="DefaultParagraphFont"/>
    <w:link w:val="Heading6"/>
    <w:uiPriority w:val="9"/>
    <w:semiHidden/>
    <w:rsid w:val="00963805"/>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963805"/>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63805"/>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semiHidden/>
    <w:rsid w:val="00963805"/>
    <w:rPr>
      <w:rFonts w:asciiTheme="majorHAnsi" w:eastAsiaTheme="majorEastAsia" w:hAnsiTheme="majorHAnsi" w:cstheme="majorBidi"/>
      <w:b/>
      <w:bCs/>
      <w:i/>
      <w:iCs/>
      <w:color w:val="1F497D" w:themeColor="text2"/>
      <w:sz w:val="20"/>
      <w:szCs w:val="20"/>
    </w:rPr>
  </w:style>
  <w:style w:type="character" w:customStyle="1" w:styleId="a">
    <w:name w:val="_"/>
    <w:basedOn w:val="DefaultParagraphFont"/>
    <w:rsid w:val="00963805"/>
  </w:style>
  <w:style w:type="character" w:customStyle="1" w:styleId="ff2">
    <w:name w:val="ff2"/>
    <w:basedOn w:val="DefaultParagraphFont"/>
    <w:rsid w:val="00963805"/>
  </w:style>
  <w:style w:type="table" w:styleId="TableGrid">
    <w:name w:val="Table Grid"/>
    <w:basedOn w:val="TableNormal"/>
    <w:uiPriority w:val="59"/>
    <w:qFormat/>
    <w:rsid w:val="00963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s8c">
    <w:name w:val="ws8c"/>
    <w:basedOn w:val="DefaultParagraphFont"/>
    <w:rsid w:val="00963805"/>
  </w:style>
  <w:style w:type="character" w:customStyle="1" w:styleId="ws8d">
    <w:name w:val="ws8d"/>
    <w:basedOn w:val="DefaultParagraphFont"/>
    <w:rsid w:val="00963805"/>
  </w:style>
  <w:style w:type="character" w:customStyle="1" w:styleId="ws8e">
    <w:name w:val="ws8e"/>
    <w:basedOn w:val="DefaultParagraphFont"/>
    <w:rsid w:val="00963805"/>
  </w:style>
  <w:style w:type="character" w:customStyle="1" w:styleId="ws90">
    <w:name w:val="ws90"/>
    <w:basedOn w:val="DefaultParagraphFont"/>
    <w:rsid w:val="00963805"/>
  </w:style>
  <w:style w:type="character" w:customStyle="1" w:styleId="ws94">
    <w:name w:val="ws94"/>
    <w:basedOn w:val="DefaultParagraphFont"/>
    <w:rsid w:val="00963805"/>
  </w:style>
  <w:style w:type="character" w:customStyle="1" w:styleId="ws99">
    <w:name w:val="ws99"/>
    <w:basedOn w:val="DefaultParagraphFont"/>
    <w:rsid w:val="00963805"/>
  </w:style>
  <w:style w:type="character" w:customStyle="1" w:styleId="ws91">
    <w:name w:val="ws91"/>
    <w:basedOn w:val="DefaultParagraphFont"/>
    <w:rsid w:val="00963805"/>
  </w:style>
  <w:style w:type="character" w:customStyle="1" w:styleId="ws95">
    <w:name w:val="ws95"/>
    <w:basedOn w:val="DefaultParagraphFont"/>
    <w:rsid w:val="00963805"/>
  </w:style>
  <w:style w:type="character" w:customStyle="1" w:styleId="ws9a">
    <w:name w:val="ws9a"/>
    <w:basedOn w:val="DefaultParagraphFont"/>
    <w:rsid w:val="00963805"/>
  </w:style>
  <w:style w:type="character" w:customStyle="1" w:styleId="ws9f">
    <w:name w:val="ws9f"/>
    <w:basedOn w:val="DefaultParagraphFont"/>
    <w:rsid w:val="00963805"/>
  </w:style>
  <w:style w:type="character" w:customStyle="1" w:styleId="wsa3">
    <w:name w:val="wsa3"/>
    <w:basedOn w:val="DefaultParagraphFont"/>
    <w:rsid w:val="00963805"/>
  </w:style>
  <w:style w:type="character" w:customStyle="1" w:styleId="ws96">
    <w:name w:val="ws96"/>
    <w:basedOn w:val="DefaultParagraphFont"/>
    <w:rsid w:val="00963805"/>
  </w:style>
  <w:style w:type="character" w:customStyle="1" w:styleId="ws9b">
    <w:name w:val="ws9b"/>
    <w:basedOn w:val="DefaultParagraphFont"/>
    <w:rsid w:val="00963805"/>
  </w:style>
  <w:style w:type="character" w:customStyle="1" w:styleId="wsa0">
    <w:name w:val="wsa0"/>
    <w:basedOn w:val="DefaultParagraphFont"/>
    <w:rsid w:val="00963805"/>
  </w:style>
  <w:style w:type="character" w:customStyle="1" w:styleId="wsa4">
    <w:name w:val="wsa4"/>
    <w:basedOn w:val="DefaultParagraphFont"/>
    <w:rsid w:val="00963805"/>
  </w:style>
  <w:style w:type="character" w:customStyle="1" w:styleId="wsa7">
    <w:name w:val="wsa7"/>
    <w:basedOn w:val="DefaultParagraphFont"/>
    <w:rsid w:val="00963805"/>
  </w:style>
  <w:style w:type="character" w:customStyle="1" w:styleId="wsaa">
    <w:name w:val="wsaa"/>
    <w:basedOn w:val="DefaultParagraphFont"/>
    <w:rsid w:val="00963805"/>
  </w:style>
  <w:style w:type="character" w:customStyle="1" w:styleId="ws97">
    <w:name w:val="ws97"/>
    <w:basedOn w:val="DefaultParagraphFont"/>
    <w:rsid w:val="00963805"/>
  </w:style>
  <w:style w:type="character" w:customStyle="1" w:styleId="ws9c">
    <w:name w:val="ws9c"/>
    <w:basedOn w:val="DefaultParagraphFont"/>
    <w:rsid w:val="00963805"/>
  </w:style>
  <w:style w:type="character" w:customStyle="1" w:styleId="wsa1">
    <w:name w:val="wsa1"/>
    <w:basedOn w:val="DefaultParagraphFont"/>
    <w:rsid w:val="00963805"/>
  </w:style>
  <w:style w:type="character" w:customStyle="1" w:styleId="wsa5">
    <w:name w:val="wsa5"/>
    <w:basedOn w:val="DefaultParagraphFont"/>
    <w:rsid w:val="00963805"/>
  </w:style>
  <w:style w:type="character" w:customStyle="1" w:styleId="wsa8">
    <w:name w:val="wsa8"/>
    <w:basedOn w:val="DefaultParagraphFont"/>
    <w:rsid w:val="00963805"/>
  </w:style>
  <w:style w:type="character" w:customStyle="1" w:styleId="wsab">
    <w:name w:val="wsab"/>
    <w:basedOn w:val="DefaultParagraphFont"/>
    <w:rsid w:val="00963805"/>
  </w:style>
  <w:style w:type="character" w:customStyle="1" w:styleId="wsad">
    <w:name w:val="wsad"/>
    <w:basedOn w:val="DefaultParagraphFont"/>
    <w:rsid w:val="00963805"/>
  </w:style>
  <w:style w:type="character" w:customStyle="1" w:styleId="wsaf">
    <w:name w:val="wsaf"/>
    <w:basedOn w:val="DefaultParagraphFont"/>
    <w:rsid w:val="00963805"/>
  </w:style>
  <w:style w:type="character" w:customStyle="1" w:styleId="v0">
    <w:name w:val="v0"/>
    <w:basedOn w:val="DefaultParagraphFont"/>
    <w:rsid w:val="00963805"/>
  </w:style>
  <w:style w:type="character" w:customStyle="1" w:styleId="wsb7">
    <w:name w:val="wsb7"/>
    <w:basedOn w:val="DefaultParagraphFont"/>
    <w:rsid w:val="00963805"/>
  </w:style>
  <w:style w:type="character" w:customStyle="1" w:styleId="wsb4">
    <w:name w:val="wsb4"/>
    <w:basedOn w:val="DefaultParagraphFont"/>
    <w:rsid w:val="00963805"/>
  </w:style>
  <w:style w:type="character" w:customStyle="1" w:styleId="wsb8">
    <w:name w:val="wsb8"/>
    <w:basedOn w:val="DefaultParagraphFont"/>
    <w:rsid w:val="00963805"/>
  </w:style>
  <w:style w:type="character" w:customStyle="1" w:styleId="wsbc">
    <w:name w:val="wsbc"/>
    <w:basedOn w:val="DefaultParagraphFont"/>
    <w:rsid w:val="00963805"/>
  </w:style>
  <w:style w:type="character" w:customStyle="1" w:styleId="wsc1">
    <w:name w:val="wsc1"/>
    <w:basedOn w:val="DefaultParagraphFont"/>
    <w:rsid w:val="00963805"/>
  </w:style>
  <w:style w:type="character" w:customStyle="1" w:styleId="wsc4">
    <w:name w:val="wsc4"/>
    <w:basedOn w:val="DefaultParagraphFont"/>
    <w:rsid w:val="00963805"/>
  </w:style>
  <w:style w:type="character" w:customStyle="1" w:styleId="wsca">
    <w:name w:val="wsca"/>
    <w:basedOn w:val="DefaultParagraphFont"/>
    <w:rsid w:val="00963805"/>
  </w:style>
  <w:style w:type="character" w:customStyle="1" w:styleId="wscd">
    <w:name w:val="wscd"/>
    <w:basedOn w:val="DefaultParagraphFont"/>
    <w:rsid w:val="00963805"/>
  </w:style>
  <w:style w:type="character" w:customStyle="1" w:styleId="wsd1">
    <w:name w:val="wsd1"/>
    <w:basedOn w:val="DefaultParagraphFont"/>
    <w:rsid w:val="00963805"/>
  </w:style>
  <w:style w:type="character" w:customStyle="1" w:styleId="wsb5">
    <w:name w:val="wsb5"/>
    <w:basedOn w:val="DefaultParagraphFont"/>
    <w:rsid w:val="00963805"/>
  </w:style>
  <w:style w:type="character" w:customStyle="1" w:styleId="wsb9">
    <w:name w:val="wsb9"/>
    <w:basedOn w:val="DefaultParagraphFont"/>
    <w:rsid w:val="00963805"/>
  </w:style>
  <w:style w:type="character" w:customStyle="1" w:styleId="wsbd">
    <w:name w:val="wsbd"/>
    <w:basedOn w:val="DefaultParagraphFont"/>
    <w:rsid w:val="00963805"/>
  </w:style>
  <w:style w:type="character" w:customStyle="1" w:styleId="wsc2">
    <w:name w:val="wsc2"/>
    <w:basedOn w:val="DefaultParagraphFont"/>
    <w:rsid w:val="00963805"/>
  </w:style>
  <w:style w:type="character" w:customStyle="1" w:styleId="wsc7">
    <w:name w:val="wsc7"/>
    <w:basedOn w:val="DefaultParagraphFont"/>
    <w:rsid w:val="00963805"/>
  </w:style>
  <w:style w:type="character" w:customStyle="1" w:styleId="wscb">
    <w:name w:val="wscb"/>
    <w:basedOn w:val="DefaultParagraphFont"/>
    <w:rsid w:val="00963805"/>
  </w:style>
  <w:style w:type="character" w:customStyle="1" w:styleId="wsce">
    <w:name w:val="wsce"/>
    <w:basedOn w:val="DefaultParagraphFont"/>
    <w:rsid w:val="00963805"/>
  </w:style>
  <w:style w:type="character" w:customStyle="1" w:styleId="wsba">
    <w:name w:val="wsba"/>
    <w:basedOn w:val="DefaultParagraphFont"/>
    <w:rsid w:val="00963805"/>
  </w:style>
  <w:style w:type="character" w:customStyle="1" w:styleId="wsbe">
    <w:name w:val="wsbe"/>
    <w:basedOn w:val="DefaultParagraphFont"/>
    <w:rsid w:val="00963805"/>
  </w:style>
  <w:style w:type="character" w:customStyle="1" w:styleId="wsc3">
    <w:name w:val="wsc3"/>
    <w:basedOn w:val="DefaultParagraphFont"/>
    <w:rsid w:val="00963805"/>
  </w:style>
  <w:style w:type="character" w:customStyle="1" w:styleId="wsc8">
    <w:name w:val="wsc8"/>
    <w:basedOn w:val="DefaultParagraphFont"/>
    <w:rsid w:val="00963805"/>
  </w:style>
  <w:style w:type="character" w:customStyle="1" w:styleId="wscf">
    <w:name w:val="wscf"/>
    <w:basedOn w:val="DefaultParagraphFont"/>
    <w:rsid w:val="00963805"/>
  </w:style>
  <w:style w:type="character" w:customStyle="1" w:styleId="wsd2">
    <w:name w:val="wsd2"/>
    <w:basedOn w:val="DefaultParagraphFont"/>
    <w:rsid w:val="00963805"/>
  </w:style>
  <w:style w:type="character" w:customStyle="1" w:styleId="wsd3">
    <w:name w:val="wsd3"/>
    <w:basedOn w:val="DefaultParagraphFont"/>
    <w:rsid w:val="00963805"/>
  </w:style>
  <w:style w:type="character" w:customStyle="1" w:styleId="wsd6">
    <w:name w:val="wsd6"/>
    <w:basedOn w:val="DefaultParagraphFont"/>
    <w:rsid w:val="00963805"/>
  </w:style>
  <w:style w:type="character" w:customStyle="1" w:styleId="ws5b">
    <w:name w:val="ws5b"/>
    <w:basedOn w:val="DefaultParagraphFont"/>
    <w:rsid w:val="00963805"/>
  </w:style>
  <w:style w:type="character" w:customStyle="1" w:styleId="ff1">
    <w:name w:val="ff1"/>
    <w:basedOn w:val="DefaultParagraphFont"/>
    <w:rsid w:val="00963805"/>
  </w:style>
  <w:style w:type="character" w:customStyle="1" w:styleId="ws64">
    <w:name w:val="ws64"/>
    <w:basedOn w:val="DefaultParagraphFont"/>
    <w:rsid w:val="00963805"/>
  </w:style>
  <w:style w:type="character" w:customStyle="1" w:styleId="ff3">
    <w:name w:val="ff3"/>
    <w:basedOn w:val="DefaultParagraphFont"/>
    <w:rsid w:val="00963805"/>
  </w:style>
  <w:style w:type="character" w:customStyle="1" w:styleId="wsff">
    <w:name w:val="wsff"/>
    <w:basedOn w:val="DefaultParagraphFont"/>
    <w:rsid w:val="00963805"/>
  </w:style>
  <w:style w:type="character" w:customStyle="1" w:styleId="ws104">
    <w:name w:val="ws104"/>
    <w:basedOn w:val="DefaultParagraphFont"/>
    <w:rsid w:val="00963805"/>
  </w:style>
  <w:style w:type="paragraph" w:styleId="Header">
    <w:name w:val="header"/>
    <w:basedOn w:val="Normal"/>
    <w:link w:val="HeaderChar"/>
    <w:uiPriority w:val="99"/>
    <w:unhideWhenUsed/>
    <w:rsid w:val="00963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805"/>
  </w:style>
  <w:style w:type="paragraph" w:styleId="Footer">
    <w:name w:val="footer"/>
    <w:basedOn w:val="Normal"/>
    <w:link w:val="FooterChar"/>
    <w:uiPriority w:val="99"/>
    <w:unhideWhenUsed/>
    <w:rsid w:val="00963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805"/>
  </w:style>
  <w:style w:type="character" w:customStyle="1" w:styleId="citationmarkerstyle--allstyles">
    <w:name w:val="citationmarkerstyle--allstyles"/>
    <w:basedOn w:val="DefaultParagraphFont"/>
    <w:rsid w:val="00963805"/>
  </w:style>
  <w:style w:type="character" w:styleId="CommentReference">
    <w:name w:val="annotation reference"/>
    <w:basedOn w:val="DefaultParagraphFont"/>
    <w:uiPriority w:val="99"/>
    <w:semiHidden/>
    <w:unhideWhenUsed/>
    <w:rsid w:val="00963805"/>
    <w:rPr>
      <w:sz w:val="16"/>
      <w:szCs w:val="16"/>
    </w:rPr>
  </w:style>
  <w:style w:type="paragraph" w:styleId="CommentText">
    <w:name w:val="annotation text"/>
    <w:basedOn w:val="Normal"/>
    <w:link w:val="CommentTextChar"/>
    <w:uiPriority w:val="99"/>
    <w:semiHidden/>
    <w:unhideWhenUsed/>
    <w:rsid w:val="00963805"/>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963805"/>
    <w:rPr>
      <w:sz w:val="20"/>
      <w:szCs w:val="20"/>
    </w:rPr>
  </w:style>
  <w:style w:type="paragraph" w:styleId="CommentSubject">
    <w:name w:val="annotation subject"/>
    <w:basedOn w:val="CommentText"/>
    <w:next w:val="CommentText"/>
    <w:link w:val="CommentSubjectChar"/>
    <w:uiPriority w:val="99"/>
    <w:semiHidden/>
    <w:unhideWhenUsed/>
    <w:rsid w:val="00963805"/>
    <w:rPr>
      <w:b/>
      <w:bCs/>
    </w:rPr>
  </w:style>
  <w:style w:type="character" w:customStyle="1" w:styleId="CommentSubjectChar">
    <w:name w:val="Comment Subject Char"/>
    <w:basedOn w:val="CommentTextChar"/>
    <w:link w:val="CommentSubject"/>
    <w:uiPriority w:val="99"/>
    <w:semiHidden/>
    <w:rsid w:val="00963805"/>
    <w:rPr>
      <w:b/>
      <w:bCs/>
      <w:sz w:val="20"/>
      <w:szCs w:val="20"/>
    </w:rPr>
  </w:style>
  <w:style w:type="paragraph" w:styleId="BalloonText">
    <w:name w:val="Balloon Text"/>
    <w:basedOn w:val="Normal"/>
    <w:link w:val="BalloonTextChar"/>
    <w:uiPriority w:val="99"/>
    <w:semiHidden/>
    <w:unhideWhenUsed/>
    <w:rsid w:val="0096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05"/>
    <w:rPr>
      <w:rFonts w:ascii="Tahoma" w:hAnsi="Tahoma" w:cs="Tahoma"/>
      <w:sz w:val="16"/>
      <w:szCs w:val="16"/>
    </w:rPr>
  </w:style>
  <w:style w:type="character" w:customStyle="1" w:styleId="ff7">
    <w:name w:val="ff7"/>
    <w:basedOn w:val="DefaultParagraphFont"/>
    <w:rsid w:val="00963805"/>
  </w:style>
  <w:style w:type="table" w:customStyle="1" w:styleId="TableGrid1">
    <w:name w:val="Table Grid1"/>
    <w:basedOn w:val="TableNormal"/>
    <w:rsid w:val="00963805"/>
    <w:pPr>
      <w:spacing w:after="0" w:line="240" w:lineRule="auto"/>
    </w:pPr>
    <w:rPr>
      <w:rFonts w:ascii="Calibri" w:eastAsia="SimSun"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63805"/>
    <w:rPr>
      <w:rFonts w:ascii="Calibri" w:eastAsia="SimSun" w:hAnsi="Calibri" w:cs="Times New Roman" w:hint="default"/>
      <w:color w:val="800080" w:themeColor="followedHyperlink"/>
      <w:u w:val="single"/>
    </w:rPr>
  </w:style>
  <w:style w:type="character" w:customStyle="1" w:styleId="FooterChar1">
    <w:name w:val="Footer Char1"/>
    <w:basedOn w:val="DefaultParagraphFont"/>
    <w:uiPriority w:val="99"/>
    <w:semiHidden/>
    <w:rsid w:val="00963805"/>
    <w:rPr>
      <w:rFonts w:ascii="Calibri" w:eastAsia="SimSun" w:hAnsi="Calibri" w:cs="Times New Roman" w:hint="default"/>
      <w:sz w:val="22"/>
      <w:szCs w:val="22"/>
      <w:lang w:eastAsia="zh-CN"/>
    </w:rPr>
  </w:style>
  <w:style w:type="character" w:customStyle="1" w:styleId="HeaderChar1">
    <w:name w:val="Header Char1"/>
    <w:basedOn w:val="DefaultParagraphFont"/>
    <w:uiPriority w:val="99"/>
    <w:semiHidden/>
    <w:rsid w:val="00963805"/>
    <w:rPr>
      <w:rFonts w:ascii="Calibri" w:eastAsia="SimSun" w:hAnsi="Calibri" w:cs="Times New Roman" w:hint="default"/>
      <w:sz w:val="22"/>
      <w:szCs w:val="22"/>
      <w:lang w:eastAsia="zh-CN"/>
    </w:rPr>
  </w:style>
  <w:style w:type="table" w:customStyle="1" w:styleId="TableGrid0">
    <w:name w:val="TableGrid"/>
    <w:rsid w:val="00963805"/>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FootnoteText">
    <w:name w:val="footnote text"/>
    <w:basedOn w:val="Normal"/>
    <w:link w:val="FootnoteTextChar"/>
    <w:uiPriority w:val="99"/>
    <w:unhideWhenUsed/>
    <w:qFormat/>
    <w:rsid w:val="00963805"/>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qFormat/>
    <w:rsid w:val="00963805"/>
    <w:rPr>
      <w:rFonts w:ascii="Calibri" w:eastAsia="Calibri" w:hAnsi="Calibri" w:cs="Times New Roman"/>
      <w:sz w:val="20"/>
      <w:szCs w:val="20"/>
    </w:rPr>
  </w:style>
  <w:style w:type="character" w:styleId="FootnoteReference">
    <w:name w:val="footnote reference"/>
    <w:uiPriority w:val="99"/>
    <w:unhideWhenUsed/>
    <w:qFormat/>
    <w:rsid w:val="00963805"/>
    <w:rPr>
      <w:vertAlign w:val="superscript"/>
    </w:rPr>
  </w:style>
  <w:style w:type="paragraph" w:customStyle="1" w:styleId="Default">
    <w:name w:val="Default"/>
    <w:rsid w:val="0096380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qFormat/>
    <w:rsid w:val="00963805"/>
    <w:pPr>
      <w:numPr>
        <w:numId w:val="30"/>
      </w:numPr>
      <w:spacing w:after="160" w:line="259" w:lineRule="auto"/>
      <w:contextualSpacing/>
    </w:pPr>
    <w:rPr>
      <w:rFonts w:ascii="Aptos" w:eastAsia="Aptos" w:hAnsi="Aptos" w:cs="SimSun"/>
    </w:rPr>
  </w:style>
  <w:style w:type="paragraph" w:styleId="Subtitle">
    <w:name w:val="Subtitle"/>
    <w:basedOn w:val="Normal"/>
    <w:next w:val="Normal"/>
    <w:link w:val="SubtitleChar"/>
    <w:uiPriority w:val="11"/>
    <w:qFormat/>
    <w:rsid w:val="009638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805"/>
    <w:rPr>
      <w:rFonts w:asciiTheme="majorHAnsi" w:eastAsiaTheme="majorEastAsia" w:hAnsiTheme="majorHAnsi" w:cstheme="majorBidi"/>
      <w:i/>
      <w:iCs/>
      <w:color w:val="4F81BD" w:themeColor="accent1"/>
      <w:spacing w:val="15"/>
      <w:sz w:val="24"/>
      <w:szCs w:val="24"/>
    </w:rPr>
  </w:style>
  <w:style w:type="table" w:customStyle="1" w:styleId="LightShading1">
    <w:name w:val="Light Shading1"/>
    <w:basedOn w:val="TableNormal"/>
    <w:uiPriority w:val="60"/>
    <w:rsid w:val="00963805"/>
    <w:pPr>
      <w:spacing w:after="0" w:line="240" w:lineRule="auto"/>
    </w:pPr>
    <w:rPr>
      <w:rFonts w:eastAsiaTheme="minorEastAsia"/>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semiHidden/>
    <w:unhideWhenUsed/>
    <w:qFormat/>
    <w:rsid w:val="00963805"/>
    <w:pPr>
      <w:spacing w:after="120" w:line="240" w:lineRule="auto"/>
    </w:pPr>
    <w:rPr>
      <w:rFonts w:eastAsiaTheme="minorEastAsia"/>
      <w:b/>
      <w:bCs/>
      <w:smallCaps/>
      <w:color w:val="595959" w:themeColor="text1" w:themeTint="A6"/>
      <w:spacing w:val="6"/>
      <w:sz w:val="20"/>
      <w:szCs w:val="20"/>
    </w:rPr>
  </w:style>
  <w:style w:type="paragraph" w:styleId="Title">
    <w:name w:val="Title"/>
    <w:basedOn w:val="Normal"/>
    <w:next w:val="Normal"/>
    <w:link w:val="TitleChar"/>
    <w:uiPriority w:val="10"/>
    <w:qFormat/>
    <w:rsid w:val="00963805"/>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963805"/>
    <w:rPr>
      <w:rFonts w:asciiTheme="majorHAnsi" w:eastAsiaTheme="majorEastAsia" w:hAnsiTheme="majorHAnsi" w:cstheme="majorBidi"/>
      <w:color w:val="4F81BD" w:themeColor="accent1"/>
      <w:spacing w:val="-10"/>
      <w:sz w:val="56"/>
      <w:szCs w:val="56"/>
    </w:rPr>
  </w:style>
  <w:style w:type="character" w:styleId="Emphasis">
    <w:name w:val="Emphasis"/>
    <w:basedOn w:val="DefaultParagraphFont"/>
    <w:uiPriority w:val="20"/>
    <w:qFormat/>
    <w:rsid w:val="00963805"/>
    <w:rPr>
      <w:i/>
      <w:iCs/>
    </w:rPr>
  </w:style>
  <w:style w:type="paragraph" w:styleId="Quote">
    <w:name w:val="Quote"/>
    <w:basedOn w:val="Normal"/>
    <w:next w:val="Normal"/>
    <w:link w:val="QuoteChar"/>
    <w:uiPriority w:val="29"/>
    <w:qFormat/>
    <w:rsid w:val="00963805"/>
    <w:pPr>
      <w:spacing w:before="160" w:after="120" w:line="264" w:lineRule="auto"/>
      <w:ind w:left="720" w:right="720"/>
    </w:pPr>
    <w:rPr>
      <w:rFonts w:eastAsiaTheme="minorEastAsia"/>
      <w:i/>
      <w:iCs/>
      <w:color w:val="404040" w:themeColor="text1" w:themeTint="BF"/>
      <w:sz w:val="20"/>
      <w:szCs w:val="20"/>
    </w:rPr>
  </w:style>
  <w:style w:type="character" w:customStyle="1" w:styleId="QuoteChar">
    <w:name w:val="Quote Char"/>
    <w:basedOn w:val="DefaultParagraphFont"/>
    <w:link w:val="Quote"/>
    <w:uiPriority w:val="29"/>
    <w:rsid w:val="00963805"/>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963805"/>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6380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63805"/>
    <w:rPr>
      <w:i/>
      <w:iCs/>
      <w:color w:val="404040" w:themeColor="text1" w:themeTint="BF"/>
    </w:rPr>
  </w:style>
  <w:style w:type="character" w:styleId="IntenseEmphasis">
    <w:name w:val="Intense Emphasis"/>
    <w:basedOn w:val="DefaultParagraphFont"/>
    <w:uiPriority w:val="21"/>
    <w:qFormat/>
    <w:rsid w:val="00963805"/>
    <w:rPr>
      <w:b/>
      <w:bCs/>
      <w:i/>
      <w:iCs/>
    </w:rPr>
  </w:style>
  <w:style w:type="character" w:styleId="SubtleReference">
    <w:name w:val="Subtle Reference"/>
    <w:basedOn w:val="DefaultParagraphFont"/>
    <w:uiPriority w:val="31"/>
    <w:qFormat/>
    <w:rsid w:val="009638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805"/>
    <w:rPr>
      <w:b/>
      <w:bCs/>
      <w:smallCaps/>
      <w:spacing w:val="5"/>
      <w:u w:val="single"/>
    </w:rPr>
  </w:style>
  <w:style w:type="character" w:styleId="BookTitle">
    <w:name w:val="Book Title"/>
    <w:basedOn w:val="DefaultParagraphFont"/>
    <w:uiPriority w:val="33"/>
    <w:qFormat/>
    <w:rsid w:val="00963805"/>
    <w:rPr>
      <w:b/>
      <w:bCs/>
      <w:smallCaps/>
    </w:rPr>
  </w:style>
  <w:style w:type="paragraph" w:styleId="TOCHeading">
    <w:name w:val="TOC Heading"/>
    <w:basedOn w:val="Heading1"/>
    <w:next w:val="Normal"/>
    <w:uiPriority w:val="39"/>
    <w:semiHidden/>
    <w:unhideWhenUsed/>
    <w:qFormat/>
    <w:rsid w:val="00963805"/>
    <w:pPr>
      <w:spacing w:before="320" w:line="240" w:lineRule="auto"/>
      <w:outlineLvl w:val="9"/>
    </w:pPr>
    <w:rPr>
      <w:b w:val="0"/>
      <w:bCs w:val="0"/>
      <w:sz w:val="32"/>
      <w:szCs w:val="32"/>
    </w:rPr>
  </w:style>
  <w:style w:type="table" w:styleId="LightShading-Accent3">
    <w:name w:val="Light Shading Accent 3"/>
    <w:basedOn w:val="TableNormal"/>
    <w:uiPriority w:val="60"/>
    <w:rsid w:val="0096380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UnresolvedMention">
    <w:name w:val="Unresolved Mention"/>
    <w:basedOn w:val="DefaultParagraphFont"/>
    <w:uiPriority w:val="99"/>
    <w:semiHidden/>
    <w:unhideWhenUsed/>
    <w:rsid w:val="0096380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05"/>
  </w:style>
  <w:style w:type="paragraph" w:styleId="Heading1">
    <w:name w:val="heading 1"/>
    <w:basedOn w:val="Normal"/>
    <w:next w:val="Normal"/>
    <w:link w:val="Heading1Char"/>
    <w:uiPriority w:val="9"/>
    <w:qFormat/>
    <w:rsid w:val="00963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38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link w:val="Heading4Char"/>
    <w:uiPriority w:val="9"/>
    <w:unhideWhenUsed/>
    <w:qFormat/>
    <w:rsid w:val="00963805"/>
    <w:pPr>
      <w:keepNext/>
      <w:keepLines/>
      <w:spacing w:after="246" w:line="265" w:lineRule="auto"/>
      <w:ind w:left="1038" w:hanging="10"/>
      <w:outlineLvl w:val="3"/>
    </w:pPr>
    <w:rPr>
      <w:rFonts w:ascii="Times New Roman" w:eastAsia="Times New Roman" w:hAnsi="Times New Roman" w:cs="Times New Roman"/>
      <w:b/>
      <w:color w:val="000000"/>
      <w:sz w:val="24"/>
    </w:rPr>
  </w:style>
  <w:style w:type="paragraph" w:styleId="Heading5">
    <w:name w:val="heading 5"/>
    <w:link w:val="Heading5Char"/>
    <w:uiPriority w:val="9"/>
    <w:unhideWhenUsed/>
    <w:qFormat/>
    <w:rsid w:val="00963805"/>
    <w:pPr>
      <w:keepNext/>
      <w:keepLines/>
      <w:widowControl w:val="0"/>
      <w:spacing w:before="200" w:after="0" w:line="254" w:lineRule="auto"/>
      <w:outlineLvl w:val="4"/>
    </w:pPr>
    <w:rPr>
      <w:rFonts w:ascii="Calibri" w:eastAsia="Times New Roman" w:hAnsi="Calibri" w:cs="Times New Roman"/>
      <w:color w:val="1F4D78"/>
      <w:sz w:val="21"/>
      <w:szCs w:val="20"/>
    </w:rPr>
  </w:style>
  <w:style w:type="paragraph" w:styleId="Heading6">
    <w:name w:val="heading 6"/>
    <w:basedOn w:val="Normal"/>
    <w:next w:val="Normal"/>
    <w:link w:val="Heading6Char"/>
    <w:uiPriority w:val="9"/>
    <w:semiHidden/>
    <w:unhideWhenUsed/>
    <w:qFormat/>
    <w:rsid w:val="00963805"/>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963805"/>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63805"/>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963805"/>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638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3805"/>
    <w:rPr>
      <w:color w:val="0000FF" w:themeColor="hyperlink"/>
      <w:u w:val="single"/>
    </w:rPr>
  </w:style>
  <w:style w:type="paragraph" w:styleId="ListParagraph">
    <w:name w:val="List Paragraph"/>
    <w:basedOn w:val="Normal"/>
    <w:link w:val="ListParagraphChar"/>
    <w:uiPriority w:val="34"/>
    <w:qFormat/>
    <w:rsid w:val="00963805"/>
    <w:pPr>
      <w:ind w:left="720"/>
      <w:contextualSpacing/>
    </w:pPr>
  </w:style>
  <w:style w:type="character" w:customStyle="1" w:styleId="ListParagraphChar">
    <w:name w:val="List Paragraph Char"/>
    <w:link w:val="ListParagraph"/>
    <w:uiPriority w:val="99"/>
    <w:rsid w:val="00963805"/>
  </w:style>
  <w:style w:type="paragraph" w:styleId="NoSpacing">
    <w:name w:val="No Spacing"/>
    <w:link w:val="NoSpacingChar"/>
    <w:uiPriority w:val="1"/>
    <w:qFormat/>
    <w:rsid w:val="00963805"/>
    <w:pPr>
      <w:spacing w:after="0" w:line="240" w:lineRule="auto"/>
    </w:pPr>
  </w:style>
  <w:style w:type="character" w:customStyle="1" w:styleId="NoSpacingChar">
    <w:name w:val="No Spacing Char"/>
    <w:link w:val="NoSpacing"/>
    <w:uiPriority w:val="1"/>
    <w:qFormat/>
    <w:rsid w:val="00963805"/>
  </w:style>
  <w:style w:type="paragraph" w:styleId="NormalWeb">
    <w:name w:val="Normal (Web)"/>
    <w:basedOn w:val="Normal"/>
    <w:uiPriority w:val="99"/>
    <w:rsid w:val="0096380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963805"/>
    <w:rPr>
      <w:b/>
      <w:bCs/>
    </w:rPr>
  </w:style>
  <w:style w:type="character" w:customStyle="1" w:styleId="Heading2Char">
    <w:name w:val="Heading 2 Char"/>
    <w:basedOn w:val="DefaultParagraphFont"/>
    <w:link w:val="Heading2"/>
    <w:uiPriority w:val="9"/>
    <w:rsid w:val="009638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38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3805"/>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963805"/>
    <w:rPr>
      <w:rFonts w:ascii="Calibri" w:eastAsia="Times New Roman" w:hAnsi="Calibri" w:cs="Times New Roman"/>
      <w:color w:val="1F4D78"/>
      <w:sz w:val="21"/>
      <w:szCs w:val="20"/>
    </w:rPr>
  </w:style>
  <w:style w:type="character" w:customStyle="1" w:styleId="Heading6Char">
    <w:name w:val="Heading 6 Char"/>
    <w:basedOn w:val="DefaultParagraphFont"/>
    <w:link w:val="Heading6"/>
    <w:uiPriority w:val="9"/>
    <w:semiHidden/>
    <w:rsid w:val="00963805"/>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963805"/>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63805"/>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semiHidden/>
    <w:rsid w:val="00963805"/>
    <w:rPr>
      <w:rFonts w:asciiTheme="majorHAnsi" w:eastAsiaTheme="majorEastAsia" w:hAnsiTheme="majorHAnsi" w:cstheme="majorBidi"/>
      <w:b/>
      <w:bCs/>
      <w:i/>
      <w:iCs/>
      <w:color w:val="1F497D" w:themeColor="text2"/>
      <w:sz w:val="20"/>
      <w:szCs w:val="20"/>
    </w:rPr>
  </w:style>
  <w:style w:type="character" w:customStyle="1" w:styleId="a">
    <w:name w:val="_"/>
    <w:basedOn w:val="DefaultParagraphFont"/>
    <w:rsid w:val="00963805"/>
  </w:style>
  <w:style w:type="character" w:customStyle="1" w:styleId="ff2">
    <w:name w:val="ff2"/>
    <w:basedOn w:val="DefaultParagraphFont"/>
    <w:rsid w:val="00963805"/>
  </w:style>
  <w:style w:type="table" w:styleId="TableGrid">
    <w:name w:val="Table Grid"/>
    <w:basedOn w:val="TableNormal"/>
    <w:uiPriority w:val="59"/>
    <w:qFormat/>
    <w:rsid w:val="00963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s8c">
    <w:name w:val="ws8c"/>
    <w:basedOn w:val="DefaultParagraphFont"/>
    <w:rsid w:val="00963805"/>
  </w:style>
  <w:style w:type="character" w:customStyle="1" w:styleId="ws8d">
    <w:name w:val="ws8d"/>
    <w:basedOn w:val="DefaultParagraphFont"/>
    <w:rsid w:val="00963805"/>
  </w:style>
  <w:style w:type="character" w:customStyle="1" w:styleId="ws8e">
    <w:name w:val="ws8e"/>
    <w:basedOn w:val="DefaultParagraphFont"/>
    <w:rsid w:val="00963805"/>
  </w:style>
  <w:style w:type="character" w:customStyle="1" w:styleId="ws90">
    <w:name w:val="ws90"/>
    <w:basedOn w:val="DefaultParagraphFont"/>
    <w:rsid w:val="00963805"/>
  </w:style>
  <w:style w:type="character" w:customStyle="1" w:styleId="ws94">
    <w:name w:val="ws94"/>
    <w:basedOn w:val="DefaultParagraphFont"/>
    <w:rsid w:val="00963805"/>
  </w:style>
  <w:style w:type="character" w:customStyle="1" w:styleId="ws99">
    <w:name w:val="ws99"/>
    <w:basedOn w:val="DefaultParagraphFont"/>
    <w:rsid w:val="00963805"/>
  </w:style>
  <w:style w:type="character" w:customStyle="1" w:styleId="ws91">
    <w:name w:val="ws91"/>
    <w:basedOn w:val="DefaultParagraphFont"/>
    <w:rsid w:val="00963805"/>
  </w:style>
  <w:style w:type="character" w:customStyle="1" w:styleId="ws95">
    <w:name w:val="ws95"/>
    <w:basedOn w:val="DefaultParagraphFont"/>
    <w:rsid w:val="00963805"/>
  </w:style>
  <w:style w:type="character" w:customStyle="1" w:styleId="ws9a">
    <w:name w:val="ws9a"/>
    <w:basedOn w:val="DefaultParagraphFont"/>
    <w:rsid w:val="00963805"/>
  </w:style>
  <w:style w:type="character" w:customStyle="1" w:styleId="ws9f">
    <w:name w:val="ws9f"/>
    <w:basedOn w:val="DefaultParagraphFont"/>
    <w:rsid w:val="00963805"/>
  </w:style>
  <w:style w:type="character" w:customStyle="1" w:styleId="wsa3">
    <w:name w:val="wsa3"/>
    <w:basedOn w:val="DefaultParagraphFont"/>
    <w:rsid w:val="00963805"/>
  </w:style>
  <w:style w:type="character" w:customStyle="1" w:styleId="ws96">
    <w:name w:val="ws96"/>
    <w:basedOn w:val="DefaultParagraphFont"/>
    <w:rsid w:val="00963805"/>
  </w:style>
  <w:style w:type="character" w:customStyle="1" w:styleId="ws9b">
    <w:name w:val="ws9b"/>
    <w:basedOn w:val="DefaultParagraphFont"/>
    <w:rsid w:val="00963805"/>
  </w:style>
  <w:style w:type="character" w:customStyle="1" w:styleId="wsa0">
    <w:name w:val="wsa0"/>
    <w:basedOn w:val="DefaultParagraphFont"/>
    <w:rsid w:val="00963805"/>
  </w:style>
  <w:style w:type="character" w:customStyle="1" w:styleId="wsa4">
    <w:name w:val="wsa4"/>
    <w:basedOn w:val="DefaultParagraphFont"/>
    <w:rsid w:val="00963805"/>
  </w:style>
  <w:style w:type="character" w:customStyle="1" w:styleId="wsa7">
    <w:name w:val="wsa7"/>
    <w:basedOn w:val="DefaultParagraphFont"/>
    <w:rsid w:val="00963805"/>
  </w:style>
  <w:style w:type="character" w:customStyle="1" w:styleId="wsaa">
    <w:name w:val="wsaa"/>
    <w:basedOn w:val="DefaultParagraphFont"/>
    <w:rsid w:val="00963805"/>
  </w:style>
  <w:style w:type="character" w:customStyle="1" w:styleId="ws97">
    <w:name w:val="ws97"/>
    <w:basedOn w:val="DefaultParagraphFont"/>
    <w:rsid w:val="00963805"/>
  </w:style>
  <w:style w:type="character" w:customStyle="1" w:styleId="ws9c">
    <w:name w:val="ws9c"/>
    <w:basedOn w:val="DefaultParagraphFont"/>
    <w:rsid w:val="00963805"/>
  </w:style>
  <w:style w:type="character" w:customStyle="1" w:styleId="wsa1">
    <w:name w:val="wsa1"/>
    <w:basedOn w:val="DefaultParagraphFont"/>
    <w:rsid w:val="00963805"/>
  </w:style>
  <w:style w:type="character" w:customStyle="1" w:styleId="wsa5">
    <w:name w:val="wsa5"/>
    <w:basedOn w:val="DefaultParagraphFont"/>
    <w:rsid w:val="00963805"/>
  </w:style>
  <w:style w:type="character" w:customStyle="1" w:styleId="wsa8">
    <w:name w:val="wsa8"/>
    <w:basedOn w:val="DefaultParagraphFont"/>
    <w:rsid w:val="00963805"/>
  </w:style>
  <w:style w:type="character" w:customStyle="1" w:styleId="wsab">
    <w:name w:val="wsab"/>
    <w:basedOn w:val="DefaultParagraphFont"/>
    <w:rsid w:val="00963805"/>
  </w:style>
  <w:style w:type="character" w:customStyle="1" w:styleId="wsad">
    <w:name w:val="wsad"/>
    <w:basedOn w:val="DefaultParagraphFont"/>
    <w:rsid w:val="00963805"/>
  </w:style>
  <w:style w:type="character" w:customStyle="1" w:styleId="wsaf">
    <w:name w:val="wsaf"/>
    <w:basedOn w:val="DefaultParagraphFont"/>
    <w:rsid w:val="00963805"/>
  </w:style>
  <w:style w:type="character" w:customStyle="1" w:styleId="v0">
    <w:name w:val="v0"/>
    <w:basedOn w:val="DefaultParagraphFont"/>
    <w:rsid w:val="00963805"/>
  </w:style>
  <w:style w:type="character" w:customStyle="1" w:styleId="wsb7">
    <w:name w:val="wsb7"/>
    <w:basedOn w:val="DefaultParagraphFont"/>
    <w:rsid w:val="00963805"/>
  </w:style>
  <w:style w:type="character" w:customStyle="1" w:styleId="wsb4">
    <w:name w:val="wsb4"/>
    <w:basedOn w:val="DefaultParagraphFont"/>
    <w:rsid w:val="00963805"/>
  </w:style>
  <w:style w:type="character" w:customStyle="1" w:styleId="wsb8">
    <w:name w:val="wsb8"/>
    <w:basedOn w:val="DefaultParagraphFont"/>
    <w:rsid w:val="00963805"/>
  </w:style>
  <w:style w:type="character" w:customStyle="1" w:styleId="wsbc">
    <w:name w:val="wsbc"/>
    <w:basedOn w:val="DefaultParagraphFont"/>
    <w:rsid w:val="00963805"/>
  </w:style>
  <w:style w:type="character" w:customStyle="1" w:styleId="wsc1">
    <w:name w:val="wsc1"/>
    <w:basedOn w:val="DefaultParagraphFont"/>
    <w:rsid w:val="00963805"/>
  </w:style>
  <w:style w:type="character" w:customStyle="1" w:styleId="wsc4">
    <w:name w:val="wsc4"/>
    <w:basedOn w:val="DefaultParagraphFont"/>
    <w:rsid w:val="00963805"/>
  </w:style>
  <w:style w:type="character" w:customStyle="1" w:styleId="wsca">
    <w:name w:val="wsca"/>
    <w:basedOn w:val="DefaultParagraphFont"/>
    <w:rsid w:val="00963805"/>
  </w:style>
  <w:style w:type="character" w:customStyle="1" w:styleId="wscd">
    <w:name w:val="wscd"/>
    <w:basedOn w:val="DefaultParagraphFont"/>
    <w:rsid w:val="00963805"/>
  </w:style>
  <w:style w:type="character" w:customStyle="1" w:styleId="wsd1">
    <w:name w:val="wsd1"/>
    <w:basedOn w:val="DefaultParagraphFont"/>
    <w:rsid w:val="00963805"/>
  </w:style>
  <w:style w:type="character" w:customStyle="1" w:styleId="wsb5">
    <w:name w:val="wsb5"/>
    <w:basedOn w:val="DefaultParagraphFont"/>
    <w:rsid w:val="00963805"/>
  </w:style>
  <w:style w:type="character" w:customStyle="1" w:styleId="wsb9">
    <w:name w:val="wsb9"/>
    <w:basedOn w:val="DefaultParagraphFont"/>
    <w:rsid w:val="00963805"/>
  </w:style>
  <w:style w:type="character" w:customStyle="1" w:styleId="wsbd">
    <w:name w:val="wsbd"/>
    <w:basedOn w:val="DefaultParagraphFont"/>
    <w:rsid w:val="00963805"/>
  </w:style>
  <w:style w:type="character" w:customStyle="1" w:styleId="wsc2">
    <w:name w:val="wsc2"/>
    <w:basedOn w:val="DefaultParagraphFont"/>
    <w:rsid w:val="00963805"/>
  </w:style>
  <w:style w:type="character" w:customStyle="1" w:styleId="wsc7">
    <w:name w:val="wsc7"/>
    <w:basedOn w:val="DefaultParagraphFont"/>
    <w:rsid w:val="00963805"/>
  </w:style>
  <w:style w:type="character" w:customStyle="1" w:styleId="wscb">
    <w:name w:val="wscb"/>
    <w:basedOn w:val="DefaultParagraphFont"/>
    <w:rsid w:val="00963805"/>
  </w:style>
  <w:style w:type="character" w:customStyle="1" w:styleId="wsce">
    <w:name w:val="wsce"/>
    <w:basedOn w:val="DefaultParagraphFont"/>
    <w:rsid w:val="00963805"/>
  </w:style>
  <w:style w:type="character" w:customStyle="1" w:styleId="wsba">
    <w:name w:val="wsba"/>
    <w:basedOn w:val="DefaultParagraphFont"/>
    <w:rsid w:val="00963805"/>
  </w:style>
  <w:style w:type="character" w:customStyle="1" w:styleId="wsbe">
    <w:name w:val="wsbe"/>
    <w:basedOn w:val="DefaultParagraphFont"/>
    <w:rsid w:val="00963805"/>
  </w:style>
  <w:style w:type="character" w:customStyle="1" w:styleId="wsc3">
    <w:name w:val="wsc3"/>
    <w:basedOn w:val="DefaultParagraphFont"/>
    <w:rsid w:val="00963805"/>
  </w:style>
  <w:style w:type="character" w:customStyle="1" w:styleId="wsc8">
    <w:name w:val="wsc8"/>
    <w:basedOn w:val="DefaultParagraphFont"/>
    <w:rsid w:val="00963805"/>
  </w:style>
  <w:style w:type="character" w:customStyle="1" w:styleId="wscf">
    <w:name w:val="wscf"/>
    <w:basedOn w:val="DefaultParagraphFont"/>
    <w:rsid w:val="00963805"/>
  </w:style>
  <w:style w:type="character" w:customStyle="1" w:styleId="wsd2">
    <w:name w:val="wsd2"/>
    <w:basedOn w:val="DefaultParagraphFont"/>
    <w:rsid w:val="00963805"/>
  </w:style>
  <w:style w:type="character" w:customStyle="1" w:styleId="wsd3">
    <w:name w:val="wsd3"/>
    <w:basedOn w:val="DefaultParagraphFont"/>
    <w:rsid w:val="00963805"/>
  </w:style>
  <w:style w:type="character" w:customStyle="1" w:styleId="wsd6">
    <w:name w:val="wsd6"/>
    <w:basedOn w:val="DefaultParagraphFont"/>
    <w:rsid w:val="00963805"/>
  </w:style>
  <w:style w:type="character" w:customStyle="1" w:styleId="ws5b">
    <w:name w:val="ws5b"/>
    <w:basedOn w:val="DefaultParagraphFont"/>
    <w:rsid w:val="00963805"/>
  </w:style>
  <w:style w:type="character" w:customStyle="1" w:styleId="ff1">
    <w:name w:val="ff1"/>
    <w:basedOn w:val="DefaultParagraphFont"/>
    <w:rsid w:val="00963805"/>
  </w:style>
  <w:style w:type="character" w:customStyle="1" w:styleId="ws64">
    <w:name w:val="ws64"/>
    <w:basedOn w:val="DefaultParagraphFont"/>
    <w:rsid w:val="00963805"/>
  </w:style>
  <w:style w:type="character" w:customStyle="1" w:styleId="ff3">
    <w:name w:val="ff3"/>
    <w:basedOn w:val="DefaultParagraphFont"/>
    <w:rsid w:val="00963805"/>
  </w:style>
  <w:style w:type="character" w:customStyle="1" w:styleId="wsff">
    <w:name w:val="wsff"/>
    <w:basedOn w:val="DefaultParagraphFont"/>
    <w:rsid w:val="00963805"/>
  </w:style>
  <w:style w:type="character" w:customStyle="1" w:styleId="ws104">
    <w:name w:val="ws104"/>
    <w:basedOn w:val="DefaultParagraphFont"/>
    <w:rsid w:val="00963805"/>
  </w:style>
  <w:style w:type="paragraph" w:styleId="Header">
    <w:name w:val="header"/>
    <w:basedOn w:val="Normal"/>
    <w:link w:val="HeaderChar"/>
    <w:uiPriority w:val="99"/>
    <w:unhideWhenUsed/>
    <w:rsid w:val="00963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805"/>
  </w:style>
  <w:style w:type="paragraph" w:styleId="Footer">
    <w:name w:val="footer"/>
    <w:basedOn w:val="Normal"/>
    <w:link w:val="FooterChar"/>
    <w:uiPriority w:val="99"/>
    <w:unhideWhenUsed/>
    <w:rsid w:val="00963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805"/>
  </w:style>
  <w:style w:type="character" w:customStyle="1" w:styleId="citationmarkerstyle--allstyles">
    <w:name w:val="citationmarkerstyle--allstyles"/>
    <w:basedOn w:val="DefaultParagraphFont"/>
    <w:rsid w:val="00963805"/>
  </w:style>
  <w:style w:type="character" w:styleId="CommentReference">
    <w:name w:val="annotation reference"/>
    <w:basedOn w:val="DefaultParagraphFont"/>
    <w:uiPriority w:val="99"/>
    <w:semiHidden/>
    <w:unhideWhenUsed/>
    <w:rsid w:val="00963805"/>
    <w:rPr>
      <w:sz w:val="16"/>
      <w:szCs w:val="16"/>
    </w:rPr>
  </w:style>
  <w:style w:type="paragraph" w:styleId="CommentText">
    <w:name w:val="annotation text"/>
    <w:basedOn w:val="Normal"/>
    <w:link w:val="CommentTextChar"/>
    <w:uiPriority w:val="99"/>
    <w:semiHidden/>
    <w:unhideWhenUsed/>
    <w:rsid w:val="00963805"/>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963805"/>
    <w:rPr>
      <w:sz w:val="20"/>
      <w:szCs w:val="20"/>
    </w:rPr>
  </w:style>
  <w:style w:type="paragraph" w:styleId="CommentSubject">
    <w:name w:val="annotation subject"/>
    <w:basedOn w:val="CommentText"/>
    <w:next w:val="CommentText"/>
    <w:link w:val="CommentSubjectChar"/>
    <w:uiPriority w:val="99"/>
    <w:semiHidden/>
    <w:unhideWhenUsed/>
    <w:rsid w:val="00963805"/>
    <w:rPr>
      <w:b/>
      <w:bCs/>
    </w:rPr>
  </w:style>
  <w:style w:type="character" w:customStyle="1" w:styleId="CommentSubjectChar">
    <w:name w:val="Comment Subject Char"/>
    <w:basedOn w:val="CommentTextChar"/>
    <w:link w:val="CommentSubject"/>
    <w:uiPriority w:val="99"/>
    <w:semiHidden/>
    <w:rsid w:val="00963805"/>
    <w:rPr>
      <w:b/>
      <w:bCs/>
      <w:sz w:val="20"/>
      <w:szCs w:val="20"/>
    </w:rPr>
  </w:style>
  <w:style w:type="paragraph" w:styleId="BalloonText">
    <w:name w:val="Balloon Text"/>
    <w:basedOn w:val="Normal"/>
    <w:link w:val="BalloonTextChar"/>
    <w:uiPriority w:val="99"/>
    <w:semiHidden/>
    <w:unhideWhenUsed/>
    <w:rsid w:val="0096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05"/>
    <w:rPr>
      <w:rFonts w:ascii="Tahoma" w:hAnsi="Tahoma" w:cs="Tahoma"/>
      <w:sz w:val="16"/>
      <w:szCs w:val="16"/>
    </w:rPr>
  </w:style>
  <w:style w:type="character" w:customStyle="1" w:styleId="ff7">
    <w:name w:val="ff7"/>
    <w:basedOn w:val="DefaultParagraphFont"/>
    <w:rsid w:val="00963805"/>
  </w:style>
  <w:style w:type="table" w:customStyle="1" w:styleId="TableGrid1">
    <w:name w:val="Table Grid1"/>
    <w:basedOn w:val="TableNormal"/>
    <w:rsid w:val="00963805"/>
    <w:pPr>
      <w:spacing w:after="0" w:line="240" w:lineRule="auto"/>
    </w:pPr>
    <w:rPr>
      <w:rFonts w:ascii="Calibri" w:eastAsia="SimSun"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63805"/>
    <w:rPr>
      <w:rFonts w:ascii="Calibri" w:eastAsia="SimSun" w:hAnsi="Calibri" w:cs="Times New Roman" w:hint="default"/>
      <w:color w:val="800080" w:themeColor="followedHyperlink"/>
      <w:u w:val="single"/>
    </w:rPr>
  </w:style>
  <w:style w:type="character" w:customStyle="1" w:styleId="FooterChar1">
    <w:name w:val="Footer Char1"/>
    <w:basedOn w:val="DefaultParagraphFont"/>
    <w:uiPriority w:val="99"/>
    <w:semiHidden/>
    <w:rsid w:val="00963805"/>
    <w:rPr>
      <w:rFonts w:ascii="Calibri" w:eastAsia="SimSun" w:hAnsi="Calibri" w:cs="Times New Roman" w:hint="default"/>
      <w:sz w:val="22"/>
      <w:szCs w:val="22"/>
      <w:lang w:eastAsia="zh-CN"/>
    </w:rPr>
  </w:style>
  <w:style w:type="character" w:customStyle="1" w:styleId="HeaderChar1">
    <w:name w:val="Header Char1"/>
    <w:basedOn w:val="DefaultParagraphFont"/>
    <w:uiPriority w:val="99"/>
    <w:semiHidden/>
    <w:rsid w:val="00963805"/>
    <w:rPr>
      <w:rFonts w:ascii="Calibri" w:eastAsia="SimSun" w:hAnsi="Calibri" w:cs="Times New Roman" w:hint="default"/>
      <w:sz w:val="22"/>
      <w:szCs w:val="22"/>
      <w:lang w:eastAsia="zh-CN"/>
    </w:rPr>
  </w:style>
  <w:style w:type="table" w:customStyle="1" w:styleId="TableGrid0">
    <w:name w:val="TableGrid"/>
    <w:rsid w:val="00963805"/>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FootnoteText">
    <w:name w:val="footnote text"/>
    <w:basedOn w:val="Normal"/>
    <w:link w:val="FootnoteTextChar"/>
    <w:uiPriority w:val="99"/>
    <w:unhideWhenUsed/>
    <w:qFormat/>
    <w:rsid w:val="00963805"/>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qFormat/>
    <w:rsid w:val="00963805"/>
    <w:rPr>
      <w:rFonts w:ascii="Calibri" w:eastAsia="Calibri" w:hAnsi="Calibri" w:cs="Times New Roman"/>
      <w:sz w:val="20"/>
      <w:szCs w:val="20"/>
    </w:rPr>
  </w:style>
  <w:style w:type="character" w:styleId="FootnoteReference">
    <w:name w:val="footnote reference"/>
    <w:uiPriority w:val="99"/>
    <w:unhideWhenUsed/>
    <w:qFormat/>
    <w:rsid w:val="00963805"/>
    <w:rPr>
      <w:vertAlign w:val="superscript"/>
    </w:rPr>
  </w:style>
  <w:style w:type="paragraph" w:customStyle="1" w:styleId="Default">
    <w:name w:val="Default"/>
    <w:rsid w:val="0096380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qFormat/>
    <w:rsid w:val="00963805"/>
    <w:pPr>
      <w:numPr>
        <w:numId w:val="30"/>
      </w:numPr>
      <w:spacing w:after="160" w:line="259" w:lineRule="auto"/>
      <w:contextualSpacing/>
    </w:pPr>
    <w:rPr>
      <w:rFonts w:ascii="Aptos" w:eastAsia="Aptos" w:hAnsi="Aptos" w:cs="SimSun"/>
    </w:rPr>
  </w:style>
  <w:style w:type="paragraph" w:styleId="Subtitle">
    <w:name w:val="Subtitle"/>
    <w:basedOn w:val="Normal"/>
    <w:next w:val="Normal"/>
    <w:link w:val="SubtitleChar"/>
    <w:uiPriority w:val="11"/>
    <w:qFormat/>
    <w:rsid w:val="009638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805"/>
    <w:rPr>
      <w:rFonts w:asciiTheme="majorHAnsi" w:eastAsiaTheme="majorEastAsia" w:hAnsiTheme="majorHAnsi" w:cstheme="majorBidi"/>
      <w:i/>
      <w:iCs/>
      <w:color w:val="4F81BD" w:themeColor="accent1"/>
      <w:spacing w:val="15"/>
      <w:sz w:val="24"/>
      <w:szCs w:val="24"/>
    </w:rPr>
  </w:style>
  <w:style w:type="table" w:customStyle="1" w:styleId="LightShading1">
    <w:name w:val="Light Shading1"/>
    <w:basedOn w:val="TableNormal"/>
    <w:uiPriority w:val="60"/>
    <w:rsid w:val="00963805"/>
    <w:pPr>
      <w:spacing w:after="0" w:line="240" w:lineRule="auto"/>
    </w:pPr>
    <w:rPr>
      <w:rFonts w:eastAsiaTheme="minorEastAsia"/>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semiHidden/>
    <w:unhideWhenUsed/>
    <w:qFormat/>
    <w:rsid w:val="00963805"/>
    <w:pPr>
      <w:spacing w:after="120" w:line="240" w:lineRule="auto"/>
    </w:pPr>
    <w:rPr>
      <w:rFonts w:eastAsiaTheme="minorEastAsia"/>
      <w:b/>
      <w:bCs/>
      <w:smallCaps/>
      <w:color w:val="595959" w:themeColor="text1" w:themeTint="A6"/>
      <w:spacing w:val="6"/>
      <w:sz w:val="20"/>
      <w:szCs w:val="20"/>
    </w:rPr>
  </w:style>
  <w:style w:type="paragraph" w:styleId="Title">
    <w:name w:val="Title"/>
    <w:basedOn w:val="Normal"/>
    <w:next w:val="Normal"/>
    <w:link w:val="TitleChar"/>
    <w:uiPriority w:val="10"/>
    <w:qFormat/>
    <w:rsid w:val="00963805"/>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963805"/>
    <w:rPr>
      <w:rFonts w:asciiTheme="majorHAnsi" w:eastAsiaTheme="majorEastAsia" w:hAnsiTheme="majorHAnsi" w:cstheme="majorBidi"/>
      <w:color w:val="4F81BD" w:themeColor="accent1"/>
      <w:spacing w:val="-10"/>
      <w:sz w:val="56"/>
      <w:szCs w:val="56"/>
    </w:rPr>
  </w:style>
  <w:style w:type="character" w:styleId="Emphasis">
    <w:name w:val="Emphasis"/>
    <w:basedOn w:val="DefaultParagraphFont"/>
    <w:uiPriority w:val="20"/>
    <w:qFormat/>
    <w:rsid w:val="00963805"/>
    <w:rPr>
      <w:i/>
      <w:iCs/>
    </w:rPr>
  </w:style>
  <w:style w:type="paragraph" w:styleId="Quote">
    <w:name w:val="Quote"/>
    <w:basedOn w:val="Normal"/>
    <w:next w:val="Normal"/>
    <w:link w:val="QuoteChar"/>
    <w:uiPriority w:val="29"/>
    <w:qFormat/>
    <w:rsid w:val="00963805"/>
    <w:pPr>
      <w:spacing w:before="160" w:after="120" w:line="264" w:lineRule="auto"/>
      <w:ind w:left="720" w:right="720"/>
    </w:pPr>
    <w:rPr>
      <w:rFonts w:eastAsiaTheme="minorEastAsia"/>
      <w:i/>
      <w:iCs/>
      <w:color w:val="404040" w:themeColor="text1" w:themeTint="BF"/>
      <w:sz w:val="20"/>
      <w:szCs w:val="20"/>
    </w:rPr>
  </w:style>
  <w:style w:type="character" w:customStyle="1" w:styleId="QuoteChar">
    <w:name w:val="Quote Char"/>
    <w:basedOn w:val="DefaultParagraphFont"/>
    <w:link w:val="Quote"/>
    <w:uiPriority w:val="29"/>
    <w:rsid w:val="00963805"/>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963805"/>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6380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63805"/>
    <w:rPr>
      <w:i/>
      <w:iCs/>
      <w:color w:val="404040" w:themeColor="text1" w:themeTint="BF"/>
    </w:rPr>
  </w:style>
  <w:style w:type="character" w:styleId="IntenseEmphasis">
    <w:name w:val="Intense Emphasis"/>
    <w:basedOn w:val="DefaultParagraphFont"/>
    <w:uiPriority w:val="21"/>
    <w:qFormat/>
    <w:rsid w:val="00963805"/>
    <w:rPr>
      <w:b/>
      <w:bCs/>
      <w:i/>
      <w:iCs/>
    </w:rPr>
  </w:style>
  <w:style w:type="character" w:styleId="SubtleReference">
    <w:name w:val="Subtle Reference"/>
    <w:basedOn w:val="DefaultParagraphFont"/>
    <w:uiPriority w:val="31"/>
    <w:qFormat/>
    <w:rsid w:val="009638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805"/>
    <w:rPr>
      <w:b/>
      <w:bCs/>
      <w:smallCaps/>
      <w:spacing w:val="5"/>
      <w:u w:val="single"/>
    </w:rPr>
  </w:style>
  <w:style w:type="character" w:styleId="BookTitle">
    <w:name w:val="Book Title"/>
    <w:basedOn w:val="DefaultParagraphFont"/>
    <w:uiPriority w:val="33"/>
    <w:qFormat/>
    <w:rsid w:val="00963805"/>
    <w:rPr>
      <w:b/>
      <w:bCs/>
      <w:smallCaps/>
    </w:rPr>
  </w:style>
  <w:style w:type="paragraph" w:styleId="TOCHeading">
    <w:name w:val="TOC Heading"/>
    <w:basedOn w:val="Heading1"/>
    <w:next w:val="Normal"/>
    <w:uiPriority w:val="39"/>
    <w:semiHidden/>
    <w:unhideWhenUsed/>
    <w:qFormat/>
    <w:rsid w:val="00963805"/>
    <w:pPr>
      <w:spacing w:before="320" w:line="240" w:lineRule="auto"/>
      <w:outlineLvl w:val="9"/>
    </w:pPr>
    <w:rPr>
      <w:b w:val="0"/>
      <w:bCs w:val="0"/>
      <w:sz w:val="32"/>
      <w:szCs w:val="32"/>
    </w:rPr>
  </w:style>
  <w:style w:type="table" w:styleId="LightShading-Accent3">
    <w:name w:val="Light Shading Accent 3"/>
    <w:basedOn w:val="TableNormal"/>
    <w:uiPriority w:val="60"/>
    <w:rsid w:val="0096380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UnresolvedMention">
    <w:name w:val="Unresolved Mention"/>
    <w:basedOn w:val="DefaultParagraphFont"/>
    <w:uiPriority w:val="99"/>
    <w:semiHidden/>
    <w:unhideWhenUsed/>
    <w:rsid w:val="00963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9329/ijpe.2018.139.7" TargetMode="External"/><Relationship Id="rId13" Type="http://schemas.openxmlformats.org/officeDocument/2006/relationships/chart" Target="charts/chart2.xml"/><Relationship Id="rId18" Type="http://schemas.openxmlformats.org/officeDocument/2006/relationships/hyperlink" Target="http://www.eajournals.org" TargetMode="Externa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unn.edu.ng/wp-content/uploads/2017/06/Alabi-The-Poetics-of-Yoruba-Proverbs-in-Nigerian-Literature1.pdf" TargetMode="Externa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ducation.gov.ng/wp-content/uploads%20/2019/09/Digest-of-Statistics-Public-Private.pdf"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http://www.merriam-webster.com/dictionary/instructiona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valadauda@gmail.com" TargetMode="Externa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20PC\Desktop\POETRY%20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20PC\Desktop\POETRY%20CHAR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20PC\Desktop\POETRY%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GB" sz="900">
                <a:latin typeface="Times New Roman" panose="02020603050405020304" pitchFamily="18" charset="0"/>
                <a:cs typeface="Times New Roman" panose="02020603050405020304" pitchFamily="18" charset="0"/>
              </a:rPr>
              <a:t>Knowledge</a:t>
            </a:r>
            <a:r>
              <a:rPr lang="en-GB" sz="900" baseline="0">
                <a:latin typeface="Times New Roman" panose="02020603050405020304" pitchFamily="18" charset="0"/>
                <a:cs typeface="Times New Roman" panose="02020603050405020304" pitchFamily="18" charset="0"/>
              </a:rPr>
              <a:t> of Forms and Structures of Poetry</a:t>
            </a:r>
            <a:endParaRPr lang="en-GB">
              <a:latin typeface="Times New Roman" panose="02020603050405020304" pitchFamily="18" charset="0"/>
              <a:cs typeface="Times New Roman" panose="02020603050405020304" pitchFamily="18" charset="0"/>
            </a:endParaRPr>
          </a:p>
        </c:rich>
      </c:tx>
      <c:layout>
        <c:manualLayout>
          <c:xMode val="edge"/>
          <c:yMode val="edge"/>
          <c:x val="0.12347222222222222"/>
          <c:y val="2.3148148148148147E-2"/>
        </c:manualLayout>
      </c:layout>
      <c:overlay val="0"/>
      <c:spPr>
        <a:noFill/>
        <a:ln>
          <a:noFill/>
        </a:ln>
        <a:effectLst/>
      </c:sp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0277777777777776E-2"/>
          <c:y val="0.22516622922134732"/>
          <c:w val="0.81388888888888888"/>
          <c:h val="0.69478346456692919"/>
        </c:manualLayout>
      </c:layout>
      <c:pie3DChart>
        <c:varyColors val="1"/>
        <c:ser>
          <c:idx val="0"/>
          <c:order val="0"/>
          <c:tx>
            <c:strRef>
              <c:f>'Form and Structure'!$B$1</c:f>
              <c:strCache>
                <c:ptCount val="1"/>
                <c:pt idx="0">
                  <c:v>Scores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CB15-4E3C-A372-0C8C79EEFE54}"/>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CB15-4E3C-A372-0C8C79EEFE54}"/>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5-CB15-4E3C-A372-0C8C79EEFE54}"/>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7-CB15-4E3C-A372-0C8C79EEFE54}"/>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9-CB15-4E3C-A372-0C8C79EEFE5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dLbl>
            <c:dLbl>
              <c:idx val="3"/>
              <c:layout>
                <c:manualLayout>
                  <c:x val="0.16944444444444434"/>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CB15-4E3C-A372-0C8C79EEFE54}"/>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'Form and Structure'!$A$2:$A$6</c:f>
              <c:strCache>
                <c:ptCount val="5"/>
                <c:pt idx="0">
                  <c:v>0 to 5</c:v>
                </c:pt>
                <c:pt idx="1">
                  <c:v>6 to 10</c:v>
                </c:pt>
                <c:pt idx="2">
                  <c:v>11 to 15</c:v>
                </c:pt>
                <c:pt idx="3">
                  <c:v>16 to 20</c:v>
                </c:pt>
                <c:pt idx="4">
                  <c:v>21 to 25</c:v>
                </c:pt>
              </c:strCache>
            </c:strRef>
          </c:cat>
          <c:val>
            <c:numRef>
              <c:f>'Form and Structure'!$B$2:$B$6</c:f>
              <c:numCache>
                <c:formatCode>General</c:formatCode>
                <c:ptCount val="5"/>
                <c:pt idx="0">
                  <c:v>33</c:v>
                </c:pt>
                <c:pt idx="1">
                  <c:v>14</c:v>
                </c:pt>
                <c:pt idx="2">
                  <c:v>2</c:v>
                </c:pt>
                <c:pt idx="3">
                  <c:v>1</c:v>
                </c:pt>
                <c:pt idx="4">
                  <c:v>0</c:v>
                </c:pt>
              </c:numCache>
            </c:numRef>
          </c:val>
          <c:extLst xmlns:c16r2="http://schemas.microsoft.com/office/drawing/2015/06/chart">
            <c:ext xmlns:c16="http://schemas.microsoft.com/office/drawing/2014/chart" uri="{C3380CC4-5D6E-409C-BE32-E72D297353CC}">
              <c16:uniqueId val="{0000000A-CB15-4E3C-A372-0C8C79EEFE54}"/>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KNOWLEDGE</a:t>
            </a:r>
            <a:r>
              <a:rPr lang="en-US" sz="1000" baseline="0">
                <a:latin typeface="Times New Roman" panose="02020603050405020304" pitchFamily="18" charset="0"/>
                <a:cs typeface="Times New Roman" panose="02020603050405020304" pitchFamily="18" charset="0"/>
              </a:rPr>
              <a:t> OF LITERARY DEVICES OF POETRY</a:t>
            </a:r>
            <a:endParaRPr lang="en-US" sz="1000">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055555555555558E-2"/>
          <c:y val="0.27184601924759405"/>
          <c:w val="0.81388888888888888"/>
          <c:h val="0.69010425780110818"/>
        </c:manualLayout>
      </c:layout>
      <c:pie3DChart>
        <c:varyColors val="1"/>
        <c:ser>
          <c:idx val="0"/>
          <c:order val="0"/>
          <c:tx>
            <c:strRef>
              <c:f>'Literary Device'!$B$1</c:f>
              <c:strCache>
                <c:ptCount val="1"/>
                <c:pt idx="0">
                  <c:v>Scores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D4F8-4008-949C-F1851A5670B8}"/>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D4F8-4008-949C-F1851A5670B8}"/>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5-D4F8-4008-949C-F1851A5670B8}"/>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7-D4F8-4008-949C-F1851A5670B8}"/>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9-D4F8-4008-949C-F1851A5670B8}"/>
              </c:ext>
            </c:extLst>
          </c:dPt>
          <c:dLbls>
            <c:dLbl>
              <c:idx val="0"/>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0DD07681-9F06-4911-85FF-60A40DF20F3E}"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DAEB9AF9-6FC9-414A-B8B5-AA0FFE74460B}"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D4F8-4008-949C-F1851A5670B8}"/>
                </c:ext>
              </c:extLst>
            </c:dLbl>
            <c:dLbl>
              <c:idx val="1"/>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0A459656-81AA-48E2-91B6-F9BFFA73729D}"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BFDFE2B7-9806-49EC-9435-9E14557E8F31}"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3-D4F8-4008-949C-F1851A5670B8}"/>
                </c:ext>
              </c:extLst>
            </c:dLbl>
            <c:dLbl>
              <c:idx val="2"/>
              <c:layout>
                <c:manualLayout>
                  <c:x val="0"/>
                  <c:y val="-9.2592592592592587E-3"/>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21987AB5-A447-4C6A-B5AA-9B739C930C76}" type="CATEGORYNAME">
                      <a:rPr lang="en-US"/>
                      <a:pPr>
                        <a:defRPr sz="1000" b="1" i="0" u="none" strike="noStrike" kern="1200" spc="0" baseline="0">
                          <a:solidFill>
                            <a:schemeClr val="accent1"/>
                          </a:solidFill>
                          <a:latin typeface="+mn-lt"/>
                          <a:ea typeface="+mn-ea"/>
                          <a:cs typeface="+mn-cs"/>
                        </a:defRPr>
                      </a:pPr>
                      <a:t>[CATEGORY NAME]</a:t>
                    </a:fld>
                    <a:r>
                      <a:rPr lang="en-US" baseline="0"/>
                      <a:t>,</a:t>
                    </a:r>
                    <a:fld id="{3E0CE48D-1840-4511-8BE6-7B3F7A99CB5B}"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D4F8-4008-949C-F1851A5670B8}"/>
                </c:ext>
              </c:extLst>
            </c:dLbl>
            <c:dLbl>
              <c:idx val="3"/>
              <c:layout>
                <c:manualLayout>
                  <c:x val="-0.18055555555555555"/>
                  <c:y val="-5.5555555555555552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964860CB-8A25-4E39-A59B-99BF59B565F8}"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1D44724F-7155-4660-98C8-D3D5CBCA8B1E}"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7-D4F8-4008-949C-F1851A5670B8}"/>
                </c:ext>
              </c:extLst>
            </c:dLbl>
            <c:dLbl>
              <c:idx val="4"/>
              <c:layout>
                <c:manualLayout>
                  <c:x val="0.20555555555555555"/>
                  <c:y val="-1.8518518518518517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42EA705C-7AF5-4872-8987-7846D273D7DB}"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B4380664-36C0-4279-98CE-2592ADE4F704}"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9-D4F8-4008-949C-F1851A5670B8}"/>
                </c:ext>
              </c:extLst>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'Literary Device'!$A$2:$A$6</c:f>
              <c:strCache>
                <c:ptCount val="5"/>
                <c:pt idx="0">
                  <c:v>0 to 5</c:v>
                </c:pt>
                <c:pt idx="1">
                  <c:v>6 to 10</c:v>
                </c:pt>
                <c:pt idx="2">
                  <c:v>11 to 15</c:v>
                </c:pt>
                <c:pt idx="3">
                  <c:v>16 to 20</c:v>
                </c:pt>
                <c:pt idx="4">
                  <c:v>21 to 25</c:v>
                </c:pt>
              </c:strCache>
            </c:strRef>
          </c:cat>
          <c:val>
            <c:numRef>
              <c:f>'Literary Device'!$B$2:$B$6</c:f>
              <c:numCache>
                <c:formatCode>General</c:formatCode>
                <c:ptCount val="5"/>
                <c:pt idx="0">
                  <c:v>42</c:v>
                </c:pt>
                <c:pt idx="1">
                  <c:v>14</c:v>
                </c:pt>
                <c:pt idx="2">
                  <c:v>0</c:v>
                </c:pt>
                <c:pt idx="3">
                  <c:v>0</c:v>
                </c:pt>
                <c:pt idx="4">
                  <c:v>0</c:v>
                </c:pt>
              </c:numCache>
            </c:numRef>
          </c:val>
          <c:extLst xmlns:c16r2="http://schemas.microsoft.com/office/drawing/2015/06/chart">
            <c:ext xmlns:c16="http://schemas.microsoft.com/office/drawing/2014/chart" uri="{C3380CC4-5D6E-409C-BE32-E72D297353CC}">
              <c16:uniqueId val="{0000000A-D4F8-4008-949C-F1851A5670B8}"/>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GB" sz="1000">
                <a:latin typeface="Times New Roman" panose="02020603050405020304" pitchFamily="18" charset="0"/>
                <a:cs typeface="Times New Roman" panose="02020603050405020304" pitchFamily="18" charset="0"/>
              </a:rPr>
              <a:t>KNOWLEDGE</a:t>
            </a:r>
            <a:r>
              <a:rPr lang="en-GB" sz="1000" baseline="0">
                <a:latin typeface="Times New Roman" panose="02020603050405020304" pitchFamily="18" charset="0"/>
                <a:cs typeface="Times New Roman" panose="02020603050405020304" pitchFamily="18" charset="0"/>
              </a:rPr>
              <a:t> OF POETIC STYLES</a:t>
            </a:r>
            <a:endParaRPr lang="en-GB">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055555555555558E-2"/>
          <c:y val="0.2162904636920385"/>
          <c:w val="0.81388888888888888"/>
          <c:h val="0.69010425780110818"/>
        </c:manualLayout>
      </c:layout>
      <c:pie3DChart>
        <c:varyColors val="1"/>
        <c:ser>
          <c:idx val="0"/>
          <c:order val="0"/>
          <c:tx>
            <c:strRef>
              <c:f>'poetic style'!$B$1</c:f>
              <c:strCache>
                <c:ptCount val="1"/>
                <c:pt idx="0">
                  <c:v>Scores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54F9-47DC-99AA-4B1E5BF7EC24}"/>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54F9-47DC-99AA-4B1E5BF7EC24}"/>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5-54F9-47DC-99AA-4B1E5BF7EC24}"/>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7-54F9-47DC-99AA-4B1E5BF7EC24}"/>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9-54F9-47DC-99AA-4B1E5BF7EC24}"/>
              </c:ext>
            </c:extLst>
          </c:dPt>
          <c:dLbls>
            <c:dLbl>
              <c:idx val="0"/>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129EB52-2CC9-45F0-B648-3259F4F80E6C}"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0254A775-84AA-406A-895A-088E4E7877D3}"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54F9-47DC-99AA-4B1E5BF7EC24}"/>
                </c:ext>
              </c:extLst>
            </c:dLbl>
            <c:dLbl>
              <c:idx val="1"/>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9E57F18-D668-45A2-8662-4942BD5C087B}"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FACDB7BE-DDEC-4C8F-929D-74B3B96F5FBF}"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3-54F9-47DC-99AA-4B1E5BF7EC24}"/>
                </c:ext>
              </c:extLst>
            </c:dLbl>
            <c:dLbl>
              <c:idx val="2"/>
              <c:layout>
                <c:manualLayout>
                  <c:x val="0"/>
                  <c:y val="-3.2407407407407406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1559F4DA-7DDE-45D4-9D65-5DC3C9C2F84D}"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2B52084F-C24D-475B-B405-C85FB4D4A2D4}"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54F9-47DC-99AA-4B1E5BF7EC24}"/>
                </c:ext>
              </c:extLst>
            </c:dLbl>
            <c:dLbl>
              <c:idx val="3"/>
              <c:layout>
                <c:manualLayout>
                  <c:x val="-0.20833333333333334"/>
                  <c:y val="-1.3888888888888888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E3A501F-21FC-4A33-82C8-79E4F441AFEB}"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65D63FE4-D186-404B-84A0-8F4A8E8D6EEC}"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7-54F9-47DC-99AA-4B1E5BF7EC24}"/>
                </c:ext>
              </c:extLst>
            </c:dLbl>
            <c:dLbl>
              <c:idx val="4"/>
              <c:layout>
                <c:manualLayout>
                  <c:x val="0.21111111111111111"/>
                  <c:y val="-3.2407407407407406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B1EED155-F85F-4F6A-BC57-2FB0E08465E2}"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107AE064-AAA4-4A06-BEFD-93786ACFA7DD}"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9-54F9-47DC-99AA-4B1E5BF7EC24}"/>
                </c:ext>
              </c:extLst>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'poetic style'!$A$2:$A$6</c:f>
              <c:strCache>
                <c:ptCount val="5"/>
                <c:pt idx="0">
                  <c:v>0 to 5</c:v>
                </c:pt>
                <c:pt idx="1">
                  <c:v>6 to 10</c:v>
                </c:pt>
                <c:pt idx="2">
                  <c:v>11 to 15</c:v>
                </c:pt>
                <c:pt idx="3">
                  <c:v>16 to 20</c:v>
                </c:pt>
                <c:pt idx="4">
                  <c:v>21 to 25</c:v>
                </c:pt>
              </c:strCache>
            </c:strRef>
          </c:cat>
          <c:val>
            <c:numRef>
              <c:f>'poetic style'!$B$2:$B$6</c:f>
              <c:numCache>
                <c:formatCode>General</c:formatCode>
                <c:ptCount val="5"/>
                <c:pt idx="0">
                  <c:v>36</c:v>
                </c:pt>
                <c:pt idx="1">
                  <c:v>14</c:v>
                </c:pt>
                <c:pt idx="2">
                  <c:v>0</c:v>
                </c:pt>
                <c:pt idx="3">
                  <c:v>0</c:v>
                </c:pt>
                <c:pt idx="4">
                  <c:v>0</c:v>
                </c:pt>
              </c:numCache>
            </c:numRef>
          </c:val>
          <c:extLst xmlns:c16r2="http://schemas.microsoft.com/office/drawing/2015/06/chart">
            <c:ext xmlns:c16="http://schemas.microsoft.com/office/drawing/2014/chart" uri="{C3380CC4-5D6E-409C-BE32-E72D297353CC}">
              <c16:uniqueId val="{0000000A-54F9-47DC-99AA-4B1E5BF7EC24}"/>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Knowledge</a:t>
            </a:r>
            <a:r>
              <a:rPr lang="en-US" sz="1000" baseline="0">
                <a:latin typeface="Times New Roman" panose="02020603050405020304" pitchFamily="18" charset="0"/>
                <a:cs typeface="Times New Roman" panose="02020603050405020304" pitchFamily="18" charset="0"/>
              </a:rPr>
              <a:t> of Famous poets</a:t>
            </a:r>
            <a:endParaRPr lang="en-US" sz="1000">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'Famous Poets'!$B$1</c:f>
              <c:strCache>
                <c:ptCount val="1"/>
                <c:pt idx="0">
                  <c:v>Scores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B2C2-4FC8-A101-864E0E5F419C}"/>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B2C2-4FC8-A101-864E0E5F419C}"/>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5-B2C2-4FC8-A101-864E0E5F419C}"/>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7-B2C2-4FC8-A101-864E0E5F419C}"/>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9-B2C2-4FC8-A101-864E0E5F419C}"/>
              </c:ext>
            </c:extLst>
          </c:dPt>
          <c:dLbls>
            <c:dLbl>
              <c:idx val="0"/>
              <c:layout>
                <c:manualLayout>
                  <c:x val="-7.7777777777777779E-2"/>
                  <c:y val="0.24537037037037046"/>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AACA6FC1-CF90-49FC-9D01-DE3C6A64FD61}"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17A06B46-744D-4E45-B038-84DA1FC19D10}"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B2C2-4FC8-A101-864E0E5F419C}"/>
                </c:ext>
              </c:extLst>
            </c:dLbl>
            <c:dLbl>
              <c:idx val="1"/>
              <c:layout>
                <c:manualLayout>
                  <c:x val="0"/>
                  <c:y val="0.10185185185185185"/>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8B00B7B0-1836-4913-B2F4-9CBE77401E48}"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146CB462-4050-4463-9288-32569882D4B7}"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3-B2C2-4FC8-A101-864E0E5F419C}"/>
                </c:ext>
              </c:extLst>
            </c:dLbl>
            <c:dLbl>
              <c:idx val="2"/>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AAEF3F74-F65B-451B-9529-33B434E7F2FB}"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04E57A1C-3E43-4AA5-A376-CA26E7FC2562}"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B2C2-4FC8-A101-864E0E5F419C}"/>
                </c:ext>
              </c:extLst>
            </c:dLbl>
            <c:dLbl>
              <c:idx val="3"/>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CE3C1CAD-A1D5-43E9-94E0-0769EBB73E9C}"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2CF1C204-A858-43AD-88FD-96EF8FCDAFE8}"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7-B2C2-4FC8-A101-864E0E5F419C}"/>
                </c:ext>
              </c:extLst>
            </c:dLbl>
            <c:dLbl>
              <c:idx val="4"/>
              <c:layout>
                <c:manualLayout>
                  <c:x val="0.22222222222222221"/>
                  <c:y val="-2.7777777777777776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4DC32AAE-DF29-483F-8C8F-737597B9D8E2}"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0FB86AD9-9E49-400F-9911-A2F18336CB4C}"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9-B2C2-4FC8-A101-864E0E5F419C}"/>
                </c:ext>
              </c:extLst>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'Famous Poets'!$A$2:$A$6</c:f>
              <c:strCache>
                <c:ptCount val="5"/>
                <c:pt idx="0">
                  <c:v>0 to 5</c:v>
                </c:pt>
                <c:pt idx="1">
                  <c:v>6 to 10</c:v>
                </c:pt>
                <c:pt idx="2">
                  <c:v>11 to 15</c:v>
                </c:pt>
                <c:pt idx="3">
                  <c:v>16 to 20</c:v>
                </c:pt>
                <c:pt idx="4">
                  <c:v>21 to 25</c:v>
                </c:pt>
              </c:strCache>
            </c:strRef>
          </c:cat>
          <c:val>
            <c:numRef>
              <c:f>'Famous Poets'!$B$2:$B$6</c:f>
              <c:numCache>
                <c:formatCode>General</c:formatCode>
                <c:ptCount val="5"/>
                <c:pt idx="0">
                  <c:v>26</c:v>
                </c:pt>
                <c:pt idx="1">
                  <c:v>14</c:v>
                </c:pt>
                <c:pt idx="2">
                  <c:v>9</c:v>
                </c:pt>
                <c:pt idx="3">
                  <c:v>0</c:v>
                </c:pt>
                <c:pt idx="4">
                  <c:v>1</c:v>
                </c:pt>
              </c:numCache>
            </c:numRef>
          </c:val>
          <c:extLst xmlns:c16r2="http://schemas.microsoft.com/office/drawing/2015/06/chart">
            <c:ext xmlns:c16="http://schemas.microsoft.com/office/drawing/2014/chart" uri="{C3380CC4-5D6E-409C-BE32-E72D297353CC}">
              <c16:uniqueId val="{0000000A-B2C2-4FC8-A101-864E0E5F419C}"/>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GB" sz="1000">
                <a:latin typeface="Times New Roman" panose="02020603050405020304" pitchFamily="18" charset="0"/>
                <a:cs typeface="Times New Roman" panose="02020603050405020304" pitchFamily="18" charset="0"/>
              </a:rPr>
              <a:t>KNOWLEDGE OF THEMES AND CONCEPTS OF POETRY</a:t>
            </a:r>
            <a:endParaRPr lang="en-GB">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055555555555558E-2"/>
          <c:y val="0.3125"/>
          <c:w val="0.81388888888888888"/>
          <c:h val="0.64351851851851849"/>
        </c:manualLayout>
      </c:layout>
      <c:pie3DChart>
        <c:varyColors val="1"/>
        <c:ser>
          <c:idx val="0"/>
          <c:order val="0"/>
          <c:tx>
            <c:strRef>
              <c:f>'Themes and Concepts'!$B$1</c:f>
              <c:strCache>
                <c:ptCount val="1"/>
                <c:pt idx="0">
                  <c:v>Scores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3AAF-4F14-B097-E48CFE5F7B64}"/>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3AAF-4F14-B097-E48CFE5F7B64}"/>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5-3AAF-4F14-B097-E48CFE5F7B64}"/>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7-3AAF-4F14-B097-E48CFE5F7B64}"/>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9-3AAF-4F14-B097-E48CFE5F7B64}"/>
              </c:ext>
            </c:extLst>
          </c:dPt>
          <c:dLbls>
            <c:dLbl>
              <c:idx val="0"/>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E550DF35-0765-494A-98E2-2AEF7B91968B}"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B3E43453-44AA-43A8-89CE-FBA0F53490DA}"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3AAF-4F14-B097-E48CFE5F7B64}"/>
                </c:ext>
              </c:extLst>
            </c:dLbl>
            <c:dLbl>
              <c:idx val="1"/>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E7F6EAF-FE50-421F-8DD3-532E43BF2FD8}"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34DCA58B-0B62-44A7-BA22-1F4649AA1F31}"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3-3AAF-4F14-B097-E48CFE5F7B64}"/>
                </c:ext>
              </c:extLst>
            </c:dLbl>
            <c:dLbl>
              <c:idx val="2"/>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DFE0B212-6B1B-4E31-B3BC-CC909A7FE4D5}"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E63EB944-403D-4CF6-AE9C-3491CC7C400B}"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outEnd"/>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3AAF-4F14-B097-E48CFE5F7B64}"/>
                </c:ext>
              </c:extLst>
            </c:dLbl>
            <c:dLbl>
              <c:idx val="3"/>
              <c:layout>
                <c:manualLayout>
                  <c:x val="-0.21666666666666667"/>
                  <c:y val="-9.2592592592592587E-3"/>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FD613D18-9DD0-41B4-8EC2-20BD00D0AD64}"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687B23BA-6234-47DC-83D8-25CABD20C397}"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7-3AAF-4F14-B097-E48CFE5F7B64}"/>
                </c:ext>
              </c:extLst>
            </c:dLbl>
            <c:dLbl>
              <c:idx val="4"/>
              <c:layout>
                <c:manualLayout>
                  <c:x val="0.19722222222222222"/>
                  <c:y val="-4.6296296296296294E-3"/>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0C4F1768-0105-4A61-B34D-2FDEDDA202BB}" type="CATEGORYNAME">
                      <a:rPr lang="en-US"/>
                      <a:pPr>
                        <a:defRPr sz="1000" b="1" i="0" u="none" strike="noStrike" kern="1200" spc="0" baseline="0">
                          <a:solidFill>
                            <a:schemeClr val="accent1"/>
                          </a:solidFill>
                          <a:latin typeface="+mn-lt"/>
                          <a:ea typeface="+mn-ea"/>
                          <a:cs typeface="+mn-cs"/>
                        </a:defRPr>
                      </a:pPr>
                      <a:t>[CATEGORY NAME]</a:t>
                    </a:fld>
                    <a:r>
                      <a:rPr lang="en-US" baseline="0"/>
                      <a:t>, </a:t>
                    </a:r>
                    <a:fld id="{55E2BFFF-BF2F-427B-A4C5-41A48B94915F}" type="PERCENTAGE">
                      <a:rPr lang="en-US" baseline="0"/>
                      <a:pPr>
                        <a:defRPr sz="1000" b="1" i="0" u="none" strike="noStrike" kern="1200" spc="0" baseline="0">
                          <a:solidFill>
                            <a:schemeClr val="accent1"/>
                          </a:solidFill>
                          <a:latin typeface="+mn-lt"/>
                          <a:ea typeface="+mn-ea"/>
                          <a:cs typeface="+mn-cs"/>
                        </a:defRPr>
                      </a:pPr>
                      <a:t>[PERCENTAGE]</a:t>
                    </a:fld>
                    <a:endParaRPr lang="en-US" baseline="0"/>
                  </a:p>
                </c:rich>
              </c:tx>
              <c:spPr>
                <a:noFill/>
                <a:ln>
                  <a:noFill/>
                </a:ln>
                <a:effectLst/>
              </c:spPr>
              <c:dLblPos val="bestFit"/>
              <c:showLegendKey val="0"/>
              <c:showVal val="1"/>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9-3AAF-4F14-B097-E48CFE5F7B64}"/>
                </c:ext>
              </c:extLst>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'Themes and Concepts'!$A$2:$A$6</c:f>
              <c:strCache>
                <c:ptCount val="5"/>
                <c:pt idx="0">
                  <c:v>0 to 5</c:v>
                </c:pt>
                <c:pt idx="1">
                  <c:v>6 to 10</c:v>
                </c:pt>
                <c:pt idx="2">
                  <c:v>11 to 15</c:v>
                </c:pt>
                <c:pt idx="3">
                  <c:v>16 to 20</c:v>
                </c:pt>
                <c:pt idx="4">
                  <c:v>21 to 25</c:v>
                </c:pt>
              </c:strCache>
            </c:strRef>
          </c:cat>
          <c:val>
            <c:numRef>
              <c:f>'Themes and Concepts'!$B$2:$B$6</c:f>
              <c:numCache>
                <c:formatCode>General</c:formatCode>
                <c:ptCount val="5"/>
                <c:pt idx="0">
                  <c:v>35</c:v>
                </c:pt>
                <c:pt idx="1">
                  <c:v>15</c:v>
                </c:pt>
                <c:pt idx="2">
                  <c:v>0</c:v>
                </c:pt>
                <c:pt idx="3">
                  <c:v>0</c:v>
                </c:pt>
                <c:pt idx="4">
                  <c:v>0</c:v>
                </c:pt>
              </c:numCache>
            </c:numRef>
          </c:val>
          <c:extLst xmlns:c16r2="http://schemas.microsoft.com/office/drawing/2015/06/chart">
            <c:ext xmlns:c16="http://schemas.microsoft.com/office/drawing/2014/chart" uri="{C3380CC4-5D6E-409C-BE32-E72D297353CC}">
              <c16:uniqueId val="{0000000A-3AAF-4F14-B097-E48CFE5F7B64}"/>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BEBA2C3B71489B83DED7CD0097BA9C"/>
        <w:category>
          <w:name w:val="General"/>
          <w:gallery w:val="placeholder"/>
        </w:category>
        <w:types>
          <w:type w:val="bbPlcHdr"/>
        </w:types>
        <w:behaviors>
          <w:behavior w:val="content"/>
        </w:behaviors>
        <w:guid w:val="{365B7EBF-7E14-47D9-8D15-09445AC86B91}"/>
      </w:docPartPr>
      <w:docPartBody>
        <w:p w:rsidR="00000000" w:rsidRDefault="00F71B07" w:rsidP="00F71B07">
          <w:pPr>
            <w:pStyle w:val="ABBEBA2C3B71489B83DED7CD0097BA9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07"/>
    <w:rsid w:val="0006053E"/>
    <w:rsid w:val="00F7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EBA2C3B71489B83DED7CD0097BA9C">
    <w:name w:val="ABBEBA2C3B71489B83DED7CD0097BA9C"/>
    <w:rsid w:val="00F71B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EBA2C3B71489B83DED7CD0097BA9C">
    <w:name w:val="ABBEBA2C3B71489B83DED7CD0097BA9C"/>
    <w:rsid w:val="00F71B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82</Pages>
  <Words>32553</Words>
  <Characters>185557</Characters>
  <Application>Microsoft Office Word</Application>
  <DocSecurity>0</DocSecurity>
  <Lines>1546</Lines>
  <Paragraphs>435</Paragraphs>
  <ScaleCrop>false</ScaleCrop>
  <Company/>
  <LinksUpToDate>false</LinksUpToDate>
  <CharactersWithSpaces>217675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Sahara International Journal of Teacher Education Vol. 8 No. 1 April 2025 ISSN: 2992-2909</dc:title>
  <dc:creator>TAGANS YOHANNA</dc:creator>
  <cp:lastModifiedBy>TAGANS YOHANNA</cp:lastModifiedBy>
  <cp:revision>2</cp:revision>
  <dcterms:created xsi:type="dcterms:W3CDTF">2025-04-02T12:11:00Z</dcterms:created>
  <dcterms:modified xsi:type="dcterms:W3CDTF">2025-04-02T12:23:00Z</dcterms:modified>
</cp:coreProperties>
</file>