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1ED" w:rsidRDefault="004611ED">
      <w:pPr>
        <w:pStyle w:val="BodyText"/>
        <w:spacing w:before="8"/>
        <w:ind w:left="0"/>
        <w:rPr>
          <w:rFonts w:ascii="Times New Roman"/>
          <w:sz w:val="10"/>
        </w:rPr>
      </w:pPr>
    </w:p>
    <w:p w:rsidR="004611ED" w:rsidRDefault="004611ED">
      <w:pPr>
        <w:rPr>
          <w:rFonts w:ascii="Times New Roman"/>
          <w:sz w:val="10"/>
        </w:rPr>
        <w:sectPr w:rsidR="004611ED">
          <w:footerReference w:type="default" r:id="rId7"/>
          <w:type w:val="continuous"/>
          <w:pgSz w:w="12240" w:h="15840"/>
          <w:pgMar w:top="1500" w:right="1720" w:bottom="960" w:left="1580" w:header="720" w:footer="764" w:gutter="0"/>
          <w:pgNumType w:start="1"/>
          <w:cols w:space="720"/>
        </w:sectPr>
      </w:pPr>
    </w:p>
    <w:p w:rsidR="004611ED" w:rsidRDefault="00A449DD">
      <w:pPr>
        <w:pStyle w:val="BodyText"/>
        <w:tabs>
          <w:tab w:val="left" w:pos="1326"/>
        </w:tabs>
        <w:spacing w:before="99"/>
        <w:ind w:left="110"/>
      </w:pPr>
      <w:r>
        <w:rPr>
          <w:w w:val="105"/>
        </w:rPr>
        <w:lastRenderedPageBreak/>
        <w:t>Nomor</w:t>
      </w:r>
      <w:r>
        <w:rPr>
          <w:w w:val="105"/>
        </w:rPr>
        <w:tab/>
      </w:r>
      <w:r>
        <w:rPr>
          <w:spacing w:val="-20"/>
          <w:w w:val="105"/>
        </w:rPr>
        <w:t>:</w:t>
      </w:r>
    </w:p>
    <w:p w:rsidR="004611ED" w:rsidRDefault="00A449DD">
      <w:pPr>
        <w:pStyle w:val="BodyText"/>
        <w:tabs>
          <w:tab w:val="left" w:pos="1326"/>
        </w:tabs>
        <w:spacing w:before="76"/>
        <w:ind w:left="110"/>
      </w:pPr>
      <w:r>
        <w:rPr>
          <w:w w:val="105"/>
        </w:rPr>
        <w:t>Tanggal</w:t>
      </w:r>
      <w:r>
        <w:rPr>
          <w:w w:val="105"/>
        </w:rPr>
        <w:tab/>
      </w:r>
      <w:r>
        <w:rPr>
          <w:spacing w:val="-20"/>
          <w:w w:val="105"/>
        </w:rPr>
        <w:t>:</w:t>
      </w:r>
    </w:p>
    <w:p w:rsidR="004611ED" w:rsidRDefault="00A449DD">
      <w:pPr>
        <w:pStyle w:val="BodyText"/>
        <w:tabs>
          <w:tab w:val="left" w:pos="1326"/>
        </w:tabs>
        <w:spacing w:before="61"/>
        <w:ind w:left="110"/>
      </w:pPr>
      <w:r>
        <w:rPr>
          <w:w w:val="105"/>
        </w:rPr>
        <w:t>Lampiran</w:t>
      </w:r>
      <w:r>
        <w:rPr>
          <w:w w:val="105"/>
        </w:rPr>
        <w:tab/>
      </w:r>
      <w:r>
        <w:rPr>
          <w:spacing w:val="-20"/>
          <w:w w:val="105"/>
        </w:rPr>
        <w:t>:</w:t>
      </w:r>
    </w:p>
    <w:p w:rsidR="004611ED" w:rsidRDefault="00A449DD">
      <w:pPr>
        <w:pStyle w:val="BodyText"/>
        <w:spacing w:before="99"/>
        <w:ind w:left="110"/>
      </w:pPr>
      <w:r>
        <w:br w:type="column"/>
      </w:r>
      <w:r>
        <w:rPr>
          <w:w w:val="105"/>
        </w:rPr>
        <w:lastRenderedPageBreak/>
        <w:t>RCO.MKS/0008/2020</w:t>
      </w:r>
    </w:p>
    <w:p w:rsidR="004611ED" w:rsidRDefault="005644AD">
      <w:pPr>
        <w:pStyle w:val="BodyText"/>
        <w:spacing w:before="76"/>
        <w:ind w:left="110"/>
      </w:pPr>
      <w:r>
        <w:rPr>
          <w:w w:val="105"/>
        </w:rPr>
        <w:t>${hari_ini}</w:t>
      </w:r>
    </w:p>
    <w:p w:rsidR="004611ED" w:rsidRDefault="00A449DD">
      <w:pPr>
        <w:pStyle w:val="BodyText"/>
        <w:spacing w:before="61"/>
        <w:ind w:left="110"/>
      </w:pPr>
      <w:r>
        <w:rPr>
          <w:w w:val="105"/>
        </w:rPr>
        <w:t>1 (satu) set</w:t>
      </w:r>
    </w:p>
    <w:p w:rsidR="004611ED" w:rsidRDefault="004611ED">
      <w:pPr>
        <w:sectPr w:rsidR="004611ED">
          <w:type w:val="continuous"/>
          <w:pgSz w:w="12240" w:h="15840"/>
          <w:pgMar w:top="1500" w:right="1720" w:bottom="960" w:left="1580" w:header="720" w:footer="720" w:gutter="0"/>
          <w:cols w:num="2" w:space="720" w:equalWidth="0">
            <w:col w:w="1376" w:space="52"/>
            <w:col w:w="7512"/>
          </w:cols>
        </w:sectPr>
      </w:pPr>
    </w:p>
    <w:p w:rsidR="004611ED" w:rsidRDefault="004611ED">
      <w:pPr>
        <w:pStyle w:val="BodyText"/>
        <w:ind w:left="0"/>
        <w:rPr>
          <w:sz w:val="18"/>
        </w:rPr>
      </w:pPr>
    </w:p>
    <w:p w:rsidR="004611ED" w:rsidRDefault="00A449DD">
      <w:pPr>
        <w:pStyle w:val="BodyText"/>
        <w:spacing w:before="99"/>
        <w:ind w:left="110"/>
      </w:pPr>
      <w:r>
        <w:rPr>
          <w:w w:val="105"/>
        </w:rPr>
        <w:t>Kepada.</w:t>
      </w:r>
    </w:p>
    <w:p w:rsidR="004611ED" w:rsidRDefault="00A449DD">
      <w:pPr>
        <w:pStyle w:val="Heading1"/>
        <w:spacing w:line="285" w:lineRule="auto"/>
        <w:ind w:right="5953"/>
      </w:pPr>
      <w:r>
        <w:rPr>
          <w:w w:val="105"/>
        </w:rPr>
        <w:t xml:space="preserve">PT BANK MANDIRI (Persero) Tbk. </w:t>
      </w:r>
      <w:r w:rsidR="001A0814">
        <w:rPr>
          <w:w w:val="105"/>
        </w:rPr>
        <w:t>${bu}</w:t>
      </w:r>
    </w:p>
    <w:p w:rsidR="004611ED" w:rsidRDefault="001A0814">
      <w:pPr>
        <w:pStyle w:val="BodyText"/>
        <w:spacing w:line="285" w:lineRule="auto"/>
        <w:ind w:left="110" w:right="6072"/>
      </w:pPr>
      <w:r>
        <w:rPr>
          <w:w w:val="105"/>
        </w:rPr>
        <w:t>${alamatbu}</w:t>
      </w:r>
    </w:p>
    <w:p w:rsidR="004611ED" w:rsidRDefault="004611ED">
      <w:pPr>
        <w:pStyle w:val="BodyText"/>
        <w:spacing w:before="1"/>
        <w:ind w:left="0"/>
        <w:rPr>
          <w:sz w:val="13"/>
        </w:rPr>
      </w:pPr>
    </w:p>
    <w:p w:rsidR="004611ED" w:rsidRDefault="00A449DD">
      <w:pPr>
        <w:pStyle w:val="Heading1"/>
        <w:tabs>
          <w:tab w:val="left" w:pos="1326"/>
        </w:tabs>
        <w:spacing w:before="102"/>
      </w:pPr>
      <w:r>
        <w:rPr>
          <w:w w:val="105"/>
        </w:rPr>
        <w:t>Perihal</w:t>
      </w:r>
      <w:r>
        <w:rPr>
          <w:w w:val="105"/>
        </w:rPr>
        <w:tab/>
        <w:t xml:space="preserve">: </w:t>
      </w:r>
      <w:r>
        <w:rPr>
          <w:w w:val="105"/>
          <w:u w:val="single"/>
        </w:rPr>
        <w:t xml:space="preserve">Review LPA Calon Agunan Debitur atas nama </w:t>
      </w:r>
      <w:r w:rsidR="00A04279">
        <w:rPr>
          <w:w w:val="105"/>
          <w:u w:val="single"/>
        </w:rPr>
        <w:t>${nama_debitur}</w:t>
      </w:r>
    </w:p>
    <w:p w:rsidR="004611ED" w:rsidRDefault="004611ED">
      <w:pPr>
        <w:pStyle w:val="BodyText"/>
        <w:ind w:left="0"/>
        <w:rPr>
          <w:b/>
          <w:sz w:val="20"/>
        </w:rPr>
      </w:pPr>
    </w:p>
    <w:p w:rsidR="004611ED" w:rsidRDefault="004611ED">
      <w:pPr>
        <w:pStyle w:val="BodyText"/>
        <w:spacing w:before="11"/>
        <w:ind w:left="0"/>
        <w:rPr>
          <w:b/>
          <w:sz w:val="18"/>
        </w:rPr>
      </w:pPr>
    </w:p>
    <w:p w:rsidR="004611ED" w:rsidRDefault="00A449DD">
      <w:pPr>
        <w:pStyle w:val="BodyText"/>
        <w:spacing w:line="271" w:lineRule="auto"/>
        <w:ind w:left="110" w:right="577"/>
        <w:jc w:val="both"/>
      </w:pPr>
      <w:r>
        <w:rPr>
          <w:w w:val="105"/>
        </w:rPr>
        <w:t xml:space="preserve">Menunjuk Surat Saudara No. </w:t>
      </w:r>
      <w:r w:rsidR="00B63C24">
        <w:rPr>
          <w:w w:val="105"/>
        </w:rPr>
        <w:t>${nosuratbu}</w:t>
      </w:r>
      <w:r>
        <w:rPr>
          <w:w w:val="105"/>
        </w:rPr>
        <w:t xml:space="preserve"> tanggal </w:t>
      </w:r>
      <w:r w:rsidR="00B63C24">
        <w:rPr>
          <w:w w:val="105"/>
        </w:rPr>
        <w:t>${tanggal_suratbu}</w:t>
      </w:r>
      <w:r>
        <w:rPr>
          <w:w w:val="105"/>
        </w:rPr>
        <w:t xml:space="preserve"> dan LPA yang kami terima pada t</w:t>
      </w:r>
      <w:r w:rsidR="00705521">
        <w:rPr>
          <w:w w:val="105"/>
        </w:rPr>
        <w:t>ang</w:t>
      </w:r>
      <w:r>
        <w:rPr>
          <w:w w:val="105"/>
        </w:rPr>
        <w:t>g</w:t>
      </w:r>
      <w:r w:rsidR="00705521">
        <w:rPr>
          <w:w w:val="105"/>
        </w:rPr>
        <w:t>a</w:t>
      </w:r>
      <w:r>
        <w:rPr>
          <w:w w:val="105"/>
        </w:rPr>
        <w:t xml:space="preserve">l. </w:t>
      </w:r>
      <w:r w:rsidR="00B63C24">
        <w:rPr>
          <w:w w:val="105"/>
        </w:rPr>
        <w:t>${tanggal_terima}</w:t>
      </w:r>
      <w:r>
        <w:rPr>
          <w:w w:val="105"/>
        </w:rPr>
        <w:t xml:space="preserve"> dan lengkap pada tanggal </w:t>
      </w:r>
      <w:r w:rsidR="00B63C24">
        <w:rPr>
          <w:w w:val="105"/>
        </w:rPr>
        <w:t>${tanggal_lengkap}</w:t>
      </w:r>
      <w:r>
        <w:rPr>
          <w:w w:val="105"/>
        </w:rPr>
        <w:t xml:space="preserve"> dengan ini kami sampaikan hasil pelaksanaan review terhadap Laporan Penilaian Aset dengan data sebagai berikut:</w:t>
      </w:r>
    </w:p>
    <w:p w:rsidR="004611ED" w:rsidRDefault="00A449DD" w:rsidP="00E70521">
      <w:pPr>
        <w:pStyle w:val="ListParagraph"/>
        <w:numPr>
          <w:ilvl w:val="0"/>
          <w:numId w:val="3"/>
        </w:numPr>
        <w:tabs>
          <w:tab w:val="left" w:pos="905"/>
          <w:tab w:val="left" w:pos="3590"/>
        </w:tabs>
        <w:spacing w:before="56"/>
        <w:ind w:right="-365"/>
        <w:rPr>
          <w:sz w:val="17"/>
        </w:rPr>
      </w:pPr>
      <w:r>
        <w:rPr>
          <w:w w:val="105"/>
          <w:sz w:val="17"/>
        </w:rPr>
        <w:t>Pelaksana</w:t>
      </w:r>
      <w:r>
        <w:rPr>
          <w:spacing w:val="-11"/>
          <w:w w:val="105"/>
          <w:sz w:val="17"/>
        </w:rPr>
        <w:t xml:space="preserve"> </w:t>
      </w:r>
      <w:r>
        <w:rPr>
          <w:w w:val="105"/>
          <w:sz w:val="17"/>
        </w:rPr>
        <w:t>Penilaian</w:t>
      </w:r>
      <w:r>
        <w:rPr>
          <w:spacing w:val="-9"/>
          <w:w w:val="105"/>
          <w:sz w:val="17"/>
        </w:rPr>
        <w:t xml:space="preserve"> </w:t>
      </w:r>
      <w:r>
        <w:rPr>
          <w:w w:val="105"/>
          <w:sz w:val="17"/>
        </w:rPr>
        <w:t>KJPP</w:t>
      </w:r>
      <w:r>
        <w:rPr>
          <w:w w:val="105"/>
          <w:sz w:val="17"/>
        </w:rPr>
        <w:tab/>
      </w:r>
      <w:r w:rsidR="00E70521">
        <w:rPr>
          <w:w w:val="105"/>
          <w:sz w:val="17"/>
        </w:rPr>
        <w:t xml:space="preserve"> </w:t>
      </w:r>
      <w:r>
        <w:rPr>
          <w:w w:val="105"/>
          <w:sz w:val="17"/>
        </w:rPr>
        <w:t xml:space="preserve">: </w:t>
      </w:r>
      <w:r w:rsidR="00A04279">
        <w:rPr>
          <w:w w:val="105"/>
          <w:sz w:val="17"/>
        </w:rPr>
        <w:t>${kjpp}</w:t>
      </w:r>
    </w:p>
    <w:p w:rsidR="004611ED" w:rsidRDefault="004611ED" w:rsidP="00E70521">
      <w:pPr>
        <w:ind w:right="-365"/>
        <w:rPr>
          <w:sz w:val="17"/>
        </w:rPr>
        <w:sectPr w:rsidR="004611ED">
          <w:type w:val="continuous"/>
          <w:pgSz w:w="12240" w:h="15840"/>
          <w:pgMar w:top="1500" w:right="1720" w:bottom="960" w:left="1580" w:header="720" w:footer="720" w:gutter="0"/>
          <w:cols w:space="720"/>
        </w:sectPr>
      </w:pPr>
    </w:p>
    <w:p w:rsidR="004611ED" w:rsidRDefault="00A449DD" w:rsidP="00E70521">
      <w:pPr>
        <w:pStyle w:val="ListParagraph"/>
        <w:numPr>
          <w:ilvl w:val="0"/>
          <w:numId w:val="3"/>
        </w:numPr>
        <w:tabs>
          <w:tab w:val="left" w:pos="905"/>
        </w:tabs>
        <w:spacing w:before="49"/>
        <w:ind w:right="-365"/>
        <w:rPr>
          <w:sz w:val="17"/>
        </w:rPr>
      </w:pPr>
      <w:r>
        <w:rPr>
          <w:w w:val="105"/>
          <w:sz w:val="17"/>
        </w:rPr>
        <w:lastRenderedPageBreak/>
        <w:t>Nomor Laporan</w:t>
      </w:r>
      <w:r w:rsidR="00E70521">
        <w:rPr>
          <w:w w:val="105"/>
          <w:sz w:val="17"/>
        </w:rPr>
        <w:t xml:space="preserve"> </w:t>
      </w:r>
      <w:r>
        <w:rPr>
          <w:w w:val="105"/>
          <w:sz w:val="17"/>
        </w:rPr>
        <w:t>Penilaian</w:t>
      </w:r>
    </w:p>
    <w:p w:rsidR="004611ED" w:rsidRDefault="00A449DD">
      <w:pPr>
        <w:pStyle w:val="BodyText"/>
        <w:spacing w:before="49" w:line="271" w:lineRule="auto"/>
        <w:ind w:left="786" w:right="457" w:hanging="132"/>
      </w:pPr>
      <w:r>
        <w:br w:type="column"/>
      </w:r>
      <w:r w:rsidR="00E70521">
        <w:lastRenderedPageBreak/>
        <w:t xml:space="preserve"> </w:t>
      </w:r>
      <w:r>
        <w:rPr>
          <w:w w:val="105"/>
        </w:rPr>
        <w:t xml:space="preserve">: </w:t>
      </w:r>
      <w:r w:rsidR="00A04279">
        <w:rPr>
          <w:w w:val="105"/>
        </w:rPr>
        <w:t>${no_lpa}</w:t>
      </w:r>
      <w:r>
        <w:rPr>
          <w:w w:val="105"/>
        </w:rPr>
        <w:t xml:space="preserve"> t</w:t>
      </w:r>
      <w:r w:rsidR="00932A12">
        <w:rPr>
          <w:w w:val="105"/>
        </w:rPr>
        <w:t>an</w:t>
      </w:r>
      <w:r>
        <w:rPr>
          <w:w w:val="105"/>
        </w:rPr>
        <w:t>g</w:t>
      </w:r>
      <w:r w:rsidR="00932A12">
        <w:rPr>
          <w:w w:val="105"/>
        </w:rPr>
        <w:t>ga</w:t>
      </w:r>
      <w:r>
        <w:rPr>
          <w:w w:val="105"/>
        </w:rPr>
        <w:t xml:space="preserve">l. </w:t>
      </w:r>
      <w:r w:rsidR="00A04279">
        <w:rPr>
          <w:w w:val="105"/>
        </w:rPr>
        <w:t>${tanggal_lpa}</w:t>
      </w:r>
    </w:p>
    <w:p w:rsidR="004611ED" w:rsidRDefault="004611ED">
      <w:pPr>
        <w:spacing w:line="271" w:lineRule="auto"/>
        <w:sectPr w:rsidR="004611ED">
          <w:type w:val="continuous"/>
          <w:pgSz w:w="12240" w:h="15840"/>
          <w:pgMar w:top="1500" w:right="1720" w:bottom="960" w:left="1580" w:header="720" w:footer="720" w:gutter="0"/>
          <w:cols w:num="2" w:space="720" w:equalWidth="0">
            <w:col w:w="2896" w:space="40"/>
            <w:col w:w="6004"/>
          </w:cols>
        </w:sectPr>
      </w:pPr>
    </w:p>
    <w:p w:rsidR="004611ED" w:rsidRDefault="00A449DD">
      <w:pPr>
        <w:pStyle w:val="BodyText"/>
        <w:spacing w:before="34"/>
        <w:ind w:left="110"/>
      </w:pPr>
      <w:r>
        <w:rPr>
          <w:w w:val="105"/>
        </w:rPr>
        <w:lastRenderedPageBreak/>
        <w:t>adalah sebagai berikut :</w:t>
      </w:r>
    </w:p>
    <w:p w:rsidR="004611ED" w:rsidRDefault="00A449DD">
      <w:pPr>
        <w:pStyle w:val="ListParagraph"/>
        <w:numPr>
          <w:ilvl w:val="0"/>
          <w:numId w:val="2"/>
        </w:numPr>
        <w:tabs>
          <w:tab w:val="left" w:pos="389"/>
        </w:tabs>
        <w:spacing w:before="61"/>
        <w:rPr>
          <w:sz w:val="17"/>
        </w:rPr>
      </w:pPr>
      <w:r>
        <w:rPr>
          <w:w w:val="105"/>
          <w:sz w:val="17"/>
        </w:rPr>
        <w:t>Pelaksanaan Review dilakukan oleh</w:t>
      </w:r>
      <w:r>
        <w:rPr>
          <w:spacing w:val="-7"/>
          <w:w w:val="105"/>
          <w:sz w:val="17"/>
        </w:rPr>
        <w:t xml:space="preserve"> </w:t>
      </w:r>
      <w:r>
        <w:rPr>
          <w:w w:val="105"/>
          <w:sz w:val="17"/>
        </w:rPr>
        <w:t>:</w:t>
      </w:r>
    </w:p>
    <w:p w:rsidR="004611ED" w:rsidRDefault="004611ED">
      <w:pPr>
        <w:pStyle w:val="BodyText"/>
        <w:spacing w:before="9"/>
        <w:ind w:left="0"/>
        <w:rPr>
          <w:sz w:val="9"/>
        </w:rPr>
      </w:pPr>
    </w:p>
    <w:tbl>
      <w:tblPr>
        <w:tblW w:w="0" w:type="auto"/>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
        <w:gridCol w:w="2818"/>
        <w:gridCol w:w="2657"/>
        <w:gridCol w:w="1954"/>
      </w:tblGrid>
      <w:tr w:rsidR="004611ED">
        <w:trPr>
          <w:trHeight w:val="236"/>
        </w:trPr>
        <w:tc>
          <w:tcPr>
            <w:tcW w:w="516" w:type="dxa"/>
            <w:shd w:val="clear" w:color="auto" w:fill="D9D9D9"/>
          </w:tcPr>
          <w:p w:rsidR="004611ED" w:rsidRDefault="00A449DD">
            <w:pPr>
              <w:pStyle w:val="TableParagraph"/>
              <w:ind w:right="68"/>
              <w:rPr>
                <w:b/>
                <w:sz w:val="17"/>
              </w:rPr>
            </w:pPr>
            <w:r>
              <w:rPr>
                <w:b/>
                <w:w w:val="105"/>
                <w:sz w:val="17"/>
              </w:rPr>
              <w:t>No.</w:t>
            </w:r>
          </w:p>
        </w:tc>
        <w:tc>
          <w:tcPr>
            <w:tcW w:w="2818" w:type="dxa"/>
            <w:shd w:val="clear" w:color="auto" w:fill="D9D9D9"/>
          </w:tcPr>
          <w:p w:rsidR="004611ED" w:rsidRDefault="00A449DD">
            <w:pPr>
              <w:pStyle w:val="TableParagraph"/>
              <w:ind w:left="1151" w:right="1120"/>
              <w:rPr>
                <w:b/>
                <w:sz w:val="17"/>
              </w:rPr>
            </w:pPr>
            <w:r>
              <w:rPr>
                <w:b/>
                <w:w w:val="105"/>
                <w:sz w:val="17"/>
              </w:rPr>
              <w:t>Nama</w:t>
            </w:r>
          </w:p>
        </w:tc>
        <w:tc>
          <w:tcPr>
            <w:tcW w:w="2657" w:type="dxa"/>
            <w:shd w:val="clear" w:color="auto" w:fill="D9D9D9"/>
          </w:tcPr>
          <w:p w:rsidR="004611ED" w:rsidRDefault="00A449DD">
            <w:pPr>
              <w:pStyle w:val="TableParagraph"/>
              <w:ind w:left="816" w:right="786"/>
              <w:rPr>
                <w:b/>
                <w:sz w:val="17"/>
              </w:rPr>
            </w:pPr>
            <w:r>
              <w:rPr>
                <w:b/>
                <w:w w:val="105"/>
                <w:sz w:val="17"/>
              </w:rPr>
              <w:t>NIP</w:t>
            </w:r>
          </w:p>
        </w:tc>
        <w:tc>
          <w:tcPr>
            <w:tcW w:w="1954" w:type="dxa"/>
            <w:shd w:val="clear" w:color="auto" w:fill="D9D9D9"/>
          </w:tcPr>
          <w:p w:rsidR="004611ED" w:rsidRDefault="00A449DD">
            <w:pPr>
              <w:pStyle w:val="TableParagraph"/>
              <w:ind w:left="261" w:right="229"/>
              <w:rPr>
                <w:b/>
                <w:sz w:val="17"/>
              </w:rPr>
            </w:pPr>
            <w:r>
              <w:rPr>
                <w:b/>
                <w:w w:val="105"/>
                <w:sz w:val="17"/>
              </w:rPr>
              <w:t>Jabatan</w:t>
            </w:r>
          </w:p>
        </w:tc>
      </w:tr>
      <w:tr w:rsidR="004611ED">
        <w:trPr>
          <w:trHeight w:val="236"/>
        </w:trPr>
        <w:tc>
          <w:tcPr>
            <w:tcW w:w="516" w:type="dxa"/>
          </w:tcPr>
          <w:p w:rsidR="004611ED" w:rsidRDefault="00A449DD">
            <w:pPr>
              <w:pStyle w:val="TableParagraph"/>
              <w:ind w:right="64"/>
              <w:rPr>
                <w:sz w:val="17"/>
              </w:rPr>
            </w:pPr>
            <w:r>
              <w:rPr>
                <w:w w:val="105"/>
                <w:sz w:val="17"/>
              </w:rPr>
              <w:t>1.</w:t>
            </w:r>
          </w:p>
        </w:tc>
        <w:tc>
          <w:tcPr>
            <w:tcW w:w="2818" w:type="dxa"/>
          </w:tcPr>
          <w:p w:rsidR="004611ED" w:rsidRDefault="00A449DD">
            <w:pPr>
              <w:pStyle w:val="TableParagraph"/>
              <w:ind w:left="33"/>
              <w:jc w:val="left"/>
              <w:rPr>
                <w:sz w:val="17"/>
              </w:rPr>
            </w:pPr>
            <w:r>
              <w:rPr>
                <w:w w:val="105"/>
                <w:sz w:val="17"/>
              </w:rPr>
              <w:t>Mujahidin Salam</w:t>
            </w:r>
          </w:p>
        </w:tc>
        <w:tc>
          <w:tcPr>
            <w:tcW w:w="2657" w:type="dxa"/>
          </w:tcPr>
          <w:p w:rsidR="004611ED" w:rsidRDefault="00A449DD">
            <w:pPr>
              <w:pStyle w:val="TableParagraph"/>
              <w:ind w:left="817" w:right="786"/>
              <w:rPr>
                <w:sz w:val="17"/>
              </w:rPr>
            </w:pPr>
            <w:r>
              <w:rPr>
                <w:w w:val="105"/>
                <w:sz w:val="17"/>
              </w:rPr>
              <w:t>1288430078</w:t>
            </w:r>
          </w:p>
        </w:tc>
        <w:tc>
          <w:tcPr>
            <w:tcW w:w="1954" w:type="dxa"/>
          </w:tcPr>
          <w:p w:rsidR="004611ED" w:rsidRDefault="00A449DD">
            <w:pPr>
              <w:pStyle w:val="TableParagraph"/>
              <w:ind w:left="261" w:right="228"/>
              <w:rPr>
                <w:sz w:val="17"/>
              </w:rPr>
            </w:pPr>
            <w:r>
              <w:rPr>
                <w:w w:val="105"/>
                <w:sz w:val="17"/>
              </w:rPr>
              <w:t>Team Leader</w:t>
            </w:r>
          </w:p>
        </w:tc>
      </w:tr>
      <w:tr w:rsidR="004611ED">
        <w:trPr>
          <w:trHeight w:val="236"/>
        </w:trPr>
        <w:tc>
          <w:tcPr>
            <w:tcW w:w="516" w:type="dxa"/>
          </w:tcPr>
          <w:p w:rsidR="004611ED" w:rsidRDefault="00A449DD">
            <w:pPr>
              <w:pStyle w:val="TableParagraph"/>
              <w:ind w:right="64"/>
              <w:rPr>
                <w:sz w:val="17"/>
              </w:rPr>
            </w:pPr>
            <w:r>
              <w:rPr>
                <w:w w:val="105"/>
                <w:sz w:val="17"/>
              </w:rPr>
              <w:t>2.</w:t>
            </w:r>
          </w:p>
        </w:tc>
        <w:tc>
          <w:tcPr>
            <w:tcW w:w="2818" w:type="dxa"/>
          </w:tcPr>
          <w:p w:rsidR="004611ED" w:rsidRDefault="00670D62">
            <w:pPr>
              <w:pStyle w:val="TableParagraph"/>
              <w:ind w:left="33"/>
              <w:jc w:val="left"/>
              <w:rPr>
                <w:sz w:val="17"/>
              </w:rPr>
            </w:pPr>
            <w:r>
              <w:rPr>
                <w:w w:val="105"/>
                <w:sz w:val="17"/>
              </w:rPr>
              <w:t>${pic}</w:t>
            </w:r>
          </w:p>
        </w:tc>
        <w:tc>
          <w:tcPr>
            <w:tcW w:w="2657" w:type="dxa"/>
          </w:tcPr>
          <w:p w:rsidR="004611ED" w:rsidRDefault="00670D62">
            <w:pPr>
              <w:pStyle w:val="TableParagraph"/>
              <w:ind w:left="817" w:right="786"/>
              <w:rPr>
                <w:sz w:val="17"/>
              </w:rPr>
            </w:pPr>
            <w:r>
              <w:rPr>
                <w:w w:val="105"/>
                <w:sz w:val="17"/>
              </w:rPr>
              <w:t>${nip}</w:t>
            </w:r>
          </w:p>
        </w:tc>
        <w:tc>
          <w:tcPr>
            <w:tcW w:w="1954" w:type="dxa"/>
          </w:tcPr>
          <w:p w:rsidR="004611ED" w:rsidRDefault="00670D62">
            <w:pPr>
              <w:pStyle w:val="TableParagraph"/>
              <w:ind w:left="261" w:right="233"/>
              <w:rPr>
                <w:sz w:val="17"/>
              </w:rPr>
            </w:pPr>
            <w:r>
              <w:rPr>
                <w:w w:val="105"/>
                <w:sz w:val="17"/>
              </w:rPr>
              <w:t>${jabatan}</w:t>
            </w:r>
          </w:p>
        </w:tc>
      </w:tr>
    </w:tbl>
    <w:p w:rsidR="004611ED" w:rsidRDefault="00A449DD">
      <w:pPr>
        <w:pStyle w:val="ListParagraph"/>
        <w:numPr>
          <w:ilvl w:val="0"/>
          <w:numId w:val="2"/>
        </w:numPr>
        <w:tabs>
          <w:tab w:val="left" w:pos="389"/>
        </w:tabs>
        <w:spacing w:before="87"/>
        <w:rPr>
          <w:sz w:val="17"/>
        </w:rPr>
      </w:pPr>
      <w:r>
        <w:rPr>
          <w:w w:val="105"/>
          <w:sz w:val="17"/>
        </w:rPr>
        <w:t>Pelaksanaan Review terhadap LPA tersebut di atas</w:t>
      </w:r>
      <w:r>
        <w:rPr>
          <w:spacing w:val="-17"/>
          <w:w w:val="105"/>
          <w:sz w:val="17"/>
        </w:rPr>
        <w:t xml:space="preserve"> </w:t>
      </w:r>
      <w:r>
        <w:rPr>
          <w:w w:val="105"/>
          <w:sz w:val="17"/>
        </w:rPr>
        <w:t>:</w:t>
      </w:r>
    </w:p>
    <w:p w:rsidR="004611ED" w:rsidRDefault="00A449DD">
      <w:pPr>
        <w:pStyle w:val="ListParagraph"/>
        <w:numPr>
          <w:ilvl w:val="1"/>
          <w:numId w:val="2"/>
        </w:numPr>
        <w:tabs>
          <w:tab w:val="left" w:pos="694"/>
        </w:tabs>
        <w:spacing w:before="38" w:line="271" w:lineRule="auto"/>
        <w:ind w:right="577"/>
        <w:jc w:val="both"/>
        <w:rPr>
          <w:sz w:val="17"/>
        </w:rPr>
      </w:pPr>
      <w:r>
        <w:rPr>
          <w:w w:val="105"/>
          <w:sz w:val="17"/>
        </w:rPr>
        <w:t xml:space="preserve">Dilakukan secara </w:t>
      </w:r>
      <w:r>
        <w:rPr>
          <w:i/>
          <w:w w:val="105"/>
          <w:sz w:val="17"/>
        </w:rPr>
        <w:t xml:space="preserve">on desk </w:t>
      </w:r>
      <w:r>
        <w:rPr>
          <w:w w:val="105"/>
          <w:sz w:val="17"/>
        </w:rPr>
        <w:t>dimana pelaksanaannya dilakukan tanpa inspeksi (</w:t>
      </w:r>
      <w:r>
        <w:rPr>
          <w:i/>
          <w:w w:val="105"/>
          <w:sz w:val="17"/>
        </w:rPr>
        <w:t xml:space="preserve">on site </w:t>
      </w:r>
      <w:r>
        <w:rPr>
          <w:w w:val="105"/>
          <w:sz w:val="17"/>
        </w:rPr>
        <w:t>) dan dibatasi oleh data yang tercantum dalam laporan penilaian dalam rangka penelitian metodologi penilaian asset. Selain itu diasumsikan setelah penilaian tersebut tidak terdapat kejadian yang berakibat</w:t>
      </w:r>
      <w:r>
        <w:rPr>
          <w:spacing w:val="-5"/>
          <w:w w:val="105"/>
          <w:sz w:val="17"/>
        </w:rPr>
        <w:t xml:space="preserve"> </w:t>
      </w:r>
      <w:r>
        <w:rPr>
          <w:w w:val="105"/>
          <w:sz w:val="17"/>
        </w:rPr>
        <w:t>terjadinya</w:t>
      </w:r>
      <w:r>
        <w:rPr>
          <w:spacing w:val="-2"/>
          <w:w w:val="105"/>
          <w:sz w:val="17"/>
        </w:rPr>
        <w:t xml:space="preserve"> </w:t>
      </w:r>
      <w:r>
        <w:rPr>
          <w:w w:val="105"/>
          <w:sz w:val="17"/>
        </w:rPr>
        <w:t>penurunan</w:t>
      </w:r>
      <w:r>
        <w:rPr>
          <w:spacing w:val="-2"/>
          <w:w w:val="105"/>
          <w:sz w:val="17"/>
        </w:rPr>
        <w:t xml:space="preserve"> </w:t>
      </w:r>
      <w:r>
        <w:rPr>
          <w:w w:val="105"/>
          <w:sz w:val="17"/>
        </w:rPr>
        <w:t>fungsional</w:t>
      </w:r>
      <w:r>
        <w:rPr>
          <w:spacing w:val="-3"/>
          <w:w w:val="105"/>
          <w:sz w:val="17"/>
        </w:rPr>
        <w:t xml:space="preserve"> </w:t>
      </w:r>
      <w:r>
        <w:rPr>
          <w:w w:val="105"/>
          <w:sz w:val="17"/>
        </w:rPr>
        <w:t>terhadap</w:t>
      </w:r>
      <w:r>
        <w:rPr>
          <w:spacing w:val="-3"/>
          <w:w w:val="105"/>
          <w:sz w:val="17"/>
        </w:rPr>
        <w:t xml:space="preserve"> </w:t>
      </w:r>
      <w:r>
        <w:rPr>
          <w:w w:val="105"/>
          <w:sz w:val="17"/>
        </w:rPr>
        <w:t>asset</w:t>
      </w:r>
      <w:r>
        <w:rPr>
          <w:spacing w:val="-5"/>
          <w:w w:val="105"/>
          <w:sz w:val="17"/>
        </w:rPr>
        <w:t xml:space="preserve"> </w:t>
      </w:r>
      <w:r>
        <w:rPr>
          <w:w w:val="105"/>
          <w:sz w:val="17"/>
        </w:rPr>
        <w:t>yang</w:t>
      </w:r>
      <w:r>
        <w:rPr>
          <w:spacing w:val="-3"/>
          <w:w w:val="105"/>
          <w:sz w:val="17"/>
        </w:rPr>
        <w:t xml:space="preserve"> </w:t>
      </w:r>
      <w:r>
        <w:rPr>
          <w:w w:val="105"/>
          <w:sz w:val="17"/>
        </w:rPr>
        <w:t>dinilai</w:t>
      </w:r>
      <w:r>
        <w:rPr>
          <w:spacing w:val="-5"/>
          <w:w w:val="105"/>
          <w:sz w:val="17"/>
        </w:rPr>
        <w:t xml:space="preserve"> </w:t>
      </w:r>
      <w:r>
        <w:rPr>
          <w:w w:val="105"/>
          <w:sz w:val="17"/>
        </w:rPr>
        <w:t>yang</w:t>
      </w:r>
      <w:r>
        <w:rPr>
          <w:spacing w:val="-3"/>
          <w:w w:val="105"/>
          <w:sz w:val="17"/>
        </w:rPr>
        <w:t xml:space="preserve"> </w:t>
      </w:r>
      <w:r>
        <w:rPr>
          <w:w w:val="105"/>
          <w:sz w:val="17"/>
        </w:rPr>
        <w:t>dapat</w:t>
      </w:r>
      <w:r>
        <w:rPr>
          <w:spacing w:val="-6"/>
          <w:w w:val="105"/>
          <w:sz w:val="17"/>
        </w:rPr>
        <w:t xml:space="preserve"> </w:t>
      </w:r>
      <w:r>
        <w:rPr>
          <w:w w:val="105"/>
          <w:sz w:val="17"/>
        </w:rPr>
        <w:t>mempengaruhi nilai</w:t>
      </w:r>
      <w:r>
        <w:rPr>
          <w:spacing w:val="-3"/>
          <w:w w:val="105"/>
          <w:sz w:val="17"/>
        </w:rPr>
        <w:t xml:space="preserve"> </w:t>
      </w:r>
      <w:r>
        <w:rPr>
          <w:w w:val="105"/>
          <w:sz w:val="17"/>
        </w:rPr>
        <w:t>ekonomis.</w:t>
      </w:r>
    </w:p>
    <w:p w:rsidR="004611ED" w:rsidRDefault="00A449DD">
      <w:pPr>
        <w:pStyle w:val="ListParagraph"/>
        <w:numPr>
          <w:ilvl w:val="1"/>
          <w:numId w:val="2"/>
        </w:numPr>
        <w:tabs>
          <w:tab w:val="left" w:pos="694"/>
        </w:tabs>
        <w:spacing w:before="0" w:line="271" w:lineRule="auto"/>
        <w:ind w:right="578"/>
        <w:jc w:val="both"/>
        <w:rPr>
          <w:sz w:val="17"/>
        </w:rPr>
      </w:pPr>
      <w:r>
        <w:rPr>
          <w:w w:val="105"/>
          <w:sz w:val="17"/>
        </w:rPr>
        <w:t>Mengacu kepada Tata Cara Penilaian Agunan Fixed Asset sesuai Petunjuk Teknis Operasional (PTO) Penilaian Agunan yang merupakan Lampiran Standard Pedoman Operasional</w:t>
      </w:r>
      <w:r>
        <w:rPr>
          <w:spacing w:val="-37"/>
          <w:w w:val="105"/>
          <w:sz w:val="17"/>
        </w:rPr>
        <w:t xml:space="preserve"> </w:t>
      </w:r>
      <w:r>
        <w:rPr>
          <w:w w:val="105"/>
          <w:sz w:val="17"/>
        </w:rPr>
        <w:t>Perkreditan Credit Operations (SPO PCO) Retail Tahun 2008 Revisi Juli 2020 antara lain dinyatakan bahwa Nilai Pasar dan Nilai Likuidasi merupakan tanggung jawab Penilai Independen sedangkan penelitian penggunaan metodologi penilaian merupakan tanggung jawab Penilai</w:t>
      </w:r>
      <w:r>
        <w:rPr>
          <w:spacing w:val="-8"/>
          <w:w w:val="105"/>
          <w:sz w:val="17"/>
        </w:rPr>
        <w:t xml:space="preserve"> </w:t>
      </w:r>
      <w:r>
        <w:rPr>
          <w:w w:val="105"/>
          <w:sz w:val="17"/>
        </w:rPr>
        <w:t>Intern.</w:t>
      </w:r>
    </w:p>
    <w:p w:rsidR="004611ED" w:rsidRDefault="00A449DD">
      <w:pPr>
        <w:pStyle w:val="ListParagraph"/>
        <w:numPr>
          <w:ilvl w:val="1"/>
          <w:numId w:val="2"/>
        </w:numPr>
        <w:tabs>
          <w:tab w:val="left" w:pos="694"/>
        </w:tabs>
        <w:spacing w:before="2" w:line="271" w:lineRule="auto"/>
        <w:ind w:right="576"/>
        <w:jc w:val="both"/>
        <w:rPr>
          <w:sz w:val="17"/>
        </w:rPr>
      </w:pPr>
      <w:r>
        <w:rPr>
          <w:w w:val="105"/>
          <w:sz w:val="17"/>
        </w:rPr>
        <w:t>Kelayakan suatu obyek penilaian diterima sebagai agunan dan penetapan nilai pengikatan merupakan kewenangan unit bisnis sebagaimana yang diatur dalam Standar Prosedur Kredit (SPK).</w:t>
      </w:r>
    </w:p>
    <w:p w:rsidR="004611ED" w:rsidRDefault="00A449DD">
      <w:pPr>
        <w:pStyle w:val="ListParagraph"/>
        <w:numPr>
          <w:ilvl w:val="0"/>
          <w:numId w:val="2"/>
        </w:numPr>
        <w:tabs>
          <w:tab w:val="left" w:pos="389"/>
        </w:tabs>
        <w:spacing w:before="57" w:line="271" w:lineRule="auto"/>
        <w:ind w:right="577"/>
        <w:jc w:val="both"/>
        <w:rPr>
          <w:sz w:val="17"/>
        </w:rPr>
      </w:pPr>
      <w:r>
        <w:rPr>
          <w:w w:val="105"/>
          <w:sz w:val="17"/>
        </w:rPr>
        <w:t>Pihak KJPP pada saat melaksanakan penilaian asset tersebut diatas, merupakan Penilai Publik Rekanan PT Bank Mandiri (Persero) Tbk, sesuai Nota Policy &amp; Procedure Group No. MNR.PCP/ASP.1558/2020 tanggal 20 November 2020 untuk</w:t>
      </w:r>
      <w:r>
        <w:rPr>
          <w:spacing w:val="-18"/>
          <w:w w:val="105"/>
          <w:sz w:val="17"/>
        </w:rPr>
        <w:t xml:space="preserve"> </w:t>
      </w:r>
      <w:r>
        <w:rPr>
          <w:w w:val="105"/>
          <w:sz w:val="17"/>
        </w:rPr>
        <w:t>:</w:t>
      </w:r>
    </w:p>
    <w:p w:rsidR="004611ED" w:rsidRDefault="00A449DD">
      <w:pPr>
        <w:pStyle w:val="ListParagraph"/>
        <w:numPr>
          <w:ilvl w:val="1"/>
          <w:numId w:val="2"/>
        </w:numPr>
        <w:tabs>
          <w:tab w:val="left" w:pos="694"/>
          <w:tab w:val="left" w:pos="3722"/>
        </w:tabs>
        <w:spacing w:before="34"/>
        <w:ind w:hanging="306"/>
        <w:jc w:val="both"/>
        <w:rPr>
          <w:sz w:val="17"/>
        </w:rPr>
      </w:pPr>
      <w:r>
        <w:rPr>
          <w:w w:val="105"/>
          <w:sz w:val="17"/>
        </w:rPr>
        <w:t>Klasifikasi</w:t>
      </w:r>
      <w:r>
        <w:rPr>
          <w:w w:val="105"/>
          <w:sz w:val="17"/>
        </w:rPr>
        <w:tab/>
        <w:t xml:space="preserve">: </w:t>
      </w:r>
      <w:r w:rsidR="00EC1073">
        <w:rPr>
          <w:w w:val="105"/>
          <w:sz w:val="17"/>
        </w:rPr>
        <w:t>${klasifikasi}</w:t>
      </w:r>
    </w:p>
    <w:p w:rsidR="004611ED" w:rsidRDefault="00A449DD">
      <w:pPr>
        <w:pStyle w:val="ListParagraph"/>
        <w:numPr>
          <w:ilvl w:val="1"/>
          <w:numId w:val="2"/>
        </w:numPr>
        <w:tabs>
          <w:tab w:val="left" w:pos="694"/>
          <w:tab w:val="left" w:pos="3722"/>
        </w:tabs>
        <w:spacing w:before="61"/>
        <w:ind w:hanging="306"/>
        <w:jc w:val="both"/>
        <w:rPr>
          <w:sz w:val="17"/>
        </w:rPr>
      </w:pPr>
      <w:r>
        <w:rPr>
          <w:w w:val="105"/>
          <w:sz w:val="17"/>
        </w:rPr>
        <w:t>Kompetensi</w:t>
      </w:r>
      <w:r>
        <w:rPr>
          <w:spacing w:val="-18"/>
          <w:w w:val="105"/>
          <w:sz w:val="17"/>
        </w:rPr>
        <w:t xml:space="preserve"> </w:t>
      </w:r>
      <w:r>
        <w:rPr>
          <w:w w:val="105"/>
          <w:sz w:val="17"/>
        </w:rPr>
        <w:t>Penandatanganan</w:t>
      </w:r>
      <w:r>
        <w:rPr>
          <w:w w:val="105"/>
          <w:sz w:val="17"/>
        </w:rPr>
        <w:tab/>
        <w:t>: Penilai Properti</w:t>
      </w:r>
      <w:r>
        <w:rPr>
          <w:spacing w:val="4"/>
          <w:w w:val="105"/>
          <w:sz w:val="17"/>
        </w:rPr>
        <w:t xml:space="preserve"> </w:t>
      </w:r>
      <w:r>
        <w:rPr>
          <w:w w:val="105"/>
          <w:sz w:val="17"/>
        </w:rPr>
        <w:t>Sederhana</w:t>
      </w:r>
    </w:p>
    <w:p w:rsidR="004611ED" w:rsidRPr="006C56F9" w:rsidRDefault="00A449DD">
      <w:pPr>
        <w:pStyle w:val="ListParagraph"/>
        <w:numPr>
          <w:ilvl w:val="0"/>
          <w:numId w:val="2"/>
        </w:numPr>
        <w:tabs>
          <w:tab w:val="left" w:pos="389"/>
        </w:tabs>
        <w:jc w:val="both"/>
        <w:rPr>
          <w:sz w:val="17"/>
        </w:rPr>
      </w:pPr>
      <w:r>
        <w:rPr>
          <w:w w:val="105"/>
          <w:sz w:val="17"/>
        </w:rPr>
        <w:t>Asset yang menjadi objek penilaian adalah sebagai</w:t>
      </w:r>
      <w:r>
        <w:rPr>
          <w:spacing w:val="-17"/>
          <w:w w:val="105"/>
          <w:sz w:val="17"/>
        </w:rPr>
        <w:t xml:space="preserve"> </w:t>
      </w:r>
      <w:r>
        <w:rPr>
          <w:w w:val="105"/>
          <w:sz w:val="17"/>
        </w:rPr>
        <w:t>berikut:</w:t>
      </w:r>
    </w:p>
    <w:p w:rsidR="006C56F9" w:rsidRDefault="006C56F9" w:rsidP="006C56F9">
      <w:pPr>
        <w:pStyle w:val="ListParagraph"/>
        <w:tabs>
          <w:tab w:val="left" w:pos="389"/>
        </w:tabs>
        <w:ind w:left="388" w:firstLine="0"/>
        <w:jc w:val="both"/>
        <w:rPr>
          <w:sz w:val="17"/>
        </w:rPr>
      </w:pPr>
      <w:r>
        <w:rPr>
          <w:sz w:val="17"/>
        </w:rPr>
        <w:t>${cloneme}</w:t>
      </w:r>
    </w:p>
    <w:p w:rsidR="004611ED" w:rsidRDefault="006C56F9" w:rsidP="009438AC">
      <w:pPr>
        <w:pStyle w:val="BodyText"/>
        <w:numPr>
          <w:ilvl w:val="0"/>
          <w:numId w:val="3"/>
        </w:numPr>
        <w:spacing w:line="271" w:lineRule="auto"/>
        <w:ind w:left="567" w:right="578" w:hanging="141"/>
        <w:jc w:val="both"/>
        <w:rPr>
          <w:w w:val="105"/>
        </w:rPr>
      </w:pPr>
      <w:r>
        <w:rPr>
          <w:w w:val="105"/>
        </w:rPr>
        <w:t>${peruntukan}</w:t>
      </w:r>
      <w:r w:rsidR="00A449DD">
        <w:rPr>
          <w:w w:val="105"/>
        </w:rPr>
        <w:t xml:space="preserve"> dengan luas tanah </w:t>
      </w:r>
      <w:r>
        <w:rPr>
          <w:w w:val="105"/>
        </w:rPr>
        <w:t>${luas_tanah}</w:t>
      </w:r>
      <w:r w:rsidR="00A449DD">
        <w:rPr>
          <w:w w:val="105"/>
        </w:rPr>
        <w:t xml:space="preserve"> m2 dan luas bangunan </w:t>
      </w:r>
      <w:r>
        <w:rPr>
          <w:w w:val="105"/>
        </w:rPr>
        <w:t>${luas_bangunan}</w:t>
      </w:r>
      <w:r w:rsidR="00A449DD">
        <w:rPr>
          <w:w w:val="105"/>
        </w:rPr>
        <w:t xml:space="preserve"> m2, berlokasi di </w:t>
      </w:r>
      <w:r>
        <w:rPr>
          <w:w w:val="105"/>
        </w:rPr>
        <w:t>${alamat}</w:t>
      </w:r>
      <w:r w:rsidR="00A449DD">
        <w:rPr>
          <w:w w:val="105"/>
        </w:rPr>
        <w:t xml:space="preserve"> Kel. </w:t>
      </w:r>
      <w:r>
        <w:rPr>
          <w:w w:val="105"/>
        </w:rPr>
        <w:t>${villages}</w:t>
      </w:r>
      <w:r w:rsidR="00A449DD">
        <w:rPr>
          <w:w w:val="105"/>
        </w:rPr>
        <w:t xml:space="preserve">, Kec. </w:t>
      </w:r>
      <w:r>
        <w:rPr>
          <w:w w:val="105"/>
        </w:rPr>
        <w:t>${districs}</w:t>
      </w:r>
      <w:r w:rsidR="0010081A">
        <w:rPr>
          <w:w w:val="105"/>
        </w:rPr>
        <w:t xml:space="preserve">, </w:t>
      </w:r>
      <w:r>
        <w:rPr>
          <w:w w:val="105"/>
        </w:rPr>
        <w:t>${city}</w:t>
      </w:r>
      <w:r w:rsidR="00A449DD">
        <w:rPr>
          <w:w w:val="105"/>
        </w:rPr>
        <w:t xml:space="preserve">, Prov. </w:t>
      </w:r>
      <w:r>
        <w:rPr>
          <w:w w:val="105"/>
        </w:rPr>
        <w:t>${province}</w:t>
      </w:r>
      <w:r w:rsidR="00A449DD">
        <w:rPr>
          <w:w w:val="105"/>
        </w:rPr>
        <w:t>.</w:t>
      </w:r>
      <w:r>
        <w:rPr>
          <w:w w:val="105"/>
        </w:rPr>
        <w:t xml:space="preserve"> Titik Koordinat ${koordinat}</w:t>
      </w:r>
      <w:r w:rsidR="002E3FD6">
        <w:rPr>
          <w:w w:val="105"/>
        </w:rPr>
        <w:t>.</w:t>
      </w:r>
      <w:bookmarkStart w:id="0" w:name="_GoBack"/>
      <w:bookmarkEnd w:id="0"/>
    </w:p>
    <w:p w:rsidR="006C56F9" w:rsidRDefault="006C56F9" w:rsidP="006C56F9">
      <w:pPr>
        <w:pStyle w:val="BodyText"/>
        <w:spacing w:line="271" w:lineRule="auto"/>
        <w:ind w:left="386" w:right="578"/>
        <w:jc w:val="both"/>
      </w:pPr>
      <w:r>
        <w:rPr>
          <w:w w:val="105"/>
        </w:rPr>
        <w:t>${/cloneme}</w:t>
      </w:r>
    </w:p>
    <w:p w:rsidR="006C56F9" w:rsidRDefault="006C56F9">
      <w:pPr>
        <w:spacing w:line="271" w:lineRule="auto"/>
        <w:jc w:val="both"/>
        <w:sectPr w:rsidR="006C56F9">
          <w:type w:val="continuous"/>
          <w:pgSz w:w="12240" w:h="15840"/>
          <w:pgMar w:top="1500" w:right="1720" w:bottom="960" w:left="1580" w:header="720" w:footer="720" w:gutter="0"/>
          <w:cols w:space="720"/>
        </w:sectPr>
      </w:pPr>
    </w:p>
    <w:p w:rsidR="004611ED" w:rsidRDefault="00A449DD">
      <w:pPr>
        <w:pStyle w:val="ListParagraph"/>
        <w:numPr>
          <w:ilvl w:val="0"/>
          <w:numId w:val="2"/>
        </w:numPr>
        <w:tabs>
          <w:tab w:val="left" w:pos="389"/>
        </w:tabs>
        <w:spacing w:before="78"/>
        <w:rPr>
          <w:sz w:val="17"/>
        </w:rPr>
      </w:pPr>
      <w:r>
        <w:rPr>
          <w:w w:val="105"/>
          <w:sz w:val="17"/>
        </w:rPr>
        <w:lastRenderedPageBreak/>
        <w:t>Beberapa catatan kewajaran pelaksanaan Review diantaranya</w:t>
      </w:r>
      <w:r>
        <w:rPr>
          <w:spacing w:val="-15"/>
          <w:w w:val="105"/>
          <w:sz w:val="17"/>
        </w:rPr>
        <w:t xml:space="preserve"> </w:t>
      </w:r>
      <w:r>
        <w:rPr>
          <w:w w:val="105"/>
          <w:sz w:val="17"/>
        </w:rPr>
        <w:t>:</w:t>
      </w:r>
    </w:p>
    <w:p w:rsidR="004611ED" w:rsidRDefault="00A449DD">
      <w:pPr>
        <w:pStyle w:val="ListParagraph"/>
        <w:numPr>
          <w:ilvl w:val="1"/>
          <w:numId w:val="2"/>
        </w:numPr>
        <w:tabs>
          <w:tab w:val="left" w:pos="694"/>
        </w:tabs>
        <w:spacing w:line="271" w:lineRule="auto"/>
        <w:ind w:right="579"/>
        <w:rPr>
          <w:sz w:val="17"/>
        </w:rPr>
      </w:pPr>
      <w:r>
        <w:rPr>
          <w:w w:val="105"/>
          <w:sz w:val="17"/>
        </w:rPr>
        <w:t>Umur penilaian adalah wajar dimana pelaksanaan Inspeksi ke Obyek Penilaian tersebut di atas dan Penilaian dilaksanakan oleh Pihak KJPP sebagai</w:t>
      </w:r>
      <w:r>
        <w:rPr>
          <w:spacing w:val="-18"/>
          <w:w w:val="105"/>
          <w:sz w:val="17"/>
        </w:rPr>
        <w:t xml:space="preserve"> </w:t>
      </w:r>
      <w:r>
        <w:rPr>
          <w:w w:val="105"/>
          <w:sz w:val="17"/>
        </w:rPr>
        <w:t>berikut:</w:t>
      </w:r>
    </w:p>
    <w:p w:rsidR="004611ED" w:rsidRDefault="004611ED">
      <w:pPr>
        <w:spacing w:line="271" w:lineRule="auto"/>
        <w:rPr>
          <w:sz w:val="17"/>
        </w:rPr>
        <w:sectPr w:rsidR="004611ED">
          <w:pgSz w:w="12240" w:h="15840"/>
          <w:pgMar w:top="1080" w:right="1720" w:bottom="960" w:left="1580" w:header="0" w:footer="764" w:gutter="0"/>
          <w:cols w:space="720"/>
        </w:sectPr>
      </w:pPr>
    </w:p>
    <w:p w:rsidR="004611ED" w:rsidRDefault="00A449DD">
      <w:pPr>
        <w:pStyle w:val="BodyText"/>
        <w:tabs>
          <w:tab w:val="left" w:pos="2796"/>
        </w:tabs>
        <w:spacing w:before="34"/>
        <w:ind w:left="904"/>
      </w:pPr>
      <w:r>
        <w:rPr>
          <w:w w:val="105"/>
        </w:rPr>
        <w:lastRenderedPageBreak/>
        <w:t>Tanggal</w:t>
      </w:r>
      <w:r>
        <w:rPr>
          <w:spacing w:val="-10"/>
          <w:w w:val="105"/>
        </w:rPr>
        <w:t xml:space="preserve"> </w:t>
      </w:r>
      <w:r>
        <w:rPr>
          <w:w w:val="105"/>
        </w:rPr>
        <w:t>Inspeksi</w:t>
      </w:r>
      <w:r>
        <w:rPr>
          <w:w w:val="105"/>
        </w:rPr>
        <w:tab/>
      </w:r>
      <w:r>
        <w:rPr>
          <w:spacing w:val="-20"/>
          <w:w w:val="105"/>
        </w:rPr>
        <w:t>:</w:t>
      </w:r>
    </w:p>
    <w:p w:rsidR="004611ED" w:rsidRDefault="00A449DD">
      <w:pPr>
        <w:pStyle w:val="BodyText"/>
        <w:tabs>
          <w:tab w:val="left" w:pos="2796"/>
        </w:tabs>
        <w:spacing w:before="61"/>
        <w:ind w:left="904"/>
      </w:pPr>
      <w:r>
        <w:rPr>
          <w:w w:val="105"/>
        </w:rPr>
        <w:t>Tanggal</w:t>
      </w:r>
      <w:r>
        <w:rPr>
          <w:spacing w:val="-12"/>
          <w:w w:val="105"/>
        </w:rPr>
        <w:t xml:space="preserve"> </w:t>
      </w:r>
      <w:r>
        <w:rPr>
          <w:w w:val="105"/>
        </w:rPr>
        <w:t>Penilaian</w:t>
      </w:r>
      <w:r>
        <w:rPr>
          <w:w w:val="105"/>
        </w:rPr>
        <w:tab/>
      </w:r>
      <w:r>
        <w:rPr>
          <w:spacing w:val="-20"/>
          <w:w w:val="105"/>
        </w:rPr>
        <w:t>:</w:t>
      </w:r>
    </w:p>
    <w:p w:rsidR="004611ED" w:rsidRDefault="00A449DD">
      <w:pPr>
        <w:pStyle w:val="BodyText"/>
        <w:spacing w:before="34"/>
        <w:ind w:left="122"/>
      </w:pPr>
      <w:r>
        <w:br w:type="column"/>
      </w:r>
      <w:r w:rsidR="00176440">
        <w:lastRenderedPageBreak/>
        <w:t>$</w:t>
      </w:r>
      <w:r w:rsidR="00176440">
        <w:rPr>
          <w:w w:val="105"/>
        </w:rPr>
        <w:t>{tanggal_inspeksi}</w:t>
      </w:r>
    </w:p>
    <w:p w:rsidR="004611ED" w:rsidRDefault="00176440">
      <w:pPr>
        <w:pStyle w:val="BodyText"/>
        <w:spacing w:before="61"/>
        <w:ind w:left="122"/>
      </w:pPr>
      <w:r>
        <w:rPr>
          <w:w w:val="105"/>
        </w:rPr>
        <w:t>${tanggal_penilaian}</w:t>
      </w:r>
    </w:p>
    <w:p w:rsidR="004611ED" w:rsidRDefault="004611ED">
      <w:pPr>
        <w:sectPr w:rsidR="004611ED">
          <w:type w:val="continuous"/>
          <w:pgSz w:w="12240" w:h="15840"/>
          <w:pgMar w:top="1500" w:right="1720" w:bottom="960" w:left="1580" w:header="720" w:footer="720" w:gutter="0"/>
          <w:cols w:num="2" w:space="720" w:equalWidth="0">
            <w:col w:w="2845" w:space="40"/>
            <w:col w:w="6055"/>
          </w:cols>
        </w:sectPr>
      </w:pPr>
    </w:p>
    <w:p w:rsidR="004611ED" w:rsidRDefault="00A449DD" w:rsidP="00EC38CC">
      <w:pPr>
        <w:pStyle w:val="ListParagraph"/>
        <w:numPr>
          <w:ilvl w:val="1"/>
          <w:numId w:val="2"/>
        </w:numPr>
        <w:tabs>
          <w:tab w:val="left" w:pos="694"/>
        </w:tabs>
        <w:spacing w:before="0"/>
        <w:ind w:left="692" w:hanging="306"/>
        <w:rPr>
          <w:sz w:val="17"/>
        </w:rPr>
      </w:pPr>
      <w:r>
        <w:rPr>
          <w:w w:val="105"/>
          <w:sz w:val="17"/>
        </w:rPr>
        <w:lastRenderedPageBreak/>
        <w:t xml:space="preserve">Metode penilaian yang digunakan adalah </w:t>
      </w:r>
      <w:r w:rsidR="008E277D">
        <w:rPr>
          <w:w w:val="105"/>
          <w:sz w:val="17"/>
        </w:rPr>
        <w:t>${pendekatan}</w:t>
      </w:r>
      <w:r>
        <w:rPr>
          <w:w w:val="105"/>
          <w:sz w:val="17"/>
        </w:rPr>
        <w:t>.</w:t>
      </w:r>
    </w:p>
    <w:p w:rsidR="004611ED" w:rsidRDefault="00A449DD">
      <w:pPr>
        <w:pStyle w:val="ListParagraph"/>
        <w:numPr>
          <w:ilvl w:val="1"/>
          <w:numId w:val="2"/>
        </w:numPr>
        <w:tabs>
          <w:tab w:val="left" w:pos="694"/>
        </w:tabs>
        <w:ind w:hanging="306"/>
        <w:rPr>
          <w:sz w:val="17"/>
        </w:rPr>
      </w:pPr>
      <w:r>
        <w:rPr>
          <w:w w:val="105"/>
          <w:sz w:val="17"/>
        </w:rPr>
        <w:t>Tujuan</w:t>
      </w:r>
      <w:r>
        <w:rPr>
          <w:spacing w:val="-7"/>
          <w:w w:val="105"/>
          <w:sz w:val="17"/>
        </w:rPr>
        <w:t xml:space="preserve"> </w:t>
      </w:r>
      <w:r>
        <w:rPr>
          <w:w w:val="105"/>
          <w:sz w:val="17"/>
        </w:rPr>
        <w:t>penilaian</w:t>
      </w:r>
      <w:r>
        <w:rPr>
          <w:spacing w:val="-6"/>
          <w:w w:val="105"/>
          <w:sz w:val="17"/>
        </w:rPr>
        <w:t xml:space="preserve"> </w:t>
      </w:r>
      <w:r>
        <w:rPr>
          <w:w w:val="105"/>
          <w:sz w:val="17"/>
        </w:rPr>
        <w:t>adalah</w:t>
      </w:r>
      <w:r>
        <w:rPr>
          <w:spacing w:val="-6"/>
          <w:w w:val="105"/>
          <w:sz w:val="17"/>
        </w:rPr>
        <w:t xml:space="preserve"> </w:t>
      </w:r>
      <w:r>
        <w:rPr>
          <w:w w:val="105"/>
          <w:sz w:val="17"/>
        </w:rPr>
        <w:t>untuk</w:t>
      </w:r>
      <w:r>
        <w:rPr>
          <w:spacing w:val="-6"/>
          <w:w w:val="105"/>
          <w:sz w:val="17"/>
        </w:rPr>
        <w:t xml:space="preserve"> </w:t>
      </w:r>
      <w:r>
        <w:rPr>
          <w:w w:val="105"/>
          <w:sz w:val="17"/>
        </w:rPr>
        <w:t>keperluan</w:t>
      </w:r>
      <w:r>
        <w:rPr>
          <w:spacing w:val="-7"/>
          <w:w w:val="105"/>
          <w:sz w:val="17"/>
        </w:rPr>
        <w:t xml:space="preserve"> </w:t>
      </w:r>
      <w:r w:rsidR="008E277D">
        <w:rPr>
          <w:spacing w:val="-7"/>
          <w:w w:val="105"/>
          <w:sz w:val="17"/>
        </w:rPr>
        <w:t>$</w:t>
      </w:r>
      <w:r w:rsidR="008E277D">
        <w:rPr>
          <w:w w:val="105"/>
          <w:sz w:val="17"/>
        </w:rPr>
        <w:t>{tujuan}</w:t>
      </w:r>
      <w:r>
        <w:rPr>
          <w:spacing w:val="-9"/>
          <w:w w:val="105"/>
          <w:sz w:val="17"/>
        </w:rPr>
        <w:t xml:space="preserve"> </w:t>
      </w:r>
      <w:r>
        <w:rPr>
          <w:w w:val="105"/>
          <w:sz w:val="17"/>
        </w:rPr>
        <w:t>pada</w:t>
      </w:r>
      <w:r>
        <w:rPr>
          <w:spacing w:val="-7"/>
          <w:w w:val="105"/>
          <w:sz w:val="17"/>
        </w:rPr>
        <w:t xml:space="preserve"> </w:t>
      </w:r>
      <w:r>
        <w:rPr>
          <w:w w:val="105"/>
          <w:sz w:val="17"/>
        </w:rPr>
        <w:t>PT.</w:t>
      </w:r>
      <w:r>
        <w:rPr>
          <w:spacing w:val="-7"/>
          <w:w w:val="105"/>
          <w:sz w:val="17"/>
        </w:rPr>
        <w:t xml:space="preserve"> </w:t>
      </w:r>
      <w:r>
        <w:rPr>
          <w:w w:val="105"/>
          <w:sz w:val="17"/>
        </w:rPr>
        <w:t>Bank</w:t>
      </w:r>
      <w:r>
        <w:rPr>
          <w:spacing w:val="-7"/>
          <w:w w:val="105"/>
          <w:sz w:val="17"/>
        </w:rPr>
        <w:t xml:space="preserve"> </w:t>
      </w:r>
      <w:r>
        <w:rPr>
          <w:w w:val="105"/>
          <w:sz w:val="17"/>
        </w:rPr>
        <w:t>Mandiri</w:t>
      </w:r>
      <w:r>
        <w:rPr>
          <w:spacing w:val="-7"/>
          <w:w w:val="105"/>
          <w:sz w:val="17"/>
        </w:rPr>
        <w:t xml:space="preserve"> </w:t>
      </w:r>
      <w:r>
        <w:rPr>
          <w:w w:val="105"/>
          <w:sz w:val="17"/>
        </w:rPr>
        <w:t>(Persero)</w:t>
      </w:r>
      <w:r>
        <w:rPr>
          <w:spacing w:val="-8"/>
          <w:w w:val="105"/>
          <w:sz w:val="17"/>
        </w:rPr>
        <w:t xml:space="preserve"> </w:t>
      </w:r>
      <w:r>
        <w:rPr>
          <w:w w:val="105"/>
          <w:sz w:val="17"/>
        </w:rPr>
        <w:t>Tbk</w:t>
      </w:r>
    </w:p>
    <w:p w:rsidR="004611ED" w:rsidRDefault="00A449DD">
      <w:pPr>
        <w:pStyle w:val="ListParagraph"/>
        <w:numPr>
          <w:ilvl w:val="1"/>
          <w:numId w:val="2"/>
        </w:numPr>
        <w:tabs>
          <w:tab w:val="left" w:pos="694"/>
        </w:tabs>
        <w:spacing w:before="65"/>
        <w:ind w:hanging="306"/>
        <w:rPr>
          <w:sz w:val="17"/>
        </w:rPr>
      </w:pPr>
      <w:r>
        <w:rPr>
          <w:w w:val="105"/>
          <w:sz w:val="17"/>
        </w:rPr>
        <w:t xml:space="preserve">Laporan Penilaian ditandatangani oleh </w:t>
      </w:r>
      <w:r w:rsidR="008E277D">
        <w:rPr>
          <w:w w:val="105"/>
          <w:sz w:val="17"/>
        </w:rPr>
        <w:t>${pimpinan}</w:t>
      </w:r>
    </w:p>
    <w:p w:rsidR="004611ED" w:rsidRDefault="00A449DD">
      <w:pPr>
        <w:pStyle w:val="BodyText"/>
        <w:tabs>
          <w:tab w:val="left" w:pos="3007"/>
        </w:tabs>
        <w:spacing w:before="62"/>
      </w:pPr>
      <w:r>
        <w:rPr>
          <w:w w:val="105"/>
        </w:rPr>
        <w:t xml:space="preserve">- </w:t>
      </w:r>
      <w:r>
        <w:rPr>
          <w:spacing w:val="45"/>
          <w:w w:val="105"/>
        </w:rPr>
        <w:t xml:space="preserve"> </w:t>
      </w:r>
      <w:r>
        <w:rPr>
          <w:w w:val="105"/>
        </w:rPr>
        <w:t>MAPPI</w:t>
      </w:r>
      <w:r>
        <w:rPr>
          <w:spacing w:val="-5"/>
          <w:w w:val="105"/>
        </w:rPr>
        <w:t xml:space="preserve"> </w:t>
      </w:r>
      <w:r>
        <w:rPr>
          <w:w w:val="105"/>
        </w:rPr>
        <w:t>No.</w:t>
      </w:r>
      <w:r>
        <w:rPr>
          <w:w w:val="105"/>
        </w:rPr>
        <w:tab/>
        <w:t>:</w:t>
      </w:r>
      <w:r>
        <w:rPr>
          <w:spacing w:val="1"/>
          <w:w w:val="105"/>
        </w:rPr>
        <w:t xml:space="preserve"> </w:t>
      </w:r>
      <w:r w:rsidR="008E277D">
        <w:rPr>
          <w:w w:val="105"/>
        </w:rPr>
        <w:t>${nomappi}</w:t>
      </w:r>
    </w:p>
    <w:p w:rsidR="004611ED" w:rsidRDefault="00A449DD">
      <w:pPr>
        <w:pStyle w:val="BodyText"/>
        <w:tabs>
          <w:tab w:val="left" w:pos="3007"/>
        </w:tabs>
        <w:spacing w:before="61"/>
      </w:pPr>
      <w:r>
        <w:rPr>
          <w:w w:val="105"/>
        </w:rPr>
        <w:t>-   Ijin Penilai</w:t>
      </w:r>
      <w:r>
        <w:rPr>
          <w:spacing w:val="-23"/>
          <w:w w:val="105"/>
        </w:rPr>
        <w:t xml:space="preserve"> </w:t>
      </w:r>
      <w:r>
        <w:rPr>
          <w:w w:val="105"/>
        </w:rPr>
        <w:t>Publik</w:t>
      </w:r>
      <w:r>
        <w:rPr>
          <w:spacing w:val="-6"/>
          <w:w w:val="105"/>
        </w:rPr>
        <w:t xml:space="preserve"> </w:t>
      </w:r>
      <w:r>
        <w:rPr>
          <w:w w:val="105"/>
        </w:rPr>
        <w:t>No.</w:t>
      </w:r>
      <w:r>
        <w:rPr>
          <w:w w:val="105"/>
        </w:rPr>
        <w:tab/>
        <w:t xml:space="preserve">: </w:t>
      </w:r>
      <w:r w:rsidR="008E277D">
        <w:rPr>
          <w:w w:val="105"/>
        </w:rPr>
        <w:t>${ijinpublik}</w:t>
      </w:r>
    </w:p>
    <w:p w:rsidR="004611ED" w:rsidRDefault="00A449DD">
      <w:pPr>
        <w:pStyle w:val="ListParagraph"/>
        <w:numPr>
          <w:ilvl w:val="0"/>
          <w:numId w:val="2"/>
        </w:numPr>
        <w:tabs>
          <w:tab w:val="left" w:pos="389"/>
        </w:tabs>
        <w:spacing w:before="49" w:after="13" w:line="271" w:lineRule="auto"/>
        <w:ind w:right="577"/>
        <w:jc w:val="both"/>
        <w:rPr>
          <w:sz w:val="17"/>
        </w:rPr>
      </w:pPr>
      <w:r>
        <w:rPr>
          <w:w w:val="105"/>
          <w:sz w:val="17"/>
        </w:rPr>
        <w:t xml:space="preserve">Berdasarkan hasil Review kami terhadap LPA </w:t>
      </w:r>
      <w:r w:rsidR="003F0F9F">
        <w:rPr>
          <w:w w:val="105"/>
          <w:sz w:val="17"/>
        </w:rPr>
        <w:t xml:space="preserve">atas nama ${nama_debitur} </w:t>
      </w:r>
      <w:r>
        <w:rPr>
          <w:w w:val="105"/>
          <w:sz w:val="17"/>
        </w:rPr>
        <w:t>tersebut diatas diperoleh Nilai Pasar &amp; Indikasi Nilai Likuidasi</w:t>
      </w:r>
      <w:r>
        <w:rPr>
          <w:spacing w:val="-8"/>
          <w:w w:val="105"/>
          <w:sz w:val="17"/>
        </w:rPr>
        <w:t xml:space="preserve"> </w:t>
      </w:r>
      <w:r>
        <w:rPr>
          <w:w w:val="105"/>
          <w:sz w:val="17"/>
        </w:rPr>
        <w:t>pada</w:t>
      </w:r>
      <w:r>
        <w:rPr>
          <w:spacing w:val="-6"/>
          <w:w w:val="105"/>
          <w:sz w:val="17"/>
        </w:rPr>
        <w:t xml:space="preserve"> </w:t>
      </w:r>
      <w:r>
        <w:rPr>
          <w:w w:val="105"/>
          <w:sz w:val="17"/>
        </w:rPr>
        <w:t>tanggal</w:t>
      </w:r>
      <w:r>
        <w:rPr>
          <w:spacing w:val="-8"/>
          <w:w w:val="105"/>
          <w:sz w:val="17"/>
        </w:rPr>
        <w:t xml:space="preserve"> </w:t>
      </w:r>
      <w:r>
        <w:rPr>
          <w:w w:val="105"/>
          <w:sz w:val="17"/>
        </w:rPr>
        <w:t>penilaian,</w:t>
      </w:r>
      <w:r>
        <w:rPr>
          <w:spacing w:val="-7"/>
          <w:w w:val="105"/>
          <w:sz w:val="17"/>
        </w:rPr>
        <w:t xml:space="preserve"> </w:t>
      </w:r>
      <w:r>
        <w:rPr>
          <w:w w:val="105"/>
          <w:sz w:val="17"/>
        </w:rPr>
        <w:t>masing-masing</w:t>
      </w:r>
      <w:r>
        <w:rPr>
          <w:spacing w:val="-5"/>
          <w:w w:val="105"/>
          <w:sz w:val="17"/>
        </w:rPr>
        <w:t xml:space="preserve"> </w:t>
      </w:r>
      <w:r>
        <w:rPr>
          <w:w w:val="105"/>
          <w:sz w:val="17"/>
        </w:rPr>
        <w:t>adalah</w:t>
      </w:r>
      <w:r>
        <w:rPr>
          <w:spacing w:val="-6"/>
          <w:w w:val="105"/>
          <w:sz w:val="17"/>
        </w:rPr>
        <w:t xml:space="preserve"> </w:t>
      </w:r>
      <w:r>
        <w:rPr>
          <w:w w:val="105"/>
          <w:sz w:val="17"/>
        </w:rPr>
        <w:t>sebagai</w:t>
      </w:r>
      <w:r>
        <w:rPr>
          <w:spacing w:val="-7"/>
          <w:w w:val="105"/>
          <w:sz w:val="17"/>
        </w:rPr>
        <w:t xml:space="preserve"> </w:t>
      </w:r>
      <w:r>
        <w:rPr>
          <w:w w:val="105"/>
          <w:sz w:val="17"/>
        </w:rPr>
        <w:t>berikut:</w:t>
      </w:r>
    </w:p>
    <w:tbl>
      <w:tblPr>
        <w:tblW w:w="7868"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89"/>
        <w:gridCol w:w="425"/>
        <w:gridCol w:w="4254"/>
      </w:tblGrid>
      <w:tr w:rsidR="004611ED" w:rsidTr="00424FD0">
        <w:trPr>
          <w:trHeight w:val="822"/>
        </w:trPr>
        <w:tc>
          <w:tcPr>
            <w:tcW w:w="3189" w:type="dxa"/>
            <w:tcBorders>
              <w:right w:val="nil"/>
            </w:tcBorders>
          </w:tcPr>
          <w:p w:rsidR="004611ED" w:rsidRDefault="00544D19" w:rsidP="00544D19">
            <w:pPr>
              <w:pStyle w:val="TableParagraph"/>
              <w:tabs>
                <w:tab w:val="left" w:pos="2851"/>
              </w:tabs>
              <w:spacing w:before="134" w:line="240" w:lineRule="auto"/>
              <w:jc w:val="left"/>
              <w:rPr>
                <w:b/>
                <w:sz w:val="17"/>
              </w:rPr>
            </w:pPr>
            <w:r>
              <w:rPr>
                <w:b/>
                <w:w w:val="105"/>
                <w:sz w:val="17"/>
              </w:rPr>
              <w:t xml:space="preserve">    </w:t>
            </w:r>
            <w:r w:rsidR="00A449DD">
              <w:rPr>
                <w:b/>
                <w:w w:val="105"/>
                <w:sz w:val="17"/>
              </w:rPr>
              <w:t>NILAI</w:t>
            </w:r>
            <w:r w:rsidR="00A449DD">
              <w:rPr>
                <w:b/>
                <w:spacing w:val="-12"/>
                <w:w w:val="105"/>
                <w:sz w:val="17"/>
              </w:rPr>
              <w:t xml:space="preserve"> </w:t>
            </w:r>
            <w:r w:rsidR="00A449DD">
              <w:rPr>
                <w:b/>
                <w:spacing w:val="-4"/>
                <w:w w:val="105"/>
                <w:sz w:val="17"/>
              </w:rPr>
              <w:t>PASAR</w:t>
            </w:r>
            <w:r w:rsidR="00A449DD">
              <w:rPr>
                <w:b/>
                <w:spacing w:val="-4"/>
                <w:w w:val="105"/>
                <w:sz w:val="17"/>
              </w:rPr>
              <w:tab/>
            </w:r>
            <w:r w:rsidR="00A449DD">
              <w:rPr>
                <w:b/>
                <w:w w:val="105"/>
                <w:sz w:val="17"/>
              </w:rPr>
              <w:t>:</w:t>
            </w:r>
          </w:p>
          <w:p w:rsidR="004611ED" w:rsidRDefault="004611ED">
            <w:pPr>
              <w:pStyle w:val="TableParagraph"/>
              <w:spacing w:before="150" w:line="240" w:lineRule="auto"/>
              <w:ind w:left="0" w:right="24"/>
              <w:jc w:val="right"/>
              <w:rPr>
                <w:i/>
                <w:sz w:val="18"/>
              </w:rPr>
            </w:pPr>
          </w:p>
        </w:tc>
        <w:tc>
          <w:tcPr>
            <w:tcW w:w="425" w:type="dxa"/>
            <w:tcBorders>
              <w:left w:val="nil"/>
              <w:right w:val="nil"/>
            </w:tcBorders>
          </w:tcPr>
          <w:p w:rsidR="004611ED" w:rsidRDefault="00A449DD">
            <w:pPr>
              <w:pStyle w:val="TableParagraph"/>
              <w:spacing w:before="106" w:line="240" w:lineRule="auto"/>
              <w:ind w:left="41"/>
              <w:jc w:val="left"/>
              <w:rPr>
                <w:b/>
                <w:sz w:val="20"/>
              </w:rPr>
            </w:pPr>
            <w:r>
              <w:rPr>
                <w:b/>
                <w:sz w:val="20"/>
              </w:rPr>
              <w:t>Rp</w:t>
            </w:r>
          </w:p>
        </w:tc>
        <w:tc>
          <w:tcPr>
            <w:tcW w:w="4254" w:type="dxa"/>
            <w:tcBorders>
              <w:left w:val="nil"/>
            </w:tcBorders>
          </w:tcPr>
          <w:p w:rsidR="004611ED" w:rsidRDefault="004972D0">
            <w:pPr>
              <w:pStyle w:val="TableParagraph"/>
              <w:spacing w:before="106" w:line="240" w:lineRule="auto"/>
              <w:ind w:left="276"/>
              <w:jc w:val="left"/>
              <w:rPr>
                <w:b/>
                <w:sz w:val="20"/>
              </w:rPr>
            </w:pPr>
            <w:r>
              <w:rPr>
                <w:b/>
                <w:sz w:val="20"/>
              </w:rPr>
              <w:t>${np</w:t>
            </w:r>
            <w:r w:rsidR="004E190E">
              <w:rPr>
                <w:b/>
                <w:sz w:val="20"/>
              </w:rPr>
              <w:t>_</w:t>
            </w:r>
            <w:r>
              <w:rPr>
                <w:b/>
                <w:sz w:val="20"/>
              </w:rPr>
              <w:t>t</w:t>
            </w:r>
            <w:r w:rsidR="004E190E">
              <w:rPr>
                <w:b/>
                <w:sz w:val="20"/>
              </w:rPr>
              <w:t>otal</w:t>
            </w:r>
            <w:r w:rsidR="00997873">
              <w:rPr>
                <w:b/>
                <w:sz w:val="20"/>
              </w:rPr>
              <w:t>}</w:t>
            </w:r>
          </w:p>
          <w:p w:rsidR="00424FD0" w:rsidRDefault="00424FD0" w:rsidP="00424FD0">
            <w:pPr>
              <w:pStyle w:val="TableParagraph"/>
              <w:spacing w:before="106" w:line="240" w:lineRule="auto"/>
              <w:ind w:left="0"/>
              <w:jc w:val="left"/>
              <w:rPr>
                <w:b/>
                <w:sz w:val="20"/>
              </w:rPr>
            </w:pPr>
            <w:r>
              <w:rPr>
                <w:i/>
                <w:sz w:val="18"/>
              </w:rPr>
              <w:t>Enam ratus dua puluh lima juta seratus ribu rupiah</w:t>
            </w:r>
          </w:p>
        </w:tc>
      </w:tr>
      <w:tr w:rsidR="004611ED" w:rsidTr="00424FD0">
        <w:trPr>
          <w:trHeight w:val="762"/>
        </w:trPr>
        <w:tc>
          <w:tcPr>
            <w:tcW w:w="3189" w:type="dxa"/>
            <w:tcBorders>
              <w:right w:val="nil"/>
            </w:tcBorders>
          </w:tcPr>
          <w:p w:rsidR="004611ED" w:rsidRDefault="00544D19" w:rsidP="00544D19">
            <w:pPr>
              <w:pStyle w:val="TableParagraph"/>
              <w:tabs>
                <w:tab w:val="left" w:pos="2851"/>
              </w:tabs>
              <w:spacing w:before="31" w:line="240" w:lineRule="auto"/>
              <w:jc w:val="left"/>
              <w:rPr>
                <w:rFonts w:ascii="Carlito"/>
                <w:sz w:val="20"/>
              </w:rPr>
            </w:pPr>
            <w:r>
              <w:rPr>
                <w:b/>
                <w:sz w:val="17"/>
              </w:rPr>
              <w:t xml:space="preserve">    </w:t>
            </w:r>
            <w:r w:rsidR="00A449DD">
              <w:rPr>
                <w:b/>
                <w:sz w:val="17"/>
              </w:rPr>
              <w:t>INDIKASI</w:t>
            </w:r>
            <w:r w:rsidR="00A449DD">
              <w:rPr>
                <w:b/>
                <w:spacing w:val="6"/>
                <w:sz w:val="17"/>
              </w:rPr>
              <w:t xml:space="preserve"> </w:t>
            </w:r>
            <w:r w:rsidR="00A449DD">
              <w:rPr>
                <w:b/>
                <w:sz w:val="17"/>
              </w:rPr>
              <w:t>NILAI</w:t>
            </w:r>
            <w:r w:rsidR="00A449DD">
              <w:rPr>
                <w:b/>
                <w:spacing w:val="7"/>
                <w:sz w:val="17"/>
              </w:rPr>
              <w:t xml:space="preserve"> </w:t>
            </w:r>
            <w:r w:rsidR="00A449DD">
              <w:rPr>
                <w:b/>
                <w:sz w:val="17"/>
              </w:rPr>
              <w:t>LIKUIDASI</w:t>
            </w:r>
            <w:r w:rsidR="00A449DD">
              <w:rPr>
                <w:b/>
                <w:sz w:val="17"/>
              </w:rPr>
              <w:tab/>
            </w:r>
            <w:r w:rsidR="00A449DD">
              <w:rPr>
                <w:rFonts w:ascii="Carlito"/>
                <w:sz w:val="20"/>
              </w:rPr>
              <w:t>:</w:t>
            </w:r>
          </w:p>
          <w:p w:rsidR="004611ED" w:rsidRDefault="004611ED">
            <w:pPr>
              <w:pStyle w:val="TableParagraph"/>
              <w:spacing w:before="140" w:line="240" w:lineRule="auto"/>
              <w:ind w:left="0" w:right="24"/>
              <w:jc w:val="right"/>
              <w:rPr>
                <w:i/>
                <w:sz w:val="18"/>
              </w:rPr>
            </w:pPr>
          </w:p>
        </w:tc>
        <w:tc>
          <w:tcPr>
            <w:tcW w:w="425" w:type="dxa"/>
            <w:tcBorders>
              <w:left w:val="nil"/>
              <w:right w:val="nil"/>
            </w:tcBorders>
          </w:tcPr>
          <w:p w:rsidR="004611ED" w:rsidRDefault="00A449DD">
            <w:pPr>
              <w:pStyle w:val="TableParagraph"/>
              <w:spacing w:before="34" w:line="240" w:lineRule="auto"/>
              <w:ind w:left="41"/>
              <w:jc w:val="left"/>
              <w:rPr>
                <w:b/>
                <w:sz w:val="20"/>
              </w:rPr>
            </w:pPr>
            <w:r>
              <w:rPr>
                <w:b/>
                <w:sz w:val="20"/>
              </w:rPr>
              <w:t>Rp</w:t>
            </w:r>
          </w:p>
        </w:tc>
        <w:tc>
          <w:tcPr>
            <w:tcW w:w="4254" w:type="dxa"/>
            <w:tcBorders>
              <w:left w:val="nil"/>
            </w:tcBorders>
          </w:tcPr>
          <w:p w:rsidR="004611ED" w:rsidRDefault="004972D0">
            <w:pPr>
              <w:pStyle w:val="TableParagraph"/>
              <w:spacing w:before="34" w:line="240" w:lineRule="auto"/>
              <w:ind w:left="276"/>
              <w:jc w:val="left"/>
              <w:rPr>
                <w:b/>
                <w:sz w:val="20"/>
              </w:rPr>
            </w:pPr>
            <w:r>
              <w:rPr>
                <w:b/>
                <w:sz w:val="20"/>
              </w:rPr>
              <w:t>${nl</w:t>
            </w:r>
            <w:r w:rsidR="004E190E">
              <w:rPr>
                <w:b/>
                <w:sz w:val="20"/>
              </w:rPr>
              <w:t>_</w:t>
            </w:r>
            <w:r>
              <w:rPr>
                <w:b/>
                <w:sz w:val="20"/>
              </w:rPr>
              <w:t>t</w:t>
            </w:r>
            <w:r w:rsidR="004E190E">
              <w:rPr>
                <w:b/>
                <w:sz w:val="20"/>
              </w:rPr>
              <w:t>otal</w:t>
            </w:r>
            <w:r w:rsidR="00997873">
              <w:rPr>
                <w:b/>
                <w:sz w:val="20"/>
              </w:rPr>
              <w:t>}</w:t>
            </w:r>
          </w:p>
          <w:p w:rsidR="00424FD0" w:rsidRPr="00424FD0" w:rsidRDefault="00424FD0" w:rsidP="00424FD0">
            <w:pPr>
              <w:pStyle w:val="TableParagraph"/>
              <w:spacing w:before="34" w:line="240" w:lineRule="auto"/>
              <w:ind w:left="0"/>
              <w:jc w:val="left"/>
              <w:rPr>
                <w:i/>
                <w:sz w:val="20"/>
              </w:rPr>
            </w:pPr>
            <w:r w:rsidRPr="00424FD0">
              <w:rPr>
                <w:i/>
                <w:sz w:val="18"/>
              </w:rPr>
              <w:t>Empat ratus enam puluh delapan juta enam ratus ribu rupiah</w:t>
            </w:r>
          </w:p>
        </w:tc>
      </w:tr>
    </w:tbl>
    <w:p w:rsidR="004611ED" w:rsidRDefault="00A449DD">
      <w:pPr>
        <w:spacing w:before="99"/>
        <w:ind w:left="388"/>
        <w:jc w:val="both"/>
        <w:rPr>
          <w:i/>
          <w:sz w:val="17"/>
        </w:rPr>
      </w:pPr>
      <w:r>
        <w:rPr>
          <w:i/>
          <w:w w:val="105"/>
          <w:sz w:val="17"/>
        </w:rPr>
        <w:t>dengan rincian terlampir.</w:t>
      </w:r>
    </w:p>
    <w:p w:rsidR="004611ED" w:rsidRPr="00FB774D" w:rsidRDefault="00A449DD">
      <w:pPr>
        <w:pStyle w:val="ListParagraph"/>
        <w:numPr>
          <w:ilvl w:val="0"/>
          <w:numId w:val="2"/>
        </w:numPr>
        <w:tabs>
          <w:tab w:val="left" w:pos="389"/>
        </w:tabs>
        <w:spacing w:before="38" w:line="271" w:lineRule="auto"/>
        <w:ind w:right="577"/>
        <w:jc w:val="both"/>
        <w:rPr>
          <w:sz w:val="17"/>
        </w:rPr>
      </w:pPr>
      <w:r>
        <w:rPr>
          <w:w w:val="105"/>
          <w:sz w:val="17"/>
        </w:rPr>
        <w:t>Berdasarkan informasi dari KJPP di dalam LPA, dapat kami informasikan sebagai pertimbangan Saudara untuk memitigasi resiko yang akan timbul dalam rangka pengamanan Bank adalah sebagai berikut</w:t>
      </w:r>
      <w:r>
        <w:rPr>
          <w:spacing w:val="-3"/>
          <w:w w:val="105"/>
          <w:sz w:val="17"/>
        </w:rPr>
        <w:t xml:space="preserve"> </w:t>
      </w:r>
      <w:r>
        <w:rPr>
          <w:w w:val="105"/>
          <w:sz w:val="17"/>
        </w:rPr>
        <w:t>:</w:t>
      </w:r>
    </w:p>
    <w:p w:rsidR="00FB774D" w:rsidRPr="00FB774D" w:rsidRDefault="00FB774D" w:rsidP="00FB774D">
      <w:pPr>
        <w:pStyle w:val="ListParagraph"/>
        <w:tabs>
          <w:tab w:val="left" w:pos="389"/>
        </w:tabs>
        <w:ind w:left="388" w:firstLine="0"/>
        <w:jc w:val="both"/>
        <w:rPr>
          <w:sz w:val="17"/>
        </w:rPr>
      </w:pPr>
      <w:r>
        <w:rPr>
          <w:sz w:val="17"/>
        </w:rPr>
        <w:tab/>
        <w:t xml:space="preserve">  ${clonelegalitas}</w:t>
      </w:r>
    </w:p>
    <w:p w:rsidR="004611ED" w:rsidRDefault="00A449DD">
      <w:pPr>
        <w:pStyle w:val="ListParagraph"/>
        <w:numPr>
          <w:ilvl w:val="0"/>
          <w:numId w:val="1"/>
        </w:numPr>
        <w:tabs>
          <w:tab w:val="left" w:pos="694"/>
        </w:tabs>
        <w:spacing w:before="54" w:line="271" w:lineRule="auto"/>
        <w:ind w:right="577"/>
        <w:jc w:val="both"/>
        <w:rPr>
          <w:sz w:val="17"/>
        </w:rPr>
      </w:pPr>
      <w:r>
        <w:rPr>
          <w:w w:val="105"/>
          <w:sz w:val="17"/>
        </w:rPr>
        <w:t xml:space="preserve">Sertifikat objek </w:t>
      </w:r>
      <w:r w:rsidR="00BD3B03">
        <w:rPr>
          <w:w w:val="105"/>
          <w:sz w:val="17"/>
        </w:rPr>
        <w:t xml:space="preserve"> </w:t>
      </w:r>
      <w:r w:rsidR="00527614">
        <w:rPr>
          <w:w w:val="105"/>
          <w:sz w:val="17"/>
        </w:rPr>
        <w:t xml:space="preserve">${jenis} No. ${no_sertifikat} </w:t>
      </w:r>
      <w:r>
        <w:rPr>
          <w:w w:val="105"/>
          <w:sz w:val="17"/>
        </w:rPr>
        <w:t>atas nama pihak ketiga (</w:t>
      </w:r>
      <w:r w:rsidR="008A3AAF">
        <w:rPr>
          <w:b/>
          <w:w w:val="105"/>
          <w:sz w:val="17"/>
        </w:rPr>
        <w:t>${atas_nama}</w:t>
      </w:r>
      <w:r>
        <w:rPr>
          <w:w w:val="105"/>
          <w:sz w:val="17"/>
        </w:rPr>
        <w:t>). Dalam rangka mitigasi oleh saudara</w:t>
      </w:r>
      <w:r>
        <w:rPr>
          <w:spacing w:val="-33"/>
          <w:w w:val="105"/>
          <w:sz w:val="17"/>
        </w:rPr>
        <w:t xml:space="preserve"> </w:t>
      </w:r>
      <w:r>
        <w:rPr>
          <w:w w:val="105"/>
          <w:sz w:val="17"/>
        </w:rPr>
        <w:t>dan untuk melindungi kepentingan Bank, ketika objek akan dijadikan agunan agar diperhatikan status hubungan antara Debitur dengan Pihak ke-3 tersebut. Sesuai SPK SME halaman IV-A-3, perihal agunan pihak ketiga disebutkan bahwa</w:t>
      </w:r>
      <w:r>
        <w:rPr>
          <w:spacing w:val="-9"/>
          <w:w w:val="105"/>
          <w:sz w:val="17"/>
        </w:rPr>
        <w:t xml:space="preserve"> </w:t>
      </w:r>
      <w:r>
        <w:rPr>
          <w:w w:val="105"/>
          <w:sz w:val="17"/>
        </w:rPr>
        <w:t>:</w:t>
      </w:r>
    </w:p>
    <w:p w:rsidR="004611ED" w:rsidRDefault="00A449DD">
      <w:pPr>
        <w:pStyle w:val="ListParagraph"/>
        <w:numPr>
          <w:ilvl w:val="1"/>
          <w:numId w:val="1"/>
        </w:numPr>
        <w:tabs>
          <w:tab w:val="left" w:pos="905"/>
        </w:tabs>
        <w:spacing w:before="60" w:line="220" w:lineRule="auto"/>
        <w:ind w:right="578"/>
        <w:jc w:val="both"/>
        <w:rPr>
          <w:sz w:val="17"/>
          <w:szCs w:val="17"/>
        </w:rPr>
      </w:pPr>
      <w:r>
        <w:rPr>
          <w:w w:val="105"/>
          <w:sz w:val="17"/>
          <w:szCs w:val="17"/>
        </w:rPr>
        <w:t>Yang dimaksud dengan agunan pihak ketiga adalah agunan yang dimiliki oleh pihak-pihak lain diluar debitur sebagai subyek</w:t>
      </w:r>
      <w:r>
        <w:rPr>
          <w:spacing w:val="-11"/>
          <w:w w:val="105"/>
          <w:sz w:val="17"/>
          <w:szCs w:val="17"/>
        </w:rPr>
        <w:t xml:space="preserve"> </w:t>
      </w:r>
      <w:r>
        <w:rPr>
          <w:w w:val="105"/>
          <w:sz w:val="17"/>
          <w:szCs w:val="17"/>
        </w:rPr>
        <w:t>hukum</w:t>
      </w:r>
    </w:p>
    <w:p w:rsidR="004611ED" w:rsidRPr="00FB774D" w:rsidRDefault="00A449DD">
      <w:pPr>
        <w:pStyle w:val="ListParagraph"/>
        <w:numPr>
          <w:ilvl w:val="1"/>
          <w:numId w:val="1"/>
        </w:numPr>
        <w:tabs>
          <w:tab w:val="left" w:pos="905"/>
        </w:tabs>
        <w:spacing w:before="43" w:line="252" w:lineRule="auto"/>
        <w:ind w:right="578"/>
        <w:jc w:val="both"/>
        <w:rPr>
          <w:sz w:val="17"/>
          <w:szCs w:val="17"/>
        </w:rPr>
      </w:pPr>
      <w:r>
        <w:rPr>
          <w:b/>
          <w:bCs/>
          <w:w w:val="105"/>
          <w:position w:val="2"/>
          <w:sz w:val="17"/>
          <w:szCs w:val="17"/>
        </w:rPr>
        <w:t>Agunan milik pihak ketiga harus dihindari</w:t>
      </w:r>
      <w:r>
        <w:rPr>
          <w:w w:val="105"/>
          <w:position w:val="2"/>
          <w:sz w:val="17"/>
          <w:szCs w:val="17"/>
        </w:rPr>
        <w:t>. Agunan pihak ketiga yang dapat diterima Bank</w:t>
      </w:r>
      <w:r>
        <w:rPr>
          <w:w w:val="105"/>
          <w:sz w:val="17"/>
          <w:szCs w:val="17"/>
        </w:rPr>
        <w:t xml:space="preserve"> adalah agunan yang dimiliki oleh pihak-pihak yang ada hubungan kepemilikan, kepengurusan, keluarga</w:t>
      </w:r>
      <w:r>
        <w:rPr>
          <w:spacing w:val="-10"/>
          <w:w w:val="105"/>
          <w:sz w:val="17"/>
          <w:szCs w:val="17"/>
        </w:rPr>
        <w:t xml:space="preserve"> </w:t>
      </w:r>
      <w:r>
        <w:rPr>
          <w:w w:val="105"/>
          <w:sz w:val="17"/>
          <w:szCs w:val="17"/>
        </w:rPr>
        <w:t>(derajat</w:t>
      </w:r>
      <w:r>
        <w:rPr>
          <w:spacing w:val="-11"/>
          <w:w w:val="105"/>
          <w:sz w:val="17"/>
          <w:szCs w:val="17"/>
        </w:rPr>
        <w:t xml:space="preserve"> </w:t>
      </w:r>
      <w:r>
        <w:rPr>
          <w:w w:val="105"/>
          <w:sz w:val="17"/>
          <w:szCs w:val="17"/>
        </w:rPr>
        <w:t>1</w:t>
      </w:r>
      <w:r>
        <w:rPr>
          <w:spacing w:val="-9"/>
          <w:w w:val="105"/>
          <w:sz w:val="17"/>
          <w:szCs w:val="17"/>
        </w:rPr>
        <w:t xml:space="preserve"> </w:t>
      </w:r>
      <w:r>
        <w:rPr>
          <w:w w:val="105"/>
          <w:sz w:val="17"/>
          <w:szCs w:val="17"/>
        </w:rPr>
        <w:t>dari</w:t>
      </w:r>
      <w:r>
        <w:rPr>
          <w:spacing w:val="-11"/>
          <w:w w:val="105"/>
          <w:sz w:val="17"/>
          <w:szCs w:val="17"/>
        </w:rPr>
        <w:t xml:space="preserve"> </w:t>
      </w:r>
      <w:r>
        <w:rPr>
          <w:w w:val="105"/>
          <w:sz w:val="17"/>
          <w:szCs w:val="17"/>
        </w:rPr>
        <w:t>pengurus</w:t>
      </w:r>
      <w:r>
        <w:rPr>
          <w:spacing w:val="-10"/>
          <w:w w:val="105"/>
          <w:sz w:val="17"/>
          <w:szCs w:val="17"/>
        </w:rPr>
        <w:t xml:space="preserve"> </w:t>
      </w:r>
      <w:r>
        <w:rPr>
          <w:w w:val="105"/>
          <w:sz w:val="17"/>
          <w:szCs w:val="17"/>
        </w:rPr>
        <w:t>dan</w:t>
      </w:r>
      <w:r>
        <w:rPr>
          <w:spacing w:val="-9"/>
          <w:w w:val="105"/>
          <w:sz w:val="17"/>
          <w:szCs w:val="17"/>
        </w:rPr>
        <w:t xml:space="preserve"> </w:t>
      </w:r>
      <w:r>
        <w:rPr>
          <w:w w:val="105"/>
          <w:sz w:val="17"/>
          <w:szCs w:val="17"/>
        </w:rPr>
        <w:t>pemegang</w:t>
      </w:r>
      <w:r>
        <w:rPr>
          <w:spacing w:val="-10"/>
          <w:w w:val="105"/>
          <w:sz w:val="17"/>
          <w:szCs w:val="17"/>
        </w:rPr>
        <w:t xml:space="preserve"> </w:t>
      </w:r>
      <w:r>
        <w:rPr>
          <w:w w:val="105"/>
          <w:sz w:val="17"/>
          <w:szCs w:val="17"/>
        </w:rPr>
        <w:t>saham)</w:t>
      </w:r>
      <w:r>
        <w:rPr>
          <w:spacing w:val="-10"/>
          <w:w w:val="105"/>
          <w:sz w:val="17"/>
          <w:szCs w:val="17"/>
        </w:rPr>
        <w:t xml:space="preserve"> </w:t>
      </w:r>
      <w:r>
        <w:rPr>
          <w:w w:val="105"/>
          <w:sz w:val="17"/>
          <w:szCs w:val="17"/>
        </w:rPr>
        <w:t>atau</w:t>
      </w:r>
      <w:r>
        <w:rPr>
          <w:spacing w:val="-10"/>
          <w:w w:val="105"/>
          <w:sz w:val="17"/>
          <w:szCs w:val="17"/>
        </w:rPr>
        <w:t xml:space="preserve"> </w:t>
      </w:r>
      <w:r>
        <w:rPr>
          <w:w w:val="105"/>
          <w:sz w:val="17"/>
          <w:szCs w:val="17"/>
        </w:rPr>
        <w:t>termasuk</w:t>
      </w:r>
      <w:r>
        <w:rPr>
          <w:spacing w:val="-10"/>
          <w:w w:val="105"/>
          <w:sz w:val="17"/>
          <w:szCs w:val="17"/>
        </w:rPr>
        <w:t xml:space="preserve"> </w:t>
      </w:r>
      <w:r>
        <w:rPr>
          <w:w w:val="105"/>
          <w:sz w:val="17"/>
          <w:szCs w:val="17"/>
        </w:rPr>
        <w:t>group</w:t>
      </w:r>
      <w:r>
        <w:rPr>
          <w:spacing w:val="-9"/>
          <w:w w:val="105"/>
          <w:sz w:val="17"/>
          <w:szCs w:val="17"/>
        </w:rPr>
        <w:t xml:space="preserve"> </w:t>
      </w:r>
      <w:r>
        <w:rPr>
          <w:w w:val="105"/>
          <w:sz w:val="17"/>
          <w:szCs w:val="17"/>
        </w:rPr>
        <w:t>usaha</w:t>
      </w:r>
      <w:r>
        <w:rPr>
          <w:spacing w:val="-10"/>
          <w:w w:val="105"/>
          <w:sz w:val="17"/>
          <w:szCs w:val="17"/>
        </w:rPr>
        <w:t xml:space="preserve"> </w:t>
      </w:r>
      <w:r>
        <w:rPr>
          <w:w w:val="105"/>
          <w:sz w:val="17"/>
          <w:szCs w:val="17"/>
        </w:rPr>
        <w:t>debitur.</w:t>
      </w:r>
    </w:p>
    <w:p w:rsidR="00FB774D" w:rsidRPr="00FB774D" w:rsidRDefault="00FB774D" w:rsidP="00FB774D">
      <w:pPr>
        <w:tabs>
          <w:tab w:val="left" w:pos="389"/>
        </w:tabs>
        <w:jc w:val="both"/>
        <w:rPr>
          <w:sz w:val="17"/>
        </w:rPr>
      </w:pPr>
      <w:r>
        <w:rPr>
          <w:sz w:val="17"/>
        </w:rPr>
        <w:tab/>
        <w:t xml:space="preserve"> </w:t>
      </w:r>
      <w:r w:rsidRPr="00FB774D">
        <w:rPr>
          <w:sz w:val="17"/>
        </w:rPr>
        <w:t>${</w:t>
      </w:r>
      <w:r>
        <w:rPr>
          <w:sz w:val="17"/>
        </w:rPr>
        <w:t>/</w:t>
      </w:r>
      <w:r w:rsidRPr="00FB774D">
        <w:rPr>
          <w:sz w:val="17"/>
        </w:rPr>
        <w:t>clonelegalitas}</w:t>
      </w:r>
    </w:p>
    <w:p w:rsidR="004611ED" w:rsidRDefault="00A449DD">
      <w:pPr>
        <w:pStyle w:val="ListParagraph"/>
        <w:numPr>
          <w:ilvl w:val="0"/>
          <w:numId w:val="1"/>
        </w:numPr>
        <w:tabs>
          <w:tab w:val="left" w:pos="694"/>
        </w:tabs>
        <w:spacing w:before="62" w:line="271" w:lineRule="auto"/>
        <w:ind w:right="577"/>
        <w:rPr>
          <w:sz w:val="17"/>
        </w:rPr>
      </w:pPr>
      <w:r>
        <w:rPr>
          <w:w w:val="105"/>
          <w:sz w:val="17"/>
        </w:rPr>
        <w:t>Terinfo dari KJPP pada saat inspeksi didampingi oleh Bapak A. Valiant Tanesia selaku Direktur Utama PT. Valz Intim</w:t>
      </w:r>
      <w:r>
        <w:rPr>
          <w:spacing w:val="-13"/>
          <w:w w:val="105"/>
          <w:sz w:val="17"/>
        </w:rPr>
        <w:t xml:space="preserve"> </w:t>
      </w:r>
      <w:r>
        <w:rPr>
          <w:w w:val="105"/>
          <w:sz w:val="17"/>
        </w:rPr>
        <w:t>Jaya</w:t>
      </w:r>
    </w:p>
    <w:p w:rsidR="004611ED" w:rsidRDefault="00A449DD">
      <w:pPr>
        <w:pStyle w:val="ListParagraph"/>
        <w:numPr>
          <w:ilvl w:val="0"/>
          <w:numId w:val="1"/>
        </w:numPr>
        <w:tabs>
          <w:tab w:val="left" w:pos="694"/>
        </w:tabs>
        <w:spacing w:before="29"/>
        <w:ind w:hanging="217"/>
        <w:rPr>
          <w:sz w:val="17"/>
        </w:rPr>
      </w:pPr>
      <w:r>
        <w:rPr>
          <w:w w:val="105"/>
          <w:position w:val="1"/>
          <w:sz w:val="17"/>
        </w:rPr>
        <w:t>Terinfo</w:t>
      </w:r>
      <w:r>
        <w:rPr>
          <w:spacing w:val="-5"/>
          <w:w w:val="105"/>
          <w:position w:val="1"/>
          <w:sz w:val="17"/>
        </w:rPr>
        <w:t xml:space="preserve"> </w:t>
      </w:r>
      <w:r>
        <w:rPr>
          <w:w w:val="105"/>
          <w:position w:val="1"/>
          <w:sz w:val="17"/>
        </w:rPr>
        <w:t>dari</w:t>
      </w:r>
      <w:r>
        <w:rPr>
          <w:spacing w:val="-5"/>
          <w:w w:val="105"/>
          <w:position w:val="1"/>
          <w:sz w:val="17"/>
        </w:rPr>
        <w:t xml:space="preserve"> </w:t>
      </w:r>
      <w:r>
        <w:rPr>
          <w:w w:val="105"/>
          <w:position w:val="1"/>
          <w:sz w:val="17"/>
        </w:rPr>
        <w:t>KJPP</w:t>
      </w:r>
      <w:r>
        <w:rPr>
          <w:spacing w:val="-4"/>
          <w:w w:val="105"/>
          <w:position w:val="1"/>
          <w:sz w:val="17"/>
        </w:rPr>
        <w:t xml:space="preserve"> </w:t>
      </w:r>
      <w:r>
        <w:rPr>
          <w:w w:val="105"/>
          <w:position w:val="1"/>
          <w:sz w:val="17"/>
        </w:rPr>
        <w:t>bahwa</w:t>
      </w:r>
      <w:r>
        <w:rPr>
          <w:spacing w:val="-5"/>
          <w:w w:val="105"/>
          <w:position w:val="1"/>
          <w:sz w:val="17"/>
        </w:rPr>
        <w:t xml:space="preserve"> </w:t>
      </w:r>
      <w:r>
        <w:rPr>
          <w:w w:val="105"/>
          <w:position w:val="1"/>
          <w:sz w:val="17"/>
        </w:rPr>
        <w:t>saat</w:t>
      </w:r>
      <w:r>
        <w:rPr>
          <w:spacing w:val="-5"/>
          <w:w w:val="105"/>
          <w:position w:val="1"/>
          <w:sz w:val="17"/>
        </w:rPr>
        <w:t xml:space="preserve"> </w:t>
      </w:r>
      <w:r>
        <w:rPr>
          <w:w w:val="105"/>
          <w:position w:val="1"/>
          <w:sz w:val="17"/>
        </w:rPr>
        <w:t>inspeksi</w:t>
      </w:r>
      <w:r>
        <w:rPr>
          <w:spacing w:val="-5"/>
          <w:w w:val="105"/>
          <w:position w:val="1"/>
          <w:sz w:val="17"/>
        </w:rPr>
        <w:t xml:space="preserve"> </w:t>
      </w:r>
      <w:r>
        <w:rPr>
          <w:w w:val="105"/>
          <w:position w:val="1"/>
          <w:sz w:val="17"/>
        </w:rPr>
        <w:t>objek</w:t>
      </w:r>
      <w:r>
        <w:rPr>
          <w:spacing w:val="-4"/>
          <w:w w:val="105"/>
          <w:position w:val="1"/>
          <w:sz w:val="17"/>
        </w:rPr>
        <w:t xml:space="preserve"> </w:t>
      </w:r>
      <w:r>
        <w:rPr>
          <w:w w:val="105"/>
          <w:position w:val="1"/>
          <w:sz w:val="17"/>
        </w:rPr>
        <w:t>sedang</w:t>
      </w:r>
      <w:r>
        <w:rPr>
          <w:spacing w:val="-4"/>
          <w:w w:val="105"/>
          <w:position w:val="1"/>
          <w:sz w:val="17"/>
        </w:rPr>
        <w:t xml:space="preserve"> </w:t>
      </w:r>
      <w:r>
        <w:rPr>
          <w:w w:val="105"/>
          <w:position w:val="1"/>
          <w:sz w:val="17"/>
        </w:rPr>
        <w:t>dihuni</w:t>
      </w:r>
      <w:r>
        <w:rPr>
          <w:spacing w:val="-5"/>
          <w:w w:val="105"/>
          <w:position w:val="1"/>
          <w:sz w:val="17"/>
        </w:rPr>
        <w:t xml:space="preserve"> </w:t>
      </w:r>
      <w:r>
        <w:rPr>
          <w:w w:val="105"/>
          <w:position w:val="1"/>
          <w:sz w:val="17"/>
        </w:rPr>
        <w:t>oleh</w:t>
      </w:r>
      <w:r>
        <w:rPr>
          <w:spacing w:val="-4"/>
          <w:w w:val="105"/>
          <w:position w:val="1"/>
          <w:sz w:val="17"/>
        </w:rPr>
        <w:t xml:space="preserve"> </w:t>
      </w:r>
      <w:r>
        <w:rPr>
          <w:w w:val="105"/>
          <w:position w:val="1"/>
          <w:sz w:val="17"/>
        </w:rPr>
        <w:t>Bapak</w:t>
      </w:r>
      <w:r>
        <w:rPr>
          <w:spacing w:val="-4"/>
          <w:w w:val="105"/>
          <w:position w:val="1"/>
          <w:sz w:val="17"/>
        </w:rPr>
        <w:t xml:space="preserve"> </w:t>
      </w:r>
      <w:r>
        <w:rPr>
          <w:w w:val="105"/>
          <w:position w:val="1"/>
          <w:sz w:val="17"/>
        </w:rPr>
        <w:t>A.</w:t>
      </w:r>
      <w:r>
        <w:rPr>
          <w:spacing w:val="-6"/>
          <w:w w:val="105"/>
          <w:position w:val="1"/>
          <w:sz w:val="17"/>
        </w:rPr>
        <w:t xml:space="preserve"> </w:t>
      </w:r>
      <w:r>
        <w:rPr>
          <w:w w:val="105"/>
          <w:position w:val="1"/>
          <w:sz w:val="17"/>
        </w:rPr>
        <w:t>Valiant</w:t>
      </w:r>
      <w:r>
        <w:rPr>
          <w:spacing w:val="-5"/>
          <w:w w:val="105"/>
          <w:position w:val="1"/>
          <w:sz w:val="17"/>
        </w:rPr>
        <w:t xml:space="preserve"> </w:t>
      </w:r>
      <w:r>
        <w:rPr>
          <w:w w:val="105"/>
          <w:position w:val="1"/>
          <w:sz w:val="17"/>
        </w:rPr>
        <w:t>Tanesia</w:t>
      </w:r>
    </w:p>
    <w:p w:rsidR="004611ED" w:rsidRDefault="00A449DD">
      <w:pPr>
        <w:pStyle w:val="ListParagraph"/>
        <w:numPr>
          <w:ilvl w:val="0"/>
          <w:numId w:val="1"/>
        </w:numPr>
        <w:tabs>
          <w:tab w:val="left" w:pos="694"/>
        </w:tabs>
        <w:spacing w:before="44"/>
        <w:ind w:hanging="217"/>
        <w:rPr>
          <w:sz w:val="17"/>
        </w:rPr>
      </w:pPr>
      <w:r>
        <w:rPr>
          <w:w w:val="105"/>
          <w:sz w:val="17"/>
        </w:rPr>
        <w:t>Terinfo dari KJPP bahwa tingkat marketibiltas objek adalah</w:t>
      </w:r>
      <w:r>
        <w:rPr>
          <w:spacing w:val="-22"/>
          <w:w w:val="105"/>
          <w:sz w:val="17"/>
        </w:rPr>
        <w:t xml:space="preserve"> </w:t>
      </w:r>
      <w:r>
        <w:rPr>
          <w:w w:val="105"/>
          <w:sz w:val="17"/>
        </w:rPr>
        <w:t>normal</w:t>
      </w:r>
    </w:p>
    <w:p w:rsidR="004611ED" w:rsidRDefault="00A449DD">
      <w:pPr>
        <w:pStyle w:val="ListParagraph"/>
        <w:numPr>
          <w:ilvl w:val="0"/>
          <w:numId w:val="1"/>
        </w:numPr>
        <w:tabs>
          <w:tab w:val="left" w:pos="694"/>
        </w:tabs>
        <w:spacing w:before="73" w:line="271" w:lineRule="auto"/>
        <w:ind w:right="577"/>
        <w:jc w:val="both"/>
        <w:rPr>
          <w:sz w:val="17"/>
        </w:rPr>
      </w:pPr>
      <w:r>
        <w:rPr>
          <w:w w:val="105"/>
          <w:sz w:val="17"/>
        </w:rPr>
        <w:t>IMB atas bangunan objek tidak terinformasi, mengingat IMB adalah salah satu faktor untuk menentukan</w:t>
      </w:r>
      <w:r>
        <w:rPr>
          <w:spacing w:val="-12"/>
          <w:w w:val="105"/>
          <w:sz w:val="17"/>
        </w:rPr>
        <w:t xml:space="preserve"> </w:t>
      </w:r>
      <w:r>
        <w:rPr>
          <w:w w:val="105"/>
          <w:sz w:val="17"/>
        </w:rPr>
        <w:t>nilai</w:t>
      </w:r>
      <w:r>
        <w:rPr>
          <w:spacing w:val="-13"/>
          <w:w w:val="105"/>
          <w:sz w:val="17"/>
        </w:rPr>
        <w:t xml:space="preserve"> </w:t>
      </w:r>
      <w:r>
        <w:rPr>
          <w:w w:val="105"/>
          <w:sz w:val="17"/>
        </w:rPr>
        <w:t>bangunan</w:t>
      </w:r>
      <w:r>
        <w:rPr>
          <w:spacing w:val="-12"/>
          <w:w w:val="105"/>
          <w:sz w:val="17"/>
        </w:rPr>
        <w:t xml:space="preserve"> </w:t>
      </w:r>
      <w:r>
        <w:rPr>
          <w:w w:val="105"/>
          <w:sz w:val="17"/>
        </w:rPr>
        <w:t>dan</w:t>
      </w:r>
      <w:r>
        <w:rPr>
          <w:spacing w:val="-12"/>
          <w:w w:val="105"/>
          <w:sz w:val="17"/>
        </w:rPr>
        <w:t xml:space="preserve"> </w:t>
      </w:r>
      <w:r>
        <w:rPr>
          <w:w w:val="105"/>
          <w:sz w:val="17"/>
        </w:rPr>
        <w:t>menghindari</w:t>
      </w:r>
      <w:r>
        <w:rPr>
          <w:spacing w:val="-12"/>
          <w:w w:val="105"/>
          <w:sz w:val="17"/>
        </w:rPr>
        <w:t xml:space="preserve"> </w:t>
      </w:r>
      <w:r>
        <w:rPr>
          <w:w w:val="105"/>
          <w:sz w:val="17"/>
        </w:rPr>
        <w:t>resiko</w:t>
      </w:r>
      <w:r>
        <w:rPr>
          <w:spacing w:val="-12"/>
          <w:w w:val="105"/>
          <w:sz w:val="17"/>
        </w:rPr>
        <w:t xml:space="preserve"> </w:t>
      </w:r>
      <w:r>
        <w:rPr>
          <w:w w:val="105"/>
          <w:sz w:val="17"/>
        </w:rPr>
        <w:t>terkait</w:t>
      </w:r>
      <w:r>
        <w:rPr>
          <w:spacing w:val="-13"/>
          <w:w w:val="105"/>
          <w:sz w:val="17"/>
        </w:rPr>
        <w:t xml:space="preserve"> </w:t>
      </w:r>
      <w:r>
        <w:rPr>
          <w:w w:val="105"/>
          <w:sz w:val="17"/>
        </w:rPr>
        <w:t>permasalahan</w:t>
      </w:r>
      <w:r>
        <w:rPr>
          <w:spacing w:val="-11"/>
          <w:w w:val="105"/>
          <w:sz w:val="17"/>
        </w:rPr>
        <w:t xml:space="preserve"> </w:t>
      </w:r>
      <w:r>
        <w:rPr>
          <w:w w:val="105"/>
          <w:sz w:val="17"/>
        </w:rPr>
        <w:t>legalitas</w:t>
      </w:r>
      <w:r>
        <w:rPr>
          <w:spacing w:val="-12"/>
          <w:w w:val="105"/>
          <w:sz w:val="17"/>
        </w:rPr>
        <w:t xml:space="preserve"> </w:t>
      </w:r>
      <w:r>
        <w:rPr>
          <w:w w:val="105"/>
          <w:sz w:val="17"/>
        </w:rPr>
        <w:t>atas</w:t>
      </w:r>
      <w:r>
        <w:rPr>
          <w:spacing w:val="-11"/>
          <w:w w:val="105"/>
          <w:sz w:val="17"/>
        </w:rPr>
        <w:t xml:space="preserve"> </w:t>
      </w:r>
      <w:r>
        <w:rPr>
          <w:w w:val="105"/>
          <w:sz w:val="17"/>
        </w:rPr>
        <w:t>bangunan tersebut, maka debitur wajib menyerahkan asli IMB, blueprint/dokumen dimana peruntukan dan luas bangunan sesuai dengan kondisi fisik bangunan pada saat</w:t>
      </w:r>
      <w:r>
        <w:rPr>
          <w:spacing w:val="-33"/>
          <w:w w:val="105"/>
          <w:sz w:val="17"/>
        </w:rPr>
        <w:t xml:space="preserve"> </w:t>
      </w:r>
      <w:r>
        <w:rPr>
          <w:w w:val="105"/>
          <w:sz w:val="17"/>
        </w:rPr>
        <w:t>penilaian</w:t>
      </w:r>
    </w:p>
    <w:p w:rsidR="00FB774D" w:rsidRDefault="00A449DD" w:rsidP="00FB774D">
      <w:pPr>
        <w:pStyle w:val="BodyText"/>
        <w:spacing w:before="67" w:line="271" w:lineRule="auto"/>
        <w:ind w:left="284" w:right="669" w:hanging="175"/>
        <w:jc w:val="both"/>
        <w:rPr>
          <w:w w:val="105"/>
        </w:rPr>
      </w:pPr>
      <w:r>
        <w:rPr>
          <w:w w:val="105"/>
        </w:rPr>
        <w:t>8</w:t>
      </w:r>
      <w:r w:rsidR="00FB774D">
        <w:rPr>
          <w:w w:val="105"/>
        </w:rPr>
        <w:t>.</w:t>
      </w:r>
      <w:r>
        <w:rPr>
          <w:w w:val="105"/>
        </w:rPr>
        <w:t xml:space="preserve"> Dalam pelaksanaan review terhadap LPA tersebut diatas adalah </w:t>
      </w:r>
      <w:r w:rsidR="00FB774D">
        <w:rPr>
          <w:w w:val="105"/>
        </w:rPr>
        <w:t xml:space="preserve">bersifat on desk sehingga tidak </w:t>
      </w:r>
      <w:r>
        <w:rPr>
          <w:w w:val="105"/>
        </w:rPr>
        <w:t>dilakukan penelitian yuridis dan verifikasi terhadap obyek yang dinilai oleh kami. Namun demikian apabila Saudara memandang perlu dilakukan verifikasi fisik (on site) oleh kami, agar Saudara dapat melakukan</w:t>
      </w:r>
      <w:r>
        <w:rPr>
          <w:spacing w:val="-8"/>
          <w:w w:val="105"/>
        </w:rPr>
        <w:t xml:space="preserve"> </w:t>
      </w:r>
      <w:r>
        <w:rPr>
          <w:w w:val="105"/>
        </w:rPr>
        <w:t>koordinasi</w:t>
      </w:r>
      <w:r>
        <w:rPr>
          <w:spacing w:val="-10"/>
          <w:w w:val="105"/>
        </w:rPr>
        <w:t xml:space="preserve"> </w:t>
      </w:r>
      <w:r>
        <w:rPr>
          <w:w w:val="105"/>
        </w:rPr>
        <w:t>dengan</w:t>
      </w:r>
      <w:r>
        <w:rPr>
          <w:spacing w:val="-7"/>
          <w:w w:val="105"/>
        </w:rPr>
        <w:t xml:space="preserve"> </w:t>
      </w:r>
      <w:r>
        <w:rPr>
          <w:w w:val="105"/>
        </w:rPr>
        <w:t>kami</w:t>
      </w:r>
      <w:r>
        <w:rPr>
          <w:spacing w:val="-10"/>
          <w:w w:val="105"/>
        </w:rPr>
        <w:t xml:space="preserve"> </w:t>
      </w:r>
      <w:r>
        <w:rPr>
          <w:w w:val="105"/>
        </w:rPr>
        <w:t>dan</w:t>
      </w:r>
      <w:r>
        <w:rPr>
          <w:spacing w:val="-8"/>
          <w:w w:val="105"/>
        </w:rPr>
        <w:t xml:space="preserve"> </w:t>
      </w:r>
      <w:r>
        <w:rPr>
          <w:w w:val="105"/>
        </w:rPr>
        <w:t>menyerahkan</w:t>
      </w:r>
      <w:r>
        <w:rPr>
          <w:spacing w:val="-8"/>
          <w:w w:val="105"/>
        </w:rPr>
        <w:t xml:space="preserve"> </w:t>
      </w:r>
      <w:r>
        <w:rPr>
          <w:w w:val="105"/>
        </w:rPr>
        <w:t>asli</w:t>
      </w:r>
      <w:r>
        <w:rPr>
          <w:spacing w:val="-10"/>
          <w:w w:val="105"/>
        </w:rPr>
        <w:t xml:space="preserve"> </w:t>
      </w:r>
      <w:r>
        <w:rPr>
          <w:w w:val="105"/>
        </w:rPr>
        <w:t>bukti</w:t>
      </w:r>
      <w:r>
        <w:rPr>
          <w:spacing w:val="-9"/>
          <w:w w:val="105"/>
        </w:rPr>
        <w:t xml:space="preserve"> </w:t>
      </w:r>
      <w:r>
        <w:rPr>
          <w:w w:val="105"/>
        </w:rPr>
        <w:t>dokumen</w:t>
      </w:r>
      <w:r>
        <w:rPr>
          <w:spacing w:val="-8"/>
          <w:w w:val="105"/>
        </w:rPr>
        <w:t xml:space="preserve"> </w:t>
      </w:r>
      <w:r>
        <w:rPr>
          <w:w w:val="105"/>
        </w:rPr>
        <w:t>untuk</w:t>
      </w:r>
      <w:r>
        <w:rPr>
          <w:spacing w:val="-8"/>
          <w:w w:val="105"/>
        </w:rPr>
        <w:t xml:space="preserve"> </w:t>
      </w:r>
      <w:r>
        <w:rPr>
          <w:w w:val="105"/>
        </w:rPr>
        <w:t>keperluan</w:t>
      </w:r>
      <w:r>
        <w:rPr>
          <w:spacing w:val="-7"/>
          <w:w w:val="105"/>
        </w:rPr>
        <w:t xml:space="preserve"> </w:t>
      </w:r>
      <w:r>
        <w:rPr>
          <w:w w:val="105"/>
        </w:rPr>
        <w:t>penelitian yuridis. Sedangkan penelitian yuridis atas tanah dapat dilaksanakan oleh pihak Notaris Rekanan pada</w:t>
      </w:r>
      <w:r>
        <w:rPr>
          <w:spacing w:val="-5"/>
          <w:w w:val="105"/>
        </w:rPr>
        <w:t xml:space="preserve"> </w:t>
      </w:r>
      <w:r>
        <w:rPr>
          <w:w w:val="105"/>
        </w:rPr>
        <w:t>saat</w:t>
      </w:r>
      <w:r>
        <w:rPr>
          <w:spacing w:val="-5"/>
          <w:w w:val="105"/>
        </w:rPr>
        <w:t xml:space="preserve"> </w:t>
      </w:r>
      <w:r>
        <w:rPr>
          <w:w w:val="105"/>
        </w:rPr>
        <w:t>proses</w:t>
      </w:r>
      <w:r>
        <w:rPr>
          <w:spacing w:val="-4"/>
          <w:w w:val="105"/>
        </w:rPr>
        <w:t xml:space="preserve"> </w:t>
      </w:r>
      <w:r>
        <w:rPr>
          <w:w w:val="105"/>
        </w:rPr>
        <w:t>pengikatan</w:t>
      </w:r>
      <w:r>
        <w:rPr>
          <w:spacing w:val="-4"/>
          <w:w w:val="105"/>
        </w:rPr>
        <w:t xml:space="preserve"> </w:t>
      </w:r>
      <w:r>
        <w:rPr>
          <w:w w:val="105"/>
        </w:rPr>
        <w:t>dan</w:t>
      </w:r>
      <w:r>
        <w:rPr>
          <w:spacing w:val="-4"/>
          <w:w w:val="105"/>
        </w:rPr>
        <w:t xml:space="preserve"> </w:t>
      </w:r>
      <w:r>
        <w:rPr>
          <w:w w:val="105"/>
        </w:rPr>
        <w:t>/</w:t>
      </w:r>
      <w:r>
        <w:rPr>
          <w:spacing w:val="-5"/>
          <w:w w:val="105"/>
        </w:rPr>
        <w:t xml:space="preserve"> </w:t>
      </w:r>
      <w:r>
        <w:rPr>
          <w:w w:val="105"/>
        </w:rPr>
        <w:t>atau</w:t>
      </w:r>
      <w:r>
        <w:rPr>
          <w:spacing w:val="-4"/>
          <w:w w:val="105"/>
        </w:rPr>
        <w:t xml:space="preserve"> </w:t>
      </w:r>
      <w:r>
        <w:rPr>
          <w:w w:val="105"/>
        </w:rPr>
        <w:t>apabila</w:t>
      </w:r>
      <w:r>
        <w:rPr>
          <w:spacing w:val="-4"/>
          <w:w w:val="105"/>
        </w:rPr>
        <w:t xml:space="preserve"> </w:t>
      </w:r>
      <w:r>
        <w:rPr>
          <w:w w:val="105"/>
        </w:rPr>
        <w:t>ada</w:t>
      </w:r>
      <w:r>
        <w:rPr>
          <w:spacing w:val="-4"/>
          <w:w w:val="105"/>
        </w:rPr>
        <w:t xml:space="preserve"> </w:t>
      </w:r>
      <w:r>
        <w:rPr>
          <w:w w:val="105"/>
        </w:rPr>
        <w:t>peningkatan</w:t>
      </w:r>
      <w:r>
        <w:rPr>
          <w:spacing w:val="-4"/>
          <w:w w:val="105"/>
        </w:rPr>
        <w:t xml:space="preserve"> </w:t>
      </w:r>
      <w:r>
        <w:rPr>
          <w:w w:val="105"/>
        </w:rPr>
        <w:t>nilai</w:t>
      </w:r>
      <w:r>
        <w:rPr>
          <w:spacing w:val="-5"/>
          <w:w w:val="105"/>
        </w:rPr>
        <w:t xml:space="preserve"> </w:t>
      </w:r>
      <w:r>
        <w:rPr>
          <w:w w:val="105"/>
        </w:rPr>
        <w:t>pengikatan.</w:t>
      </w:r>
    </w:p>
    <w:p w:rsidR="004611ED" w:rsidRDefault="004611ED">
      <w:pPr>
        <w:pStyle w:val="BodyText"/>
        <w:spacing w:before="3"/>
        <w:ind w:left="0"/>
      </w:pPr>
    </w:p>
    <w:p w:rsidR="004611ED" w:rsidRDefault="00A449DD">
      <w:pPr>
        <w:pStyle w:val="BodyText"/>
        <w:spacing w:before="99"/>
        <w:ind w:left="110"/>
      </w:pPr>
      <w:r>
        <w:rPr>
          <w:w w:val="105"/>
        </w:rPr>
        <w:t>Demikian kami sampaikan, atas perhatian dan kerjasama baik Saudara kami ucapkan terima kasih.</w:t>
      </w:r>
    </w:p>
    <w:p w:rsidR="004611ED" w:rsidRDefault="00A449DD">
      <w:pPr>
        <w:pStyle w:val="Heading1"/>
        <w:spacing w:before="86"/>
      </w:pPr>
      <w:r>
        <w:rPr>
          <w:w w:val="105"/>
        </w:rPr>
        <w:t>PT BANK MANDIRI (Persero) Tbk.</w:t>
      </w:r>
    </w:p>
    <w:p w:rsidR="004611ED" w:rsidRDefault="00A449DD">
      <w:pPr>
        <w:spacing w:before="61"/>
        <w:ind w:left="110"/>
        <w:rPr>
          <w:b/>
          <w:sz w:val="17"/>
        </w:rPr>
      </w:pPr>
      <w:r>
        <w:rPr>
          <w:b/>
          <w:w w:val="105"/>
          <w:sz w:val="17"/>
        </w:rPr>
        <w:t>Retail Credit Operations Regional X Sulawesi &amp; Maluku</w:t>
      </w:r>
    </w:p>
    <w:p w:rsidR="004611ED" w:rsidRDefault="004611ED">
      <w:pPr>
        <w:pStyle w:val="BodyText"/>
        <w:ind w:left="0"/>
        <w:rPr>
          <w:b/>
          <w:sz w:val="20"/>
        </w:rPr>
      </w:pPr>
    </w:p>
    <w:p w:rsidR="004611ED" w:rsidRDefault="004611ED">
      <w:pPr>
        <w:pStyle w:val="BodyText"/>
        <w:ind w:left="0"/>
        <w:rPr>
          <w:b/>
          <w:sz w:val="20"/>
        </w:rPr>
      </w:pPr>
    </w:p>
    <w:p w:rsidR="004611ED" w:rsidRDefault="004611ED">
      <w:pPr>
        <w:pStyle w:val="BodyText"/>
        <w:ind w:left="0"/>
        <w:rPr>
          <w:b/>
          <w:sz w:val="20"/>
        </w:rPr>
      </w:pPr>
    </w:p>
    <w:p w:rsidR="004611ED" w:rsidRDefault="00A449DD">
      <w:pPr>
        <w:tabs>
          <w:tab w:val="left" w:pos="3722"/>
        </w:tabs>
        <w:spacing w:before="178"/>
        <w:ind w:left="110"/>
        <w:rPr>
          <w:b/>
          <w:sz w:val="17"/>
        </w:rPr>
      </w:pPr>
      <w:r>
        <w:rPr>
          <w:b/>
          <w:w w:val="105"/>
          <w:sz w:val="17"/>
          <w:u w:val="single"/>
        </w:rPr>
        <w:t>Heru</w:t>
      </w:r>
      <w:r>
        <w:rPr>
          <w:b/>
          <w:spacing w:val="-8"/>
          <w:w w:val="105"/>
          <w:sz w:val="17"/>
          <w:u w:val="single"/>
        </w:rPr>
        <w:t xml:space="preserve"> </w:t>
      </w:r>
      <w:r>
        <w:rPr>
          <w:b/>
          <w:w w:val="105"/>
          <w:sz w:val="17"/>
          <w:u w:val="single"/>
        </w:rPr>
        <w:t>Heriawan</w:t>
      </w:r>
      <w:r>
        <w:rPr>
          <w:b/>
          <w:w w:val="105"/>
          <w:sz w:val="17"/>
        </w:rPr>
        <w:tab/>
      </w:r>
      <w:r>
        <w:rPr>
          <w:b/>
          <w:w w:val="105"/>
          <w:sz w:val="17"/>
          <w:u w:val="single"/>
        </w:rPr>
        <w:t>Mujahidin</w:t>
      </w:r>
      <w:r>
        <w:rPr>
          <w:b/>
          <w:spacing w:val="-2"/>
          <w:w w:val="105"/>
          <w:sz w:val="17"/>
          <w:u w:val="single"/>
        </w:rPr>
        <w:t xml:space="preserve"> </w:t>
      </w:r>
      <w:r>
        <w:rPr>
          <w:b/>
          <w:w w:val="105"/>
          <w:sz w:val="17"/>
          <w:u w:val="single"/>
        </w:rPr>
        <w:t>Salam</w:t>
      </w:r>
    </w:p>
    <w:p w:rsidR="004611ED" w:rsidRDefault="00A449DD">
      <w:pPr>
        <w:tabs>
          <w:tab w:val="left" w:pos="3717"/>
        </w:tabs>
        <w:spacing w:before="34"/>
        <w:ind w:left="105"/>
        <w:rPr>
          <w:sz w:val="15"/>
        </w:rPr>
      </w:pPr>
      <w:r>
        <w:rPr>
          <w:sz w:val="15"/>
        </w:rPr>
        <w:lastRenderedPageBreak/>
        <w:t>Credit</w:t>
      </w:r>
      <w:r>
        <w:rPr>
          <w:spacing w:val="3"/>
          <w:sz w:val="15"/>
        </w:rPr>
        <w:t xml:space="preserve"> </w:t>
      </w:r>
      <w:r>
        <w:rPr>
          <w:sz w:val="15"/>
        </w:rPr>
        <w:t>Operations</w:t>
      </w:r>
      <w:r>
        <w:rPr>
          <w:spacing w:val="4"/>
          <w:sz w:val="15"/>
        </w:rPr>
        <w:t xml:space="preserve"> </w:t>
      </w:r>
      <w:r>
        <w:rPr>
          <w:sz w:val="15"/>
        </w:rPr>
        <w:t>Head</w:t>
      </w:r>
      <w:r>
        <w:rPr>
          <w:sz w:val="15"/>
        </w:rPr>
        <w:tab/>
        <w:t>Team Leader</w:t>
      </w:r>
      <w:r>
        <w:rPr>
          <w:spacing w:val="3"/>
          <w:sz w:val="15"/>
        </w:rPr>
        <w:t xml:space="preserve"> </w:t>
      </w:r>
      <w:r>
        <w:rPr>
          <w:sz w:val="15"/>
        </w:rPr>
        <w:t>CV</w:t>
      </w:r>
    </w:p>
    <w:sectPr w:rsidR="004611ED">
      <w:type w:val="continuous"/>
      <w:pgSz w:w="12240" w:h="15840"/>
      <w:pgMar w:top="1500" w:right="1720" w:bottom="960" w:left="1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619" w:rsidRDefault="00EC0619">
      <w:r>
        <w:separator/>
      </w:r>
    </w:p>
  </w:endnote>
  <w:endnote w:type="continuationSeparator" w:id="0">
    <w:p w:rsidR="00EC0619" w:rsidRDefault="00EC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ED" w:rsidRDefault="00AB079C">
    <w:pPr>
      <w:pStyle w:val="BodyText"/>
      <w:spacing w:line="14" w:lineRule="auto"/>
      <w:ind w:left="0"/>
      <w:rPr>
        <w:sz w:val="20"/>
      </w:rPr>
    </w:pPr>
    <w:r>
      <w:rPr>
        <w:noProof/>
        <w:lang w:val="en-US"/>
      </w:rPr>
      <mc:AlternateContent>
        <mc:Choice Requires="wps">
          <w:drawing>
            <wp:anchor distT="0" distB="0" distL="114300" distR="114300" simplePos="0" relativeHeight="487495680" behindDoc="1" locked="0" layoutInCell="1" allowOverlap="1">
              <wp:simplePos x="0" y="0"/>
              <wp:positionH relativeFrom="page">
                <wp:posOffset>685165</wp:posOffset>
              </wp:positionH>
              <wp:positionV relativeFrom="page">
                <wp:posOffset>9433560</wp:posOffset>
              </wp:positionV>
              <wp:extent cx="2890520" cy="1447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1ED" w:rsidRDefault="00A449DD">
                          <w:pPr>
                            <w:pStyle w:val="BodyText"/>
                            <w:spacing w:before="12"/>
                            <w:ind w:left="20"/>
                          </w:pPr>
                          <w:r>
                            <w:t>Surat</w:t>
                          </w:r>
                          <w:r>
                            <w:rPr>
                              <w:spacing w:val="-13"/>
                            </w:rPr>
                            <w:t xml:space="preserve"> </w:t>
                          </w:r>
                          <w:r>
                            <w:t>Nomor.</w:t>
                          </w:r>
                          <w:r>
                            <w:rPr>
                              <w:spacing w:val="-12"/>
                            </w:rPr>
                            <w:t xml:space="preserve"> </w:t>
                          </w:r>
                          <w:r w:rsidR="00B305DB">
                            <w:t>RCO.MKS/xxxx/202x</w:t>
                          </w:r>
                          <w:r>
                            <w:rPr>
                              <w:spacing w:val="-11"/>
                            </w:rPr>
                            <w:t xml:space="preserve"> </w:t>
                          </w:r>
                          <w:r>
                            <w:t>tanggal</w:t>
                          </w:r>
                          <w:r>
                            <w:rPr>
                              <w:spacing w:val="-11"/>
                            </w:rPr>
                            <w:t xml:space="preserve"> </w:t>
                          </w:r>
                          <w:r w:rsidR="00B305DB">
                            <w:t>${hari_ini}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95pt;margin-top:742.8pt;width:227.6pt;height:11.4pt;z-index:-158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zarg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" filled="f" stroked="f">
              <v:textbox inset="0,0,0,0">
                <w:txbxContent>
                  <w:p w:rsidR="004611ED" w:rsidRDefault="00A449DD">
                    <w:pPr>
                      <w:pStyle w:val="BodyText"/>
                      <w:spacing w:before="12"/>
                      <w:ind w:left="20"/>
                    </w:pPr>
                    <w:r>
                      <w:t>Surat</w:t>
                    </w:r>
                    <w:r>
                      <w:rPr>
                        <w:spacing w:val="-13"/>
                      </w:rPr>
                      <w:t xml:space="preserve"> </w:t>
                    </w:r>
                    <w:r>
                      <w:t>Nomor.</w:t>
                    </w:r>
                    <w:r>
                      <w:rPr>
                        <w:spacing w:val="-12"/>
                      </w:rPr>
                      <w:t xml:space="preserve"> </w:t>
                    </w:r>
                    <w:r w:rsidR="00B305DB">
                      <w:t>RCO.MKS/xxxx/202x</w:t>
                    </w:r>
                    <w:r>
                      <w:rPr>
                        <w:spacing w:val="-11"/>
                      </w:rPr>
                      <w:t xml:space="preserve"> </w:t>
                    </w:r>
                    <w:r>
                      <w:t>tanggal</w:t>
                    </w:r>
                    <w:r>
                      <w:rPr>
                        <w:spacing w:val="-11"/>
                      </w:rPr>
                      <w:t xml:space="preserve"> </w:t>
                    </w:r>
                    <w:r w:rsidR="00B305DB">
                      <w:t>${hari_ini}</w:t>
                    </w:r>
                  </w:p>
                </w:txbxContent>
              </v:textbox>
              <w10:wrap anchorx="page" anchory="page"/>
            </v:shape>
          </w:pict>
        </mc:Fallback>
      </mc:AlternateContent>
    </w:r>
    <w:r>
      <w:rPr>
        <w:noProof/>
        <w:lang w:val="en-US"/>
      </w:rPr>
      <mc:AlternateContent>
        <mc:Choice Requires="wps">
          <w:drawing>
            <wp:anchor distT="0" distB="0" distL="114300" distR="114300" simplePos="0" relativeHeight="487496192" behindDoc="1" locked="0" layoutInCell="1" allowOverlap="1">
              <wp:simplePos x="0" y="0"/>
              <wp:positionH relativeFrom="page">
                <wp:posOffset>6697345</wp:posOffset>
              </wp:positionH>
              <wp:positionV relativeFrom="page">
                <wp:posOffset>9467850</wp:posOffset>
              </wp:positionV>
              <wp:extent cx="390525" cy="112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1ED" w:rsidRDefault="00A449DD">
                          <w:pPr>
                            <w:spacing w:before="23"/>
                            <w:ind w:left="20"/>
                            <w:rPr>
                              <w:rFonts w:ascii="Tahoma"/>
                              <w:sz w:val="11"/>
                            </w:rPr>
                          </w:pPr>
                          <w:r>
                            <w:rPr>
                              <w:rFonts w:ascii="Tahoma"/>
                              <w:w w:val="105"/>
                              <w:sz w:val="11"/>
                            </w:rPr>
                            <w:t xml:space="preserve">Page </w:t>
                          </w:r>
                          <w:r>
                            <w:fldChar w:fldCharType="begin"/>
                          </w:r>
                          <w:r>
                            <w:rPr>
                              <w:rFonts w:ascii="Tahoma"/>
                              <w:w w:val="105"/>
                              <w:sz w:val="11"/>
                            </w:rPr>
                            <w:instrText xml:space="preserve"> PAGE </w:instrText>
                          </w:r>
                          <w:r>
                            <w:fldChar w:fldCharType="separate"/>
                          </w:r>
                          <w:r w:rsidR="002E3FD6">
                            <w:rPr>
                              <w:rFonts w:ascii="Tahoma"/>
                              <w:noProof/>
                              <w:w w:val="105"/>
                              <w:sz w:val="11"/>
                            </w:rPr>
                            <w:t>3</w:t>
                          </w:r>
                          <w:r>
                            <w:fldChar w:fldCharType="end"/>
                          </w:r>
                          <w:r>
                            <w:rPr>
                              <w:rFonts w:ascii="Tahoma"/>
                              <w:w w:val="105"/>
                              <w:sz w:val="11"/>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7.35pt;margin-top:745.5pt;width:30.75pt;height:8.85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NMrQIAAK8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" filled="f" stroked="f">
              <v:textbox inset="0,0,0,0">
                <w:txbxContent>
                  <w:p w:rsidR="004611ED" w:rsidRDefault="00A449DD">
                    <w:pPr>
                      <w:spacing w:before="23"/>
                      <w:ind w:left="20"/>
                      <w:rPr>
                        <w:rFonts w:ascii="Tahoma"/>
                        <w:sz w:val="11"/>
                      </w:rPr>
                    </w:pPr>
                    <w:r>
                      <w:rPr>
                        <w:rFonts w:ascii="Tahoma"/>
                        <w:w w:val="105"/>
                        <w:sz w:val="11"/>
                      </w:rPr>
                      <w:t xml:space="preserve">Page </w:t>
                    </w:r>
                    <w:r>
                      <w:fldChar w:fldCharType="begin"/>
                    </w:r>
                    <w:r>
                      <w:rPr>
                        <w:rFonts w:ascii="Tahoma"/>
                        <w:w w:val="105"/>
                        <w:sz w:val="11"/>
                      </w:rPr>
                      <w:instrText xml:space="preserve"> PAGE </w:instrText>
                    </w:r>
                    <w:r>
                      <w:fldChar w:fldCharType="separate"/>
                    </w:r>
                    <w:r w:rsidR="002E3FD6">
                      <w:rPr>
                        <w:rFonts w:ascii="Tahoma"/>
                        <w:noProof/>
                        <w:w w:val="105"/>
                        <w:sz w:val="11"/>
                      </w:rPr>
                      <w:t>3</w:t>
                    </w:r>
                    <w:r>
                      <w:fldChar w:fldCharType="end"/>
                    </w:r>
                    <w:r>
                      <w:rPr>
                        <w:rFonts w:ascii="Tahoma"/>
                        <w:w w:val="105"/>
                        <w:sz w:val="11"/>
                      </w:rPr>
                      <w:t xml:space="preserve"> of 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619" w:rsidRDefault="00EC0619">
      <w:r>
        <w:separator/>
      </w:r>
    </w:p>
  </w:footnote>
  <w:footnote w:type="continuationSeparator" w:id="0">
    <w:p w:rsidR="00EC0619" w:rsidRDefault="00EC06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B119F"/>
    <w:multiLevelType w:val="hybridMultilevel"/>
    <w:tmpl w:val="7F100FE4"/>
    <w:lvl w:ilvl="0" w:tplc="06F2F68C">
      <w:numFmt w:val="bullet"/>
      <w:lvlText w:val="-"/>
      <w:lvlJc w:val="left"/>
      <w:pPr>
        <w:ind w:left="693" w:hanging="216"/>
      </w:pPr>
      <w:rPr>
        <w:rFonts w:ascii="Arial" w:eastAsia="Arial" w:hAnsi="Arial" w:cs="Arial" w:hint="default"/>
        <w:w w:val="103"/>
        <w:position w:val="1"/>
        <w:sz w:val="17"/>
        <w:szCs w:val="17"/>
        <w:lang w:val="id" w:eastAsia="en-US" w:bidi="ar-SA"/>
      </w:rPr>
    </w:lvl>
    <w:lvl w:ilvl="1" w:tplc="ECB0A28C">
      <w:numFmt w:val="bullet"/>
      <w:lvlText w:val="⦁"/>
      <w:lvlJc w:val="left"/>
      <w:pPr>
        <w:ind w:left="904" w:hanging="214"/>
      </w:pPr>
      <w:rPr>
        <w:rFonts w:ascii="Noto Sans Symbols" w:eastAsia="Noto Sans Symbols" w:hAnsi="Noto Sans Symbols" w:cs="Noto Sans Symbols" w:hint="default"/>
        <w:w w:val="110"/>
        <w:position w:val="-2"/>
        <w:sz w:val="17"/>
        <w:szCs w:val="17"/>
        <w:lang w:val="id" w:eastAsia="en-US" w:bidi="ar-SA"/>
      </w:rPr>
    </w:lvl>
    <w:lvl w:ilvl="2" w:tplc="50D8D726">
      <w:numFmt w:val="bullet"/>
      <w:lvlText w:val="•"/>
      <w:lvlJc w:val="left"/>
      <w:pPr>
        <w:ind w:left="1793" w:hanging="214"/>
      </w:pPr>
      <w:rPr>
        <w:rFonts w:hint="default"/>
        <w:lang w:val="id" w:eastAsia="en-US" w:bidi="ar-SA"/>
      </w:rPr>
    </w:lvl>
    <w:lvl w:ilvl="3" w:tplc="4B8CBD72">
      <w:numFmt w:val="bullet"/>
      <w:lvlText w:val="•"/>
      <w:lvlJc w:val="left"/>
      <w:pPr>
        <w:ind w:left="2686" w:hanging="214"/>
      </w:pPr>
      <w:rPr>
        <w:rFonts w:hint="default"/>
        <w:lang w:val="id" w:eastAsia="en-US" w:bidi="ar-SA"/>
      </w:rPr>
    </w:lvl>
    <w:lvl w:ilvl="4" w:tplc="3316320A">
      <w:numFmt w:val="bullet"/>
      <w:lvlText w:val="•"/>
      <w:lvlJc w:val="left"/>
      <w:pPr>
        <w:ind w:left="3580" w:hanging="214"/>
      </w:pPr>
      <w:rPr>
        <w:rFonts w:hint="default"/>
        <w:lang w:val="id" w:eastAsia="en-US" w:bidi="ar-SA"/>
      </w:rPr>
    </w:lvl>
    <w:lvl w:ilvl="5" w:tplc="0B7CD880">
      <w:numFmt w:val="bullet"/>
      <w:lvlText w:val="•"/>
      <w:lvlJc w:val="left"/>
      <w:pPr>
        <w:ind w:left="4473" w:hanging="214"/>
      </w:pPr>
      <w:rPr>
        <w:rFonts w:hint="default"/>
        <w:lang w:val="id" w:eastAsia="en-US" w:bidi="ar-SA"/>
      </w:rPr>
    </w:lvl>
    <w:lvl w:ilvl="6" w:tplc="69D808C0">
      <w:numFmt w:val="bullet"/>
      <w:lvlText w:val="•"/>
      <w:lvlJc w:val="left"/>
      <w:pPr>
        <w:ind w:left="5366" w:hanging="214"/>
      </w:pPr>
      <w:rPr>
        <w:rFonts w:hint="default"/>
        <w:lang w:val="id" w:eastAsia="en-US" w:bidi="ar-SA"/>
      </w:rPr>
    </w:lvl>
    <w:lvl w:ilvl="7" w:tplc="056694DC">
      <w:numFmt w:val="bullet"/>
      <w:lvlText w:val="•"/>
      <w:lvlJc w:val="left"/>
      <w:pPr>
        <w:ind w:left="6260" w:hanging="214"/>
      </w:pPr>
      <w:rPr>
        <w:rFonts w:hint="default"/>
        <w:lang w:val="id" w:eastAsia="en-US" w:bidi="ar-SA"/>
      </w:rPr>
    </w:lvl>
    <w:lvl w:ilvl="8" w:tplc="53542EC6">
      <w:numFmt w:val="bullet"/>
      <w:lvlText w:val="•"/>
      <w:lvlJc w:val="left"/>
      <w:pPr>
        <w:ind w:left="7153" w:hanging="214"/>
      </w:pPr>
      <w:rPr>
        <w:rFonts w:hint="default"/>
        <w:lang w:val="id" w:eastAsia="en-US" w:bidi="ar-SA"/>
      </w:rPr>
    </w:lvl>
  </w:abstractNum>
  <w:abstractNum w:abstractNumId="1">
    <w:nsid w:val="5E3E4C0F"/>
    <w:multiLevelType w:val="hybridMultilevel"/>
    <w:tmpl w:val="5D923E1A"/>
    <w:lvl w:ilvl="0" w:tplc="D212AD6C">
      <w:start w:val="1"/>
      <w:numFmt w:val="decimal"/>
      <w:lvlText w:val="%1."/>
      <w:lvlJc w:val="left"/>
      <w:pPr>
        <w:ind w:left="388" w:hanging="279"/>
      </w:pPr>
      <w:rPr>
        <w:rFonts w:ascii="Arial" w:eastAsia="Arial" w:hAnsi="Arial" w:cs="Arial" w:hint="default"/>
        <w:w w:val="103"/>
        <w:sz w:val="17"/>
        <w:szCs w:val="17"/>
        <w:lang w:val="id" w:eastAsia="en-US" w:bidi="ar-SA"/>
      </w:rPr>
    </w:lvl>
    <w:lvl w:ilvl="1" w:tplc="AD1A2E5E">
      <w:start w:val="1"/>
      <w:numFmt w:val="lowerLetter"/>
      <w:lvlText w:val="%2."/>
      <w:lvlJc w:val="left"/>
      <w:pPr>
        <w:ind w:left="693" w:hanging="305"/>
      </w:pPr>
      <w:rPr>
        <w:rFonts w:ascii="Arial" w:eastAsia="Arial" w:hAnsi="Arial" w:cs="Arial" w:hint="default"/>
        <w:w w:val="103"/>
        <w:sz w:val="17"/>
        <w:szCs w:val="17"/>
        <w:lang w:val="id" w:eastAsia="en-US" w:bidi="ar-SA"/>
      </w:rPr>
    </w:lvl>
    <w:lvl w:ilvl="2" w:tplc="342840D2">
      <w:numFmt w:val="bullet"/>
      <w:lvlText w:val="•"/>
      <w:lvlJc w:val="left"/>
      <w:pPr>
        <w:ind w:left="900" w:hanging="305"/>
      </w:pPr>
      <w:rPr>
        <w:rFonts w:hint="default"/>
        <w:lang w:val="id" w:eastAsia="en-US" w:bidi="ar-SA"/>
      </w:rPr>
    </w:lvl>
    <w:lvl w:ilvl="3" w:tplc="0576D868">
      <w:numFmt w:val="bullet"/>
      <w:lvlText w:val="•"/>
      <w:lvlJc w:val="left"/>
      <w:pPr>
        <w:ind w:left="1905" w:hanging="305"/>
      </w:pPr>
      <w:rPr>
        <w:rFonts w:hint="default"/>
        <w:lang w:val="id" w:eastAsia="en-US" w:bidi="ar-SA"/>
      </w:rPr>
    </w:lvl>
    <w:lvl w:ilvl="4" w:tplc="8E98FC66">
      <w:numFmt w:val="bullet"/>
      <w:lvlText w:val="•"/>
      <w:lvlJc w:val="left"/>
      <w:pPr>
        <w:ind w:left="2910" w:hanging="305"/>
      </w:pPr>
      <w:rPr>
        <w:rFonts w:hint="default"/>
        <w:lang w:val="id" w:eastAsia="en-US" w:bidi="ar-SA"/>
      </w:rPr>
    </w:lvl>
    <w:lvl w:ilvl="5" w:tplc="763AF0AE">
      <w:numFmt w:val="bullet"/>
      <w:lvlText w:val="•"/>
      <w:lvlJc w:val="left"/>
      <w:pPr>
        <w:ind w:left="3915" w:hanging="305"/>
      </w:pPr>
      <w:rPr>
        <w:rFonts w:hint="default"/>
        <w:lang w:val="id" w:eastAsia="en-US" w:bidi="ar-SA"/>
      </w:rPr>
    </w:lvl>
    <w:lvl w:ilvl="6" w:tplc="EBE8C9EC">
      <w:numFmt w:val="bullet"/>
      <w:lvlText w:val="•"/>
      <w:lvlJc w:val="left"/>
      <w:pPr>
        <w:ind w:left="4920" w:hanging="305"/>
      </w:pPr>
      <w:rPr>
        <w:rFonts w:hint="default"/>
        <w:lang w:val="id" w:eastAsia="en-US" w:bidi="ar-SA"/>
      </w:rPr>
    </w:lvl>
    <w:lvl w:ilvl="7" w:tplc="FD22A26A">
      <w:numFmt w:val="bullet"/>
      <w:lvlText w:val="•"/>
      <w:lvlJc w:val="left"/>
      <w:pPr>
        <w:ind w:left="5925" w:hanging="305"/>
      </w:pPr>
      <w:rPr>
        <w:rFonts w:hint="default"/>
        <w:lang w:val="id" w:eastAsia="en-US" w:bidi="ar-SA"/>
      </w:rPr>
    </w:lvl>
    <w:lvl w:ilvl="8" w:tplc="5C628BC8">
      <w:numFmt w:val="bullet"/>
      <w:lvlText w:val="•"/>
      <w:lvlJc w:val="left"/>
      <w:pPr>
        <w:ind w:left="6930" w:hanging="305"/>
      </w:pPr>
      <w:rPr>
        <w:rFonts w:hint="default"/>
        <w:lang w:val="id" w:eastAsia="en-US" w:bidi="ar-SA"/>
      </w:rPr>
    </w:lvl>
  </w:abstractNum>
  <w:abstractNum w:abstractNumId="2">
    <w:nsid w:val="7F5F2EFD"/>
    <w:multiLevelType w:val="hybridMultilevel"/>
    <w:tmpl w:val="DC762534"/>
    <w:lvl w:ilvl="0" w:tplc="9A9A93C2">
      <w:numFmt w:val="bullet"/>
      <w:lvlText w:val="-"/>
      <w:lvlJc w:val="left"/>
      <w:pPr>
        <w:ind w:left="904" w:hanging="212"/>
      </w:pPr>
      <w:rPr>
        <w:rFonts w:ascii="Arial" w:eastAsia="Arial" w:hAnsi="Arial" w:cs="Arial" w:hint="default"/>
        <w:w w:val="103"/>
        <w:sz w:val="17"/>
        <w:szCs w:val="17"/>
        <w:lang w:val="id" w:eastAsia="en-US" w:bidi="ar-SA"/>
      </w:rPr>
    </w:lvl>
    <w:lvl w:ilvl="1" w:tplc="F5D827EC">
      <w:numFmt w:val="bullet"/>
      <w:lvlText w:val="•"/>
      <w:lvlJc w:val="left"/>
      <w:pPr>
        <w:ind w:left="1704" w:hanging="212"/>
      </w:pPr>
      <w:rPr>
        <w:rFonts w:hint="default"/>
        <w:lang w:val="id" w:eastAsia="en-US" w:bidi="ar-SA"/>
      </w:rPr>
    </w:lvl>
    <w:lvl w:ilvl="2" w:tplc="E2CAEA8A">
      <w:numFmt w:val="bullet"/>
      <w:lvlText w:val="•"/>
      <w:lvlJc w:val="left"/>
      <w:pPr>
        <w:ind w:left="2508" w:hanging="212"/>
      </w:pPr>
      <w:rPr>
        <w:rFonts w:hint="default"/>
        <w:lang w:val="id" w:eastAsia="en-US" w:bidi="ar-SA"/>
      </w:rPr>
    </w:lvl>
    <w:lvl w:ilvl="3" w:tplc="3FEA6840">
      <w:numFmt w:val="bullet"/>
      <w:lvlText w:val="•"/>
      <w:lvlJc w:val="left"/>
      <w:pPr>
        <w:ind w:left="3312" w:hanging="212"/>
      </w:pPr>
      <w:rPr>
        <w:rFonts w:hint="default"/>
        <w:lang w:val="id" w:eastAsia="en-US" w:bidi="ar-SA"/>
      </w:rPr>
    </w:lvl>
    <w:lvl w:ilvl="4" w:tplc="BCDAAC72">
      <w:numFmt w:val="bullet"/>
      <w:lvlText w:val="•"/>
      <w:lvlJc w:val="left"/>
      <w:pPr>
        <w:ind w:left="4116" w:hanging="212"/>
      </w:pPr>
      <w:rPr>
        <w:rFonts w:hint="default"/>
        <w:lang w:val="id" w:eastAsia="en-US" w:bidi="ar-SA"/>
      </w:rPr>
    </w:lvl>
    <w:lvl w:ilvl="5" w:tplc="270A3834">
      <w:numFmt w:val="bullet"/>
      <w:lvlText w:val="•"/>
      <w:lvlJc w:val="left"/>
      <w:pPr>
        <w:ind w:left="4920" w:hanging="212"/>
      </w:pPr>
      <w:rPr>
        <w:rFonts w:hint="default"/>
        <w:lang w:val="id" w:eastAsia="en-US" w:bidi="ar-SA"/>
      </w:rPr>
    </w:lvl>
    <w:lvl w:ilvl="6" w:tplc="947A9186">
      <w:numFmt w:val="bullet"/>
      <w:lvlText w:val="•"/>
      <w:lvlJc w:val="left"/>
      <w:pPr>
        <w:ind w:left="5724" w:hanging="212"/>
      </w:pPr>
      <w:rPr>
        <w:rFonts w:hint="default"/>
        <w:lang w:val="id" w:eastAsia="en-US" w:bidi="ar-SA"/>
      </w:rPr>
    </w:lvl>
    <w:lvl w:ilvl="7" w:tplc="2FCAAD30">
      <w:numFmt w:val="bullet"/>
      <w:lvlText w:val="•"/>
      <w:lvlJc w:val="left"/>
      <w:pPr>
        <w:ind w:left="6528" w:hanging="212"/>
      </w:pPr>
      <w:rPr>
        <w:rFonts w:hint="default"/>
        <w:lang w:val="id" w:eastAsia="en-US" w:bidi="ar-SA"/>
      </w:rPr>
    </w:lvl>
    <w:lvl w:ilvl="8" w:tplc="BE182B44">
      <w:numFmt w:val="bullet"/>
      <w:lvlText w:val="•"/>
      <w:lvlJc w:val="left"/>
      <w:pPr>
        <w:ind w:left="7332" w:hanging="212"/>
      </w:pPr>
      <w:rPr>
        <w:rFonts w:hint="default"/>
        <w:lang w:val="id"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ED"/>
    <w:rsid w:val="0010081A"/>
    <w:rsid w:val="00176440"/>
    <w:rsid w:val="001A0814"/>
    <w:rsid w:val="002B6CD2"/>
    <w:rsid w:val="002E3FD6"/>
    <w:rsid w:val="003A4F9B"/>
    <w:rsid w:val="003D7AAD"/>
    <w:rsid w:val="003E6B1B"/>
    <w:rsid w:val="003F0F9F"/>
    <w:rsid w:val="00424FD0"/>
    <w:rsid w:val="004611ED"/>
    <w:rsid w:val="004972D0"/>
    <w:rsid w:val="004E190E"/>
    <w:rsid w:val="00527614"/>
    <w:rsid w:val="00536615"/>
    <w:rsid w:val="00544D19"/>
    <w:rsid w:val="005644AD"/>
    <w:rsid w:val="00670D62"/>
    <w:rsid w:val="006C56F9"/>
    <w:rsid w:val="00701A2D"/>
    <w:rsid w:val="00705521"/>
    <w:rsid w:val="007246A2"/>
    <w:rsid w:val="00794FD8"/>
    <w:rsid w:val="008A3AAF"/>
    <w:rsid w:val="008E277D"/>
    <w:rsid w:val="00932A12"/>
    <w:rsid w:val="009438AC"/>
    <w:rsid w:val="00997873"/>
    <w:rsid w:val="00A04279"/>
    <w:rsid w:val="00A449DD"/>
    <w:rsid w:val="00AB079C"/>
    <w:rsid w:val="00B305DB"/>
    <w:rsid w:val="00B63C24"/>
    <w:rsid w:val="00BC4E37"/>
    <w:rsid w:val="00BD3B03"/>
    <w:rsid w:val="00C11036"/>
    <w:rsid w:val="00DC4CFE"/>
    <w:rsid w:val="00E70521"/>
    <w:rsid w:val="00EC0619"/>
    <w:rsid w:val="00EC1073"/>
    <w:rsid w:val="00EC38CC"/>
    <w:rsid w:val="00F2208F"/>
    <w:rsid w:val="00F908AA"/>
    <w:rsid w:val="00FB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FBDB22-1A7F-48A4-BBF5-FE58CAE4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spacing w:before="38"/>
      <w:ind w:left="110"/>
      <w:outlineLvl w:val="0"/>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93"/>
    </w:pPr>
    <w:rPr>
      <w:sz w:val="17"/>
      <w:szCs w:val="17"/>
    </w:rPr>
  </w:style>
  <w:style w:type="paragraph" w:styleId="ListParagraph">
    <w:name w:val="List Paragraph"/>
    <w:basedOn w:val="Normal"/>
    <w:uiPriority w:val="1"/>
    <w:qFormat/>
    <w:pPr>
      <w:spacing w:before="37"/>
      <w:ind w:left="693" w:hanging="279"/>
    </w:pPr>
  </w:style>
  <w:style w:type="paragraph" w:customStyle="1" w:styleId="TableParagraph">
    <w:name w:val="Table Paragraph"/>
    <w:basedOn w:val="Normal"/>
    <w:uiPriority w:val="1"/>
    <w:qFormat/>
    <w:pPr>
      <w:spacing w:before="26" w:line="191" w:lineRule="exact"/>
      <w:ind w:left="99"/>
      <w:jc w:val="center"/>
    </w:pPr>
  </w:style>
  <w:style w:type="paragraph" w:styleId="Header">
    <w:name w:val="header"/>
    <w:basedOn w:val="Normal"/>
    <w:link w:val="HeaderChar"/>
    <w:uiPriority w:val="99"/>
    <w:unhideWhenUsed/>
    <w:rsid w:val="003D7AAD"/>
    <w:pPr>
      <w:tabs>
        <w:tab w:val="center" w:pos="4680"/>
        <w:tab w:val="right" w:pos="9360"/>
      </w:tabs>
    </w:pPr>
  </w:style>
  <w:style w:type="character" w:customStyle="1" w:styleId="HeaderChar">
    <w:name w:val="Header Char"/>
    <w:basedOn w:val="DefaultParagraphFont"/>
    <w:link w:val="Header"/>
    <w:uiPriority w:val="99"/>
    <w:rsid w:val="003D7AAD"/>
    <w:rPr>
      <w:rFonts w:ascii="Arial" w:eastAsia="Arial" w:hAnsi="Arial" w:cs="Arial"/>
      <w:lang w:val="id"/>
    </w:rPr>
  </w:style>
  <w:style w:type="paragraph" w:styleId="Footer">
    <w:name w:val="footer"/>
    <w:basedOn w:val="Normal"/>
    <w:link w:val="FooterChar"/>
    <w:uiPriority w:val="99"/>
    <w:unhideWhenUsed/>
    <w:rsid w:val="003D7AAD"/>
    <w:pPr>
      <w:tabs>
        <w:tab w:val="center" w:pos="4680"/>
        <w:tab w:val="right" w:pos="9360"/>
      </w:tabs>
    </w:pPr>
  </w:style>
  <w:style w:type="character" w:customStyle="1" w:styleId="FooterChar">
    <w:name w:val="Footer Char"/>
    <w:basedOn w:val="DefaultParagraphFont"/>
    <w:link w:val="Footer"/>
    <w:uiPriority w:val="99"/>
    <w:rsid w:val="003D7AAD"/>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budhi.waskito</dc:creator>
  <cp:lastModifiedBy>Windows User</cp:lastModifiedBy>
  <cp:revision>31</cp:revision>
  <dcterms:created xsi:type="dcterms:W3CDTF">2021-03-01T10:39:00Z</dcterms:created>
  <dcterms:modified xsi:type="dcterms:W3CDTF">2021-03-30T05:16:00Z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Excel® 2010</vt:lpwstr>
  </property>
  <property fmtid="{D5CDD505-2E9C-101B-9397-08002B2CF9AE}" pid="4" name="LastSaved">
    <vt:filetime>2021-02-25T00:00:00Z</vt:filetime>
  </property>
</Properties>
</file>