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ED6808"/>
          <w:sz w:val="36"/>
        </w:rPr>
        <w:t>Dashboard Comercial Susazón V4.0 — InCom</w:t>
      </w:r>
    </w:p>
    <w:p>
      <w:pPr>
        <w:jc w:val="center"/>
      </w:pPr>
      <w:r>
        <w:rPr>
          <w:b/>
          <w:sz w:val="56"/>
        </w:rPr>
        <w:t>Arquitectura Técnica</w:t>
      </w:r>
    </w:p>
    <w:p>
      <w:pPr>
        <w:jc w:val="center"/>
      </w:pPr>
      <w:r>
        <w:rPr>
          <w:i/>
          <w:color w:val="606060"/>
          <w:sz w:val="28"/>
        </w:rPr>
        <w:t>Diseño del sistema, stack y flujo de información</w:t>
      </w:r>
    </w:p>
    <w:p/>
    <w:p/>
    <w:p/>
    <w:p/>
    <w:p/>
    <w:p/>
    <w:p/>
    <w:p/>
    <w:p>
      <w:pPr>
        <w:jc w:val="center"/>
      </w:pPr>
      <w:r>
        <w:rPr>
          <w:color w:val="808080"/>
          <w:sz w:val="22"/>
        </w:rPr>
        <w:t>Versión 4.0.0 · 2026-06-07</w:t>
      </w:r>
    </w:p>
    <w:p>
      <w:pPr>
        <w:jc w:val="center"/>
      </w:pPr>
      <w:r>
        <w:rPr>
          <w:color w:val="808080"/>
          <w:sz w:val="20"/>
        </w:rPr>
        <w:t>Grupo Susazón (Susazón + Suve)</w:t>
        <w:br/>
        <w:t>Mauricio Usabiaga, Director de Operaciones</w:t>
      </w:r>
    </w:p>
    <w:p>
      <w:r>
        <w:br w:type="page"/>
      </w:r>
    </w:p>
    <w:p>
      <w:pPr>
        <w:pStyle w:val="Heading2"/>
      </w:pPr>
      <w:r>
        <w:t>Estado de este documento (V4.0)</w:t>
      </w:r>
    </w:p>
    <w:p>
      <w:r>
        <w:rPr>
          <w:sz w:val="22"/>
        </w:rPr>
        <w:t>El núcleo describe la arquitectura base (Fases 0-5). Las Fases 6-12 (versiones 3.5.0 → 4.0.0) — Insights con 4 sub-análisis, tab Clientes y Productos combinado, cards de Tracking, seguridad de sesión y PDF Avance Comercial — están resumidas en el ChangeLog (doc 03) y a detalle en LO_NUEVO.md, SESSION_LOG.md e INSTRUCTIVO_AGENTE.xml. Estado actual: 7 tabs, 24 migraciones SQL, 29 endpoints.</w:t>
      </w:r>
    </w:p>
    <w:p>
      <w:pPr>
        <w:pStyle w:val="Heading1"/>
      </w:pPr>
      <w:r>
        <w:rPr>
          <w:color w:val="ED6808"/>
        </w:rPr>
        <w:t>Resumen Ejecutivo</w:t>
      </w:r>
    </w:p>
    <w:p>
      <w:r>
        <w:rPr>
          <w:sz w:val="22"/>
        </w:rPr>
        <w:t>Dashboard Comercial Susazón V4.0 — InCom es una aplicación web SaaS interna que reemplaza al Dashboard V2.2 (single-page HTML alojado en Netlify). El objetivo es proveer a 15 usuarios internos de Grupo Susazón una herramienta comercial moderna con permisos granulares, datos en tiempo casi-real desde APIs de Susazón y Suve, y panel administrativo completo — sin exponer credenciales sensibles al navegador del usuario.</w:t>
      </w:r>
    </w:p>
    <w:p>
      <w:r>
        <w:rPr>
          <w:sz w:val="22"/>
        </w:rPr>
        <w:t>El V2.2 tenía 3 problemas críticos que motivaron esta reescritura: (1) la API Key de Susazón estaba hardcoded en el HTML del cliente y era visible desde DevTools; (2) no había sistema de permisos por usuario — todos los autenticados veían todos los territorios; (3) bugs visuales pendientes en charts (eje X mal renderizado). El V3.0 resuelve los tres.</w:t>
      </w:r>
    </w:p>
    <w:p>
      <w:pPr>
        <w:pStyle w:val="Heading1"/>
      </w:pPr>
      <w:r>
        <w:rPr>
          <w:color w:val="ED6808"/>
        </w:rPr>
        <w:t>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Capa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Tecnología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Versión</w:t>
            </w:r>
          </w:p>
        </w:tc>
        <w:tc>
          <w:tcPr>
            <w:tcW w:type="dxa" w:w="2160"/>
            <w:shd w:val="clear" w:color="auto" w:fill="FFE5D0"/>
          </w:tcPr>
          <w:p>
            <w:r/>
            <w:r>
              <w:rPr>
                <w:b/>
                <w:sz w:val="20"/>
              </w:rPr>
              <w:t>Justificación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Framework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Next.js (App Router + Turbopack)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16.2.4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Server Components esconden secretos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UI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React + TypeScript + Tailwind CSS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19.2 / 5 / 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Modern, type-safe, CSS-first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Charts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Recharts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Native React, no Chart.js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DB + Auth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Supabase Postgres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Free tier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RLS nativo, auth incluido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Auth SDK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@supabase/ssr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SSR-aware con cookies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Vercel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Hobby plan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Deploy desde GitHub, edge network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Repo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GitHub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privado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Backup + versionado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Icons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lucide-react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0.4+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Consistente, tree-shakeable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Validación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Zod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3.x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Runtime type-safety</w:t>
            </w:r>
          </w:p>
        </w:tc>
      </w:tr>
    </w:tbl>
    <w:p>
      <w:pPr>
        <w:pStyle w:val="Heading1"/>
      </w:pPr>
      <w:r>
        <w:rPr>
          <w:color w:val="ED6808"/>
        </w:rPr>
        <w:t>Arquitectura de Alto Nivel</w:t>
      </w:r>
    </w:p>
    <w:p>
      <w:r>
        <w:rPr>
          <w:sz w:val="22"/>
        </w:rPr>
        <w:t>Diagrama de flujo de información (descripción textual):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br/>
        <w:t>Browser (usuario autenticado)</w:t>
        <w:br/>
        <w:t xml:space="preserve">   │</w:t>
        <w:br/>
        <w:t xml:space="preserve">   │  HTTP request con cookie de sesión Supabase</w:t>
        <w:br/>
        <w:t xml:space="preserve">   │</w:t>
        <w:br/>
        <w:t xml:space="preserve">   ▼</w:t>
        <w:br/>
        <w:t>Next.js Edge (Vercel)</w:t>
        <w:br/>
        <w:t xml:space="preserve">   │</w:t>
        <w:br/>
        <w:t xml:space="preserve">   ├─→ proxy.ts (middleware): valida sesión, redirect si no auth</w:t>
        <w:br/>
        <w:t xml:space="preserve">   │</w:t>
        <w:br/>
        <w:t xml:space="preserve">   ├─→ Server Component renderiza con datos de Supabase (RLS aplicado)</w:t>
        <w:br/>
        <w:t xml:space="preserve">   │</w:t>
        <w:br/>
        <w:t xml:space="preserve">   └─→ API Route handler (server-side):</w:t>
        <w:br/>
        <w:t xml:space="preserve">            │</w:t>
        <w:br/>
        <w:t xml:space="preserve">            ├─→ Lee process.env.SUSAZON_API_KEY (servidor only)</w:t>
        <w:br/>
        <w:t xml:space="preserve">            ├─→ POST a https://sasweb.susazon.mx/.../api_ERPPyMEDashboard/</w:t>
        <w:br/>
        <w:t xml:space="preserve">            ├─→ Recibe filas de venta (~5,000/mes Susazón, ~2,500/mes Suve)</w:t>
        <w:br/>
        <w:t xml:space="preserve">            ├─→ filterValidRows: descarta kg = 0</w:t>
        <w:br/>
        <w:t xml:space="preserve">            ├─→ INSERT en sales_rows (idempotente: DELETE before INSERT)</w:t>
        <w:br/>
        <w:t xml:space="preserve">            └─→ Audit log entry</w:t>
        <w:br/>
        <w:t xml:space="preserve">   ▼</w:t>
        <w:br/>
        <w:t>Supabase Postgres</w:t>
        <w:br/>
        <w:t xml:space="preserve">   │</w:t>
        <w:br/>
        <w:t xml:space="preserve">   ├─→ RLS: SELECT filtrado por visible_territories_for_current_user()</w:t>
        <w:br/>
        <w:t xml:space="preserve">   ├─→ Vistas KPI con security_invoker = true (heredan RLS)</w:t>
        <w:br/>
        <w:t xml:space="preserve">   └─→ Tablas core: sales_rows, users_permissions, territories_state,</w:t>
        <w:br/>
        <w:t xml:space="preserve">                    territory_budgets, audit_log</w:t>
        <w:br/>
        <w:t xml:space="preserve">        </w:t>
      </w:r>
    </w:p>
    <w:p>
      <w:pPr>
        <w:pStyle w:val="Heading1"/>
      </w:pPr>
      <w:r>
        <w:rPr>
          <w:color w:val="ED6808"/>
        </w:rPr>
        <w:t>Componentes y Carpetas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Carpeta</w:t>
            </w:r>
          </w:p>
        </w:tc>
        <w:tc>
          <w:tcPr>
            <w:tcW w:type="dxa" w:w="4320"/>
            <w:shd w:val="clear" w:color="auto" w:fill="FFE5D0"/>
          </w:tcPr>
          <w:p>
            <w:r/>
            <w:r>
              <w:rPr>
                <w:b/>
                <w:sz w:val="20"/>
              </w:rPr>
              <w:t>Propósito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Páginas Next.js (App Router)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app/dashboard/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Dashboard principal con 7 tabs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app/admin/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Panel admin (territorios, usuarios, audit)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app/cargar-datos/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Refresh APIs + editor PTTO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app/api/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API routes server-side (proxy seguro)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components/dashboard/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Componentes de los 7 tabs y charts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components/theme/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 themes + selector modal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components/layout/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Header, layout shells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components/brand/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Logo Susazón con auto-switch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lib/supabase/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Clientes Supabase (client/server/admin)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lib/susazon-api.ts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Wrapper server-side de APIs Susazón/Suve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lib/format.ts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Formatters (money, kilos, dates)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lib/business-days.ts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Cálculo días hábiles L-S menos LFT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lib/admin-guards.ts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requireAdmin() helper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lib/themes.ts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Definición de los 6 themes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supabase/migrations/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 migraciones SQL aplicadas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docs/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Esta documentación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proxy.ts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Middleware Next.js 16 (renombrado)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.env.local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Secrets (NO commit)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AGENTS.md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Auto-cargado para Claude. Contexto crítico</w:t>
            </w:r>
          </w:p>
        </w:tc>
      </w:tr>
    </w:tbl>
    <w:p>
      <w:pPr>
        <w:pStyle w:val="Heading1"/>
      </w:pPr>
      <w:r>
        <w:rPr>
          <w:color w:val="ED6808"/>
        </w:rPr>
        <w:t>Flujo de Datos End-to-End</w:t>
      </w:r>
    </w:p>
    <w:p>
      <w:pPr>
        <w:pStyle w:val="Heading2"/>
      </w:pPr>
      <w:r>
        <w:t>Refresh APIs (admin/director)</w:t>
      </w:r>
    </w:p>
    <w:p>
      <w:r>
        <w:rPr>
          <w:sz w:val="22"/>
        </w:rPr>
        <w:t>El usuario admin/director va a /cargar-datos, selecciona rango de meses y fuentes (Susazón/Suve), y dispara el refresh. La API route /api/data/refresh:</w:t>
      </w:r>
    </w:p>
    <w:p>
      <w:pPr>
        <w:pStyle w:val="ListBullet"/>
      </w:pPr>
      <w:r>
        <w:rPr>
          <w:sz w:val="22"/>
        </w:rPr>
        <w:t>Verifica auth + rol (admin o director)</w:t>
      </w:r>
    </w:p>
    <w:p>
      <w:pPr>
        <w:pStyle w:val="ListBullet"/>
      </w:pPr>
      <w:r>
        <w:rPr>
          <w:sz w:val="22"/>
        </w:rPr>
        <w:t>Lee SUSAZON_API_KEY y SUSAZON_API_URL del proceso (NUNCA del cliente)</w:t>
      </w:r>
    </w:p>
    <w:p>
      <w:pPr>
        <w:pStyle w:val="ListBullet"/>
      </w:pPr>
      <w:r>
        <w:rPr>
          <w:sz w:val="22"/>
        </w:rPr>
        <w:t>Por cada (source, mes), POST a la API → recibe rows</w:t>
      </w:r>
    </w:p>
    <w:p>
      <w:pPr>
        <w:pStyle w:val="ListBullet"/>
      </w:pPr>
      <w:r>
        <w:rPr>
          <w:sz w:val="22"/>
        </w:rPr>
        <w:t>Borra (source, año, mes) existentes en sales_rows (idempotencia)</w:t>
      </w:r>
    </w:p>
    <w:p>
      <w:pPr>
        <w:pStyle w:val="ListBullet"/>
      </w:pPr>
      <w:r>
        <w:rPr>
          <w:sz w:val="22"/>
        </w:rPr>
        <w:t>INSERT bulk de las nuevas rows con kg &gt; 0</w:t>
      </w:r>
    </w:p>
    <w:p>
      <w:pPr>
        <w:pStyle w:val="ListBullet"/>
      </w:pPr>
      <w:r>
        <w:rPr>
          <w:sz w:val="22"/>
        </w:rPr>
        <w:t>Inserta evento data_refresh en audit_log</w:t>
      </w:r>
    </w:p>
    <w:p>
      <w:pPr>
        <w:pStyle w:val="ListBullet"/>
      </w:pPr>
      <w:r>
        <w:rPr>
          <w:sz w:val="22"/>
        </w:rPr>
        <w:t>Retorna { sources_processed, rows_imported, errors[] }</w:t>
      </w:r>
    </w:p>
    <w:p>
      <w:pPr>
        <w:pStyle w:val="Heading2"/>
      </w:pPr>
      <w:r>
        <w:t>Visualización (cualquier usuario autenticado)</w:t>
      </w:r>
    </w:p>
    <w:p>
      <w:r>
        <w:rPr>
          <w:sz w:val="22"/>
        </w:rPr>
        <w:t>Cuando el user accede a /dashboard, el Server Component ejecuta queries en paralelo a las vistas KPI. Cada query trae solo filas de territorios permitidos para ese usuario, gracias a la combinación de:</w:t>
      </w:r>
    </w:p>
    <w:p>
      <w:pPr>
        <w:pStyle w:val="ListBullet"/>
      </w:pPr>
      <w:r>
        <w:rPr>
          <w:sz w:val="22"/>
        </w:rPr>
        <w:t>RLS policy en sales_rows: territorio = ANY(visible_territories_for_current_user())</w:t>
      </w:r>
    </w:p>
    <w:p>
      <w:pPr>
        <w:pStyle w:val="ListBullet"/>
      </w:pPr>
      <w:r>
        <w:rPr>
          <w:sz w:val="22"/>
        </w:rPr>
        <w:t>Views KPI con WITH (security_invoker = true) — heredan RLS al consultar</w:t>
      </w:r>
    </w:p>
    <w:p>
      <w:pPr>
        <w:pStyle w:val="ListBullet"/>
      </w:pPr>
      <w:r>
        <w:rPr>
          <w:sz w:val="22"/>
        </w:rPr>
        <w:t>Helper visible_territories_for_current_user() retorna intersección de allowed_territories × is_active=true</w:t>
      </w:r>
    </w:p>
    <w:p>
      <w:pPr>
        <w:pStyle w:val="Heading1"/>
      </w:pPr>
      <w:r>
        <w:rPr>
          <w:color w:val="ED6808"/>
        </w:rPr>
        <w:t>Seguridad</w:t>
      </w:r>
    </w:p>
    <w:p>
      <w:pPr>
        <w:pStyle w:val="Heading2"/>
      </w:pPr>
      <w:r>
        <w:t>Capas de defensa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Capa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Mecanismo</w:t>
            </w:r>
          </w:p>
        </w:tc>
        <w:tc>
          <w:tcPr>
            <w:tcW w:type="dxa" w:w="2880"/>
            <w:shd w:val="clear" w:color="auto" w:fill="FFE5D0"/>
          </w:tcPr>
          <w:p>
            <w:r/>
            <w:r>
              <w:rPr>
                <w:b/>
                <w:sz w:val="20"/>
              </w:rPr>
              <w:t>Protege contra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1. Browser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JWT cookie httpOnly, anon key con permisos limitados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Robo de cookie via XSS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2. Edge / Middleware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proxy.ts valida sesión antes de servir páginas privadas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Acceso sin 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3. API Routes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Validan rol + permisos antes de cualquier op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Privilege escalation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4. Database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RLS policies + security_invoker views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SQL injection / API directo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5. Audit Log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Tabla inmutable con todos los eventos críticos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Repudio / forensics</w:t>
            </w:r>
          </w:p>
        </w:tc>
      </w:tr>
    </w:tbl>
    <w:p>
      <w:pPr>
        <w:pStyle w:val="Heading2"/>
      </w:pPr>
      <w:r>
        <w:t>Secretos NUNCA expuestos al cliente</w:t>
      </w:r>
    </w:p>
    <w:p>
      <w:pPr>
        <w:pStyle w:val="ListBullet"/>
      </w:pPr>
      <w:r>
        <w:rPr>
          <w:sz w:val="22"/>
        </w:rPr>
        <w:t>SUSAZON_API_KEY — solo en process.env del server</w:t>
      </w:r>
    </w:p>
    <w:p>
      <w:pPr>
        <w:pStyle w:val="ListBullet"/>
      </w:pPr>
      <w:r>
        <w:rPr>
          <w:sz w:val="22"/>
        </w:rPr>
        <w:t>SUVE_API_KEY — solo en process.env del server</w:t>
      </w:r>
    </w:p>
    <w:p>
      <w:pPr>
        <w:pStyle w:val="ListBullet"/>
      </w:pPr>
      <w:r>
        <w:rPr>
          <w:sz w:val="22"/>
        </w:rPr>
        <w:t>SUPABASE_SERVICE_ROLE_KEY — solo en API routes con permisos admin</w:t>
      </w:r>
    </w:p>
    <w:p>
      <w:r>
        <w:rPr>
          <w:sz w:val="22"/>
        </w:rPr>
        <w:t>Verificación QA: se escanearon 24 archivos JS/CSS del bundle de producción y NINGUNO contenía las claves prohibidas. Solo el NEXT_PUBLIC_SUPABASE_ANON_KEY aparece (esperado, es la anon key con RLS aplicada).</w:t>
      </w:r>
    </w:p>
    <w:p>
      <w:pPr>
        <w:pStyle w:val="Heading1"/>
      </w:pPr>
      <w:r>
        <w:rPr>
          <w:color w:val="ED6808"/>
        </w:rPr>
        <w:t>Decisiones Arquitectónicas (ADRs)</w:t>
      </w:r>
    </w:p>
    <w:p>
      <w:r>
        <w:rPr>
          <w:sz w:val="22"/>
        </w:rPr>
        <w:t>Las decisiones críticas están documentadas en SESSION_LOG.md como D001-D008. Resumen:</w:t>
      </w:r>
    </w:p>
    <w:p>
      <w:pPr>
        <w:pStyle w:val="ListBullet"/>
      </w:pPr>
      <w:r>
        <w:rPr>
          <w:sz w:val="22"/>
        </w:rPr>
        <w:t>D001: Reescritura completa Next.js + Supabase (justificación: el V2.2 es inseguro)</w:t>
      </w:r>
    </w:p>
    <w:p>
      <w:pPr>
        <w:pStyle w:val="ListBullet"/>
      </w:pPr>
      <w:r>
        <w:rPr>
          <w:sz w:val="22"/>
        </w:rPr>
        <w:t>D002: RLS a nivel DB, no solo UI (defensa en profundidad)</w:t>
      </w:r>
    </w:p>
    <w:p>
      <w:pPr>
        <w:pStyle w:val="ListBullet"/>
      </w:pPr>
      <w:r>
        <w:rPr>
          <w:sz w:val="22"/>
        </w:rPr>
        <w:t>D003: Mapeo PTTO Intercompañias y Zurt-t (no renombrar nombres del API)</w:t>
      </w:r>
    </w:p>
    <w:p>
      <w:pPr>
        <w:pStyle w:val="ListBullet"/>
      </w:pPr>
      <w:r>
        <w:rPr>
          <w:sz w:val="22"/>
        </w:rPr>
        <w:t>D004: Bumpear Supabase max-rows a 50000 (vs crear vistas no-territoriadas)</w:t>
      </w:r>
    </w:p>
    <w:p>
      <w:pPr>
        <w:pStyle w:val="ListBullet"/>
      </w:pPr>
      <w:r>
        <w:rPr>
          <w:sz w:val="22"/>
        </w:rPr>
        <w:t>D005: 6 themes con selector modal (UX &gt; dropdown apretado)</w:t>
      </w:r>
    </w:p>
    <w:p>
      <w:pPr>
        <w:pStyle w:val="ListBullet"/>
      </w:pPr>
      <w:r>
        <w:rPr>
          <w:sz w:val="22"/>
        </w:rPr>
        <w:t>D006: Un solo proyecto Supabase para esta escala (15 usuarios, single-tenant)</w:t>
      </w:r>
    </w:p>
    <w:p>
      <w:pPr>
        <w:pStyle w:val="ListBullet"/>
      </w:pPr>
      <w:r>
        <w:rPr>
          <w:sz w:val="22"/>
        </w:rPr>
        <w:t>D007: Vercel Hobby plan + maxDuration 300s (alcanza 95% del uso real)</w:t>
      </w:r>
    </w:p>
    <w:p>
      <w:pPr>
        <w:pStyle w:val="ListBullet"/>
      </w:pPr>
      <w:r>
        <w:rPr>
          <w:sz w:val="22"/>
        </w:rPr>
        <w:t>D008: Safari fix Liquid Glass (isolation + transform translateZ)</w:t>
      </w:r>
    </w:p>
    <w:p>
      <w:pPr>
        <w:pStyle w:val="Heading1"/>
      </w:pPr>
      <w:r>
        <w:rPr>
          <w:color w:val="ED6808"/>
        </w:rPr>
        <w:t>Limitaciones Conocidas</w:t>
      </w:r>
    </w:p>
    <w:p>
      <w:pPr>
        <w:pStyle w:val="ListBullet"/>
      </w:pPr>
      <w:r>
        <w:rPr>
          <w:sz w:val="22"/>
        </w:rPr>
        <w:t>Hobby plan Vercel limita refresh a ~5 meses con ambas APIs. Solución: rangos chicos o upgrade Pro.</w:t>
      </w:r>
    </w:p>
    <w:p>
      <w:pPr>
        <w:pStyle w:val="ListBullet"/>
      </w:pPr>
      <w:r>
        <w:rPr>
          <w:sz w:val="22"/>
        </w:rPr>
        <w:t>No hay staging environment — deploys van directo a prod desde main branch.</w:t>
      </w:r>
    </w:p>
    <w:p>
      <w:pPr>
        <w:pStyle w:val="ListBullet"/>
      </w:pPr>
      <w:r>
        <w:rPr>
          <w:sz w:val="22"/>
        </w:rPr>
        <w:t>Audit log no tiene retention policy automática (crece indefinidamente).</w:t>
      </w:r>
    </w:p>
    <w:p>
      <w:pPr>
        <w:pStyle w:val="ListBullet"/>
      </w:pPr>
      <w:r>
        <w:rPr>
          <w:sz w:val="22"/>
        </w:rPr>
        <w:t>Single project Supabase — no hay sandbox para experimentar sin afectar prod.</w:t>
      </w:r>
    </w:p>
    <w:p>
      <w:pPr>
        <w:pStyle w:val="ListBullet"/>
      </w:pPr>
      <w:r>
        <w:rPr>
          <w:sz w:val="22"/>
        </w:rPr>
        <w:t>Suve API es lenta (~60s/mes) — diseño de SQL Express, no podemos cambiar.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Dashboard Comercial Susazón V4.0 — InCom · Arquitectura Técnica · 4.0.0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