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TÜKETİCİ HAKLARI – CAYMA – İPTAL İADE KOŞULLARI</w:t>
      </w:r>
    </w:p>
    <w:p w:rsidR="00000000" w:rsidDel="00000000" w:rsidP="00000000" w:rsidRDefault="00000000" w:rsidRPr="00000000" w14:paraId="00000002">
      <w:pPr>
        <w:rPr/>
      </w:pPr>
      <w:r w:rsidDel="00000000" w:rsidR="00000000" w:rsidRPr="00000000">
        <w:rPr>
          <w:b w:val="1"/>
          <w:bCs w:val="1"/>
          <w:rtl w:val="0"/>
        </w:rPr>
        <w:t xml:space="preserve">GENEL: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1.Kullanmakta olduğunuz web sitesi üzerinden elektronik ortamda sipariş verdiğiniz takdirde, size sunulan ön bilgilendirme formunu ve mesafeli satış sözleşmesini kabul etmiş sayılırsınız.</w:t>
      </w:r>
    </w:p>
    <w:p w:rsidR="00000000" w:rsidDel="00000000" w:rsidP="00000000" w:rsidRDefault="00000000" w:rsidRPr="00000000" w14:paraId="00000004">
      <w:pPr>
        <w:rPr/>
      </w:pPr>
      <w:r w:rsidDel="00000000" w:rsidR="00000000" w:rsidRPr="00000000">
        <w:rPr>
          <w:rtl w:val="0"/>
        </w:rPr>
        <w:t xml:space="preserve">2.Alıcılar, satın aldıkları ürünün satış ve teslimi ile ilgili olarak 6502 sayılı Tüketicinin Korunması Hakkında Kanun ve Mesafeli Sözleşmeler Yönetmeliği (RG:27.11.2014/29188) hükümleri ile yürürlükteki diğer yasalara tabidir.</w:t>
      </w:r>
    </w:p>
    <w:p w:rsidR="00000000" w:rsidDel="00000000" w:rsidP="00000000" w:rsidRDefault="00000000" w:rsidRPr="00000000" w14:paraId="00000005">
      <w:pPr>
        <w:rPr/>
      </w:pPr>
      <w:r w:rsidDel="00000000" w:rsidR="00000000" w:rsidRPr="00000000">
        <w:rPr>
          <w:rtl w:val="0"/>
        </w:rPr>
        <w:t xml:space="preserve">3.Ürün sevkiyat masrafı olan kargo ücretleri alıcılar tarafından ödenecektir.</w:t>
      </w:r>
    </w:p>
    <w:p w:rsidR="00000000" w:rsidDel="00000000" w:rsidP="00000000" w:rsidRDefault="00000000" w:rsidRPr="00000000" w14:paraId="00000006">
      <w:pPr>
        <w:spacing w:after="240" w:before="240" w:lineRule="auto"/>
        <w:rPr/>
      </w:pPr>
      <w:r w:rsidDel="00000000" w:rsidR="00000000" w:rsidRPr="00000000">
        <w:rPr>
          <w:rtl w:val="0"/>
        </w:rPr>
        <w:t xml:space="preserve">Özel üretim ürünlerinin farklı teslim süresine tabi olduğunu netleştirecek şekilde şöyle düzenleyebiliriz:</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4.</w:t>
      </w:r>
      <w:r w:rsidDel="00000000" w:rsidR="00000000" w:rsidRPr="00000000">
        <w:rPr>
          <w:rtl w:val="0"/>
        </w:rPr>
        <w:t xml:space="preserve"> Satın alınan her bir ürün, 30 günlük yasal süreyi aşmamak kaydıyla Alıcı’nın gösterdiği adresteki kişi ve/veya kuruluşa teslim edilir. </w:t>
      </w:r>
      <w:r w:rsidDel="00000000" w:rsidR="00000000" w:rsidRPr="00000000">
        <w:rPr>
          <w:b w:val="1"/>
          <w:bCs w:val="1"/>
          <w:rtl w:val="0"/>
        </w:rPr>
        <w:t xml:space="preserve">Özel üretim, kişiselleştirilmiş veya siparişe özel hazırlanan ürünlerde ise teslimat süresi, ürünün üretim sürecine bağlı olarak belirlenen termin süresine göre değişiklik gösterebilir ve bu süre sipariş öncesinde veya sipariş sırasında Alıcı’ya bildirilir.</w:t>
      </w:r>
      <w:r w:rsidDel="00000000" w:rsidR="00000000" w:rsidRPr="00000000">
        <w:rPr>
          <w:rtl w:val="0"/>
        </w:rPr>
        <w:t xml:space="preserve"> Belirtilen süre içerisinde ürünün teslim edilmemesi halinde Alıcı, ilgili mevzuat kapsamında sözleşmeyi sona erdirebilir.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5.Satın alınan ürün, eksiksiz ve siparişte belirtilen niteliklere uygun ve varsa garanti belgesi, kullanım klavuzu gibi belgelerle teslim edilmek zorundadır.</w:t>
      </w:r>
    </w:p>
    <w:p w:rsidR="00000000" w:rsidDel="00000000" w:rsidP="00000000" w:rsidRDefault="00000000" w:rsidRPr="00000000" w14:paraId="00000009">
      <w:pPr>
        <w:rPr/>
      </w:pPr>
      <w:r w:rsidDel="00000000" w:rsidR="00000000" w:rsidRPr="00000000">
        <w:rPr>
          <w:rtl w:val="0"/>
        </w:rPr>
        <w:t xml:space="preserve">6.Satın alınan ürünün satılmasının imkansızlaşması durumunda, satıcı bu durumu öğrendiğinden itibaren 3 gün içinde yazılı olarak alıcıya bu durumu bildirmek zorundadır. 15-20 gün içinde de toplam bedel Alıcı’ya iade edilmek zorundadır.</w:t>
      </w:r>
    </w:p>
    <w:p w:rsidR="00000000" w:rsidDel="00000000" w:rsidP="00000000" w:rsidRDefault="00000000" w:rsidRPr="00000000" w14:paraId="0000000A">
      <w:pPr>
        <w:rPr/>
      </w:pPr>
      <w:r w:rsidDel="00000000" w:rsidR="00000000" w:rsidRPr="00000000">
        <w:rPr>
          <w:b w:val="1"/>
          <w:bCs w:val="1"/>
          <w:rtl w:val="0"/>
        </w:rPr>
        <w:t xml:space="preserve">SATIN ALINAN ÜRÜN BEDELİ ÖDENMEZ İSE: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7.Alıcı, satın aldığı ürün bedelini ödemez veya banka kayıtlarında iptal ederse, Satıcının ürünü teslim yükümlülüğü sona erer.</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KREDİ KARTININ YETKİSİZ KULLANIMI İLE GERÇEKLEŞTİRİLEN İŞLEMLER</w:t>
      </w:r>
    </w:p>
    <w:p w:rsidR="00000000" w:rsidDel="00000000" w:rsidP="00000000" w:rsidRDefault="00000000" w:rsidRPr="00000000" w14:paraId="0000000D">
      <w:pPr>
        <w:spacing w:after="240" w:before="240" w:lineRule="auto"/>
        <w:rPr/>
      </w:pPr>
      <w:r w:rsidDel="00000000" w:rsidR="00000000" w:rsidRPr="00000000">
        <w:rPr>
          <w:rtl w:val="0"/>
        </w:rPr>
        <w:t xml:space="preserve">Siparişe ilişkin ödemenin, kredi veya banka kartının kart hamilinin bilgisi veya rızası dışında hukuka aykırı şekilde kullanılması suretiyle gerçekleştirildiğinin ilgili banka veya finans kuruluşu tarafından tespit edilmesi ve bu nedenle ürün bedelinin Satıcı'ya ödenmemesi veya daha önce yapılan ödemenin geri alınması halinde, Satıcı durumu Alıcı'ya bildirir.</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Ürünün Alıcı'ya teslim edilmiş olması halinde, taraflar ürünün Satıcı'ya iadesi konusunda gerekli işlemleri gerçekleştirir. Bu kapsamda yapılacak iadenin taşıma giderleri Satıcı tarafından karşılanır.</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ÖNGÖRÜLEMEYEN SEBEPLERLE ÜRÜN SÜRESİNDE TESLİM EDİLEMEZ İSE: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9.Satıcı’nın öngöremeyeceği mücbir sebepler oluşursa ve ürün süresinde teslim edilemez ise, durum Alıcı’ya bildirilir. Alıcı, siparişin iptalini, ürünün benzeri ile değiştirilmesini veya engel ortadan kalkana dek teslimatın ertelenmesini talep edebilir. Alıcı siparişi iptal ederse; ödemeyi nakit ile yapmış ise iptalinden itibaren 1-3 gün içinde kendisine nakden bu ücret ödenir. Alıcı, ödemeyi kredi kartı ile yapmış ise ve iptal ederse, bu iptalden itibaren yine 15-20 gün içinde ürün bedeli bankaya iade edilir, ancak bankanın alıcının hesabına 2-3 hafta içerisinde aktarması olasıdır.</w:t>
      </w:r>
    </w:p>
    <w:p w:rsidR="00000000" w:rsidDel="00000000" w:rsidP="00000000" w:rsidRDefault="00000000" w:rsidRPr="00000000" w14:paraId="00000011">
      <w:pPr>
        <w:rPr/>
      </w:pPr>
      <w:r w:rsidDel="00000000" w:rsidR="00000000" w:rsidRPr="00000000">
        <w:rPr>
          <w:b w:val="1"/>
          <w:bCs w:val="1"/>
          <w:rtl w:val="0"/>
        </w:rPr>
        <w:t xml:space="preserve">ALICININ ÜRÜNÜ KONTROL ETME YÜKÜMLÜLÜĞÜ:</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10.Alıcı, sözleşme konusu mal/hizmeti teslim almadan önce muayene edecek; ezik, kırık, ambalajı yırtılmış vb. hasarlı ve ayıplı mal/hizmeti kargo şirketinden teslim almayacaktır. Teslim alınan mal/hizmetin hasarsız ve sağlam olduğu kabul edilecektir. ALICI , Teslimden sonra mal/hizmeti özenle korunmak zorundadır. Cayma hakkı kullanılacaksa mal/hizmet kullanılmamalıdır. Ürün ile beraberlik faturasının, malın kutusunun, ambalajının, varsa standart aksesuar, Ürün ile birlikte hediye edilen diğer bozulmamış, eksiksiz ve hasarsız olarak tek bir pakete işlenmesi ve iade edilmesi gerekmektedir. </w:t>
      </w:r>
      <w:r w:rsidDel="00000000" w:rsidR="00000000" w:rsidRPr="00000000">
        <w:rPr>
          <w:rtl w:val="0"/>
        </w:rPr>
        <w:t xml:space="preserve">Tüketici, cayma süresi içerisinde ürünü işleyişine, teknik özelliklerine ve kullanım talimatlarına uygun şekilde kullandığı takdirde, bu kullanım nedeniyle meydana gelen olağan değişiklik ve bozulmalardan sorumlu tutulamaz.</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CAYMA HAKKI:</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11.ALICI; satın aldığı ürünün kendisine veya gösterdiği adresteki kişi/kuruluşa teslim tarihinden itibaren 14 (on dört) gün içerisinde, SATICI’ya aşağıdaki iletişim bilgileri üzerinden bildirmek şartıyla hiçbir hukuki ve cezai sorumluluk üstlenmeksizin ve hiçbir gerekçe göstermeksizin malı reddederek sözleşmeden cayma hakkını kullanabilir.</w:t>
      </w:r>
    </w:p>
    <w:p w:rsidR="00000000" w:rsidDel="00000000" w:rsidP="00000000" w:rsidRDefault="00000000" w:rsidRPr="00000000" w14:paraId="00000015">
      <w:pPr>
        <w:rPr/>
      </w:pPr>
      <w:r w:rsidDel="00000000" w:rsidR="00000000" w:rsidRPr="00000000">
        <w:rPr>
          <w:b w:val="1"/>
          <w:bCs w:val="1"/>
          <w:rtl w:val="0"/>
        </w:rPr>
        <w:t xml:space="preserve">SATICININ CAYMA HAKKI BİLDİRİMİ YAPILACAK İLETİŞİM BİLGİLERİ:</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12.</w:t>
      </w:r>
    </w:p>
    <w:p w:rsidR="00000000" w:rsidDel="00000000" w:rsidP="00000000" w:rsidRDefault="00000000" w:rsidRPr="00000000" w14:paraId="00000017">
      <w:pPr>
        <w:rPr/>
      </w:pPr>
      <w:r w:rsidDel="00000000" w:rsidR="00000000" w:rsidRPr="00000000">
        <w:rPr>
          <w:rtl w:val="0"/>
        </w:rPr>
        <w:t xml:space="preserve">ŞİRKET ADI/UNVANI : </w:t>
      </w:r>
      <w:r w:rsidDel="00000000" w:rsidR="00000000" w:rsidRPr="00000000">
        <w:rPr>
          <w:rtl w:val="0"/>
        </w:rPr>
        <w:t xml:space="preserve">MİA MİSU HOME</w:t>
      </w:r>
    </w:p>
    <w:p w:rsidR="00000000" w:rsidDel="00000000" w:rsidP="00000000" w:rsidRDefault="00000000" w:rsidRPr="00000000" w14:paraId="00000018">
      <w:pPr>
        <w:rPr/>
      </w:pPr>
      <w:r w:rsidDel="00000000" w:rsidR="00000000" w:rsidRPr="00000000">
        <w:rPr>
          <w:rtl w:val="0"/>
        </w:rPr>
        <w:t xml:space="preserve">ADRES : AKBAYIR MAH. 1087 SK. ORAN SİTESİ A BLOK NO: 4 A İÇ KAPI NO: 7 KARAKÖPRÜ/ ŞANLIURFA</w:t>
      </w:r>
    </w:p>
    <w:p w:rsidR="00000000" w:rsidDel="00000000" w:rsidP="00000000" w:rsidRDefault="00000000" w:rsidRPr="00000000" w14:paraId="00000019">
      <w:pPr>
        <w:rPr/>
      </w:pPr>
      <w:r w:rsidDel="00000000" w:rsidR="00000000" w:rsidRPr="00000000">
        <w:rPr>
          <w:rtl w:val="0"/>
        </w:rPr>
        <w:t xml:space="preserve">EPOSTA: info@miamisuhome.com</w:t>
      </w:r>
    </w:p>
    <w:p w:rsidR="00000000" w:rsidDel="00000000" w:rsidP="00000000" w:rsidRDefault="00000000" w:rsidRPr="00000000" w14:paraId="0000001A">
      <w:pPr>
        <w:rPr/>
      </w:pPr>
      <w:r w:rsidDel="00000000" w:rsidR="00000000" w:rsidRPr="00000000">
        <w:rPr>
          <w:rtl w:val="0"/>
        </w:rPr>
        <w:t xml:space="preserve">TEL: +90 545 698 63 43</w:t>
      </w:r>
    </w:p>
    <w:p w:rsidR="00000000" w:rsidDel="00000000" w:rsidP="00000000" w:rsidRDefault="00000000" w:rsidRPr="00000000" w14:paraId="0000001B">
      <w:pPr>
        <w:rPr/>
      </w:pPr>
      <w:r w:rsidDel="00000000" w:rsidR="00000000" w:rsidRPr="00000000">
        <w:rPr>
          <w:b w:val="1"/>
          <w:bCs w:val="1"/>
          <w:rtl w:val="0"/>
        </w:rPr>
        <w:t xml:space="preserve">CAYMA HAKKININ SÜRESİ:</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13.Alıcı, satın aldığı eğer bir hizmet ise, bu 14 günlük süre sözleşmenin imzalandığı tarihten itibaren başlar. Cayma hakkı süresi sona ermeden önce, tüketicinin onayı ile hizmetin ifasına başlanan hizmet sözleşmelerinde cayma hakkı kullanılamaz.</w:t>
      </w:r>
    </w:p>
    <w:p w:rsidR="00000000" w:rsidDel="00000000" w:rsidP="00000000" w:rsidRDefault="00000000" w:rsidRPr="00000000" w14:paraId="0000001D">
      <w:pPr>
        <w:rPr/>
      </w:pPr>
      <w:r w:rsidDel="00000000" w:rsidR="00000000" w:rsidRPr="00000000">
        <w:rPr>
          <w:rtl w:val="0"/>
        </w:rPr>
        <w:t xml:space="preserve">14.Cayma hakkının kullanımından kaynaklanan masraflar SATICI’ ya aittir.</w:t>
      </w:r>
    </w:p>
    <w:p w:rsidR="00000000" w:rsidDel="00000000" w:rsidP="00000000" w:rsidRDefault="00000000" w:rsidRPr="00000000" w14:paraId="0000001E">
      <w:pPr>
        <w:rPr/>
      </w:pPr>
      <w:r w:rsidDel="00000000" w:rsidR="00000000" w:rsidRPr="00000000">
        <w:rPr>
          <w:rtl w:val="0"/>
        </w:rPr>
        <w:t xml:space="preserve">15.Cayma hakkının kullanılması için 14 (ondört) günlük süre içinde SATICI’ ya iadeli taahhütlü eposta ile yazılı bildirimde bulunulması ve ürünün işbu sözleşmede düzenlenen “Cayma Hakkı Kullanılamayacak Ürünler” hükümleri çerçevesinde kullanılmamış olması şarttır.</w:t>
      </w:r>
    </w:p>
    <w:p w:rsidR="00000000" w:rsidDel="00000000" w:rsidP="00000000" w:rsidRDefault="00000000" w:rsidRPr="00000000" w14:paraId="0000001F">
      <w:pPr>
        <w:rPr/>
      </w:pPr>
      <w:r w:rsidDel="00000000" w:rsidR="00000000" w:rsidRPr="00000000">
        <w:rPr>
          <w:b w:val="1"/>
          <w:bCs w:val="1"/>
          <w:rtl w:val="0"/>
        </w:rPr>
        <w:t xml:space="preserve">CAYMA HAKKININ KULLANIMI:</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16.3. kişiye veya ALICI’ ya teslim edilen ürünün faturası, (İade edilmek istenen ürünün faturası kurumsal ise, iade ederken kurumun düzenlemiş olduğu iade faturası ile birlikte gönderilmesi gerekmektedir. Faturası kurumlar adına düzenlenen sipariş iadeleri İADE FATURASI kesilmediği takdirde tamamlanamayacaktır.)</w:t>
      </w:r>
    </w:p>
    <w:p w:rsidR="00000000" w:rsidDel="00000000" w:rsidP="00000000" w:rsidRDefault="00000000" w:rsidRPr="00000000" w14:paraId="00000021">
      <w:pPr>
        <w:rPr/>
      </w:pPr>
      <w:r w:rsidDel="00000000" w:rsidR="00000000" w:rsidRPr="00000000">
        <w:rPr>
          <w:rtl w:val="0"/>
        </w:rPr>
        <w:t xml:space="preserve">17.İade formu, İade edilecek ürünlerin kutusu, ambalajı, varsa standart aksesuarları ile birlikte eksiksiz ve hasarsız olarak teslim edilmesi gerekmektedir.</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İADE KOŞULLARI:</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18.SATICI, cayma bildiriminin kendisine ulaşmasından itibaren en geç 15-20 günlük süre içerisinde toplam bedeli ve ALICI’yı borç altına sokan belgeleri ALICI’ ya iade etmek ve 14 </w:t>
      </w:r>
      <w:r w:rsidDel="00000000" w:rsidR="00000000" w:rsidRPr="00000000">
        <w:rPr>
          <w:rtl w:val="0"/>
        </w:rPr>
        <w:t xml:space="preserve">günlük süre içerisinde malı iade almakla yükümlüdür.</w:t>
      </w:r>
    </w:p>
    <w:p w:rsidR="00000000" w:rsidDel="00000000" w:rsidP="00000000" w:rsidRDefault="00000000" w:rsidRPr="00000000" w14:paraId="00000025">
      <w:pPr>
        <w:spacing w:after="240" w:before="240" w:lineRule="auto"/>
        <w:rPr/>
      </w:pPr>
      <w:r w:rsidDel="00000000" w:rsidR="00000000" w:rsidRPr="00000000">
        <w:rPr>
          <w:rtl w:val="0"/>
        </w:rPr>
        <w:t xml:space="preserve">19.Ürününüzün bize ulaşmasını takiben, yetkililerimiz tarafından gerçekleştirilecek incelemeler sonucunda kullanım hatası gibi nedenlerden kaynaklanan herhangi bir aksaklık veya bozulma tespit edilmemesi halinde, ürün bedeli 15-20 iş günü içerisinde ödeme işlemini gerçekleştirmiş olduğunuz karta iade edilir. Bu süre, iade ettiğiniz ürünün tarafımızca teslim alınmasıyla başlar.</w:t>
      </w:r>
    </w:p>
    <w:p w:rsidR="00000000" w:rsidDel="00000000" w:rsidP="00000000" w:rsidRDefault="00000000" w:rsidRPr="00000000" w14:paraId="00000026">
      <w:pPr>
        <w:spacing w:after="240" w:before="240" w:lineRule="auto"/>
        <w:rPr/>
      </w:pPr>
      <w:r w:rsidDel="00000000" w:rsidR="00000000" w:rsidRPr="00000000">
        <w:rPr>
          <w:rtl w:val="0"/>
        </w:rPr>
        <w:t xml:space="preserve">İade talebiniz onaylandığında tarafınıza e-posta yoluyla bilgilendirme yapılır. Yapılan inceleme sonucunda iade talebinizin onaylanmaması halinde ise ret nedeni tarafınıza iletilir ve iade için gönderdiğiniz ürün veya ürünler, belirtmiş olduğunuz teslimat adresine geri gönderilir.</w:t>
      </w:r>
    </w:p>
    <w:p w:rsidR="00000000" w:rsidDel="00000000" w:rsidP="00000000" w:rsidRDefault="00000000" w:rsidRPr="00000000" w14:paraId="00000027">
      <w:pPr>
        <w:rPr/>
      </w:pPr>
      <w:r w:rsidDel="00000000" w:rsidR="00000000" w:rsidRPr="00000000">
        <w:rPr>
          <w:rtl w:val="0"/>
        </w:rPr>
        <w:t xml:space="preserve">20</w:t>
      </w:r>
      <w:r w:rsidDel="00000000" w:rsidR="00000000" w:rsidRPr="00000000">
        <w:rPr>
          <w:rtl w:val="0"/>
        </w:rPr>
        <w:t xml:space="preserve">.ALICI’ nın kusurundan kaynaklanan bir nedenle malın değerinde bir azalma olursa veya iade imkânsızlaşırsa ALICI kusuru oranında SATICI’ nın zararlarını tazmin etmekle yükümlüdür. </w:t>
      </w:r>
    </w:p>
    <w:p w:rsidR="00000000" w:rsidDel="00000000" w:rsidP="00000000" w:rsidRDefault="00000000" w:rsidRPr="00000000" w14:paraId="00000028">
      <w:pPr>
        <w:rPr/>
      </w:pPr>
      <w:r w:rsidDel="00000000" w:rsidR="00000000" w:rsidRPr="00000000">
        <w:rPr>
          <w:rtl w:val="0"/>
        </w:rPr>
        <w:t xml:space="preserve">21.Cayma hakkının kullanılması nedeniyle SATICI tarafından düzenlenen kampanya limit tutarının altına düşülmesi halinde kampanya kapsamında faydalanılan indirim miktarı iptal edilir.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CAYMA HAKKININ KULLANILAMAYACAĞI DURUMLAR</w:t>
      </w:r>
    </w:p>
    <w:p w:rsidR="00000000" w:rsidDel="00000000" w:rsidP="00000000" w:rsidRDefault="00000000" w:rsidRPr="00000000" w14:paraId="0000002A">
      <w:pPr>
        <w:spacing w:after="240" w:before="240" w:lineRule="auto"/>
        <w:rPr/>
      </w:pPr>
      <w:r w:rsidDel="00000000" w:rsidR="00000000" w:rsidRPr="00000000">
        <w:rPr>
          <w:rtl w:val="0"/>
        </w:rPr>
        <w:t xml:space="preserve">Tüketici, cayma hakkı süresi içerisinde ürünü; niteliğine, işleyişine, teknik özelliklerine ve varsa kullanım talimatlarına uygun şekilde kullanmakla yükümlüdür.</w:t>
      </w:r>
    </w:p>
    <w:p w:rsidR="00000000" w:rsidDel="00000000" w:rsidP="00000000" w:rsidRDefault="00000000" w:rsidRPr="00000000" w14:paraId="0000002B">
      <w:pPr>
        <w:spacing w:after="240" w:before="240" w:lineRule="auto"/>
        <w:rPr/>
      </w:pPr>
      <w:r w:rsidDel="00000000" w:rsidR="00000000" w:rsidRPr="00000000">
        <w:rPr>
          <w:rtl w:val="0"/>
        </w:rPr>
        <w:t xml:space="preserve">Mia Misu Home ürünlerinin cayma hakkı süresi boyunca özenli şekilde muhafaza edilmesini ve iade edilmek istenen ürünlerin varsa ürünle birlikte gönderilen parça ve aksesuarlarıyla birlikte teslim edilmesini rica ederiz.</w:t>
      </w:r>
    </w:p>
    <w:p w:rsidR="00000000" w:rsidDel="00000000" w:rsidP="00000000" w:rsidRDefault="00000000" w:rsidRPr="00000000" w14:paraId="0000002C">
      <w:pPr>
        <w:spacing w:after="240" w:before="240" w:lineRule="auto"/>
        <w:rPr/>
      </w:pPr>
      <w:r w:rsidDel="00000000" w:rsidR="00000000" w:rsidRPr="00000000">
        <w:rPr>
          <w:rtl w:val="0"/>
        </w:rPr>
        <w:t xml:space="preserve">İlgili mevzuat kapsamında, taraflarca aksi kararlaştırılmadıkça;</w:t>
      </w:r>
    </w:p>
    <w:p w:rsidR="00000000" w:rsidDel="00000000" w:rsidP="00000000" w:rsidRDefault="00000000" w:rsidRPr="00000000" w14:paraId="0000002D">
      <w:pPr>
        <w:spacing w:after="240" w:before="240" w:lineRule="auto"/>
        <w:rPr/>
      </w:pPr>
      <w:r w:rsidDel="00000000" w:rsidR="00000000" w:rsidRPr="00000000">
        <w:rPr>
          <w:rtl w:val="0"/>
        </w:rPr>
        <w:t xml:space="preserve">Tüketicinin özel istekleri veya kişisel ihtiyaçları doğrultusunda hazırlanan, standart ürün özelliklerinden farklı olarak kişiye özel üretilen, özel ölçü veya ebatta hazırlanan, kişiselleştirilen ya da tüketicinin talebi doğrultusunda özel olarak değişiklik yapılan ürünlerde cayma hakkı kullanılamaz.</w:t>
      </w:r>
    </w:p>
    <w:p w:rsidR="00000000" w:rsidDel="00000000" w:rsidP="00000000" w:rsidRDefault="00000000" w:rsidRPr="00000000" w14:paraId="0000002E">
      <w:pPr>
        <w:spacing w:after="240" w:before="240" w:lineRule="auto"/>
        <w:rPr/>
      </w:pPr>
      <w:r w:rsidDel="00000000" w:rsidR="00000000" w:rsidRPr="00000000">
        <w:rPr>
          <w:rtl w:val="0"/>
        </w:rPr>
        <w:t xml:space="preserve">Ayrıca niteliği gereği Mesafeli Sözleşmeler Yönetmeliği kapsamında cayma hakkı istisnasına tabi olan ürünlerde ilgili mevzuat hükümleri uygulanır.</w:t>
      </w:r>
    </w:p>
    <w:p w:rsidR="00000000" w:rsidDel="00000000" w:rsidP="00000000" w:rsidRDefault="00000000" w:rsidRPr="00000000" w14:paraId="0000002F">
      <w:pPr>
        <w:spacing w:after="240" w:before="240" w:lineRule="auto"/>
        <w:rPr/>
      </w:pPr>
      <w:r w:rsidDel="00000000" w:rsidR="00000000" w:rsidRPr="00000000">
        <w:rPr>
          <w:rtl w:val="0"/>
        </w:rPr>
        <w:t xml:space="preserve">Tüketicinin 6502 sayılı Tüketicinin Korunması Hakkında Kanun ve ilgili mevzuattan doğan diğer hakları saklıdır.</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TEMERRÜT HALİ VE HUKUKİ SONUÇLARI</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22.ALICI, ödeme işlemlerini kredi kartı ile yaptığı durumda temerrüde düştüğü takdirde, kart sahibi banka ile arasındaki kredi kartı sözleşmesi çerçevesinde faiz ödeyeceğini ve bankaya karşı sorumlu olacağını kabul, beyan ve taahhüt eder. Bu durumda ilgili banka hukuki yollara başvurabilir; doğacak masrafları ve vekâlet ücretini ALICI’dan talep edebilir ve her koşulda ALICI’nın borcundan dolayı temerrüde düşmesi halinde, ALICI, borcun gecikmeli ifasından dolayı SATICI’nın uğradığı zarar ve ziyanını ödeyeceğini kabul eder.</w:t>
      </w:r>
    </w:p>
    <w:p w:rsidR="00000000" w:rsidDel="00000000" w:rsidP="00000000" w:rsidRDefault="00000000" w:rsidRPr="00000000" w14:paraId="00000034">
      <w:pPr>
        <w:rPr/>
      </w:pPr>
      <w:r w:rsidDel="00000000" w:rsidR="00000000" w:rsidRPr="00000000">
        <w:rPr>
          <w:b w:val="1"/>
          <w:bCs w:val="1"/>
          <w:rtl w:val="0"/>
        </w:rPr>
        <w:t xml:space="preserve">ÖDEME VE TESLİMAT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23.Banka Havalesi veya EFT (Elektronik Fon Transferi) yaparak MİA MİSU HOME (Alıcı Adı: Gökçe Çelik IBAN: TR46 0020 3000 1051 8165 0000 01 , Albaraka) hesaplarımıza (TL) yapabilirsiniz.</w:t>
      </w:r>
    </w:p>
    <w:p w:rsidR="00000000" w:rsidDel="00000000" w:rsidP="00000000" w:rsidRDefault="00000000" w:rsidRPr="00000000" w14:paraId="00000036">
      <w:pPr>
        <w:rPr/>
      </w:pPr>
      <w:r w:rsidDel="00000000" w:rsidR="00000000" w:rsidRPr="00000000">
        <w:rPr>
          <w:rtl w:val="0"/>
        </w:rPr>
        <w:t xml:space="preserve">24.Sitemiz üzerinden kredi kartlarınız ile, her türlü kredi kartınıza online tek ödeme imkanından yararlanabilirsiniz. Online ödemelerinizde siparişiniz sonunda kredi kartınızdan tutar çekim işlemi gerçekleşecektir.</w:t>
      </w:r>
    </w:p>
    <w:p w:rsidR="00000000" w:rsidDel="00000000" w:rsidP="00000000" w:rsidRDefault="00000000" w:rsidRPr="00000000" w14:paraId="00000037">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Balk7">
    <w:name w:val="heading 7"/>
    <w:basedOn w:val="Normal"/>
    <w:next w:val="Normal"/>
    <w:link w:val="Balk7Char"/>
    <w:uiPriority w:val="9"/>
    <w:semiHidden w:val="1"/>
    <w:unhideWhenUsed w:val="1"/>
    <w:qFormat w:val="1"/>
    <w:rsid w:val="00B32895"/>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B32895"/>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B32895"/>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B32895"/>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link w:val="Balk2"/>
    <w:uiPriority w:val="9"/>
    <w:semiHidden w:val="1"/>
    <w:rsid w:val="00B32895"/>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link w:val="Balk3"/>
    <w:uiPriority w:val="9"/>
    <w:semiHidden w:val="1"/>
    <w:rsid w:val="00B32895"/>
    <w:rPr>
      <w:rFonts w:cstheme="majorBidi" w:eastAsiaTheme="majorEastAsia"/>
      <w:color w:val="2f5496" w:themeColor="accent1" w:themeShade="0000BF"/>
      <w:sz w:val="28"/>
      <w:szCs w:val="28"/>
    </w:rPr>
  </w:style>
  <w:style w:type="character" w:styleId="Balk4Char" w:customStyle="1">
    <w:name w:val="Başlık 4 Char"/>
    <w:basedOn w:val="VarsaylanParagrafYazTipi"/>
    <w:link w:val="Balk4"/>
    <w:uiPriority w:val="9"/>
    <w:semiHidden w:val="1"/>
    <w:rsid w:val="00B32895"/>
    <w:rPr>
      <w:rFonts w:cstheme="majorBidi" w:eastAsiaTheme="majorEastAsia"/>
      <w:i w:val="1"/>
      <w:iCs w:val="1"/>
      <w:color w:val="2f5496" w:themeColor="accent1" w:themeShade="0000BF"/>
    </w:rPr>
  </w:style>
  <w:style w:type="character" w:styleId="Balk5Char" w:customStyle="1">
    <w:name w:val="Başlık 5 Char"/>
    <w:basedOn w:val="VarsaylanParagrafYazTipi"/>
    <w:link w:val="Balk5"/>
    <w:uiPriority w:val="9"/>
    <w:semiHidden w:val="1"/>
    <w:rsid w:val="00B32895"/>
    <w:rPr>
      <w:rFonts w:cstheme="majorBidi" w:eastAsiaTheme="majorEastAsia"/>
      <w:color w:val="2f5496" w:themeColor="accent1" w:themeShade="0000BF"/>
    </w:rPr>
  </w:style>
  <w:style w:type="character" w:styleId="Balk6Char" w:customStyle="1">
    <w:name w:val="Başlık 6 Char"/>
    <w:basedOn w:val="VarsaylanParagrafYazTipi"/>
    <w:link w:val="Balk6"/>
    <w:uiPriority w:val="9"/>
    <w:semiHidden w:val="1"/>
    <w:rsid w:val="00B32895"/>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B32895"/>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B32895"/>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B32895"/>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B32895"/>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B32895"/>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B32895"/>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B32895"/>
    <w:rPr>
      <w:i w:val="1"/>
      <w:iCs w:val="1"/>
      <w:color w:val="404040" w:themeColor="text1" w:themeTint="0000BF"/>
    </w:rPr>
  </w:style>
  <w:style w:type="paragraph" w:styleId="ListeParagraf">
    <w:name w:val="List Paragraph"/>
    <w:basedOn w:val="Normal"/>
    <w:uiPriority w:val="34"/>
    <w:qFormat w:val="1"/>
    <w:rsid w:val="00B32895"/>
    <w:pPr>
      <w:ind w:left="720"/>
      <w:contextualSpacing w:val="1"/>
    </w:pPr>
  </w:style>
  <w:style w:type="character" w:styleId="GlVurgulama">
    <w:name w:val="Intense Emphasis"/>
    <w:basedOn w:val="VarsaylanParagrafYazTipi"/>
    <w:uiPriority w:val="21"/>
    <w:qFormat w:val="1"/>
    <w:rsid w:val="00B32895"/>
    <w:rPr>
      <w:i w:val="1"/>
      <w:iCs w:val="1"/>
      <w:color w:val="2f5496" w:themeColor="accent1" w:themeShade="0000BF"/>
    </w:rPr>
  </w:style>
  <w:style w:type="paragraph" w:styleId="GlAlnt">
    <w:name w:val="Intense Quote"/>
    <w:basedOn w:val="Normal"/>
    <w:next w:val="Normal"/>
    <w:link w:val="GlAlntChar"/>
    <w:uiPriority w:val="30"/>
    <w:qFormat w:val="1"/>
    <w:rsid w:val="00B3289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B32895"/>
    <w:rPr>
      <w:i w:val="1"/>
      <w:iCs w:val="1"/>
      <w:color w:val="2f5496" w:themeColor="accent1" w:themeShade="0000BF"/>
    </w:rPr>
  </w:style>
  <w:style w:type="character" w:styleId="GlBavuru">
    <w:name w:val="Intense Reference"/>
    <w:basedOn w:val="VarsaylanParagrafYazTipi"/>
    <w:uiPriority w:val="32"/>
    <w:qFormat w:val="1"/>
    <w:rsid w:val="00B3289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Hg16UQHjEReunCAAzqrIuWTmQ==">CgMxLjA4AHIhMVpSSXRmYUFnRVFoRUMwTEhWWGlCeE5Jb1FvRERSLUNw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2026-09-02T11:38:00Z</dcterms:created>
  <dc:creator>yunus agıl</dc:creator>
</cp:coreProperties>
</file>