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MESAFELİ SATIŞ SÖZLEŞMESİ</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TARAFLAR</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1.1. SATICI (Hizmeti Sunan):</w:t>
      </w:r>
    </w:p>
    <w:p w:rsidR="00000000" w:rsidDel="00000000" w:rsidP="00000000" w:rsidRDefault="00000000" w:rsidRPr="00000000" w14:paraId="00000004">
      <w:pPr>
        <w:rPr/>
      </w:pPr>
      <w:r w:rsidDel="00000000" w:rsidR="00000000" w:rsidRPr="00000000">
        <w:rPr>
          <w:rtl w:val="0"/>
        </w:rPr>
        <w:t xml:space="preserve">Ünvanı: </w:t>
      </w:r>
    </w:p>
    <w:p w:rsidR="00000000" w:rsidDel="00000000" w:rsidP="00000000" w:rsidRDefault="00000000" w:rsidRPr="00000000" w14:paraId="00000005">
      <w:pPr>
        <w:rPr/>
      </w:pPr>
      <w:r w:rsidDel="00000000" w:rsidR="00000000" w:rsidRPr="00000000">
        <w:rPr>
          <w:rtl w:val="0"/>
        </w:rPr>
        <w:t xml:space="preserve">Adres: AKBAYIR MAH. 1087 SK. ORAN SİTESİ A BLOK NO: 4 A İÇ KAPI NO: 7 KARAKÖPRÜ/ ŞANLIURFA</w:t>
      </w:r>
    </w:p>
    <w:p w:rsidR="00000000" w:rsidDel="00000000" w:rsidP="00000000" w:rsidRDefault="00000000" w:rsidRPr="00000000" w14:paraId="00000006">
      <w:pPr>
        <w:rPr/>
      </w:pPr>
      <w:r w:rsidDel="00000000" w:rsidR="00000000" w:rsidRPr="00000000">
        <w:rPr>
          <w:rtl w:val="0"/>
        </w:rPr>
        <w:t xml:space="preserve">Telefon: 0545 598 63 43 Mersis No: 0237060542500001</w:t>
      </w:r>
    </w:p>
    <w:p w:rsidR="00000000" w:rsidDel="00000000" w:rsidP="00000000" w:rsidRDefault="00000000" w:rsidRPr="00000000" w14:paraId="00000007">
      <w:pPr>
        <w:rPr/>
      </w:pPr>
      <w:r w:rsidDel="00000000" w:rsidR="00000000" w:rsidRPr="00000000">
        <w:rPr>
          <w:rtl w:val="0"/>
        </w:rPr>
        <w:t xml:space="preserve">1.2. ALICI (Tüketici):</w:t>
      </w:r>
    </w:p>
    <w:p w:rsidR="00000000" w:rsidDel="00000000" w:rsidP="00000000" w:rsidRDefault="00000000" w:rsidRPr="00000000" w14:paraId="00000008">
      <w:pPr>
        <w:rPr/>
      </w:pPr>
      <w:r w:rsidDel="00000000" w:rsidR="00000000" w:rsidRPr="00000000">
        <w:rPr>
          <w:rtl w:val="0"/>
        </w:rPr>
        <w:t xml:space="preserve">Adı/Soyadı/Ünvanı: [fatura-kullanici-adi]</w:t>
      </w:r>
    </w:p>
    <w:p w:rsidR="00000000" w:rsidDel="00000000" w:rsidP="00000000" w:rsidRDefault="00000000" w:rsidRPr="00000000" w14:paraId="00000009">
      <w:pPr>
        <w:rPr/>
      </w:pPr>
      <w:r w:rsidDel="00000000" w:rsidR="00000000" w:rsidRPr="00000000">
        <w:rPr>
          <w:rtl w:val="0"/>
        </w:rPr>
        <w:t xml:space="preserve">Adres: [fatura-adresi]</w:t>
      </w:r>
    </w:p>
    <w:p w:rsidR="00000000" w:rsidDel="00000000" w:rsidP="00000000" w:rsidRDefault="00000000" w:rsidRPr="00000000" w14:paraId="0000000A">
      <w:pPr>
        <w:rPr/>
      </w:pPr>
      <w:r w:rsidDel="00000000" w:rsidR="00000000" w:rsidRPr="00000000">
        <w:rPr>
          <w:rtl w:val="0"/>
        </w:rPr>
        <w:t xml:space="preserve">Telefon:</w:t>
      </w:r>
    </w:p>
    <w:p w:rsidR="00000000" w:rsidDel="00000000" w:rsidP="00000000" w:rsidRDefault="00000000" w:rsidRPr="00000000" w14:paraId="0000000B">
      <w:pPr>
        <w:rPr/>
      </w:pPr>
      <w:r w:rsidDel="00000000" w:rsidR="00000000" w:rsidRPr="00000000">
        <w:rPr>
          <w:rtl w:val="0"/>
        </w:rPr>
        <w:t xml:space="preserve">Email:</w:t>
      </w:r>
    </w:p>
    <w:p w:rsidR="00000000" w:rsidDel="00000000" w:rsidP="00000000" w:rsidRDefault="00000000" w:rsidRPr="00000000" w14:paraId="0000000C">
      <w:pPr>
        <w:rPr/>
      </w:pPr>
      <w:r w:rsidDel="00000000" w:rsidR="00000000" w:rsidRPr="00000000">
        <w:rPr>
          <w:b w:val="1"/>
          <w:bCs w:val="1"/>
          <w:rtl w:val="0"/>
        </w:rPr>
        <w:t xml:space="preserve">KONU</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İşbu sözleşmenin konusu, Tüketicinin </w:t>
      </w:r>
      <w:hyperlink r:id="rId7">
        <w:r w:rsidDel="00000000" w:rsidR="00000000" w:rsidRPr="00000000">
          <w:rPr>
            <w:color w:val="1155cc"/>
            <w:u w:val="single"/>
            <w:rtl w:val="0"/>
          </w:rPr>
          <w:t xml:space="preserve">https://www.miamisuhome.com</w:t>
        </w:r>
      </w:hyperlink>
      <w:r w:rsidDel="00000000" w:rsidR="00000000" w:rsidRPr="00000000">
        <w:rPr>
          <w:rtl w:val="0"/>
        </w:rPr>
        <w:t xml:space="preserve">  internet sitesinden elektronik ortamda satın aldığı aşağıda nitelikleri ve satış fiyatı belirtilen hizmetin teslimi ile ilgili olarak 6502 sayılı Tüketicinin Korunması Hakkındaki Kanun ve bu Kanuna dayanılarak çıkarılan 29188 sayılı Mesafeli Sözleşmeler Yönetmeliği gereğince tarafların hak ve yükümlülüklerinin belirlenmesidir.</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rPr>
      </w:pPr>
      <w:r w:rsidDel="00000000" w:rsidR="00000000" w:rsidRPr="00000000">
        <w:rPr>
          <w:b w:val="1"/>
          <w:bCs w:val="1"/>
          <w:rtl w:val="0"/>
        </w:rPr>
        <w:t xml:space="preserve">SÖZLEŞME KONUSU ÜRÜN, FİYAT, ÖDEME VE TESLİMAT</w:t>
      </w: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rPr>
      </w:pPr>
      <w:r w:rsidDel="00000000" w:rsidR="00000000" w:rsidRPr="00000000">
        <w:rPr>
          <w:rtl w:val="0"/>
        </w:rPr>
        <w:t xml:space="preserve">Ürünlerin (malların/hizmetlerin) Cinsi ve Türü, Miktarı, Marka/Modeli, Birim Fiyat(lar)ı ve Satış Bedeli ile Ödeme (tahsilat) Bilgileri ve Tüketici’nin bildirdiği teslim yeri dahil Teslimat Bilgileri aşağıda belirtildiği gibidir. Teslimatı yapacak kargo firmasının Tüketici’nin bulunduğu yerde şubesi olmadığı takdirde Tüketici’nin SATICI tarafından bildirilecek bir diğer yakın şubesinden teslim alması gerekmektedir (Bu hususta Tüketici’ye gerekli bilgilendirme, e-posta/mail ile yapılacaktır).</w:t>
      </w: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rPr>
      </w:pPr>
      <w:r w:rsidDel="00000000" w:rsidR="00000000" w:rsidRPr="00000000">
        <w:rPr>
          <w:rFonts w:ascii="Times New Roman" w:cs="Times New Roman" w:eastAsia="Times New Roman" w:hAnsi="Times New Roman"/>
          <w:color w:val="383838"/>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rPr>
      </w:pPr>
      <w:r w:rsidDel="00000000" w:rsidR="00000000" w:rsidRPr="00000000">
        <w:rPr>
          <w:rFonts w:ascii="Times New Roman" w:cs="Times New Roman" w:eastAsia="Times New Roman" w:hAnsi="Times New Roman"/>
          <w:color w:val="383838"/>
          <w:rtl w:val="0"/>
        </w:rPr>
        <w:t xml:space="preserve">ÜRÜN:   BİRİM FİYAT: ADET: TOPLAM:</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rPr>
      </w:pPr>
      <w:r w:rsidDel="00000000" w:rsidR="00000000" w:rsidRPr="00000000">
        <w:rPr>
          <w:rFonts w:ascii="Times New Roman" w:cs="Times New Roman" w:eastAsia="Times New Roman" w:hAnsi="Times New Roman"/>
          <w:color w:val="383838"/>
          <w:rtl w:val="0"/>
        </w:rPr>
        <w:t xml:space="preserve">Sipariş işlem ve gönderim ücretleri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rPr>
      </w:pPr>
      <w:r w:rsidDel="00000000" w:rsidR="00000000" w:rsidRPr="00000000">
        <w:rPr>
          <w:rFonts w:ascii="Times New Roman" w:cs="Times New Roman" w:eastAsia="Times New Roman" w:hAnsi="Times New Roman"/>
          <w:color w:val="383838"/>
          <w:rtl w:val="0"/>
        </w:rPr>
        <w:t xml:space="preserve">ÖDEME TOPLAMI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rPr>
      </w:pPr>
      <w:r w:rsidDel="00000000" w:rsidR="00000000" w:rsidRPr="00000000">
        <w:rPr>
          <w:rFonts w:ascii="Times New Roman" w:cs="Times New Roman" w:eastAsia="Times New Roman" w:hAnsi="Times New Roman"/>
          <w:color w:val="383838"/>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rPr>
      </w:pPr>
      <w:r w:rsidDel="00000000" w:rsidR="00000000" w:rsidRPr="00000000">
        <w:rPr>
          <w:rFonts w:ascii="Times New Roman" w:cs="Times New Roman" w:eastAsia="Times New Roman" w:hAnsi="Times New Roman"/>
          <w:color w:val="383838"/>
          <w:rtl w:val="0"/>
        </w:rPr>
        <w:t xml:space="preserve">TESLİMAT BİLGİLERİ:</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rPr>
      </w:pPr>
      <w:r w:rsidDel="00000000" w:rsidR="00000000" w:rsidRPr="00000000">
        <w:rPr>
          <w:rFonts w:ascii="Times New Roman" w:cs="Times New Roman" w:eastAsia="Times New Roman" w:hAnsi="Times New Roman"/>
          <w:color w:val="383838"/>
          <w:rtl w:val="0"/>
        </w:rPr>
        <w:t xml:space="preserve">Adı,Soyadı/Ünvanı: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rPr>
      </w:pPr>
      <w:r w:rsidDel="00000000" w:rsidR="00000000" w:rsidRPr="00000000">
        <w:rPr>
          <w:rFonts w:ascii="Times New Roman" w:cs="Times New Roman" w:eastAsia="Times New Roman" w:hAnsi="Times New Roman"/>
          <w:color w:val="383838"/>
          <w:rtl w:val="0"/>
        </w:rPr>
        <w:t xml:space="preserve">Adres: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rPr>
      </w:pPr>
      <w:r w:rsidDel="00000000" w:rsidR="00000000" w:rsidRPr="00000000">
        <w:rPr>
          <w:rFonts w:ascii="Times New Roman" w:cs="Times New Roman" w:eastAsia="Times New Roman" w:hAnsi="Times New Roman"/>
          <w:color w:val="383838"/>
          <w:rtl w:val="0"/>
        </w:rPr>
        <w:t xml:space="preserve">Telefon: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rPr>
      </w:pPr>
      <w:r w:rsidDel="00000000" w:rsidR="00000000" w:rsidRPr="00000000">
        <w:rPr>
          <w:rFonts w:ascii="Times New Roman" w:cs="Times New Roman" w:eastAsia="Times New Roman" w:hAnsi="Times New Roman"/>
          <w:color w:val="383838"/>
          <w:rtl w:val="0"/>
        </w:rPr>
        <w:t xml:space="preserve">E-Posta: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rPr>
      </w:pPr>
      <w:r w:rsidDel="00000000" w:rsidR="00000000" w:rsidRPr="00000000">
        <w:rPr>
          <w:rFonts w:ascii="Times New Roman" w:cs="Times New Roman" w:eastAsia="Times New Roman" w:hAnsi="Times New Roman"/>
          <w:color w:val="383838"/>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rPr>
      </w:pPr>
      <w:r w:rsidDel="00000000" w:rsidR="00000000" w:rsidRPr="00000000">
        <w:rPr>
          <w:rFonts w:ascii="Times New Roman" w:cs="Times New Roman" w:eastAsia="Times New Roman" w:hAnsi="Times New Roman"/>
          <w:color w:val="383838"/>
          <w:rtl w:val="0"/>
        </w:rPr>
        <w:t xml:space="preserve">FATURA BİLGİLERİ:</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rPr>
      </w:pPr>
      <w:r w:rsidDel="00000000" w:rsidR="00000000" w:rsidRPr="00000000">
        <w:rPr>
          <w:rFonts w:ascii="Times New Roman" w:cs="Times New Roman" w:eastAsia="Times New Roman" w:hAnsi="Times New Roman"/>
          <w:color w:val="383838"/>
          <w:rtl w:val="0"/>
        </w:rPr>
        <w:t xml:space="preserve">Adı,Soyadı/Ünvanı: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rPr>
      </w:pPr>
      <w:r w:rsidDel="00000000" w:rsidR="00000000" w:rsidRPr="00000000">
        <w:rPr>
          <w:rFonts w:ascii="Times New Roman" w:cs="Times New Roman" w:eastAsia="Times New Roman" w:hAnsi="Times New Roman"/>
          <w:color w:val="383838"/>
          <w:rtl w:val="0"/>
        </w:rPr>
        <w:t xml:space="preserve">Adres: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rPr>
      </w:pPr>
      <w:r w:rsidDel="00000000" w:rsidR="00000000" w:rsidRPr="00000000">
        <w:rPr>
          <w:rFonts w:ascii="Times New Roman" w:cs="Times New Roman" w:eastAsia="Times New Roman" w:hAnsi="Times New Roman"/>
          <w:color w:val="383838"/>
          <w:rtl w:val="0"/>
        </w:rPr>
        <w:t xml:space="preserve">Telefon: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rPr>
      </w:pPr>
      <w:r w:rsidDel="00000000" w:rsidR="00000000" w:rsidRPr="00000000">
        <w:rPr>
          <w:rFonts w:ascii="Times New Roman" w:cs="Times New Roman" w:eastAsia="Times New Roman" w:hAnsi="Times New Roman"/>
          <w:color w:val="383838"/>
          <w:rtl w:val="0"/>
        </w:rPr>
        <w:t xml:space="preserve">E-Posta: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rPr>
      </w:pPr>
      <w:r w:rsidDel="00000000" w:rsidR="00000000" w:rsidRPr="00000000">
        <w:rPr>
          <w:rFonts w:ascii="Times New Roman" w:cs="Times New Roman" w:eastAsia="Times New Roman" w:hAnsi="Times New Roman"/>
          <w:color w:val="383838"/>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rPr>
      </w:pPr>
      <w:r w:rsidDel="00000000" w:rsidR="00000000" w:rsidRPr="00000000">
        <w:rPr>
          <w:rFonts w:ascii="Times New Roman" w:cs="Times New Roman" w:eastAsia="Times New Roman" w:hAnsi="Times New Roman"/>
          <w:color w:val="383838"/>
          <w:rtl w:val="0"/>
        </w:rPr>
        <w:t xml:space="preserve">2.2. Tüketici sipariş kapsamındaki ürün bedellerini aşağıdaki yöntemlerden birisini seçerek ödeyebilir:</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rPr>
      </w:pPr>
      <w:r w:rsidDel="00000000" w:rsidR="00000000" w:rsidRPr="00000000">
        <w:rPr>
          <w:rFonts w:ascii="Times New Roman" w:cs="Times New Roman" w:eastAsia="Times New Roman" w:hAnsi="Times New Roman"/>
          <w:color w:val="383838"/>
          <w:rtl w:val="0"/>
        </w:rPr>
        <w:t xml:space="preserve">a) Kredi veya banka kartı ile ödeme,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rPr>
      </w:pPr>
      <w:r w:rsidDel="00000000" w:rsidR="00000000" w:rsidRPr="00000000">
        <w:rPr>
          <w:rFonts w:ascii="Times New Roman" w:cs="Times New Roman" w:eastAsia="Times New Roman" w:hAnsi="Times New Roman"/>
          <w:color w:val="383838"/>
          <w:rtl w:val="0"/>
        </w:rPr>
        <w:t xml:space="preserve">b) Dijital Cüzdan (PayTR ile Öde) ile ödeme,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rPr>
      </w:pPr>
      <w:r w:rsidDel="00000000" w:rsidR="00000000" w:rsidRPr="00000000">
        <w:rPr>
          <w:rFonts w:ascii="Times New Roman" w:cs="Times New Roman" w:eastAsia="Times New Roman" w:hAnsi="Times New Roman"/>
          <w:color w:val="383838"/>
          <w:rtl w:val="0"/>
        </w:rPr>
        <w:t xml:space="preserve">c) Hediye Kartı ile ödeme.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rPr>
      </w:pPr>
      <w:r w:rsidDel="00000000" w:rsidR="00000000" w:rsidRPr="00000000">
        <w:rPr>
          <w:rFonts w:ascii="Times New Roman" w:cs="Times New Roman" w:eastAsia="Times New Roman" w:hAnsi="Times New Roman"/>
          <w:color w:val="383838"/>
          <w:rtl w:val="0"/>
        </w:rPr>
        <w:t xml:space="preserve">d) Havale / EFT / Kapıda ödeme</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4) CAYMA HAKKI</w: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Tüketici, 6502 sayılı Tüketicinin Korunması Hakkında Kanun ve Mesafeli Sözleşmeler Yönetmeliği hükümleri uyarınca, malın kendisine veya belirlediği üçüncü kişiye teslim edildiği tarihten itibaren on dört (14) gün içerisinde herhangi bir gerekçe göstermeksizin ve cezai şart ödemeksizin sözleşmeden cayma hakkına sahiptir.</w:t>
      </w:r>
    </w:p>
    <w:p w:rsidR="00000000" w:rsidDel="00000000" w:rsidP="00000000" w:rsidRDefault="00000000" w:rsidRPr="00000000" w14:paraId="0000002A">
      <w:pPr>
        <w:spacing w:after="240" w:before="240" w:lineRule="auto"/>
        <w:rPr/>
      </w:pPr>
      <w:r w:rsidDel="00000000" w:rsidR="00000000" w:rsidRPr="00000000">
        <w:rPr>
          <w:rtl w:val="0"/>
        </w:rPr>
        <w:t xml:space="preserve">Tüketici, malın tesliminden önceki süre içerisinde de cayma hakkını kullanabilir.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5) ÖDEME İADE PROSEDÜRÜ</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Sözleşme konusu hizmetin savaş, sıkı yönetim, olağanüstü hal, ülkeler arası diplomatik kriz, doğal felaketler, isyan, halk hareketleri veya büyük çaplı hastalık veya salgın, pandemi ve mücbir sebep sayılabilecek diğer haller nedeniyle, Mia Misu Home  tarafından ifa edilememesi durumlarında, ifa edilmiş bütün hizmetlere dair haklar saklı kalmak koşuluyla hizmeti sunulamamış konulara dair ödeme seçeneklerine ilişkin iade prosedürü aşağıdaki gibidir:</w:t>
      </w:r>
    </w:p>
    <w:p w:rsidR="00000000" w:rsidDel="00000000" w:rsidP="00000000" w:rsidRDefault="00000000" w:rsidRPr="00000000" w14:paraId="0000002E">
      <w:pPr>
        <w:rPr/>
      </w:pPr>
      <w:r w:rsidDel="00000000" w:rsidR="00000000" w:rsidRPr="00000000">
        <w:rPr>
          <w:rtl w:val="0"/>
        </w:rPr>
        <w:t xml:space="preserve">a) Kredi Kartı ile Ödeme Seçeneklerinde İade Prosedürü Alışveriş kredi kartı ile ve taksitli olarak yapılmışsa, Tüketici ürünü kaç taksit ile aldıysa Banka Tüketiciye geri ödemesini taksitle yapmaktadır. Mia Misu Home bankaya ürün bedelinin tamamını tek seferde ödedikten sonra, Banka poslarından yapılan taksitli harcamaların Tüketicinin kredi kartına iadesi durumunda, konuya müdahil tarafların mağdur duruma düşmemesi için talep edilen iade tutarları, yine taksitli olarak hamil taraf hesaplarına Banka tarafından aktarılır. Tüketicinin satış iptaline kadar ödemiş olduğu taksit tutarları, eğer iade tarihi ile kartın hesap kesim tarihleri çakışmazsa her ay karta 1 (bir) iade yansıyacak ve Tüketici iade öncesinde ödemiş olduğu taksitleri satışın taksitleri bittikten sonra, iade öncesinde ödemiş olduğu taksitleri sayısı kadar ay daha alacak ve mevcut borçlarından düşmüş olacaktır. Kredi kartı ile alınmış mal ve hizmetin iadesi durumunda Mia Misu Home, Banka ile yapmış olduğu sözleşme gereği Tüketiciye nakit para ile ödeme yapamaz. Mia Misu Home, bir iade işlemi söz konusu olduğunda ilgili yazılım aracılığı ile iadesini yapacak olup, Mia Misu Home ilgili tutarı Banka’ya nakden veya mahsuben ödemekle yükümlü olduğundan yukarıda anlatmış olduğumuz prosedür gereğince Tüketiciye nakit olarak ödeme yapılamamaktadır. Kredi kartına iade, Mia Misu Home’un Banka’ya bedeli tek seferde ödemesinden sonra, Banka tarafından yukarıdaki prosedür gereğince yapılacaktır.</w:t>
      </w:r>
    </w:p>
    <w:p w:rsidR="00000000" w:rsidDel="00000000" w:rsidP="00000000" w:rsidRDefault="00000000" w:rsidRPr="00000000" w14:paraId="0000002F">
      <w:pPr>
        <w:rPr/>
      </w:pPr>
      <w:r w:rsidDel="00000000" w:rsidR="00000000" w:rsidRPr="00000000">
        <w:rPr>
          <w:rtl w:val="0"/>
        </w:rPr>
        <w:t xml:space="preserve">b) Havale/EFT Ödeme Seçeneklerinde İade Prosedürü İade, Tüketiciden banka hesap bilgileri istenerek, Tüketicinin belirttiği hesaba (hesabın fatura adresindeki kişinin adına veya kullanıcı üyenin adına olması şarttır) havale ve EFT şeklinde yapılacaktır. Mia Misu Home tüketiciye hizmet bedelinin tamamını banka aracılığıyla tek seferde geri öder. Mia Misu Home tarafından hiçbir surette tüketiciye elden nakit olarak para iadesi yapılmaz.</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6) TESLİMAT ŞEKLİ</w: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Teslimat Şekli:</w:t>
      </w:r>
      <w:r w:rsidDel="00000000" w:rsidR="00000000" w:rsidRPr="00000000">
        <w:rPr>
          <w:rtl w:val="0"/>
        </w:rPr>
        <w:t xml:space="preserve"> Kargo ile teslimat</w:t>
        <w:br w:type="textWrapping"/>
      </w:r>
      <w:r w:rsidDel="00000000" w:rsidR="00000000" w:rsidRPr="00000000">
        <w:rPr>
          <w:b w:val="1"/>
          <w:bCs w:val="1"/>
          <w:rtl w:val="0"/>
        </w:rPr>
        <w:t xml:space="preserve">Teslim Edilecek Kişi:</w:t>
      </w:r>
      <w:r w:rsidDel="00000000" w:rsidR="00000000" w:rsidRPr="00000000">
        <w:rPr>
          <w:rtl w:val="0"/>
        </w:rPr>
        <w:t xml:space="preserve"> [Ad Soyad]</w:t>
        <w:br w:type="textWrapping"/>
      </w:r>
      <w:r w:rsidDel="00000000" w:rsidR="00000000" w:rsidRPr="00000000">
        <w:rPr>
          <w:b w:val="1"/>
          <w:bCs w:val="1"/>
          <w:rtl w:val="0"/>
        </w:rPr>
        <w:t xml:space="preserve">E-posta Adresi:</w:t>
      </w:r>
      <w:r w:rsidDel="00000000" w:rsidR="00000000" w:rsidRPr="00000000">
        <w:rPr>
          <w:rtl w:val="0"/>
        </w:rPr>
        <w:t xml:space="preserve"> [E-posta Adresi]</w:t>
        <w:br w:type="textWrapping"/>
      </w:r>
      <w:r w:rsidDel="00000000" w:rsidR="00000000" w:rsidRPr="00000000">
        <w:rPr>
          <w:b w:val="1"/>
          <w:bCs w:val="1"/>
          <w:rtl w:val="0"/>
        </w:rPr>
        <w:t xml:space="preserve">Teslimat Adresi:</w:t>
      </w:r>
      <w:r w:rsidDel="00000000" w:rsidR="00000000" w:rsidRPr="00000000">
        <w:rPr>
          <w:rtl w:val="0"/>
        </w:rPr>
        <w:t xml:space="preserve"> [Adres]</w:t>
      </w:r>
    </w:p>
    <w:p w:rsidR="00000000" w:rsidDel="00000000" w:rsidP="00000000" w:rsidRDefault="00000000" w:rsidRPr="00000000" w14:paraId="00000033">
      <w:pPr>
        <w:spacing w:after="240" w:before="240" w:lineRule="auto"/>
        <w:rPr/>
      </w:pPr>
      <w:r w:rsidDel="00000000" w:rsidR="00000000" w:rsidRPr="00000000">
        <w:rPr>
          <w:rtl w:val="0"/>
        </w:rPr>
        <w:t xml:space="preserve">Mia Misu Home tarafından satışa sunulan dekor ürünleri, Tüketicinin sipariş sırasında belirttiği adrese kargo aracılığıyla teslim edilir. Sipariş ve teslimat sürecine ilişkin bilgilendirmeler e-posta yoluyla yapılabilir. Tüketicinin eksik veya hatalı adres bilgisi nedeniyle oluşabilecek ek kargo masrafları Tüketiciye aittir.</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7) ÇEŞİTLİ HÜKÜMLER</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7.1-</w:t>
      </w:r>
      <w:r w:rsidDel="00000000" w:rsidR="00000000" w:rsidRPr="00000000">
        <w:rPr>
          <w:rtl w:val="0"/>
        </w:rPr>
        <w:t xml:space="preserve"> Tüketici, sipariş sırasında teslimat adresi, telefon numarası, e-posta adresi ve diğer gerekli bilgileri doğru ve eksiksiz olarak bildirmekle yükümlüdür. Eksik veya hatalı bilgi verilmesi nedeniyle teslimatın gerçekleştirilememesinden kaynaklanan ek giderlerden, yürürlükteki mevzuat hükümleri saklı kalmak kaydıyla Tüketici sorumludur.</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7.2-</w:t>
      </w:r>
      <w:r w:rsidDel="00000000" w:rsidR="00000000" w:rsidRPr="00000000">
        <w:rPr>
          <w:rtl w:val="0"/>
        </w:rPr>
        <w:t xml:space="preserve"> Tüketiciye ait kişisel veriler, 6698 sayılı Kişisel Verilerin Korunması Kanunu ve ilgili mevzuat kapsamında, internet sitesinde yer alan Aydınlatma Metni doğrultusunda işlenir. Kampanya, reklam, tanıtım ve pazarlama amaçlı ticari elektronik iletiler, mevzuat uyarınca gerekli olması hâlinde Tüketicinin ayrıca vereceği onay kapsamında gönderilir. Ticari ileti onayı, işbu sözleşmenin kurulmasının veya alışveriş yapılmasının ön şartı değildir.</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7.3-</w:t>
      </w:r>
      <w:r w:rsidDel="00000000" w:rsidR="00000000" w:rsidRPr="00000000">
        <w:rPr>
          <w:rtl w:val="0"/>
        </w:rPr>
        <w:t xml:space="preserve"> </w:t>
      </w:r>
      <w:hyperlink r:id="rId8">
        <w:r w:rsidDel="00000000" w:rsidR="00000000" w:rsidRPr="00000000">
          <w:rPr>
            <w:color w:val="1155cc"/>
            <w:u w:val="single"/>
            <w:rtl w:val="0"/>
          </w:rPr>
          <w:t xml:space="preserve">https://www.miamisuhome.com</w:t>
        </w:r>
      </w:hyperlink>
      <w:r w:rsidDel="00000000" w:rsidR="00000000" w:rsidRPr="00000000">
        <w:rPr>
          <w:rtl w:val="0"/>
        </w:rPr>
        <w:t xml:space="preserve"> internet sitesinde yer alan marka, logo, tasarım, görsel, fotoğraf, metin ve diğer içeriklerin ilgili mevzuattan doğan fikri ve sınai mülkiyet hakları saklıdır. Bu içerikler hak sahibinin izni olmaksızın ticari amaçlarla kopyalanamaz, çoğaltılamaz, yayımlanamaz veya kullanılamaz.</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7.4-</w:t>
      </w:r>
      <w:r w:rsidDel="00000000" w:rsidR="00000000" w:rsidRPr="00000000">
        <w:rPr>
          <w:rtl w:val="0"/>
        </w:rPr>
        <w:t xml:space="preserve"> İnternet sitesinde ürünlere ilişkin açıklamalar, ölçüler, nitelikler ve görseller Tüketicinin doğru bilgilendirilmesi amacıyla sunulur. Ekran ve görüntüleme ayarlarından kaynaklanabilecek sınırlı renk veya ton farklılıkları mümkün olmakla birlikte, bu hüküm Tüketicinin ayıplı mala ilişkin yasal haklarını ortadan kaldırmaz veya sınırlandırmaz.</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7.5-</w:t>
      </w:r>
      <w:r w:rsidDel="00000000" w:rsidR="00000000" w:rsidRPr="00000000">
        <w:rPr>
          <w:rtl w:val="0"/>
        </w:rPr>
        <w:t xml:space="preserve"> Satıcı, sipariş ve teslimat sürecine ilişkin gerekli bilgilendirmeleri Tüketicinin sipariş sırasında bildirdiği e-posta adresi, telefon numarası veya diğer iletişim kanalları üzerinden gerçekleştirebilir.</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7.6-</w:t>
      </w:r>
      <w:r w:rsidDel="00000000" w:rsidR="00000000" w:rsidRPr="00000000">
        <w:rPr>
          <w:rtl w:val="0"/>
        </w:rPr>
        <w:t xml:space="preserve"> İşbu sözleşmenin herhangi bir hükmünün yürürlükteki mevzuat uyarınca geçersiz veya uygulanamaz hâle gelmesi, sözleşmenin diğer hükümlerinin geçerliliğini etkilemez.</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7.7-</w:t>
      </w:r>
      <w:r w:rsidDel="00000000" w:rsidR="00000000" w:rsidRPr="00000000">
        <w:rPr>
          <w:rtl w:val="0"/>
        </w:rPr>
        <w:t xml:space="preserve"> İşbu sözleşmede hüküm bulunmayan hâllerde başta 6502 sayılı Tüketicinin Korunması Hakkında Kanun, Mesafeli Sözleşmeler Yönetmeliği, 6698 sayılı Kişisel Verilerin Korunması Kanunu, 6563 sayılı Elektronik Ticaretin Düzenlenmesi Hakkında Kanun ve ilgili diğer mevzuat hükümleri uygulanır.</w:t>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8) UYUŞMAZLIK ve YETKİLİ MAHKEME</w:t>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İşbu sözleşmeden doğabilecek tüketici uyuşmazlıklarında, 6502 sayılı Tüketicinin Korunması Hakkında Kanun kapsamında her yıl belirlenen parasal sınırlar dâhilinde Tüketicinin yerleşim yerinin bulunduğu veya tüketici işleminin yapıldığı yerdeki Tüketici Hakem Heyetlerine başvurulabilir.</w:t>
      </w:r>
    </w:p>
    <w:p w:rsidR="00000000" w:rsidDel="00000000" w:rsidP="00000000" w:rsidRDefault="00000000" w:rsidRPr="00000000" w14:paraId="00000040">
      <w:pPr>
        <w:spacing w:after="240" w:before="240" w:lineRule="auto"/>
        <w:rPr/>
      </w:pPr>
      <w:r w:rsidDel="00000000" w:rsidR="00000000" w:rsidRPr="00000000">
        <w:rPr>
          <w:rtl w:val="0"/>
        </w:rPr>
        <w:t xml:space="preserve">Tüketici Hakem Heyetlerinin görev alanı dışında kalan uyuşmazlıklarda, dava şartı arabuluculuğa ilişkin hükümler saklı kalmak kaydıyla, görevli ve yetkili Tüketici Mahkemelerine; Tüketici Mahkemesi bulunmayan yerlerde ise Tüketici Mahkemesi sıfatıyla görev yapan Asliye Hukuk Mahkemelerine başvurulabilir.</w:t>
      </w:r>
    </w:p>
    <w:p w:rsidR="00000000" w:rsidDel="00000000" w:rsidP="00000000" w:rsidRDefault="00000000" w:rsidRPr="00000000" w14:paraId="00000041">
      <w:pPr>
        <w:spacing w:after="240" w:before="240" w:lineRule="auto"/>
        <w:rPr/>
      </w:pPr>
      <w:r w:rsidDel="00000000" w:rsidR="00000000" w:rsidRPr="00000000">
        <w:rPr>
          <w:rtl w:val="0"/>
        </w:rPr>
        <w:t xml:space="preserve">Tarafların yürürlükteki mevzuattan doğan görev ve yetkiye ilişkin hakları saklıdır.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9) YÜRÜRLÜK</w:t>
      </w:r>
    </w:p>
    <w:p w:rsidR="00000000" w:rsidDel="00000000" w:rsidP="00000000" w:rsidRDefault="00000000" w:rsidRPr="00000000" w14:paraId="00000044">
      <w:pPr>
        <w:spacing w:after="240" w:before="240" w:lineRule="auto"/>
        <w:rPr/>
      </w:pPr>
      <w:r w:rsidDel="00000000" w:rsidR="00000000" w:rsidRPr="00000000">
        <w:rPr>
          <w:rtl w:val="0"/>
        </w:rPr>
        <w:t xml:space="preserve">İşbu sözleşme, Tüketicinin siparişi onaylamasıyla birlikte yürürlüğe girer ve taraflar açısından hüküm ve sonuç doğurur.</w:t>
      </w:r>
    </w:p>
    <w:p w:rsidR="00000000" w:rsidDel="00000000" w:rsidP="00000000" w:rsidRDefault="00000000" w:rsidRPr="00000000" w14:paraId="00000045">
      <w:pPr>
        <w:spacing w:after="240" w:before="240" w:lineRule="auto"/>
        <w:rPr/>
      </w:pPr>
      <w:r w:rsidDel="00000000" w:rsidR="00000000" w:rsidRPr="00000000">
        <w:rPr>
          <w:rtl w:val="0"/>
        </w:rPr>
        <w:t xml:space="preserve">Mia Misu Home’un sözleşme kapsamındaki temel ifa yükümlülüğü, sipariş konusu ürünün Tüketiciye veya Tüketicinin belirlediği üçüncü kişiye mevzuata ve sözleşme koşullarına uygun şekilde teslim edilmesiyle yerine getirilmiş olur.</w:t>
      </w:r>
    </w:p>
    <w:p w:rsidR="00000000" w:rsidDel="00000000" w:rsidP="00000000" w:rsidRDefault="00000000" w:rsidRPr="00000000" w14:paraId="00000046">
      <w:pPr>
        <w:spacing w:after="240" w:before="240" w:lineRule="auto"/>
        <w:rPr/>
      </w:pPr>
      <w:r w:rsidDel="00000000" w:rsidR="00000000" w:rsidRPr="00000000">
        <w:rPr>
          <w:rtl w:val="0"/>
        </w:rPr>
        <w:t xml:space="preserve">Ürünün tesliminden sonra Tüketicinin cayma hakkı, ayıplı mala ilişkin hakları, iade, bedel iadesi ve yürürlükteki mevzuattan doğan diğer hakları saklıdır.</w:t>
      </w:r>
    </w:p>
    <w:p w:rsidR="00000000" w:rsidDel="00000000" w:rsidP="00000000" w:rsidRDefault="00000000" w:rsidRPr="00000000" w14:paraId="00000047">
      <w:pPr>
        <w:spacing w:after="240" w:before="240" w:lineRule="auto"/>
        <w:rPr/>
      </w:pPr>
      <w:r w:rsidDel="00000000" w:rsidR="00000000" w:rsidRPr="00000000">
        <w:rPr>
          <w:rtl w:val="0"/>
        </w:rPr>
        <w:t xml:space="preserve">Tüketici, siparişini tamamlamak suretiyle işbu sözleşmenin kendisine sunulduğunu, içeriğini okuyup kabul ettiğini ve sözleşme hükümleriyle bağlı olduğunu kabul eder.</w:t>
      </w:r>
    </w:p>
    <w:p w:rsidR="00000000" w:rsidDel="00000000" w:rsidP="00000000" w:rsidRDefault="00000000" w:rsidRPr="00000000" w14:paraId="00000048">
      <w:pPr>
        <w:rPr>
          <w:b w:val="1"/>
          <w:bCs w:val="1"/>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t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Balk7">
    <w:name w:val="heading 7"/>
    <w:basedOn w:val="Normal"/>
    <w:next w:val="Normal"/>
    <w:link w:val="Balk7Char"/>
    <w:uiPriority w:val="9"/>
    <w:semiHidden w:val="1"/>
    <w:unhideWhenUsed w:val="1"/>
    <w:qFormat w:val="1"/>
    <w:rsid w:val="00BA024F"/>
    <w:pPr>
      <w:keepNext w:val="1"/>
      <w:keepLines w:val="1"/>
      <w:spacing w:after="0" w:before="40"/>
      <w:outlineLvl w:val="6"/>
    </w:pPr>
    <w:rPr>
      <w:rFonts w:cstheme="majorBidi" w:eastAsiaTheme="majorEastAsia"/>
      <w:color w:val="595959" w:themeColor="text1" w:themeTint="0000A6"/>
    </w:rPr>
  </w:style>
  <w:style w:type="paragraph" w:styleId="Balk8">
    <w:name w:val="heading 8"/>
    <w:basedOn w:val="Normal"/>
    <w:next w:val="Normal"/>
    <w:link w:val="Balk8Char"/>
    <w:uiPriority w:val="9"/>
    <w:semiHidden w:val="1"/>
    <w:unhideWhenUsed w:val="1"/>
    <w:qFormat w:val="1"/>
    <w:rsid w:val="00BA024F"/>
    <w:pPr>
      <w:keepNext w:val="1"/>
      <w:keepLines w:val="1"/>
      <w:spacing w:after="0"/>
      <w:outlineLvl w:val="7"/>
    </w:pPr>
    <w:rPr>
      <w:rFonts w:cstheme="majorBidi" w:eastAsiaTheme="majorEastAsia"/>
      <w:i w:val="1"/>
      <w:iCs w:val="1"/>
      <w:color w:val="272727" w:themeColor="text1" w:themeTint="0000D8"/>
    </w:rPr>
  </w:style>
  <w:style w:type="paragraph" w:styleId="Balk9">
    <w:name w:val="heading 9"/>
    <w:basedOn w:val="Normal"/>
    <w:next w:val="Normal"/>
    <w:link w:val="Balk9Char"/>
    <w:uiPriority w:val="9"/>
    <w:semiHidden w:val="1"/>
    <w:unhideWhenUsed w:val="1"/>
    <w:qFormat w:val="1"/>
    <w:rsid w:val="00BA024F"/>
    <w:pPr>
      <w:keepNext w:val="1"/>
      <w:keepLines w:val="1"/>
      <w:spacing w:after="0"/>
      <w:outlineLvl w:val="8"/>
    </w:pPr>
    <w:rPr>
      <w:rFonts w:cstheme="majorBidi" w:eastAsiaTheme="majorEastAsia"/>
      <w:color w:val="272727" w:themeColor="text1" w:themeTint="0000D8"/>
    </w:rPr>
  </w:style>
  <w:style w:type="character" w:styleId="VarsaylanParagrafYazTipi" w:default="1">
    <w:name w:val="Default Paragraph Font"/>
    <w:uiPriority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character" w:styleId="Balk1Char" w:customStyle="1">
    <w:name w:val="Başlık 1 Char"/>
    <w:basedOn w:val="VarsaylanParagrafYazTipi"/>
    <w:link w:val="Balk1"/>
    <w:uiPriority w:val="9"/>
    <w:rsid w:val="00BA024F"/>
    <w:rPr>
      <w:rFonts w:asciiTheme="majorHAnsi" w:cstheme="majorBidi" w:eastAsiaTheme="majorEastAsia" w:hAnsiTheme="majorHAnsi"/>
      <w:color w:val="2f5496" w:themeColor="accent1" w:themeShade="0000BF"/>
      <w:sz w:val="40"/>
      <w:szCs w:val="40"/>
    </w:rPr>
  </w:style>
  <w:style w:type="character" w:styleId="Balk2Char" w:customStyle="1">
    <w:name w:val="Başlık 2 Char"/>
    <w:basedOn w:val="VarsaylanParagrafYazTipi"/>
    <w:link w:val="Balk2"/>
    <w:uiPriority w:val="9"/>
    <w:semiHidden w:val="1"/>
    <w:rsid w:val="00BA024F"/>
    <w:rPr>
      <w:rFonts w:asciiTheme="majorHAnsi" w:cstheme="majorBidi" w:eastAsiaTheme="majorEastAsia" w:hAnsiTheme="majorHAnsi"/>
      <w:color w:val="2f5496" w:themeColor="accent1" w:themeShade="0000BF"/>
      <w:sz w:val="32"/>
      <w:szCs w:val="32"/>
    </w:rPr>
  </w:style>
  <w:style w:type="character" w:styleId="Balk3Char" w:customStyle="1">
    <w:name w:val="Başlık 3 Char"/>
    <w:basedOn w:val="VarsaylanParagrafYazTipi"/>
    <w:link w:val="Balk3"/>
    <w:uiPriority w:val="9"/>
    <w:semiHidden w:val="1"/>
    <w:rsid w:val="00BA024F"/>
    <w:rPr>
      <w:rFonts w:cstheme="majorBidi" w:eastAsiaTheme="majorEastAsia"/>
      <w:color w:val="2f5496" w:themeColor="accent1" w:themeShade="0000BF"/>
      <w:sz w:val="28"/>
      <w:szCs w:val="28"/>
    </w:rPr>
  </w:style>
  <w:style w:type="character" w:styleId="Balk4Char" w:customStyle="1">
    <w:name w:val="Başlık 4 Char"/>
    <w:basedOn w:val="VarsaylanParagrafYazTipi"/>
    <w:link w:val="Balk4"/>
    <w:uiPriority w:val="9"/>
    <w:semiHidden w:val="1"/>
    <w:rsid w:val="00BA024F"/>
    <w:rPr>
      <w:rFonts w:cstheme="majorBidi" w:eastAsiaTheme="majorEastAsia"/>
      <w:i w:val="1"/>
      <w:iCs w:val="1"/>
      <w:color w:val="2f5496" w:themeColor="accent1" w:themeShade="0000BF"/>
    </w:rPr>
  </w:style>
  <w:style w:type="character" w:styleId="Balk5Char" w:customStyle="1">
    <w:name w:val="Başlık 5 Char"/>
    <w:basedOn w:val="VarsaylanParagrafYazTipi"/>
    <w:link w:val="Balk5"/>
    <w:uiPriority w:val="9"/>
    <w:semiHidden w:val="1"/>
    <w:rsid w:val="00BA024F"/>
    <w:rPr>
      <w:rFonts w:cstheme="majorBidi" w:eastAsiaTheme="majorEastAsia"/>
      <w:color w:val="2f5496" w:themeColor="accent1" w:themeShade="0000BF"/>
    </w:rPr>
  </w:style>
  <w:style w:type="character" w:styleId="Balk6Char" w:customStyle="1">
    <w:name w:val="Başlık 6 Char"/>
    <w:basedOn w:val="VarsaylanParagrafYazTipi"/>
    <w:link w:val="Balk6"/>
    <w:uiPriority w:val="9"/>
    <w:semiHidden w:val="1"/>
    <w:rsid w:val="00BA024F"/>
    <w:rPr>
      <w:rFonts w:cstheme="majorBidi" w:eastAsiaTheme="majorEastAsia"/>
      <w:i w:val="1"/>
      <w:iCs w:val="1"/>
      <w:color w:val="595959" w:themeColor="text1" w:themeTint="0000A6"/>
    </w:rPr>
  </w:style>
  <w:style w:type="character" w:styleId="Balk7Char" w:customStyle="1">
    <w:name w:val="Başlık 7 Char"/>
    <w:basedOn w:val="VarsaylanParagrafYazTipi"/>
    <w:link w:val="Balk7"/>
    <w:uiPriority w:val="9"/>
    <w:semiHidden w:val="1"/>
    <w:rsid w:val="00BA024F"/>
    <w:rPr>
      <w:rFonts w:cstheme="majorBidi" w:eastAsiaTheme="majorEastAsia"/>
      <w:color w:val="595959" w:themeColor="text1" w:themeTint="0000A6"/>
    </w:rPr>
  </w:style>
  <w:style w:type="character" w:styleId="Balk8Char" w:customStyle="1">
    <w:name w:val="Başlık 8 Char"/>
    <w:basedOn w:val="VarsaylanParagrafYazTipi"/>
    <w:link w:val="Balk8"/>
    <w:uiPriority w:val="9"/>
    <w:semiHidden w:val="1"/>
    <w:rsid w:val="00BA024F"/>
    <w:rPr>
      <w:rFonts w:cstheme="majorBidi" w:eastAsiaTheme="majorEastAsia"/>
      <w:i w:val="1"/>
      <w:iCs w:val="1"/>
      <w:color w:val="272727" w:themeColor="text1" w:themeTint="0000D8"/>
    </w:rPr>
  </w:style>
  <w:style w:type="character" w:styleId="Balk9Char" w:customStyle="1">
    <w:name w:val="Başlık 9 Char"/>
    <w:basedOn w:val="VarsaylanParagrafYazTipi"/>
    <w:link w:val="Balk9"/>
    <w:uiPriority w:val="9"/>
    <w:semiHidden w:val="1"/>
    <w:rsid w:val="00BA024F"/>
    <w:rPr>
      <w:rFonts w:cstheme="majorBidi" w:eastAsiaTheme="majorEastAsia"/>
      <w:color w:val="272727" w:themeColor="text1" w:themeTint="0000D8"/>
    </w:rPr>
  </w:style>
  <w:style w:type="character" w:styleId="KonuBalChar" w:customStyle="1">
    <w:name w:val="Konu Başlığı Char"/>
    <w:basedOn w:val="VarsaylanParagrafYazTipi"/>
    <w:link w:val="KonuBal"/>
    <w:uiPriority w:val="10"/>
    <w:rsid w:val="00BA024F"/>
    <w:rPr>
      <w:rFonts w:asciiTheme="majorHAnsi" w:cstheme="majorBidi" w:eastAsiaTheme="majorEastAsia" w:hAnsiTheme="majorHAnsi"/>
      <w:spacing w:val="-10"/>
      <w:kern w:val="28"/>
      <w:sz w:val="56"/>
      <w:szCs w:val="56"/>
    </w:rPr>
  </w:style>
  <w:style w:type="character" w:styleId="AltyazChar" w:customStyle="1">
    <w:name w:val="Altyazı Char"/>
    <w:basedOn w:val="VarsaylanParagrafYazTipi"/>
    <w:link w:val="Altyaz"/>
    <w:uiPriority w:val="11"/>
    <w:rsid w:val="00BA024F"/>
    <w:rPr>
      <w:rFonts w:cstheme="majorBidi" w:eastAsiaTheme="majorEastAsia"/>
      <w:color w:val="595959" w:themeColor="text1" w:themeTint="0000A6"/>
      <w:spacing w:val="15"/>
      <w:sz w:val="28"/>
      <w:szCs w:val="28"/>
    </w:rPr>
  </w:style>
  <w:style w:type="paragraph" w:styleId="Alnt">
    <w:name w:val="Quote"/>
    <w:basedOn w:val="Normal"/>
    <w:next w:val="Normal"/>
    <w:link w:val="AlntChar"/>
    <w:uiPriority w:val="29"/>
    <w:qFormat w:val="1"/>
    <w:rsid w:val="00BA024F"/>
    <w:pPr>
      <w:spacing w:before="160"/>
      <w:jc w:val="center"/>
    </w:pPr>
    <w:rPr>
      <w:i w:val="1"/>
      <w:iCs w:val="1"/>
      <w:color w:val="404040" w:themeColor="text1" w:themeTint="0000BF"/>
    </w:rPr>
  </w:style>
  <w:style w:type="character" w:styleId="AlntChar" w:customStyle="1">
    <w:name w:val="Alıntı Char"/>
    <w:basedOn w:val="VarsaylanParagrafYazTipi"/>
    <w:link w:val="Alnt"/>
    <w:uiPriority w:val="29"/>
    <w:rsid w:val="00BA024F"/>
    <w:rPr>
      <w:i w:val="1"/>
      <w:iCs w:val="1"/>
      <w:color w:val="404040" w:themeColor="text1" w:themeTint="0000BF"/>
    </w:rPr>
  </w:style>
  <w:style w:type="paragraph" w:styleId="ListeParagraf">
    <w:name w:val="List Paragraph"/>
    <w:basedOn w:val="Normal"/>
    <w:uiPriority w:val="34"/>
    <w:qFormat w:val="1"/>
    <w:rsid w:val="00BA024F"/>
    <w:pPr>
      <w:ind w:left="720"/>
      <w:contextualSpacing w:val="1"/>
    </w:pPr>
  </w:style>
  <w:style w:type="character" w:styleId="GlVurgulama">
    <w:name w:val="Intense Emphasis"/>
    <w:basedOn w:val="VarsaylanParagrafYazTipi"/>
    <w:uiPriority w:val="21"/>
    <w:qFormat w:val="1"/>
    <w:rsid w:val="00BA024F"/>
    <w:rPr>
      <w:i w:val="1"/>
      <w:iCs w:val="1"/>
      <w:color w:val="2f5496" w:themeColor="accent1" w:themeShade="0000BF"/>
    </w:rPr>
  </w:style>
  <w:style w:type="paragraph" w:styleId="GlAlnt">
    <w:name w:val="Intense Quote"/>
    <w:basedOn w:val="Normal"/>
    <w:next w:val="Normal"/>
    <w:link w:val="GlAlntChar"/>
    <w:uiPriority w:val="30"/>
    <w:qFormat w:val="1"/>
    <w:rsid w:val="00BA024F"/>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GlAlntChar" w:customStyle="1">
    <w:name w:val="Güçlü Alıntı Char"/>
    <w:basedOn w:val="VarsaylanParagrafYazTipi"/>
    <w:link w:val="GlAlnt"/>
    <w:uiPriority w:val="30"/>
    <w:rsid w:val="00BA024F"/>
    <w:rPr>
      <w:i w:val="1"/>
      <w:iCs w:val="1"/>
      <w:color w:val="2f5496" w:themeColor="accent1" w:themeShade="0000BF"/>
    </w:rPr>
  </w:style>
  <w:style w:type="character" w:styleId="GlBavuru">
    <w:name w:val="Intense Reference"/>
    <w:basedOn w:val="VarsaylanParagrafYazTipi"/>
    <w:uiPriority w:val="32"/>
    <w:qFormat w:val="1"/>
    <w:rsid w:val="00BA024F"/>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iamisuhome.com" TargetMode="External"/><Relationship Id="rId8" Type="http://schemas.openxmlformats.org/officeDocument/2006/relationships/hyperlink" Target="https://www.miamisuhome.co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DavR5LBR8p7Fkiiaesx+3HrliA==">CgMxLjA4AHIhMWFGUmVleEVuOFlLcXF6bXhKNmJtdmczTnY3Ym16ZlNV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2026-09-02T11:34:00Z</dcterms:created>
  <dc:creator>yunus agıl</dc:creator>
</cp:coreProperties>
</file>