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EED9" w14:textId="77777777" w:rsidR="001306A0" w:rsidRDefault="001306A0" w:rsidP="001306A0">
      <w:pPr>
        <w:rPr>
          <w:b/>
          <w:bCs/>
          <w:sz w:val="40"/>
          <w:szCs w:val="40"/>
        </w:rPr>
      </w:pPr>
    </w:p>
    <w:p w14:paraId="4BD1B613" w14:textId="0516B6C9" w:rsidR="001306A0" w:rsidRPr="001306A0" w:rsidRDefault="001306A0" w:rsidP="001306A0">
      <w:pPr>
        <w:rPr>
          <w:b/>
          <w:bCs/>
          <w:sz w:val="40"/>
          <w:szCs w:val="40"/>
        </w:rPr>
      </w:pPr>
      <w:r w:rsidRPr="001306A0">
        <w:rPr>
          <w:b/>
          <w:bCs/>
          <w:sz w:val="40"/>
          <w:szCs w:val="40"/>
        </w:rPr>
        <w:t>Security Analysis &amp; Portfolio Management Project</w:t>
      </w:r>
    </w:p>
    <w:p w14:paraId="432271DC" w14:textId="77777777" w:rsidR="006E6BD6" w:rsidRDefault="006E6BD6" w:rsidP="001306A0">
      <w:pPr>
        <w:rPr>
          <w:b/>
          <w:bCs/>
          <w:sz w:val="28"/>
          <w:szCs w:val="28"/>
        </w:rPr>
      </w:pPr>
    </w:p>
    <w:p w14:paraId="639785FB" w14:textId="51444546" w:rsidR="001306A0" w:rsidRPr="001306A0" w:rsidRDefault="001306A0" w:rsidP="001306A0">
      <w:pPr>
        <w:rPr>
          <w:b/>
          <w:bCs/>
          <w:sz w:val="28"/>
          <w:szCs w:val="28"/>
        </w:rPr>
      </w:pPr>
      <w:r w:rsidRPr="001306A0">
        <w:rPr>
          <w:b/>
          <w:bCs/>
          <w:sz w:val="28"/>
          <w:szCs w:val="28"/>
        </w:rPr>
        <w:t>1. Introduction</w:t>
      </w:r>
    </w:p>
    <w:p w14:paraId="46FBCD1E" w14:textId="77777777" w:rsidR="001306A0" w:rsidRPr="001306A0" w:rsidRDefault="001306A0" w:rsidP="001306A0">
      <w:r w:rsidRPr="001306A0">
        <w:t xml:space="preserve">This project involves a comprehensive security analysis and portfolio construction exercise conducted using Microsoft Excel. The objective was to evaluate the financial performance of a selected Indian listed company, </w:t>
      </w:r>
      <w:proofErr w:type="spellStart"/>
      <w:r w:rsidRPr="001306A0">
        <w:t>analyze</w:t>
      </w:r>
      <w:proofErr w:type="spellEnd"/>
      <w:r w:rsidRPr="001306A0">
        <w:t xml:space="preserve"> its stock price movements, and construct a diversified portfolio using modern portfolio theory concepts.</w:t>
      </w:r>
    </w:p>
    <w:p w14:paraId="44F8D70F" w14:textId="77777777" w:rsidR="001306A0" w:rsidRPr="001306A0" w:rsidRDefault="001306A0" w:rsidP="001306A0">
      <w:r w:rsidRPr="001306A0">
        <w:t>All calculations, assumptions, financial ratios, and portfolio metrics were implemented in Excel with complete transparency of formulas and methodology.</w:t>
      </w:r>
    </w:p>
    <w:p w14:paraId="195F2827" w14:textId="2FAE374F" w:rsidR="001306A0" w:rsidRPr="001306A0" w:rsidRDefault="001306A0" w:rsidP="001306A0"/>
    <w:p w14:paraId="72942181" w14:textId="77777777" w:rsidR="001306A0" w:rsidRPr="001306A0" w:rsidRDefault="001306A0" w:rsidP="001306A0">
      <w:pPr>
        <w:rPr>
          <w:b/>
          <w:bCs/>
          <w:sz w:val="28"/>
          <w:szCs w:val="28"/>
        </w:rPr>
      </w:pPr>
      <w:r w:rsidRPr="001306A0">
        <w:rPr>
          <w:b/>
          <w:bCs/>
          <w:sz w:val="28"/>
          <w:szCs w:val="28"/>
        </w:rPr>
        <w:t>2. Objectives of the Study</w:t>
      </w:r>
    </w:p>
    <w:p w14:paraId="37D63AB0" w14:textId="77777777" w:rsidR="001306A0" w:rsidRPr="001306A0" w:rsidRDefault="001306A0" w:rsidP="001306A0">
      <w:r w:rsidRPr="001306A0">
        <w:t>The primary objectives of this project were:</w:t>
      </w:r>
    </w:p>
    <w:p w14:paraId="30965046" w14:textId="77777777" w:rsidR="001306A0" w:rsidRPr="001306A0" w:rsidRDefault="001306A0" w:rsidP="001306A0">
      <w:pPr>
        <w:numPr>
          <w:ilvl w:val="0"/>
          <w:numId w:val="1"/>
        </w:numPr>
      </w:pPr>
      <w:r w:rsidRPr="001306A0">
        <w:t xml:space="preserve">To </w:t>
      </w:r>
      <w:proofErr w:type="spellStart"/>
      <w:r w:rsidRPr="001306A0">
        <w:t>analyze</w:t>
      </w:r>
      <w:proofErr w:type="spellEnd"/>
      <w:r w:rsidRPr="001306A0">
        <w:t xml:space="preserve"> the firm’s fundamental financial performance over the past two years.</w:t>
      </w:r>
    </w:p>
    <w:p w14:paraId="11925B35" w14:textId="77777777" w:rsidR="001306A0" w:rsidRPr="001306A0" w:rsidRDefault="001306A0" w:rsidP="001306A0">
      <w:pPr>
        <w:numPr>
          <w:ilvl w:val="0"/>
          <w:numId w:val="1"/>
        </w:numPr>
      </w:pPr>
      <w:r w:rsidRPr="001306A0">
        <w:t xml:space="preserve">To evaluate stock price movements and market </w:t>
      </w:r>
      <w:proofErr w:type="spellStart"/>
      <w:r w:rsidRPr="001306A0">
        <w:t>behavior</w:t>
      </w:r>
      <w:proofErr w:type="spellEnd"/>
      <w:r w:rsidRPr="001306A0">
        <w:t>.</w:t>
      </w:r>
    </w:p>
    <w:p w14:paraId="36C1C890" w14:textId="77777777" w:rsidR="001306A0" w:rsidRPr="001306A0" w:rsidRDefault="001306A0" w:rsidP="001306A0">
      <w:pPr>
        <w:numPr>
          <w:ilvl w:val="0"/>
          <w:numId w:val="1"/>
        </w:numPr>
      </w:pPr>
      <w:r w:rsidRPr="001306A0">
        <w:t>To construct and evaluate a five-stock diversified portfolio.</w:t>
      </w:r>
    </w:p>
    <w:p w14:paraId="4337FAA7" w14:textId="77777777" w:rsidR="001306A0" w:rsidRPr="001306A0" w:rsidRDefault="001306A0" w:rsidP="001306A0">
      <w:pPr>
        <w:numPr>
          <w:ilvl w:val="0"/>
          <w:numId w:val="1"/>
        </w:numPr>
      </w:pPr>
      <w:r w:rsidRPr="001306A0">
        <w:t>To compare portfolio performance with a benchmark index.</w:t>
      </w:r>
    </w:p>
    <w:p w14:paraId="5597B74D" w14:textId="77777777" w:rsidR="001306A0" w:rsidRPr="001306A0" w:rsidRDefault="001306A0" w:rsidP="001306A0">
      <w:pPr>
        <w:numPr>
          <w:ilvl w:val="0"/>
          <w:numId w:val="1"/>
        </w:numPr>
      </w:pPr>
      <w:r w:rsidRPr="001306A0">
        <w:t>To assess diversification benefits using risk-return metrics.</w:t>
      </w:r>
    </w:p>
    <w:p w14:paraId="385FEE9F" w14:textId="498C8E3E" w:rsidR="001306A0" w:rsidRPr="001306A0" w:rsidRDefault="001306A0" w:rsidP="001306A0">
      <w:pPr>
        <w:rPr>
          <w:sz w:val="28"/>
          <w:szCs w:val="28"/>
        </w:rPr>
      </w:pPr>
    </w:p>
    <w:p w14:paraId="535227F2" w14:textId="57D26EC6" w:rsidR="001306A0" w:rsidRPr="001306A0" w:rsidRDefault="001306A0" w:rsidP="001306A0">
      <w:pPr>
        <w:rPr>
          <w:b/>
          <w:bCs/>
          <w:sz w:val="28"/>
          <w:szCs w:val="28"/>
        </w:rPr>
      </w:pPr>
      <w:r w:rsidRPr="001306A0">
        <w:rPr>
          <w:b/>
          <w:bCs/>
          <w:sz w:val="28"/>
          <w:szCs w:val="28"/>
        </w:rPr>
        <w:t>3. Part I – Fundamental Financial Analysis</w:t>
      </w:r>
    </w:p>
    <w:p w14:paraId="11D3551F" w14:textId="77777777" w:rsidR="001306A0" w:rsidRPr="001306A0" w:rsidRDefault="001306A0" w:rsidP="001306A0">
      <w:r w:rsidRPr="001306A0">
        <w:t>The first section focused on evaluating the company’s financial health using key financial ratios and performance indicators over the past two financial years.</w:t>
      </w:r>
    </w:p>
    <w:p w14:paraId="73753072" w14:textId="77777777" w:rsidR="001306A0" w:rsidRPr="001306A0" w:rsidRDefault="001306A0" w:rsidP="001306A0">
      <w:pPr>
        <w:rPr>
          <w:b/>
          <w:bCs/>
          <w:sz w:val="24"/>
          <w:szCs w:val="24"/>
        </w:rPr>
      </w:pPr>
      <w:r w:rsidRPr="001306A0">
        <w:rPr>
          <w:b/>
          <w:bCs/>
          <w:sz w:val="24"/>
          <w:szCs w:val="24"/>
        </w:rPr>
        <w:t xml:space="preserve">Key Areas </w:t>
      </w:r>
      <w:proofErr w:type="spellStart"/>
      <w:r w:rsidRPr="001306A0">
        <w:rPr>
          <w:b/>
          <w:bCs/>
          <w:sz w:val="24"/>
          <w:szCs w:val="24"/>
        </w:rPr>
        <w:t>Analyzed</w:t>
      </w:r>
      <w:proofErr w:type="spellEnd"/>
      <w:r w:rsidRPr="001306A0">
        <w:rPr>
          <w:b/>
          <w:bCs/>
          <w:sz w:val="24"/>
          <w:szCs w:val="24"/>
        </w:rPr>
        <w:t>:</w:t>
      </w:r>
    </w:p>
    <w:p w14:paraId="71D0695E" w14:textId="77777777" w:rsidR="001306A0" w:rsidRPr="001306A0" w:rsidRDefault="001306A0" w:rsidP="001306A0">
      <w:pPr>
        <w:numPr>
          <w:ilvl w:val="0"/>
          <w:numId w:val="2"/>
        </w:numPr>
      </w:pPr>
      <w:r w:rsidRPr="001306A0">
        <w:t>Industry classification and firm age</w:t>
      </w:r>
    </w:p>
    <w:p w14:paraId="636720F9" w14:textId="77777777" w:rsidR="001306A0" w:rsidRPr="001306A0" w:rsidRDefault="001306A0" w:rsidP="001306A0">
      <w:pPr>
        <w:numPr>
          <w:ilvl w:val="0"/>
          <w:numId w:val="2"/>
        </w:numPr>
      </w:pPr>
      <w:r w:rsidRPr="001306A0">
        <w:t>P/E ratio and EV/EBITDA</w:t>
      </w:r>
    </w:p>
    <w:p w14:paraId="0668EAF8" w14:textId="77777777" w:rsidR="001306A0" w:rsidRPr="001306A0" w:rsidRDefault="001306A0" w:rsidP="001306A0">
      <w:pPr>
        <w:numPr>
          <w:ilvl w:val="0"/>
          <w:numId w:val="2"/>
        </w:numPr>
      </w:pPr>
      <w:r w:rsidRPr="001306A0">
        <w:t>EBITDA/Total Assets</w:t>
      </w:r>
    </w:p>
    <w:p w14:paraId="020ADEE6" w14:textId="77777777" w:rsidR="001306A0" w:rsidRPr="001306A0" w:rsidRDefault="001306A0" w:rsidP="001306A0">
      <w:pPr>
        <w:numPr>
          <w:ilvl w:val="0"/>
          <w:numId w:val="2"/>
        </w:numPr>
      </w:pPr>
      <w:r w:rsidRPr="001306A0">
        <w:t>Intangible Assets/Total Assets</w:t>
      </w:r>
    </w:p>
    <w:p w14:paraId="7615D6DF" w14:textId="77777777" w:rsidR="001306A0" w:rsidRPr="001306A0" w:rsidRDefault="001306A0" w:rsidP="001306A0">
      <w:pPr>
        <w:numPr>
          <w:ilvl w:val="0"/>
          <w:numId w:val="2"/>
        </w:numPr>
      </w:pPr>
      <w:r w:rsidRPr="001306A0">
        <w:t>Dividend Yield</w:t>
      </w:r>
    </w:p>
    <w:p w14:paraId="3EE1277E" w14:textId="77777777" w:rsidR="001306A0" w:rsidRPr="001306A0" w:rsidRDefault="001306A0" w:rsidP="001306A0">
      <w:pPr>
        <w:numPr>
          <w:ilvl w:val="0"/>
          <w:numId w:val="2"/>
        </w:numPr>
      </w:pPr>
      <w:r w:rsidRPr="001306A0">
        <w:t>Total Liabilities/Total Assets</w:t>
      </w:r>
    </w:p>
    <w:p w14:paraId="5EB4EEB4" w14:textId="77777777" w:rsidR="001306A0" w:rsidRPr="001306A0" w:rsidRDefault="001306A0" w:rsidP="001306A0">
      <w:pPr>
        <w:numPr>
          <w:ilvl w:val="0"/>
          <w:numId w:val="2"/>
        </w:numPr>
      </w:pPr>
      <w:r w:rsidRPr="001306A0">
        <w:t>Long-term Debt/Total Assets</w:t>
      </w:r>
    </w:p>
    <w:p w14:paraId="3AEAE143" w14:textId="5B8ADA2B" w:rsidR="006E6BD6" w:rsidRDefault="001306A0" w:rsidP="00327443">
      <w:pPr>
        <w:numPr>
          <w:ilvl w:val="0"/>
          <w:numId w:val="2"/>
        </w:numPr>
      </w:pPr>
      <w:r w:rsidRPr="001306A0">
        <w:t xml:space="preserve">Annual </w:t>
      </w:r>
      <w:proofErr w:type="spellStart"/>
      <w:r w:rsidRPr="001306A0">
        <w:t>CapEx</w:t>
      </w:r>
      <w:proofErr w:type="spellEnd"/>
      <w:r w:rsidRPr="001306A0">
        <w:t>/Total Assets</w:t>
      </w:r>
    </w:p>
    <w:p w14:paraId="20E58AA0" w14:textId="77777777" w:rsidR="007B6A52" w:rsidRPr="001306A0" w:rsidRDefault="007B6A52" w:rsidP="007B6A52">
      <w:pPr>
        <w:ind w:left="360"/>
      </w:pPr>
    </w:p>
    <w:p w14:paraId="65F73355" w14:textId="77777777" w:rsidR="001306A0" w:rsidRPr="001306A0" w:rsidRDefault="001306A0" w:rsidP="001306A0">
      <w:pPr>
        <w:numPr>
          <w:ilvl w:val="0"/>
          <w:numId w:val="2"/>
        </w:numPr>
      </w:pPr>
      <w:r w:rsidRPr="001306A0">
        <w:t>Asset Turnover Ratio</w:t>
      </w:r>
    </w:p>
    <w:p w14:paraId="57793A90" w14:textId="77777777" w:rsidR="001306A0" w:rsidRPr="001306A0" w:rsidRDefault="001306A0" w:rsidP="001306A0">
      <w:pPr>
        <w:numPr>
          <w:ilvl w:val="0"/>
          <w:numId w:val="2"/>
        </w:numPr>
      </w:pPr>
      <w:r w:rsidRPr="001306A0">
        <w:t>Return on Assets (ROA)</w:t>
      </w:r>
    </w:p>
    <w:p w14:paraId="60C89BB9" w14:textId="77777777" w:rsidR="001306A0" w:rsidRPr="001306A0" w:rsidRDefault="001306A0" w:rsidP="001306A0">
      <w:pPr>
        <w:numPr>
          <w:ilvl w:val="0"/>
          <w:numId w:val="2"/>
        </w:numPr>
      </w:pPr>
      <w:r w:rsidRPr="001306A0">
        <w:t>Sales Growth Rate</w:t>
      </w:r>
    </w:p>
    <w:p w14:paraId="0B0AFA40" w14:textId="77777777" w:rsidR="001306A0" w:rsidRPr="001306A0" w:rsidRDefault="001306A0" w:rsidP="001306A0">
      <w:pPr>
        <w:numPr>
          <w:ilvl w:val="0"/>
          <w:numId w:val="2"/>
        </w:numPr>
      </w:pPr>
      <w:r w:rsidRPr="001306A0">
        <w:t>Profit Margins</w:t>
      </w:r>
    </w:p>
    <w:p w14:paraId="3F2F2E42" w14:textId="77777777" w:rsidR="001306A0" w:rsidRPr="001306A0" w:rsidRDefault="001306A0" w:rsidP="001306A0">
      <w:pPr>
        <w:numPr>
          <w:ilvl w:val="0"/>
          <w:numId w:val="2"/>
        </w:numPr>
      </w:pPr>
      <w:r w:rsidRPr="001306A0">
        <w:t>Return on Equity (DuPont Analysis)</w:t>
      </w:r>
    </w:p>
    <w:p w14:paraId="100E7EFC" w14:textId="77777777" w:rsidR="001306A0" w:rsidRPr="001306A0" w:rsidRDefault="001306A0" w:rsidP="001306A0">
      <w:pPr>
        <w:numPr>
          <w:ilvl w:val="0"/>
          <w:numId w:val="2"/>
        </w:numPr>
      </w:pPr>
      <w:r w:rsidRPr="001306A0">
        <w:t>Free Cash Flows</w:t>
      </w:r>
    </w:p>
    <w:p w14:paraId="172A3755" w14:textId="77777777" w:rsidR="001306A0" w:rsidRPr="001306A0" w:rsidRDefault="001306A0" w:rsidP="001306A0">
      <w:r w:rsidRPr="001306A0">
        <w:t>The company’s performance was compared with industry averages to assess whether it outperformed or underperformed relative peers.</w:t>
      </w:r>
    </w:p>
    <w:p w14:paraId="49996AAE" w14:textId="77777777" w:rsidR="001306A0" w:rsidRPr="001306A0" w:rsidRDefault="001306A0" w:rsidP="001306A0">
      <w:r w:rsidRPr="001306A0">
        <w:t>This section provided insights into profitability, leverage, liquidity, efficiency, and growth dynamics.</w:t>
      </w:r>
    </w:p>
    <w:p w14:paraId="1D9E74E6" w14:textId="277C0231" w:rsidR="001306A0" w:rsidRPr="001306A0" w:rsidRDefault="001306A0" w:rsidP="001306A0"/>
    <w:p w14:paraId="62F74D4E" w14:textId="77777777" w:rsidR="001306A0" w:rsidRPr="001306A0" w:rsidRDefault="001306A0" w:rsidP="001306A0">
      <w:pPr>
        <w:rPr>
          <w:b/>
          <w:bCs/>
          <w:sz w:val="28"/>
          <w:szCs w:val="28"/>
        </w:rPr>
      </w:pPr>
      <w:r w:rsidRPr="001306A0">
        <w:rPr>
          <w:b/>
          <w:bCs/>
          <w:sz w:val="28"/>
          <w:szCs w:val="28"/>
        </w:rPr>
        <w:t>4. Part II – Stock Price Movement Analysis</w:t>
      </w:r>
    </w:p>
    <w:p w14:paraId="445D9A8D" w14:textId="77777777" w:rsidR="001306A0" w:rsidRPr="001306A0" w:rsidRDefault="001306A0" w:rsidP="001306A0">
      <w:r w:rsidRPr="001306A0">
        <w:t xml:space="preserve">The second section </w:t>
      </w:r>
      <w:proofErr w:type="spellStart"/>
      <w:r w:rsidRPr="001306A0">
        <w:t>analyzed</w:t>
      </w:r>
      <w:proofErr w:type="spellEnd"/>
      <w:r w:rsidRPr="001306A0">
        <w:t xml:space="preserve"> historical stock </w:t>
      </w:r>
      <w:proofErr w:type="spellStart"/>
      <w:r w:rsidRPr="001306A0">
        <w:t>behavior</w:t>
      </w:r>
      <w:proofErr w:type="spellEnd"/>
      <w:r w:rsidRPr="001306A0">
        <w:t xml:space="preserve"> and market activity.</w:t>
      </w:r>
    </w:p>
    <w:p w14:paraId="55FEFEAB" w14:textId="77777777" w:rsidR="001306A0" w:rsidRPr="001306A0" w:rsidRDefault="001306A0" w:rsidP="001306A0">
      <w:pPr>
        <w:rPr>
          <w:b/>
          <w:bCs/>
          <w:sz w:val="24"/>
          <w:szCs w:val="24"/>
        </w:rPr>
      </w:pPr>
      <w:r w:rsidRPr="001306A0">
        <w:rPr>
          <w:b/>
          <w:bCs/>
          <w:sz w:val="24"/>
          <w:szCs w:val="24"/>
        </w:rPr>
        <w:t>The analysis included:</w:t>
      </w:r>
    </w:p>
    <w:p w14:paraId="327CD218" w14:textId="77777777" w:rsidR="001306A0" w:rsidRPr="001306A0" w:rsidRDefault="001306A0" w:rsidP="001306A0">
      <w:pPr>
        <w:numPr>
          <w:ilvl w:val="0"/>
          <w:numId w:val="3"/>
        </w:numPr>
      </w:pPr>
      <w:r w:rsidRPr="001306A0">
        <w:t>Lifetime high and low prices</w:t>
      </w:r>
    </w:p>
    <w:p w14:paraId="7994B2BD" w14:textId="77777777" w:rsidR="001306A0" w:rsidRPr="001306A0" w:rsidRDefault="001306A0" w:rsidP="001306A0">
      <w:pPr>
        <w:numPr>
          <w:ilvl w:val="0"/>
          <w:numId w:val="3"/>
        </w:numPr>
      </w:pPr>
      <w:r w:rsidRPr="001306A0">
        <w:t>Current price premium/discount to lifetime high</w:t>
      </w:r>
    </w:p>
    <w:p w14:paraId="5899FC90" w14:textId="77777777" w:rsidR="001306A0" w:rsidRPr="001306A0" w:rsidRDefault="001306A0" w:rsidP="001306A0">
      <w:pPr>
        <w:numPr>
          <w:ilvl w:val="0"/>
          <w:numId w:val="3"/>
        </w:numPr>
      </w:pPr>
      <w:r w:rsidRPr="001306A0">
        <w:t>Average daily trading volume (52 weeks)</w:t>
      </w:r>
    </w:p>
    <w:p w14:paraId="267AFC8D" w14:textId="77777777" w:rsidR="001306A0" w:rsidRPr="001306A0" w:rsidRDefault="001306A0" w:rsidP="001306A0">
      <w:pPr>
        <w:numPr>
          <w:ilvl w:val="0"/>
          <w:numId w:val="3"/>
        </w:numPr>
      </w:pPr>
      <w:r w:rsidRPr="001306A0">
        <w:t>Weekly returns over the past year</w:t>
      </w:r>
    </w:p>
    <w:p w14:paraId="573777B3" w14:textId="77777777" w:rsidR="001306A0" w:rsidRPr="001306A0" w:rsidRDefault="001306A0" w:rsidP="001306A0">
      <w:pPr>
        <w:numPr>
          <w:ilvl w:val="0"/>
          <w:numId w:val="3"/>
        </w:numPr>
      </w:pPr>
      <w:r w:rsidRPr="001306A0">
        <w:t>Dividend payment history</w:t>
      </w:r>
    </w:p>
    <w:p w14:paraId="05F7FD00" w14:textId="77777777" w:rsidR="001306A0" w:rsidRPr="001306A0" w:rsidRDefault="001306A0" w:rsidP="001306A0">
      <w:pPr>
        <w:numPr>
          <w:ilvl w:val="0"/>
          <w:numId w:val="3"/>
        </w:numPr>
      </w:pPr>
      <w:r w:rsidRPr="001306A0">
        <w:t>Stock splits and share buybacks</w:t>
      </w:r>
    </w:p>
    <w:p w14:paraId="15B19CDA" w14:textId="77777777" w:rsidR="001306A0" w:rsidRPr="001306A0" w:rsidRDefault="001306A0" w:rsidP="001306A0">
      <w:pPr>
        <w:numPr>
          <w:ilvl w:val="0"/>
          <w:numId w:val="3"/>
        </w:numPr>
      </w:pPr>
      <w:r w:rsidRPr="001306A0">
        <w:t>Major corporate actions (M&amp;A, announcements)</w:t>
      </w:r>
    </w:p>
    <w:p w14:paraId="59DB2558" w14:textId="77777777" w:rsidR="001306A0" w:rsidRPr="001306A0" w:rsidRDefault="001306A0" w:rsidP="001306A0">
      <w:pPr>
        <w:numPr>
          <w:ilvl w:val="0"/>
          <w:numId w:val="3"/>
        </w:numPr>
      </w:pPr>
      <w:r w:rsidRPr="001306A0">
        <w:t>Market reaction to quarterly earnings</w:t>
      </w:r>
    </w:p>
    <w:p w14:paraId="47348C1E" w14:textId="77777777" w:rsidR="001306A0" w:rsidRPr="001306A0" w:rsidRDefault="001306A0" w:rsidP="001306A0">
      <w:r w:rsidRPr="001306A0">
        <w:t>This analysis helped evaluate market sentiment, volatility patterns, liquidity, and investor response to corporate developments.</w:t>
      </w:r>
    </w:p>
    <w:p w14:paraId="45F02AFF" w14:textId="192B9326" w:rsidR="001306A0" w:rsidRPr="001306A0" w:rsidRDefault="001306A0" w:rsidP="001306A0"/>
    <w:p w14:paraId="29AE5925" w14:textId="77777777" w:rsidR="001306A0" w:rsidRPr="001306A0" w:rsidRDefault="001306A0" w:rsidP="001306A0">
      <w:pPr>
        <w:rPr>
          <w:b/>
          <w:bCs/>
          <w:sz w:val="28"/>
          <w:szCs w:val="28"/>
        </w:rPr>
      </w:pPr>
      <w:r w:rsidRPr="001306A0">
        <w:rPr>
          <w:b/>
          <w:bCs/>
          <w:sz w:val="28"/>
          <w:szCs w:val="28"/>
        </w:rPr>
        <w:t>5. Part III – Portfolio Construction &amp; Performance Evaluation</w:t>
      </w:r>
    </w:p>
    <w:p w14:paraId="209EB87C" w14:textId="77777777" w:rsidR="001306A0" w:rsidRPr="001306A0" w:rsidRDefault="001306A0" w:rsidP="001306A0">
      <w:r w:rsidRPr="001306A0">
        <w:t>A diversified portfolio consisting of five stocks was constructed, with:</w:t>
      </w:r>
    </w:p>
    <w:p w14:paraId="041830F0" w14:textId="77777777" w:rsidR="001306A0" w:rsidRPr="001306A0" w:rsidRDefault="001306A0" w:rsidP="001306A0">
      <w:pPr>
        <w:numPr>
          <w:ilvl w:val="0"/>
          <w:numId w:val="4"/>
        </w:numPr>
      </w:pPr>
      <w:r w:rsidRPr="001306A0">
        <w:t>30% weight allocated to the primary company</w:t>
      </w:r>
    </w:p>
    <w:p w14:paraId="2F1A0A08" w14:textId="77777777" w:rsidR="001306A0" w:rsidRPr="001306A0" w:rsidRDefault="001306A0" w:rsidP="001306A0">
      <w:pPr>
        <w:numPr>
          <w:ilvl w:val="0"/>
          <w:numId w:val="4"/>
        </w:numPr>
      </w:pPr>
      <w:r w:rsidRPr="001306A0">
        <w:t>Remaining 70% value-weighted across four other sector-diversified stocks</w:t>
      </w:r>
    </w:p>
    <w:p w14:paraId="14FF9A25" w14:textId="77777777" w:rsidR="001306A0" w:rsidRPr="001306A0" w:rsidRDefault="001306A0" w:rsidP="001306A0">
      <w:pPr>
        <w:numPr>
          <w:ilvl w:val="0"/>
          <w:numId w:val="4"/>
        </w:numPr>
      </w:pPr>
      <w:r w:rsidRPr="001306A0">
        <w:t>No rebalancing after portfolio formation</w:t>
      </w:r>
    </w:p>
    <w:p w14:paraId="6A8E26CE" w14:textId="77777777" w:rsidR="00B726C6" w:rsidRDefault="00B726C6" w:rsidP="001306A0">
      <w:pPr>
        <w:rPr>
          <w:b/>
          <w:bCs/>
          <w:sz w:val="24"/>
          <w:szCs w:val="24"/>
        </w:rPr>
      </w:pPr>
    </w:p>
    <w:p w14:paraId="70AE623A" w14:textId="77777777" w:rsidR="00B726C6" w:rsidRDefault="00B726C6" w:rsidP="001306A0">
      <w:pPr>
        <w:rPr>
          <w:b/>
          <w:bCs/>
          <w:sz w:val="24"/>
          <w:szCs w:val="24"/>
        </w:rPr>
      </w:pPr>
    </w:p>
    <w:p w14:paraId="2DF4ADF1" w14:textId="77777777" w:rsidR="007B6A52" w:rsidRDefault="007B6A52" w:rsidP="001306A0">
      <w:pPr>
        <w:rPr>
          <w:b/>
          <w:bCs/>
          <w:sz w:val="24"/>
          <w:szCs w:val="24"/>
        </w:rPr>
      </w:pPr>
    </w:p>
    <w:p w14:paraId="2CC92AA0" w14:textId="2103E854" w:rsidR="001306A0" w:rsidRPr="001306A0" w:rsidRDefault="001306A0" w:rsidP="001306A0">
      <w:pPr>
        <w:rPr>
          <w:b/>
          <w:bCs/>
          <w:sz w:val="24"/>
          <w:szCs w:val="24"/>
        </w:rPr>
      </w:pPr>
      <w:r w:rsidRPr="001306A0">
        <w:rPr>
          <w:b/>
          <w:bCs/>
          <w:sz w:val="24"/>
          <w:szCs w:val="24"/>
        </w:rPr>
        <w:t>5.1 Risk-Return Evaluation</w:t>
      </w:r>
    </w:p>
    <w:p w14:paraId="3C7503E8" w14:textId="77777777" w:rsidR="001306A0" w:rsidRPr="001306A0" w:rsidRDefault="001306A0" w:rsidP="001306A0">
      <w:r w:rsidRPr="001306A0">
        <w:t>Portfolio performance was evaluated using:</w:t>
      </w:r>
    </w:p>
    <w:p w14:paraId="7023B591" w14:textId="77777777" w:rsidR="001306A0" w:rsidRPr="001306A0" w:rsidRDefault="001306A0" w:rsidP="001306A0">
      <w:pPr>
        <w:numPr>
          <w:ilvl w:val="0"/>
          <w:numId w:val="5"/>
        </w:numPr>
      </w:pPr>
      <w:r w:rsidRPr="001306A0">
        <w:t>Average Returns</w:t>
      </w:r>
    </w:p>
    <w:p w14:paraId="24F97729" w14:textId="77777777" w:rsidR="001306A0" w:rsidRPr="001306A0" w:rsidRDefault="001306A0" w:rsidP="001306A0">
      <w:pPr>
        <w:numPr>
          <w:ilvl w:val="0"/>
          <w:numId w:val="5"/>
        </w:numPr>
      </w:pPr>
      <w:r w:rsidRPr="001306A0">
        <w:t>Standard Deviation</w:t>
      </w:r>
    </w:p>
    <w:p w14:paraId="115D2090" w14:textId="77777777" w:rsidR="001306A0" w:rsidRPr="001306A0" w:rsidRDefault="001306A0" w:rsidP="001306A0">
      <w:pPr>
        <w:numPr>
          <w:ilvl w:val="0"/>
          <w:numId w:val="5"/>
        </w:numPr>
      </w:pPr>
      <w:r w:rsidRPr="001306A0">
        <w:t>Sharpe Ratio</w:t>
      </w:r>
    </w:p>
    <w:p w14:paraId="3CB6DE6C" w14:textId="77777777" w:rsidR="001306A0" w:rsidRPr="001306A0" w:rsidRDefault="001306A0" w:rsidP="001306A0">
      <w:pPr>
        <w:numPr>
          <w:ilvl w:val="0"/>
          <w:numId w:val="5"/>
        </w:numPr>
      </w:pPr>
      <w:r w:rsidRPr="001306A0">
        <w:t>Treynor Ratio</w:t>
      </w:r>
    </w:p>
    <w:p w14:paraId="4E7FB238" w14:textId="77777777" w:rsidR="001306A0" w:rsidRPr="001306A0" w:rsidRDefault="001306A0" w:rsidP="001306A0">
      <w:r w:rsidRPr="001306A0">
        <w:t>Performance was compared against a benchmark index to determine whether active stock selection generated superior risk-adjusted returns.</w:t>
      </w:r>
    </w:p>
    <w:p w14:paraId="13E4F825" w14:textId="77777777" w:rsidR="001306A0" w:rsidRPr="001306A0" w:rsidRDefault="001306A0" w:rsidP="001306A0">
      <w:r w:rsidRPr="001306A0">
        <w:t xml:space="preserve">Annual performance breakdown was also conducted to </w:t>
      </w:r>
      <w:proofErr w:type="spellStart"/>
      <w:r w:rsidRPr="001306A0">
        <w:t>analyze</w:t>
      </w:r>
      <w:proofErr w:type="spellEnd"/>
      <w:r w:rsidRPr="001306A0">
        <w:t xml:space="preserve"> year-wise stability.</w:t>
      </w:r>
    </w:p>
    <w:p w14:paraId="52106933" w14:textId="225A3A85" w:rsidR="001306A0" w:rsidRPr="001306A0" w:rsidRDefault="001306A0" w:rsidP="001306A0">
      <w:pPr>
        <w:rPr>
          <w:sz w:val="24"/>
          <w:szCs w:val="24"/>
        </w:rPr>
      </w:pPr>
    </w:p>
    <w:p w14:paraId="5AA0A77C" w14:textId="77777777" w:rsidR="001306A0" w:rsidRPr="001306A0" w:rsidRDefault="001306A0" w:rsidP="001306A0">
      <w:pPr>
        <w:rPr>
          <w:b/>
          <w:bCs/>
          <w:sz w:val="24"/>
          <w:szCs w:val="24"/>
        </w:rPr>
      </w:pPr>
      <w:r w:rsidRPr="001306A0">
        <w:rPr>
          <w:b/>
          <w:bCs/>
          <w:sz w:val="24"/>
          <w:szCs w:val="24"/>
        </w:rPr>
        <w:t>5.2 Portfolio vs Single Stock Comparison</w:t>
      </w:r>
    </w:p>
    <w:p w14:paraId="604637B5" w14:textId="77777777" w:rsidR="001306A0" w:rsidRPr="001306A0" w:rsidRDefault="001306A0" w:rsidP="001306A0">
      <w:r w:rsidRPr="001306A0">
        <w:t>The project compared:</w:t>
      </w:r>
    </w:p>
    <w:p w14:paraId="00D3F7AB" w14:textId="77777777" w:rsidR="001306A0" w:rsidRPr="001306A0" w:rsidRDefault="001306A0" w:rsidP="001306A0">
      <w:pPr>
        <w:numPr>
          <w:ilvl w:val="0"/>
          <w:numId w:val="6"/>
        </w:numPr>
      </w:pPr>
      <w:r w:rsidRPr="001306A0">
        <w:t>Risk-return profile of the diversified portfolio</w:t>
      </w:r>
    </w:p>
    <w:p w14:paraId="5ED11796" w14:textId="77777777" w:rsidR="001306A0" w:rsidRPr="001306A0" w:rsidRDefault="001306A0" w:rsidP="001306A0">
      <w:pPr>
        <w:numPr>
          <w:ilvl w:val="0"/>
          <w:numId w:val="6"/>
        </w:numPr>
      </w:pPr>
      <w:r w:rsidRPr="001306A0">
        <w:t>Risk-return profile of the primary company stock</w:t>
      </w:r>
    </w:p>
    <w:p w14:paraId="1682C5BD" w14:textId="77777777" w:rsidR="001306A0" w:rsidRPr="001306A0" w:rsidRDefault="001306A0" w:rsidP="001306A0">
      <w:r w:rsidRPr="001306A0">
        <w:t>This comparison demonstrated whether diversification reduced unsystematic risk and improved overall efficiency.</w:t>
      </w:r>
    </w:p>
    <w:p w14:paraId="31E8A659" w14:textId="63EB14EC" w:rsidR="001306A0" w:rsidRPr="001306A0" w:rsidRDefault="001306A0" w:rsidP="001306A0"/>
    <w:p w14:paraId="45427122" w14:textId="77777777" w:rsidR="001306A0" w:rsidRPr="001306A0" w:rsidRDefault="001306A0" w:rsidP="001306A0">
      <w:pPr>
        <w:rPr>
          <w:b/>
          <w:bCs/>
          <w:sz w:val="24"/>
          <w:szCs w:val="24"/>
        </w:rPr>
      </w:pPr>
      <w:r w:rsidRPr="001306A0">
        <w:rPr>
          <w:b/>
          <w:bCs/>
          <w:sz w:val="24"/>
          <w:szCs w:val="24"/>
        </w:rPr>
        <w:t>5.3 Correlation &amp; Optimization</w:t>
      </w:r>
    </w:p>
    <w:p w14:paraId="20FB0629" w14:textId="77777777" w:rsidR="001306A0" w:rsidRPr="001306A0" w:rsidRDefault="001306A0" w:rsidP="001306A0">
      <w:r w:rsidRPr="001306A0">
        <w:t>A correlation matrix was constructed for all five stocks to examine interdependencies.</w:t>
      </w:r>
    </w:p>
    <w:p w14:paraId="59282072" w14:textId="77777777" w:rsidR="001306A0" w:rsidRPr="001306A0" w:rsidRDefault="001306A0" w:rsidP="001306A0">
      <w:r w:rsidRPr="001306A0">
        <w:t>Additionally:</w:t>
      </w:r>
    </w:p>
    <w:p w14:paraId="73718F2D" w14:textId="77777777" w:rsidR="001306A0" w:rsidRPr="001306A0" w:rsidRDefault="001306A0" w:rsidP="001306A0">
      <w:pPr>
        <w:numPr>
          <w:ilvl w:val="0"/>
          <w:numId w:val="7"/>
        </w:numPr>
      </w:pPr>
      <w:r w:rsidRPr="001306A0">
        <w:t>A portfolio mimicking the Sharpe ratio of a benchmark index was constructed.</w:t>
      </w:r>
    </w:p>
    <w:p w14:paraId="668EA26A" w14:textId="77777777" w:rsidR="001306A0" w:rsidRPr="001306A0" w:rsidRDefault="001306A0" w:rsidP="001306A0">
      <w:pPr>
        <w:numPr>
          <w:ilvl w:val="0"/>
          <w:numId w:val="7"/>
        </w:numPr>
      </w:pPr>
      <w:r w:rsidRPr="001306A0">
        <w:t>A minimum variance portfolio was estimated using risk minimization principles.</w:t>
      </w:r>
    </w:p>
    <w:p w14:paraId="08F99A19" w14:textId="77777777" w:rsidR="001306A0" w:rsidRPr="001306A0" w:rsidRDefault="001306A0" w:rsidP="001306A0">
      <w:r w:rsidRPr="001306A0">
        <w:t>This section applied Modern Portfolio Theory concepts in a practical framework.</w:t>
      </w:r>
    </w:p>
    <w:p w14:paraId="6A995F89" w14:textId="487BC948" w:rsidR="001306A0" w:rsidRPr="001306A0" w:rsidRDefault="001306A0" w:rsidP="001306A0"/>
    <w:p w14:paraId="0161FA7F" w14:textId="77777777" w:rsidR="007B6A52" w:rsidRDefault="007B6A52" w:rsidP="001306A0">
      <w:pPr>
        <w:rPr>
          <w:b/>
          <w:bCs/>
          <w:sz w:val="28"/>
          <w:szCs w:val="28"/>
        </w:rPr>
      </w:pPr>
    </w:p>
    <w:p w14:paraId="1B4BC477" w14:textId="77777777" w:rsidR="007B6A52" w:rsidRDefault="007B6A52" w:rsidP="001306A0">
      <w:pPr>
        <w:rPr>
          <w:b/>
          <w:bCs/>
          <w:sz w:val="28"/>
          <w:szCs w:val="28"/>
        </w:rPr>
      </w:pPr>
    </w:p>
    <w:p w14:paraId="16D8766B" w14:textId="77777777" w:rsidR="007B6A52" w:rsidRDefault="007B6A52" w:rsidP="001306A0">
      <w:pPr>
        <w:rPr>
          <w:b/>
          <w:bCs/>
          <w:sz w:val="28"/>
          <w:szCs w:val="28"/>
        </w:rPr>
      </w:pPr>
    </w:p>
    <w:p w14:paraId="0142FCFC" w14:textId="77777777" w:rsidR="007B6A52" w:rsidRDefault="007B6A52" w:rsidP="001306A0">
      <w:pPr>
        <w:rPr>
          <w:b/>
          <w:bCs/>
          <w:sz w:val="28"/>
          <w:szCs w:val="28"/>
        </w:rPr>
      </w:pPr>
    </w:p>
    <w:p w14:paraId="6C9492AC" w14:textId="77777777" w:rsidR="007B6A52" w:rsidRDefault="007B6A52" w:rsidP="001306A0">
      <w:pPr>
        <w:rPr>
          <w:b/>
          <w:bCs/>
          <w:sz w:val="28"/>
          <w:szCs w:val="28"/>
        </w:rPr>
      </w:pPr>
    </w:p>
    <w:p w14:paraId="185257D0" w14:textId="77777777" w:rsidR="007B6A52" w:rsidRDefault="007B6A52" w:rsidP="001306A0">
      <w:pPr>
        <w:rPr>
          <w:b/>
          <w:bCs/>
          <w:sz w:val="28"/>
          <w:szCs w:val="28"/>
        </w:rPr>
      </w:pPr>
    </w:p>
    <w:p w14:paraId="18F2FC4A" w14:textId="1ACBD25F" w:rsidR="001306A0" w:rsidRPr="001306A0" w:rsidRDefault="001306A0" w:rsidP="001306A0">
      <w:pPr>
        <w:rPr>
          <w:b/>
          <w:bCs/>
          <w:sz w:val="28"/>
          <w:szCs w:val="28"/>
        </w:rPr>
      </w:pPr>
      <w:r w:rsidRPr="001306A0">
        <w:rPr>
          <w:b/>
          <w:bCs/>
          <w:sz w:val="28"/>
          <w:szCs w:val="28"/>
        </w:rPr>
        <w:t>6. Key Skills Applied</w:t>
      </w:r>
    </w:p>
    <w:p w14:paraId="3CC55D7A" w14:textId="77777777" w:rsidR="001306A0" w:rsidRPr="001306A0" w:rsidRDefault="001306A0" w:rsidP="001306A0">
      <w:pPr>
        <w:numPr>
          <w:ilvl w:val="0"/>
          <w:numId w:val="8"/>
        </w:numPr>
      </w:pPr>
      <w:r w:rsidRPr="001306A0">
        <w:t>Financial Ratio Analysis</w:t>
      </w:r>
    </w:p>
    <w:p w14:paraId="7A9FECCE" w14:textId="77777777" w:rsidR="001306A0" w:rsidRPr="001306A0" w:rsidRDefault="001306A0" w:rsidP="001306A0">
      <w:pPr>
        <w:numPr>
          <w:ilvl w:val="0"/>
          <w:numId w:val="8"/>
        </w:numPr>
      </w:pPr>
      <w:r w:rsidRPr="001306A0">
        <w:t>DuPont Decomposition</w:t>
      </w:r>
    </w:p>
    <w:p w14:paraId="644C92B8" w14:textId="77777777" w:rsidR="001306A0" w:rsidRPr="001306A0" w:rsidRDefault="001306A0" w:rsidP="001306A0">
      <w:pPr>
        <w:numPr>
          <w:ilvl w:val="0"/>
          <w:numId w:val="8"/>
        </w:numPr>
      </w:pPr>
      <w:r w:rsidRPr="001306A0">
        <w:t>Valuation Metrics (P/E, EV/EBITDA)</w:t>
      </w:r>
    </w:p>
    <w:p w14:paraId="68A58EA8" w14:textId="77777777" w:rsidR="001306A0" w:rsidRPr="001306A0" w:rsidRDefault="001306A0" w:rsidP="001306A0">
      <w:pPr>
        <w:numPr>
          <w:ilvl w:val="0"/>
          <w:numId w:val="8"/>
        </w:numPr>
      </w:pPr>
      <w:r w:rsidRPr="001306A0">
        <w:t>Historical Return Computation</w:t>
      </w:r>
    </w:p>
    <w:p w14:paraId="7EB77748" w14:textId="5ED5FE4C" w:rsidR="00B726C6" w:rsidRPr="001306A0" w:rsidRDefault="001306A0" w:rsidP="007B6A52">
      <w:pPr>
        <w:numPr>
          <w:ilvl w:val="0"/>
          <w:numId w:val="8"/>
        </w:numPr>
      </w:pPr>
      <w:r w:rsidRPr="001306A0">
        <w:t>Risk Measurement (Standard Deviation, Beta)</w:t>
      </w:r>
    </w:p>
    <w:p w14:paraId="77F34C49" w14:textId="77777777" w:rsidR="001306A0" w:rsidRPr="001306A0" w:rsidRDefault="001306A0" w:rsidP="001306A0">
      <w:pPr>
        <w:numPr>
          <w:ilvl w:val="0"/>
          <w:numId w:val="8"/>
        </w:numPr>
      </w:pPr>
      <w:r w:rsidRPr="001306A0">
        <w:t>Sharpe &amp; Treynor Ratio Calculation</w:t>
      </w:r>
    </w:p>
    <w:p w14:paraId="4BC285E7" w14:textId="77777777" w:rsidR="001306A0" w:rsidRPr="001306A0" w:rsidRDefault="001306A0" w:rsidP="001306A0">
      <w:pPr>
        <w:numPr>
          <w:ilvl w:val="0"/>
          <w:numId w:val="8"/>
        </w:numPr>
      </w:pPr>
      <w:r w:rsidRPr="001306A0">
        <w:t>Correlation Matrix Construction</w:t>
      </w:r>
    </w:p>
    <w:p w14:paraId="0097D2A7" w14:textId="77777777" w:rsidR="001306A0" w:rsidRPr="001306A0" w:rsidRDefault="001306A0" w:rsidP="001306A0">
      <w:pPr>
        <w:numPr>
          <w:ilvl w:val="0"/>
          <w:numId w:val="8"/>
        </w:numPr>
      </w:pPr>
      <w:r w:rsidRPr="001306A0">
        <w:t>Portfolio Optimization Techniques</w:t>
      </w:r>
    </w:p>
    <w:p w14:paraId="5B78FB13" w14:textId="77777777" w:rsidR="001306A0" w:rsidRPr="001306A0" w:rsidRDefault="001306A0" w:rsidP="001306A0">
      <w:pPr>
        <w:numPr>
          <w:ilvl w:val="0"/>
          <w:numId w:val="8"/>
        </w:numPr>
      </w:pPr>
      <w:r w:rsidRPr="001306A0">
        <w:t xml:space="preserve">Advanced Excel Financial </w:t>
      </w:r>
      <w:proofErr w:type="spellStart"/>
      <w:r w:rsidRPr="001306A0">
        <w:t>Modeling</w:t>
      </w:r>
      <w:proofErr w:type="spellEnd"/>
    </w:p>
    <w:p w14:paraId="4B4500C3" w14:textId="2F0BFEFD" w:rsidR="001306A0" w:rsidRPr="001306A0" w:rsidRDefault="001306A0" w:rsidP="001306A0"/>
    <w:p w14:paraId="313B1D9F" w14:textId="77777777" w:rsidR="001306A0" w:rsidRPr="001306A0" w:rsidRDefault="001306A0" w:rsidP="001306A0">
      <w:pPr>
        <w:rPr>
          <w:b/>
          <w:bCs/>
          <w:sz w:val="28"/>
          <w:szCs w:val="28"/>
        </w:rPr>
      </w:pPr>
      <w:r w:rsidRPr="001306A0">
        <w:rPr>
          <w:b/>
          <w:bCs/>
          <w:sz w:val="28"/>
          <w:szCs w:val="28"/>
        </w:rPr>
        <w:t>7. Conclusion</w:t>
      </w:r>
    </w:p>
    <w:p w14:paraId="43EC1C00" w14:textId="77777777" w:rsidR="001306A0" w:rsidRPr="001306A0" w:rsidRDefault="001306A0" w:rsidP="001306A0">
      <w:r w:rsidRPr="001306A0">
        <w:t>This project provided practical exposure to fundamental analysis, stock price evaluation, and portfolio construction techniques.</w:t>
      </w:r>
    </w:p>
    <w:p w14:paraId="53FB1187" w14:textId="77777777" w:rsidR="001306A0" w:rsidRPr="001306A0" w:rsidRDefault="001306A0" w:rsidP="001306A0">
      <w:r w:rsidRPr="001306A0">
        <w:t>By integrating financial statement analysis with modern portfolio theory, the study demonstrated how diversification, risk assessment, and performance benchmarking contribute to informed investment decision-making.</w:t>
      </w:r>
    </w:p>
    <w:p w14:paraId="61DC469A" w14:textId="77777777" w:rsidR="001306A0" w:rsidRPr="001306A0" w:rsidRDefault="001306A0" w:rsidP="001306A0">
      <w:r w:rsidRPr="001306A0">
        <w:t xml:space="preserve">The Excel-based implementation ensured analytical rigor, structured </w:t>
      </w:r>
      <w:proofErr w:type="spellStart"/>
      <w:r w:rsidRPr="001306A0">
        <w:t>modeling</w:t>
      </w:r>
      <w:proofErr w:type="spellEnd"/>
      <w:r w:rsidRPr="001306A0">
        <w:t>, and reproducibility of results.</w:t>
      </w:r>
    </w:p>
    <w:p w14:paraId="07511C5F" w14:textId="77777777" w:rsidR="002B0D39" w:rsidRDefault="002B0D39"/>
    <w:sectPr w:rsidR="002B0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3AB"/>
    <w:multiLevelType w:val="multilevel"/>
    <w:tmpl w:val="5FBE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837F4"/>
    <w:multiLevelType w:val="multilevel"/>
    <w:tmpl w:val="931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A0B71"/>
    <w:multiLevelType w:val="multilevel"/>
    <w:tmpl w:val="29B6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D0BF6"/>
    <w:multiLevelType w:val="multilevel"/>
    <w:tmpl w:val="2B14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26896"/>
    <w:multiLevelType w:val="multilevel"/>
    <w:tmpl w:val="2D60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451C5"/>
    <w:multiLevelType w:val="multilevel"/>
    <w:tmpl w:val="67F4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B66E1"/>
    <w:multiLevelType w:val="multilevel"/>
    <w:tmpl w:val="4208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73E41"/>
    <w:multiLevelType w:val="multilevel"/>
    <w:tmpl w:val="1A90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9270">
    <w:abstractNumId w:val="1"/>
  </w:num>
  <w:num w:numId="2" w16cid:durableId="212935496">
    <w:abstractNumId w:val="3"/>
  </w:num>
  <w:num w:numId="3" w16cid:durableId="624695210">
    <w:abstractNumId w:val="5"/>
  </w:num>
  <w:num w:numId="4" w16cid:durableId="883101271">
    <w:abstractNumId w:val="2"/>
  </w:num>
  <w:num w:numId="5" w16cid:durableId="194579460">
    <w:abstractNumId w:val="6"/>
  </w:num>
  <w:num w:numId="6" w16cid:durableId="934485390">
    <w:abstractNumId w:val="4"/>
  </w:num>
  <w:num w:numId="7" w16cid:durableId="429351047">
    <w:abstractNumId w:val="0"/>
  </w:num>
  <w:num w:numId="8" w16cid:durableId="2530531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AD"/>
    <w:rsid w:val="001306A0"/>
    <w:rsid w:val="0018198A"/>
    <w:rsid w:val="002B0D39"/>
    <w:rsid w:val="00327443"/>
    <w:rsid w:val="003F06D8"/>
    <w:rsid w:val="006E6BD6"/>
    <w:rsid w:val="007B6A52"/>
    <w:rsid w:val="00B726C6"/>
    <w:rsid w:val="00B9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0BAC4"/>
  <w15:chartTrackingRefBased/>
  <w15:docId w15:val="{21A2AEFC-B4D8-4650-B180-DA52054E5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DRISHYA MUSADDI</dc:creator>
  <cp:keywords/>
  <dc:description/>
  <cp:lastModifiedBy>DRISHYA MUSADDI</cp:lastModifiedBy>
  <cp:revision>7</cp:revision>
  <dcterms:created xsi:type="dcterms:W3CDTF">2026-02-16T04:38:00Z</dcterms:created>
  <dcterms:modified xsi:type="dcterms:W3CDTF">2026-02-16T04:44:00Z</dcterms:modified>
</cp:coreProperties>
</file>