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MUSA RIOBA</w:t>
      </w:r>
    </w:p>
    <w:p>
      <w:pPr>
        <w:spacing w:after="20"/>
      </w:pPr>
      <w:r>
        <w:rPr>
          <w:rFonts w:ascii="Times New Roman" w:hAnsi="Times New Roman" w:eastAsia="Times New Roman"/>
          <w:b w:val="0"/>
          <w:i/>
          <w:sz w:val="24"/>
        </w:rPr>
        <w:t>Data Engineer · Author · Technical Trainer</w:t>
      </w:r>
    </w:p>
    <w:p>
      <w:pPr>
        <w:spacing w:after="80"/>
      </w:pPr>
      <w:r>
        <w:rPr>
          <w:rFonts w:ascii="Times New Roman" w:hAnsi="Times New Roman" w:eastAsia="Times New Roman"/>
          <w:b w:val="0"/>
          <w:i w:val="0"/>
          <w:sz w:val="22"/>
        </w:rPr>
        <w:t>Nairobi, Kenya | nyakerabachi@gmail.com | github.com/musanyaks | linkedin.com/in/musarioba</w:t>
      </w:r>
    </w:p>
    <w:p>
      <w:pPr>
        <w:spacing w:before="20" w:after="80"/>
        <w:pBdr>
          <w:bottom w:val="single" w:sz="8" w:space="1" w:color="000000"/>
        </w:pBdr>
      </w:pPr>
    </w:p>
    <w:p>
      <w:pPr>
        <w:keepNext/>
        <w:spacing w:before="200" w:after="40"/>
      </w:pPr>
      <w:r>
        <w:rPr>
          <w:rFonts w:ascii="Times New Roman" w:hAnsi="Times New Roman" w:eastAsia="Times New Roman"/>
          <w:b/>
          <w:i w:val="0"/>
          <w:sz w:val="24"/>
        </w:rPr>
        <w:t>PROFESSIONAL SUMMARY</w:t>
      </w:r>
    </w:p>
    <w:p>
      <w:pPr>
        <w:spacing w:before="20" w:after="80"/>
        <w:pBdr>
          <w:bottom w:val="single" w:sz="8" w:space="1" w:color="000000"/>
        </w:pBdr>
      </w:pP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Data Engineer with a BSc in Actuarial Science and 6+ years of hands-on experience across freelancing, technical training, and open-source development. Author of "Production Data Science with R," an 8-chapter guide to production-grade ML pipelines, ETL orchestration, real-time fraud detection, interactive dashboards, and A/B testing frameworks. Builds systems that make data reliable, scalable, and actionable — from CDISC-standard clinical trial dashboards to national census data packages used across three countries.</w:t>
      </w:r>
    </w:p>
    <w:p>
      <w:pPr>
        <w:keepNext/>
        <w:spacing w:before="200" w:after="40"/>
      </w:pPr>
      <w:r>
        <w:rPr>
          <w:rFonts w:ascii="Times New Roman" w:hAnsi="Times New Roman" w:eastAsia="Times New Roman"/>
          <w:b/>
          <w:i w:val="0"/>
          <w:sz w:val="24"/>
        </w:rPr>
        <w:t>SELECTED PROJECTS</w:t>
      </w:r>
    </w:p>
    <w:p>
      <w:pPr>
        <w:spacing w:before="20" w:after="80"/>
        <w:pBdr>
          <w:bottom w:val="single" w:sz="8" w:space="1" w:color="000000"/>
        </w:pBdr>
      </w:pPr>
    </w:p>
    <w:p>
      <w:pPr>
        <w:keepNext/>
        <w:spacing w:before="120" w:after="20"/>
      </w:pPr>
      <w:r>
        <w:rPr>
          <w:rFonts w:ascii="Times New Roman" w:hAnsi="Times New Roman" w:eastAsia="Times New Roman"/>
          <w:b/>
          <w:i w:val="0"/>
          <w:sz w:val="24"/>
        </w:rPr>
        <w:t>End-to-End Data Engineering Pipeline</w:t>
      </w:r>
      <w:r>
        <w:rPr>
          <w:rFonts w:ascii="Times New Roman" w:hAnsi="Times New Roman" w:eastAsia="Times New Roman"/>
          <w:b w:val="0"/>
          <w:i/>
          <w:sz w:val="24"/>
        </w:rPr>
        <w:t xml:space="preserve"> — Python, Apache Airflow, Apache Spark, dbt, Snowflake, Docker</w:t>
      </w:r>
    </w:p>
    <w:p>
      <w:pPr>
        <w:keepLines/>
        <w:spacing w:after="40" w:line="276" w:lineRule="auto"/>
        <w:ind w:left="360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● </w:t>
      </w:r>
      <w:r>
        <w:rPr>
          <w:rFonts w:ascii="Times New Roman" w:hAnsi="Times New Roman" w:eastAsia="Times New Roman"/>
          <w:b w:val="0"/>
          <w:i w:val="0"/>
          <w:sz w:val="24"/>
        </w:rPr>
        <w:t>Architected 3 Airflow DAGs using CeleryExecutor with task dependency graphs, XCom, and automatic retry policies</w:t>
      </w:r>
    </w:p>
    <w:p>
      <w:pPr>
        <w:keepLines/>
        <w:spacing w:after="40" w:line="276" w:lineRule="auto"/>
        <w:ind w:left="360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● </w:t>
      </w:r>
      <w:r>
        <w:rPr>
          <w:rFonts w:ascii="Times New Roman" w:hAnsi="Times New Roman" w:eastAsia="Times New Roman"/>
          <w:b w:val="0"/>
          <w:i w:val="0"/>
          <w:sz w:val="24"/>
        </w:rPr>
        <w:t>Built dual-mode processing — Pandas for &lt;1GB datasets, PySpark for 1–50GB with Adaptive Query Execution</w:t>
      </w:r>
    </w:p>
    <w:p>
      <w:pPr>
        <w:keepLines/>
        <w:spacing w:after="40" w:line="276" w:lineRule="auto"/>
        <w:ind w:left="360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● </w:t>
      </w:r>
      <w:r>
        <w:rPr>
          <w:rFonts w:ascii="Times New Roman" w:hAnsi="Times New Roman" w:eastAsia="Times New Roman"/>
          <w:b w:val="0"/>
          <w:i w:val="0"/>
          <w:sz w:val="24"/>
        </w:rPr>
        <w:t>Implemented dbt medallion architecture — staging → intermediate → incremental marts with SCD Type 2 snapshots</w:t>
      </w:r>
    </w:p>
    <w:p>
      <w:pPr>
        <w:keepLines/>
        <w:spacing w:after="40" w:line="276" w:lineRule="auto"/>
        <w:ind w:left="360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● </w:t>
      </w:r>
      <w:r>
        <w:rPr>
          <w:rFonts w:ascii="Times New Roman" w:hAnsi="Times New Roman" w:eastAsia="Times New Roman"/>
          <w:b w:val="0"/>
          <w:i w:val="0"/>
          <w:sz w:val="24"/>
        </w:rPr>
        <w:t>Developed multi-source extractors — CSV, Snowflake (key-pair auth), REST API with retry logic</w:t>
      </w:r>
    </w:p>
    <w:p>
      <w:pPr>
        <w:keepLines/>
        <w:spacing w:after="40" w:line="276" w:lineRule="auto"/>
        <w:ind w:left="360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● </w:t>
      </w:r>
      <w:r>
        <w:rPr>
          <w:rFonts w:ascii="Times New Roman" w:hAnsi="Times New Roman" w:eastAsia="Times New Roman"/>
          <w:b w:val="0"/>
          <w:i w:val="0"/>
          <w:sz w:val="24"/>
        </w:rPr>
        <w:t>Built data quality gates — runtime validators, dbt schema tests, structured JSON logging via structlog</w:t>
      </w:r>
    </w:p>
    <w:p>
      <w:pPr>
        <w:keepLines/>
        <w:spacing w:after="40" w:line="276" w:lineRule="auto"/>
        <w:ind w:left="360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● </w:t>
      </w:r>
      <w:r>
        <w:rPr>
          <w:rFonts w:ascii="Times New Roman" w:hAnsi="Times New Roman" w:eastAsia="Times New Roman"/>
          <w:b w:val="0"/>
          <w:i w:val="0"/>
          <w:sz w:val="24"/>
        </w:rPr>
        <w:t>Containerized full stack with Docker Compose — Airflow + Spark + PostgreSQL + Redis</w:t>
      </w:r>
    </w:p>
    <w:p>
      <w:pPr>
        <w:keepLines/>
        <w:spacing w:after="40" w:line="276" w:lineRule="auto"/>
        <w:ind w:left="360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● </w:t>
      </w:r>
      <w:r>
        <w:rPr>
          <w:rFonts w:ascii="Times New Roman" w:hAnsi="Times New Roman" w:eastAsia="Times New Roman"/>
          <w:b w:val="0"/>
          <w:i w:val="0"/>
          <w:sz w:val="24"/>
        </w:rPr>
        <w:t>Set up CI/CD — GitHub Actions, pre-commit hooks, pytest with unit/integration/Spark test matrix</w:t>
      </w:r>
    </w:p>
    <w:p>
      <w:pPr>
        <w:keepNext/>
        <w:spacing w:before="120" w:after="20"/>
      </w:pPr>
      <w:r>
        <w:rPr>
          <w:rFonts w:ascii="Times New Roman" w:hAnsi="Times New Roman" w:eastAsia="Times New Roman"/>
          <w:b/>
          <w:i w:val="0"/>
          <w:sz w:val="24"/>
        </w:rPr>
        <w:t>TrialView Pro — Clinical Trial Monitoring Dashboard</w:t>
      </w:r>
      <w:r>
        <w:rPr>
          <w:rFonts w:ascii="Times New Roman" w:hAnsi="Times New Roman" w:eastAsia="Times New Roman"/>
          <w:b w:val="0"/>
          <w:i/>
          <w:sz w:val="24"/>
        </w:rPr>
        <w:t xml:space="preserve"> — R Shiny, SQLite, Docker, CI/CD</w:t>
      </w:r>
    </w:p>
    <w:p>
      <w:pPr>
        <w:keepLines/>
        <w:spacing w:after="40" w:line="276" w:lineRule="auto"/>
        <w:ind w:left="360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● </w:t>
      </w:r>
      <w:r>
        <w:rPr>
          <w:rFonts w:ascii="Times New Roman" w:hAnsi="Times New Roman" w:eastAsia="Times New Roman"/>
          <w:b w:val="0"/>
          <w:i w:val="0"/>
          <w:sz w:val="24"/>
        </w:rPr>
        <w:t>Built a production-ready Phase II diabetes clinical trial monitoring system on CDISC SDTM-standard data, with role-based access control for Investigator, Monitor, and Admin roles</w:t>
      </w:r>
    </w:p>
    <w:p>
      <w:pPr>
        <w:keepLines/>
        <w:spacing w:after="40" w:line="276" w:lineRule="auto"/>
        <w:ind w:left="360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● </w:t>
      </w:r>
      <w:r>
        <w:rPr>
          <w:rFonts w:ascii="Times New Roman" w:hAnsi="Times New Roman" w:eastAsia="Times New Roman"/>
          <w:b w:val="0"/>
          <w:i w:val="0"/>
          <w:sz w:val="24"/>
        </w:rPr>
        <w:t>Implemented enrollment and safety monitoring (AE/SAE tables, SOC drill-down, CSV export), efficacy tracking, and longitudinal patient management</w:t>
      </w:r>
    </w:p>
    <w:p>
      <w:pPr>
        <w:keepLines/>
        <w:spacing w:after="40" w:line="276" w:lineRule="auto"/>
        <w:ind w:left="360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● </w:t>
      </w:r>
      <w:r>
        <w:rPr>
          <w:rFonts w:ascii="Times New Roman" w:hAnsi="Times New Roman" w:eastAsia="Times New Roman"/>
          <w:b w:val="0"/>
          <w:i w:val="0"/>
          <w:sz w:val="24"/>
        </w:rPr>
        <w:t>Added a full SQLite-backed audit trail for compliance and deployed via Docker and Shinyapps.io with a GitHub Actions CI/CD pipeline (linting, styling, data-integrity tests)</w:t>
      </w:r>
    </w:p>
    <w:p>
      <w:pPr>
        <w:keepNext/>
        <w:spacing w:before="120" w:after="20"/>
      </w:pPr>
      <w:r>
        <w:rPr>
          <w:rFonts w:ascii="Times New Roman" w:hAnsi="Times New Roman" w:eastAsia="Times New Roman"/>
          <w:b/>
          <w:i w:val="0"/>
          <w:sz w:val="24"/>
        </w:rPr>
        <w:t>Sales Analytics Dashboard — Business Intelligence Tool</w:t>
      </w:r>
      <w:r>
        <w:rPr>
          <w:rFonts w:ascii="Times New Roman" w:hAnsi="Times New Roman" w:eastAsia="Times New Roman"/>
          <w:b w:val="0"/>
          <w:i/>
          <w:sz w:val="24"/>
        </w:rPr>
        <w:t xml:space="preserve"> — R Shiny, bslib, Plotly, DT</w:t>
      </w:r>
    </w:p>
    <w:p>
      <w:pPr>
        <w:keepLines/>
        <w:spacing w:after="40" w:line="276" w:lineRule="auto"/>
        <w:ind w:left="360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● </w:t>
      </w:r>
      <w:r>
        <w:rPr>
          <w:rFonts w:ascii="Times New Roman" w:hAnsi="Times New Roman" w:eastAsia="Times New Roman"/>
          <w:b w:val="0"/>
          <w:i w:val="0"/>
          <w:sz w:val="24"/>
        </w:rPr>
        <w:t>Delivered a production BI dashboard for sales analytics and executive reporting with reactive filters (region, product, time period) driving live KPI cards and Plotly charts</w:t>
      </w:r>
    </w:p>
    <w:p>
      <w:pPr>
        <w:keepLines/>
        <w:spacing w:after="40" w:line="276" w:lineRule="auto"/>
        <w:ind w:left="360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● </w:t>
      </w:r>
      <w:r>
        <w:rPr>
          <w:rFonts w:ascii="Times New Roman" w:hAnsi="Times New Roman" w:eastAsia="Times New Roman"/>
          <w:b w:val="0"/>
          <w:i w:val="0"/>
          <w:sz w:val="24"/>
        </w:rPr>
        <w:t>Built a sortable transactions table with styled status badges (DT) and one-click CSV export, in a fully responsive dark-theme UI</w:t>
      </w:r>
    </w:p>
    <w:p>
      <w:pPr>
        <w:keepNext/>
        <w:spacing w:before="120" w:after="20"/>
      </w:pPr>
      <w:r>
        <w:rPr>
          <w:rFonts w:ascii="Times New Roman" w:hAnsi="Times New Roman" w:eastAsia="Times New Roman"/>
          <w:b/>
          <w:i w:val="0"/>
          <w:sz w:val="24"/>
        </w:rPr>
        <w:t>Kenya Insurance Hub</w:t>
      </w:r>
      <w:r>
        <w:rPr>
          <w:rFonts w:ascii="Times New Roman" w:hAnsi="Times New Roman" w:eastAsia="Times New Roman"/>
          <w:b w:val="0"/>
          <w:i/>
          <w:sz w:val="24"/>
        </w:rPr>
        <w:t xml:space="preserve"> — R Shiny, bslib, Plotly, DT</w:t>
      </w:r>
    </w:p>
    <w:p>
      <w:pPr>
        <w:keepLines/>
        <w:spacing w:after="40" w:line="276" w:lineRule="auto"/>
        <w:ind w:left="360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● </w:t>
      </w:r>
      <w:r>
        <w:rPr>
          <w:rFonts w:ascii="Times New Roman" w:hAnsi="Times New Roman" w:eastAsia="Times New Roman"/>
          <w:b w:val="0"/>
          <w:i w:val="0"/>
          <w:sz w:val="24"/>
        </w:rPr>
        <w:t>Built insurance marketplace platform with 4 premium calculators (Motor, Health, Life, Agriculture) across 28 insurers</w:t>
      </w:r>
    </w:p>
    <w:p>
      <w:pPr>
        <w:keepLines/>
        <w:spacing w:after="40" w:line="276" w:lineRule="auto"/>
        <w:ind w:left="360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● </w:t>
      </w:r>
      <w:r>
        <w:rPr>
          <w:rFonts w:ascii="Times New Roman" w:hAnsi="Times New Roman" w:eastAsia="Times New Roman"/>
          <w:b w:val="0"/>
          <w:i w:val="0"/>
          <w:sz w:val="24"/>
        </w:rPr>
        <w:t>Created company directory with 28 licensed insurers, ratings, contacts, branches, and 69 products</w:t>
      </w:r>
    </w:p>
    <w:p>
      <w:pPr>
        <w:keepLines/>
        <w:spacing w:after="40" w:line="276" w:lineRule="auto"/>
        <w:ind w:left="360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● </w:t>
      </w:r>
      <w:r>
        <w:rPr>
          <w:rFonts w:ascii="Times New Roman" w:hAnsi="Times New Roman" w:eastAsia="Times New Roman"/>
          <w:b w:val="0"/>
          <w:i w:val="0"/>
          <w:sz w:val="24"/>
        </w:rPr>
        <w:t>Developed market analysis with interactive bar, pie, and treemap charts for market share and product distribution</w:t>
      </w:r>
    </w:p>
    <w:p>
      <w:pPr>
        <w:keepLines/>
        <w:spacing w:after="40" w:line="276" w:lineRule="auto"/>
        <w:ind w:left="360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● </w:t>
      </w:r>
      <w:r>
        <w:rPr>
          <w:rFonts w:ascii="Times New Roman" w:hAnsi="Times New Roman" w:eastAsia="Times New Roman"/>
          <w:b w:val="0"/>
          <w:i w:val="0"/>
          <w:sz w:val="24"/>
        </w:rPr>
        <w:t>Integrated NHIF benefits coverage for 19 benefits with co-payment and waiting period details</w:t>
      </w:r>
    </w:p>
    <w:p>
      <w:pPr>
        <w:keepNext/>
        <w:spacing w:before="120" w:after="20"/>
      </w:pPr>
      <w:r>
        <w:rPr>
          <w:rFonts w:ascii="Times New Roman" w:hAnsi="Times New Roman" w:eastAsia="Times New Roman"/>
          <w:b/>
          <w:i w:val="0"/>
          <w:sz w:val="24"/>
        </w:rPr>
        <w:t>Census Data Packages — kenyacensus, ugcensus, sacensus</w:t>
      </w:r>
      <w:r>
        <w:rPr>
          <w:rFonts w:ascii="Times New Roman" w:hAnsi="Times New Roman" w:eastAsia="Times New Roman"/>
          <w:b w:val="0"/>
          <w:i/>
          <w:sz w:val="24"/>
        </w:rPr>
        <w:t xml:space="preserve"> — R Packages, Open Source</w:t>
      </w:r>
    </w:p>
    <w:p>
      <w:pPr>
        <w:keepLines/>
        <w:spacing w:after="40" w:line="276" w:lineRule="auto"/>
        <w:ind w:left="360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● </w:t>
      </w:r>
      <w:r>
        <w:rPr>
          <w:rFonts w:ascii="Times New Roman" w:hAnsi="Times New Roman" w:eastAsia="Times New Roman"/>
          <w:b w:val="0"/>
          <w:i w:val="0"/>
          <w:sz w:val="24"/>
        </w:rPr>
        <w:t>Published three open-source R packages providing toolkits for accessing, cleaning, and visualizing national census data for Kenya (8 census years, 47 counties, 13 datasets), Uganda (4 census years, 17 sub-regions), and South Africa (4 census years, 9 provinces)</w:t>
      </w:r>
    </w:p>
    <w:p>
      <w:pPr>
        <w:keepLines/>
        <w:spacing w:after="40" w:line="276" w:lineRule="auto"/>
        <w:ind w:left="360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● </w:t>
      </w:r>
      <w:r>
        <w:rPr>
          <w:rFonts w:ascii="Times New Roman" w:hAnsi="Times New Roman" w:eastAsia="Times New Roman"/>
          <w:b w:val="0"/>
          <w:i w:val="0"/>
          <w:sz w:val="24"/>
        </w:rPr>
        <w:t>Built in multi-level geography support, population pyramids, growth-rate projections, and time-series comparison tooling; kenyacensus released under a CC0 public-domain license</w:t>
      </w:r>
    </w:p>
    <w:p>
      <w:pPr>
        <w:keepNext/>
        <w:spacing w:before="200" w:after="40"/>
      </w:pPr>
      <w:r>
        <w:rPr>
          <w:rFonts w:ascii="Times New Roman" w:hAnsi="Times New Roman" w:eastAsia="Times New Roman"/>
          <w:b/>
          <w:i w:val="0"/>
          <w:sz w:val="24"/>
        </w:rPr>
        <w:t>PUBLISHED WORK</w:t>
      </w:r>
    </w:p>
    <w:p>
      <w:pPr>
        <w:spacing w:before="20" w:after="80"/>
        <w:pBdr>
          <w:bottom w:val="single" w:sz="8" w:space="1" w:color="000000"/>
        </w:pBdr>
      </w:pPr>
    </w:p>
    <w:p>
      <w:pPr>
        <w:keepNext/>
        <w:spacing w:before="40" w:after="20"/>
      </w:pPr>
      <w:r>
        <w:rPr>
          <w:rFonts w:ascii="Times New Roman" w:hAnsi="Times New Roman" w:eastAsia="Times New Roman"/>
          <w:b/>
          <w:i w:val="0"/>
          <w:sz w:val="24"/>
        </w:rPr>
        <w:t>"Production Data Science with R"</w:t>
      </w:r>
      <w:r>
        <w:rPr>
          <w:rFonts w:ascii="Times New Roman" w:hAnsi="Times New Roman" w:eastAsia="Times New Roman"/>
          <w:b w:val="0"/>
          <w:i/>
          <w:sz w:val="24"/>
        </w:rPr>
        <w:t xml:space="preserve"> — Author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An 8-chapter guide to building production-grade data systems in R, covering end-to-end ML pipelines, automated ETL with targets, real-time fraud detection with Redis and isolation forests, demand forecasting (Prophet + XGBoost ensembles), customer segmentation (RFM, K-Means), marketing attribution (Markov chains), interactive Shiny dashboards, and sequential/Bayesian A/B testing frameworks — organized around reproducibility, scalability, observability, and safety.</w:t>
      </w:r>
    </w:p>
    <w:p>
      <w:pPr>
        <w:keepNext/>
        <w:spacing w:before="200" w:after="40"/>
      </w:pPr>
      <w:r>
        <w:rPr>
          <w:rFonts w:ascii="Times New Roman" w:hAnsi="Times New Roman" w:eastAsia="Times New Roman"/>
          <w:b/>
          <w:i w:val="0"/>
          <w:sz w:val="24"/>
        </w:rPr>
        <w:t>PROFESSIONAL EXPERIENCE</w:t>
      </w:r>
    </w:p>
    <w:p>
      <w:pPr>
        <w:spacing w:before="20" w:after="80"/>
        <w:pBdr>
          <w:bottom w:val="single" w:sz="8" w:space="1" w:color="000000"/>
        </w:pBdr>
      </w:pPr>
    </w:p>
    <w:p>
      <w:pPr>
        <w:keepNext/>
        <w:spacing w:before="80" w:after="20"/>
      </w:pPr>
      <w:r>
        <w:rPr>
          <w:rFonts w:ascii="Times New Roman" w:hAnsi="Times New Roman" w:eastAsia="Times New Roman"/>
          <w:b/>
          <w:i w:val="0"/>
          <w:sz w:val="24"/>
        </w:rPr>
        <w:t>Freelance Data Engineer &amp; Analyst</w:t>
      </w:r>
      <w:r>
        <w:rPr>
          <w:rFonts w:ascii="Times New Roman" w:hAnsi="Times New Roman" w:eastAsia="Times New Roman"/>
          <w:b w:val="0"/>
          <w:i/>
          <w:sz w:val="24"/>
        </w:rPr>
        <w:t xml:space="preserve"> | Upwork &amp; Independent | 2020 – Present</w:t>
      </w:r>
    </w:p>
    <w:p>
      <w:pPr>
        <w:keepLines/>
        <w:spacing w:after="40" w:line="276" w:lineRule="auto"/>
        <w:ind w:left="360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● </w:t>
      </w:r>
      <w:r>
        <w:rPr>
          <w:rFonts w:ascii="Times New Roman" w:hAnsi="Times New Roman" w:eastAsia="Times New Roman"/>
          <w:b w:val="0"/>
          <w:i w:val="0"/>
          <w:sz w:val="24"/>
        </w:rPr>
        <w:t>Delivered custom data analysis and visualization projects for clients across healthcare, demographics, and research sectors</w:t>
      </w:r>
    </w:p>
    <w:p>
      <w:pPr>
        <w:keepLines/>
        <w:spacing w:after="40" w:line="276" w:lineRule="auto"/>
        <w:ind w:left="360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● </w:t>
      </w:r>
      <w:r>
        <w:rPr>
          <w:rFonts w:ascii="Times New Roman" w:hAnsi="Times New Roman" w:eastAsia="Times New Roman"/>
          <w:b w:val="0"/>
          <w:i w:val="0"/>
          <w:sz w:val="24"/>
        </w:rPr>
        <w:t>Built automated data pipelines using R and Python to extract, clean, and structure datasets from APIs, web sources, and raw files</w:t>
      </w:r>
    </w:p>
    <w:p>
      <w:pPr>
        <w:keepLines/>
        <w:spacing w:after="40" w:line="276" w:lineRule="auto"/>
        <w:ind w:left="360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● </w:t>
      </w:r>
      <w:r>
        <w:rPr>
          <w:rFonts w:ascii="Times New Roman" w:hAnsi="Times New Roman" w:eastAsia="Times New Roman"/>
          <w:b w:val="0"/>
          <w:i w:val="0"/>
          <w:sz w:val="24"/>
        </w:rPr>
        <w:t>Developed interactive dashboards for client reporting, enabling stakeholders to explore data without technical expertise</w:t>
      </w:r>
    </w:p>
    <w:p>
      <w:pPr>
        <w:keepLines/>
        <w:spacing w:after="40" w:line="276" w:lineRule="auto"/>
        <w:ind w:left="360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● </w:t>
      </w:r>
      <w:r>
        <w:rPr>
          <w:rFonts w:ascii="Times New Roman" w:hAnsi="Times New Roman" w:eastAsia="Times New Roman"/>
          <w:b w:val="0"/>
          <w:i w:val="0"/>
          <w:sz w:val="24"/>
        </w:rPr>
        <w:t>Created reusable data tools and scripts that reduced manual processing time for recurring client workflows</w:t>
      </w:r>
    </w:p>
    <w:p>
      <w:pPr>
        <w:keepLines/>
        <w:spacing w:after="40" w:line="276" w:lineRule="auto"/>
        <w:ind w:left="360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● </w:t>
      </w:r>
      <w:r>
        <w:rPr>
          <w:rFonts w:ascii="Times New Roman" w:hAnsi="Times New Roman" w:eastAsia="Times New Roman"/>
          <w:b w:val="0"/>
          <w:i w:val="0"/>
          <w:sz w:val="24"/>
        </w:rPr>
        <w:t>Managed end-to-end project delivery: requirements gathering, data processing, visualization, and client presentation</w:t>
      </w:r>
    </w:p>
    <w:p>
      <w:pPr>
        <w:keepNext/>
        <w:spacing w:before="160" w:after="20"/>
      </w:pPr>
      <w:r>
        <w:rPr>
          <w:rFonts w:ascii="Times New Roman" w:hAnsi="Times New Roman" w:eastAsia="Times New Roman"/>
          <w:b/>
          <w:i w:val="0"/>
          <w:sz w:val="24"/>
        </w:rPr>
        <w:t>Technical Trainer — Data Analysis &amp; Programming</w:t>
      </w:r>
      <w:r>
        <w:rPr>
          <w:rFonts w:ascii="Times New Roman" w:hAnsi="Times New Roman" w:eastAsia="Times New Roman"/>
          <w:b w:val="0"/>
          <w:i/>
          <w:sz w:val="24"/>
        </w:rPr>
        <w:t xml:space="preserve"> | 2020 – 2024</w:t>
      </w:r>
    </w:p>
    <w:p>
      <w:pPr>
        <w:keepLines/>
        <w:spacing w:after="40" w:line="276" w:lineRule="auto"/>
        <w:ind w:left="360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● </w:t>
      </w:r>
      <w:r>
        <w:rPr>
          <w:rFonts w:ascii="Times New Roman" w:hAnsi="Times New Roman" w:eastAsia="Times New Roman"/>
          <w:b w:val="0"/>
          <w:i w:val="0"/>
          <w:sz w:val="24"/>
        </w:rPr>
        <w:t>Taught data analysis, R, Python, and production best practices to 100+ students and professionals</w:t>
      </w:r>
    </w:p>
    <w:p>
      <w:pPr>
        <w:keepLines/>
        <w:spacing w:after="40" w:line="276" w:lineRule="auto"/>
        <w:ind w:left="360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● </w:t>
      </w:r>
      <w:r>
        <w:rPr>
          <w:rFonts w:ascii="Times New Roman" w:hAnsi="Times New Roman" w:eastAsia="Times New Roman"/>
          <w:b w:val="0"/>
          <w:i w:val="0"/>
          <w:sz w:val="24"/>
        </w:rPr>
        <w:t>Developed curricula and training materials covering data cleaning, statistical analysis, dashboard building, and reproducible research</w:t>
      </w:r>
    </w:p>
    <w:p>
      <w:pPr>
        <w:keepLines/>
        <w:spacing w:after="40" w:line="276" w:lineRule="auto"/>
        <w:ind w:left="360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● </w:t>
      </w:r>
      <w:r>
        <w:rPr>
          <w:rFonts w:ascii="Times New Roman" w:hAnsi="Times New Roman" w:eastAsia="Times New Roman"/>
          <w:b w:val="0"/>
          <w:i w:val="0"/>
          <w:sz w:val="24"/>
        </w:rPr>
        <w:t>Mentored junior analysts on best practices in data structuring, pipeline design, and code documentation</w:t>
      </w:r>
    </w:p>
    <w:p>
      <w:pPr>
        <w:keepLines/>
        <w:spacing w:after="40" w:line="276" w:lineRule="auto"/>
        <w:ind w:left="360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● </w:t>
      </w:r>
      <w:r>
        <w:rPr>
          <w:rFonts w:ascii="Times New Roman" w:hAnsi="Times New Roman" w:eastAsia="Times New Roman"/>
          <w:b w:val="0"/>
          <w:i w:val="0"/>
          <w:sz w:val="24"/>
        </w:rPr>
        <w:t>Conducted hands-on workshops on building Shiny dashboards, creating R packages, and automating data workflows</w:t>
      </w:r>
    </w:p>
    <w:p>
      <w:pPr>
        <w:keepNext/>
        <w:spacing w:before="200" w:after="40"/>
      </w:pPr>
      <w:r>
        <w:rPr>
          <w:rFonts w:ascii="Times New Roman" w:hAnsi="Times New Roman" w:eastAsia="Times New Roman"/>
          <w:b/>
          <w:i w:val="0"/>
          <w:sz w:val="24"/>
        </w:rPr>
        <w:t>TECHNICAL SKILLS</w:t>
      </w:r>
    </w:p>
    <w:p>
      <w:pPr>
        <w:spacing w:before="20" w:after="80"/>
        <w:pBdr>
          <w:bottom w:val="single" w:sz="8" w:space="1" w:color="000000"/>
        </w:pBdr>
      </w:pPr>
    </w:p>
    <w:p>
      <w:pPr>
        <w:spacing w:after="4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 xml:space="preserve">Languages: </w:t>
      </w:r>
      <w:r>
        <w:rPr>
          <w:rFonts w:ascii="Times New Roman" w:hAnsi="Times New Roman" w:eastAsia="Times New Roman"/>
          <w:b w:val="0"/>
          <w:i w:val="0"/>
          <w:sz w:val="24"/>
        </w:rPr>
        <w:t>R (Expert), Python, SQL, Bash, HTML/CSS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 xml:space="preserve">Data Engineering &amp; Pipelines: </w:t>
      </w:r>
      <w:r>
        <w:rPr>
          <w:rFonts w:ascii="Times New Roman" w:hAnsi="Times New Roman" w:eastAsia="Times New Roman"/>
          <w:b w:val="0"/>
          <w:i w:val="0"/>
          <w:sz w:val="24"/>
        </w:rPr>
        <w:t>Apache Airflow, Apache Spark, dbt, targets (ETL orchestration), ETL/ELT pipelines, data cleaning, data modeling, web scraping, API integration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 xml:space="preserve">Machine Learning &amp; Analytics: </w:t>
      </w:r>
      <w:r>
        <w:rPr>
          <w:rFonts w:ascii="Times New Roman" w:hAnsi="Times New Roman" w:eastAsia="Times New Roman"/>
          <w:b w:val="0"/>
          <w:i w:val="0"/>
          <w:sz w:val="24"/>
        </w:rPr>
        <w:t>tidymodels, XGBoost, Prophet, K-Means / RFM, Markov chains, isolation forests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 xml:space="preserve">Dashboards &amp; Visualization: </w:t>
      </w:r>
      <w:r>
        <w:rPr>
          <w:rFonts w:ascii="Times New Roman" w:hAnsi="Times New Roman" w:eastAsia="Times New Roman"/>
          <w:b w:val="0"/>
          <w:i w:val="0"/>
          <w:sz w:val="24"/>
        </w:rPr>
        <w:t>R Shiny, ggplot2, Plotly, shinydashboard, DT (DataTables), Matplotlib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 xml:space="preserve">Databases &amp; Cloud: </w:t>
      </w:r>
      <w:r>
        <w:rPr>
          <w:rFonts w:ascii="Times New Roman" w:hAnsi="Times New Roman" w:eastAsia="Times New Roman"/>
          <w:b w:val="0"/>
          <w:i w:val="0"/>
          <w:sz w:val="24"/>
        </w:rPr>
        <w:t>Snowflake, PostgreSQL, Redis, BigQuery, SQLite, dbplyr, AWS (learning)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 xml:space="preserve">Production &amp; Deployment: </w:t>
      </w:r>
      <w:r>
        <w:rPr>
          <w:rFonts w:ascii="Times New Roman" w:hAnsi="Times New Roman" w:eastAsia="Times New Roman"/>
          <w:b w:val="0"/>
          <w:i w:val="0"/>
          <w:sz w:val="24"/>
        </w:rPr>
        <w:t>Docker Compose, GitHub Actions, Shinyapps.io, plumber (APIs), Git/GitHub, pre-commit, bookdown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 xml:space="preserve">Experimentation &amp; Testing: </w:t>
      </w:r>
      <w:r>
        <w:rPr>
          <w:rFonts w:ascii="Times New Roman" w:hAnsi="Times New Roman" w:eastAsia="Times New Roman"/>
          <w:b w:val="0"/>
          <w:i w:val="0"/>
          <w:sz w:val="24"/>
        </w:rPr>
        <w:t>A/B testing, sequential testing, Bayesian methods, statistical modeling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 xml:space="preserve">Package Development: </w:t>
      </w:r>
      <w:r>
        <w:rPr>
          <w:rFonts w:ascii="Times New Roman" w:hAnsi="Times New Roman" w:eastAsia="Times New Roman"/>
          <w:b w:val="0"/>
          <w:i w:val="0"/>
          <w:sz w:val="24"/>
        </w:rPr>
        <w:t>R package dev (devtools, roxygen2), Documentation, MIT Licensing, CC0</w:t>
      </w:r>
    </w:p>
    <w:p>
      <w:pPr>
        <w:keepNext/>
        <w:spacing w:before="200" w:after="40"/>
      </w:pPr>
      <w:r>
        <w:rPr>
          <w:rFonts w:ascii="Times New Roman" w:hAnsi="Times New Roman" w:eastAsia="Times New Roman"/>
          <w:b/>
          <w:i w:val="0"/>
          <w:sz w:val="24"/>
        </w:rPr>
        <w:t>EDUCATION</w:t>
      </w:r>
    </w:p>
    <w:p>
      <w:pPr>
        <w:spacing w:before="20" w:after="80"/>
        <w:pBdr>
          <w:bottom w:val="single" w:sz="8" w:space="1" w:color="000000"/>
        </w:pBdr>
      </w:pPr>
    </w:p>
    <w:p>
      <w:pPr>
        <w:keepNext/>
        <w:spacing w:before="80" w:after="20"/>
      </w:pPr>
      <w:r>
        <w:rPr>
          <w:rFonts w:ascii="Times New Roman" w:hAnsi="Times New Roman" w:eastAsia="Times New Roman"/>
          <w:b/>
          <w:i w:val="0"/>
          <w:sz w:val="24"/>
        </w:rPr>
        <w:t>BSc, Actuarial Science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| Karatina University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Strong foundation in statistical modeling, probability theory, risk analysis, and financial mathematics. Coursework in data analysis, econometrics, and computational methods.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