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1446"/>
        <w:gridCol w:w="3192"/>
        <w:gridCol w:w="2591"/>
        <w:gridCol w:w="1786"/>
      </w:tblGrid>
      <w:tr>
        <w:trPr>
          <w:trHeight w:val="820" w:hRule="atLeast"/>
        </w:trPr>
        <w:tc>
          <w:tcPr>
            <w:tcW w:w="1446" w:type="dxa"/>
          </w:tcPr>
          <w:p>
            <w:pPr>
              <w:pStyle w:val="TableParagraph"/>
              <w:ind w:left="437" w:right="267" w:hanging="150"/>
              <w:rPr>
                <w:b/>
                <w:sz w:val="24"/>
              </w:rPr>
            </w:pPr>
            <w:r>
              <w:rPr>
                <w:b/>
                <w:color w:val="1F2228"/>
                <w:spacing w:val="-2"/>
                <w:sz w:val="24"/>
              </w:rPr>
              <w:t>Module </w:t>
            </w:r>
            <w:r>
              <w:rPr>
                <w:b/>
                <w:color w:val="1F2228"/>
                <w:spacing w:val="-4"/>
                <w:sz w:val="24"/>
              </w:rPr>
              <w:t>Code</w:t>
            </w:r>
          </w:p>
        </w:tc>
        <w:tc>
          <w:tcPr>
            <w:tcW w:w="3192" w:type="dxa"/>
          </w:tcPr>
          <w:p>
            <w:pPr>
              <w:pStyle w:val="TableParagraph"/>
              <w:spacing w:before="251"/>
              <w:ind w:left="882"/>
              <w:rPr>
                <w:b/>
                <w:sz w:val="24"/>
              </w:rPr>
            </w:pPr>
            <w:r>
              <w:rPr>
                <w:b/>
                <w:color w:val="1F2228"/>
                <w:sz w:val="24"/>
              </w:rPr>
              <w:t>Module</w:t>
            </w:r>
            <w:r>
              <w:rPr>
                <w:b/>
                <w:color w:val="1F2228"/>
                <w:spacing w:val="-4"/>
                <w:sz w:val="24"/>
              </w:rPr>
              <w:t> </w:t>
            </w:r>
            <w:r>
              <w:rPr>
                <w:b/>
                <w:color w:val="1F2228"/>
                <w:spacing w:val="-2"/>
                <w:sz w:val="24"/>
              </w:rPr>
              <w:t>Title</w:t>
            </w:r>
          </w:p>
        </w:tc>
        <w:tc>
          <w:tcPr>
            <w:tcW w:w="2591" w:type="dxa"/>
          </w:tcPr>
          <w:p>
            <w:pPr>
              <w:pStyle w:val="TableParagraph"/>
              <w:spacing w:before="251"/>
              <w:ind w:left="367"/>
              <w:rPr>
                <w:b/>
                <w:sz w:val="24"/>
              </w:rPr>
            </w:pPr>
            <w:r>
              <w:rPr>
                <w:b/>
                <w:color w:val="1F2228"/>
                <w:sz w:val="24"/>
              </w:rPr>
              <w:t>Target</w:t>
            </w:r>
            <w:r>
              <w:rPr>
                <w:b/>
                <w:color w:val="1F2228"/>
                <w:spacing w:val="-6"/>
                <w:sz w:val="24"/>
              </w:rPr>
              <w:t> </w:t>
            </w:r>
            <w:r>
              <w:rPr>
                <w:b/>
                <w:color w:val="1F2228"/>
                <w:spacing w:val="-2"/>
                <w:sz w:val="24"/>
              </w:rPr>
              <w:t>Audience</w:t>
            </w:r>
          </w:p>
        </w:tc>
        <w:tc>
          <w:tcPr>
            <w:tcW w:w="1786" w:type="dxa"/>
          </w:tcPr>
          <w:p>
            <w:pPr>
              <w:pStyle w:val="TableParagraph"/>
              <w:spacing w:before="251"/>
              <w:ind w:left="382"/>
              <w:rPr>
                <w:b/>
                <w:sz w:val="24"/>
              </w:rPr>
            </w:pPr>
            <w:r>
              <w:rPr>
                <w:b/>
                <w:color w:val="1F2228"/>
                <w:spacing w:val="-2"/>
                <w:sz w:val="24"/>
              </w:rPr>
              <w:t>Category</w:t>
            </w:r>
          </w:p>
        </w:tc>
      </w:tr>
      <w:tr>
        <w:trPr>
          <w:trHeight w:val="815" w:hRule="atLeast"/>
        </w:trPr>
        <w:tc>
          <w:tcPr>
            <w:tcW w:w="1446" w:type="dxa"/>
          </w:tcPr>
          <w:p>
            <w:pPr>
              <w:pStyle w:val="TableParagraph"/>
              <w:spacing w:before="246"/>
              <w:rPr>
                <w:sz w:val="24"/>
              </w:rPr>
            </w:pPr>
            <w:r>
              <w:rPr>
                <w:color w:val="1F2228"/>
                <w:sz w:val="24"/>
              </w:rPr>
              <w:t>TRN-</w:t>
            </w:r>
            <w:r>
              <w:rPr>
                <w:color w:val="1F2228"/>
                <w:spacing w:val="-5"/>
                <w:sz w:val="24"/>
              </w:rPr>
              <w:t>01</w:t>
            </w:r>
          </w:p>
        </w:tc>
        <w:tc>
          <w:tcPr>
            <w:tcW w:w="3192" w:type="dxa"/>
          </w:tcPr>
          <w:p>
            <w:pPr>
              <w:pStyle w:val="TableParagraph"/>
              <w:spacing w:line="237" w:lineRule="auto" w:before="94"/>
              <w:ind w:right="225"/>
              <w:rPr>
                <w:sz w:val="24"/>
              </w:rPr>
            </w:pPr>
            <w:r>
              <w:rPr>
                <w:color w:val="1F2228"/>
                <w:sz w:val="24"/>
              </w:rPr>
              <w:t>Personal</w:t>
            </w:r>
            <w:r>
              <w:rPr>
                <w:color w:val="1F2228"/>
                <w:spacing w:val="-17"/>
                <w:sz w:val="24"/>
              </w:rPr>
              <w:t> </w:t>
            </w:r>
            <w:r>
              <w:rPr>
                <w:color w:val="1F2228"/>
                <w:sz w:val="24"/>
              </w:rPr>
              <w:t>Hygiene</w:t>
            </w:r>
            <w:r>
              <w:rPr>
                <w:color w:val="1F2228"/>
                <w:spacing w:val="-16"/>
                <w:sz w:val="24"/>
              </w:rPr>
              <w:t> </w:t>
            </w:r>
            <w:r>
              <w:rPr>
                <w:color w:val="1F2228"/>
                <w:sz w:val="24"/>
              </w:rPr>
              <w:t>and </w:t>
            </w:r>
            <w:r>
              <w:rPr>
                <w:color w:val="1F2228"/>
                <w:spacing w:val="-4"/>
                <w:sz w:val="24"/>
              </w:rPr>
              <w:t>GMP</w:t>
            </w:r>
          </w:p>
        </w:tc>
        <w:tc>
          <w:tcPr>
            <w:tcW w:w="2591" w:type="dxa"/>
          </w:tcPr>
          <w:p>
            <w:pPr>
              <w:pStyle w:val="TableParagraph"/>
              <w:spacing w:before="246"/>
              <w:ind w:left="196"/>
              <w:rPr>
                <w:sz w:val="24"/>
              </w:rPr>
            </w:pPr>
            <w:r>
              <w:rPr>
                <w:color w:val="1F2228"/>
                <w:sz w:val="24"/>
              </w:rPr>
              <w:t>All </w:t>
            </w:r>
            <w:r>
              <w:rPr>
                <w:color w:val="1F2228"/>
                <w:spacing w:val="-2"/>
                <w:sz w:val="24"/>
              </w:rPr>
              <w:t>personnel</w:t>
            </w:r>
          </w:p>
        </w:tc>
        <w:tc>
          <w:tcPr>
            <w:tcW w:w="1786" w:type="dxa"/>
          </w:tcPr>
          <w:p>
            <w:pPr>
              <w:pStyle w:val="TableParagraph"/>
              <w:spacing w:before="246"/>
              <w:rPr>
                <w:sz w:val="24"/>
              </w:rPr>
            </w:pPr>
            <w:r>
              <w:rPr>
                <w:color w:val="1F2228"/>
                <w:sz w:val="24"/>
              </w:rPr>
              <w:t>Food</w:t>
            </w:r>
            <w:r>
              <w:rPr>
                <w:color w:val="1F2228"/>
                <w:spacing w:val="-10"/>
                <w:sz w:val="24"/>
              </w:rPr>
              <w:t> </w:t>
            </w:r>
            <w:r>
              <w:rPr>
                <w:color w:val="1F2228"/>
                <w:spacing w:val="-2"/>
                <w:sz w:val="24"/>
              </w:rPr>
              <w:t>Safety</w:t>
            </w:r>
          </w:p>
        </w:tc>
      </w:tr>
      <w:tr>
        <w:trPr>
          <w:trHeight w:val="1140" w:hRule="atLeast"/>
        </w:trPr>
        <w:tc>
          <w:tcPr>
            <w:tcW w:w="1446" w:type="dxa"/>
            <w:shd w:val="clear" w:color="auto" w:fill="F6F8F9"/>
          </w:tcPr>
          <w:p>
            <w:pPr>
              <w:pStyle w:val="TableParagraph"/>
              <w:ind w:left="0"/>
              <w:rPr>
                <w:sz w:val="24"/>
              </w:rPr>
            </w:pPr>
          </w:p>
          <w:p>
            <w:pPr>
              <w:pStyle w:val="TableParagraph"/>
              <w:spacing w:before="0"/>
              <w:rPr>
                <w:sz w:val="24"/>
              </w:rPr>
            </w:pPr>
            <w:r>
              <w:rPr>
                <w:color w:val="1F2228"/>
                <w:sz w:val="24"/>
              </w:rPr>
              <w:t>TRN-</w:t>
            </w:r>
            <w:r>
              <w:rPr>
                <w:color w:val="1F2228"/>
                <w:spacing w:val="-5"/>
                <w:sz w:val="24"/>
              </w:rPr>
              <w:t>02</w:t>
            </w:r>
          </w:p>
        </w:tc>
        <w:tc>
          <w:tcPr>
            <w:tcW w:w="3192" w:type="dxa"/>
            <w:shd w:val="clear" w:color="auto" w:fill="F6F8F9"/>
          </w:tcPr>
          <w:p>
            <w:pPr>
              <w:pStyle w:val="TableParagraph"/>
              <w:spacing w:before="251"/>
              <w:rPr>
                <w:sz w:val="24"/>
              </w:rPr>
            </w:pPr>
            <w:r>
              <w:rPr>
                <w:color w:val="1F2228"/>
                <w:sz w:val="24"/>
              </w:rPr>
              <w:t>Allergen</w:t>
            </w:r>
            <w:r>
              <w:rPr>
                <w:color w:val="1F2228"/>
                <w:spacing w:val="-17"/>
                <w:sz w:val="24"/>
              </w:rPr>
              <w:t> </w:t>
            </w:r>
            <w:r>
              <w:rPr>
                <w:color w:val="1F2228"/>
                <w:sz w:val="24"/>
              </w:rPr>
              <w:t>Awareness</w:t>
            </w:r>
            <w:r>
              <w:rPr>
                <w:color w:val="1F2228"/>
                <w:spacing w:val="-16"/>
                <w:sz w:val="24"/>
              </w:rPr>
              <w:t> </w:t>
            </w:r>
            <w:r>
              <w:rPr>
                <w:color w:val="1F2228"/>
                <w:sz w:val="24"/>
              </w:rPr>
              <w:t>and </w:t>
            </w:r>
            <w:r>
              <w:rPr>
                <w:color w:val="1F2228"/>
                <w:spacing w:val="-2"/>
                <w:sz w:val="24"/>
              </w:rPr>
              <w:t>Control</w:t>
            </w:r>
          </w:p>
        </w:tc>
        <w:tc>
          <w:tcPr>
            <w:tcW w:w="2591" w:type="dxa"/>
            <w:shd w:val="clear" w:color="auto" w:fill="F6F8F9"/>
          </w:tcPr>
          <w:p>
            <w:pPr>
              <w:pStyle w:val="TableParagraph"/>
              <w:ind w:left="196" w:right="709"/>
              <w:rPr>
                <w:sz w:val="24"/>
              </w:rPr>
            </w:pPr>
            <w:r>
              <w:rPr>
                <w:color w:val="1F2228"/>
                <w:spacing w:val="-2"/>
                <w:sz w:val="24"/>
              </w:rPr>
              <w:t>Production, Packaging, Warehouse</w:t>
            </w:r>
          </w:p>
        </w:tc>
        <w:tc>
          <w:tcPr>
            <w:tcW w:w="1786" w:type="dxa"/>
            <w:shd w:val="clear" w:color="auto" w:fill="F6F8F9"/>
          </w:tcPr>
          <w:p>
            <w:pPr>
              <w:pStyle w:val="TableParagraph"/>
              <w:ind w:left="0"/>
              <w:rPr>
                <w:sz w:val="24"/>
              </w:rPr>
            </w:pPr>
          </w:p>
          <w:p>
            <w:pPr>
              <w:pStyle w:val="TableParagraph"/>
              <w:spacing w:before="0"/>
              <w:rPr>
                <w:sz w:val="24"/>
              </w:rPr>
            </w:pPr>
            <w:r>
              <w:rPr>
                <w:color w:val="1F2228"/>
                <w:sz w:val="24"/>
              </w:rPr>
              <w:t>Food</w:t>
            </w:r>
            <w:r>
              <w:rPr>
                <w:color w:val="1F2228"/>
                <w:spacing w:val="-10"/>
                <w:sz w:val="24"/>
              </w:rPr>
              <w:t> </w:t>
            </w:r>
            <w:r>
              <w:rPr>
                <w:color w:val="1F2228"/>
                <w:spacing w:val="-2"/>
                <w:sz w:val="24"/>
              </w:rPr>
              <w:t>Safety</w:t>
            </w:r>
          </w:p>
        </w:tc>
      </w:tr>
      <w:tr>
        <w:trPr>
          <w:trHeight w:val="820" w:hRule="atLeast"/>
        </w:trPr>
        <w:tc>
          <w:tcPr>
            <w:tcW w:w="1446" w:type="dxa"/>
          </w:tcPr>
          <w:p>
            <w:pPr>
              <w:pStyle w:val="TableParagraph"/>
              <w:spacing w:before="251"/>
              <w:rPr>
                <w:sz w:val="24"/>
              </w:rPr>
            </w:pPr>
            <w:r>
              <w:rPr>
                <w:color w:val="1F2228"/>
                <w:sz w:val="24"/>
              </w:rPr>
              <w:t>TRN-</w:t>
            </w:r>
            <w:r>
              <w:rPr>
                <w:color w:val="1F2228"/>
                <w:spacing w:val="-5"/>
                <w:sz w:val="24"/>
              </w:rPr>
              <w:t>03</w:t>
            </w:r>
          </w:p>
        </w:tc>
        <w:tc>
          <w:tcPr>
            <w:tcW w:w="3192" w:type="dxa"/>
          </w:tcPr>
          <w:p>
            <w:pPr>
              <w:pStyle w:val="TableParagraph"/>
              <w:rPr>
                <w:sz w:val="24"/>
              </w:rPr>
            </w:pPr>
            <w:r>
              <w:rPr>
                <w:color w:val="1F2228"/>
                <w:sz w:val="24"/>
              </w:rPr>
              <w:t>Foreign</w:t>
            </w:r>
            <w:r>
              <w:rPr>
                <w:color w:val="1F2228"/>
                <w:spacing w:val="-17"/>
                <w:sz w:val="24"/>
              </w:rPr>
              <w:t> </w:t>
            </w:r>
            <w:r>
              <w:rPr>
                <w:color w:val="1F2228"/>
                <w:sz w:val="24"/>
              </w:rPr>
              <w:t>Matter</w:t>
            </w:r>
            <w:r>
              <w:rPr>
                <w:color w:val="1F2228"/>
                <w:spacing w:val="-16"/>
                <w:sz w:val="24"/>
              </w:rPr>
              <w:t> </w:t>
            </w:r>
            <w:r>
              <w:rPr>
                <w:color w:val="1F2228"/>
                <w:sz w:val="24"/>
              </w:rPr>
              <w:t>Prevention (Metal, Glass, Plastic)</w:t>
            </w:r>
          </w:p>
        </w:tc>
        <w:tc>
          <w:tcPr>
            <w:tcW w:w="2591" w:type="dxa"/>
          </w:tcPr>
          <w:p>
            <w:pPr>
              <w:pStyle w:val="TableParagraph"/>
              <w:ind w:left="196"/>
              <w:rPr>
                <w:sz w:val="24"/>
              </w:rPr>
            </w:pPr>
            <w:r>
              <w:rPr>
                <w:color w:val="1F2228"/>
                <w:spacing w:val="-2"/>
                <w:sz w:val="24"/>
              </w:rPr>
              <w:t>Production, Maintenance</w:t>
            </w:r>
          </w:p>
        </w:tc>
        <w:tc>
          <w:tcPr>
            <w:tcW w:w="1786" w:type="dxa"/>
          </w:tcPr>
          <w:p>
            <w:pPr>
              <w:pStyle w:val="TableParagraph"/>
              <w:spacing w:before="251"/>
              <w:rPr>
                <w:sz w:val="24"/>
              </w:rPr>
            </w:pPr>
            <w:r>
              <w:rPr>
                <w:color w:val="1F2228"/>
                <w:sz w:val="24"/>
              </w:rPr>
              <w:t>Food</w:t>
            </w:r>
            <w:r>
              <w:rPr>
                <w:color w:val="1F2228"/>
                <w:spacing w:val="-10"/>
                <w:sz w:val="24"/>
              </w:rPr>
              <w:t> </w:t>
            </w:r>
            <w:r>
              <w:rPr>
                <w:color w:val="1F2228"/>
                <w:spacing w:val="-2"/>
                <w:sz w:val="24"/>
              </w:rPr>
              <w:t>Safety</w:t>
            </w:r>
          </w:p>
        </w:tc>
      </w:tr>
      <w:tr>
        <w:trPr>
          <w:trHeight w:val="815" w:hRule="atLeast"/>
        </w:trPr>
        <w:tc>
          <w:tcPr>
            <w:tcW w:w="1446" w:type="dxa"/>
            <w:shd w:val="clear" w:color="auto" w:fill="F6F8F9"/>
          </w:tcPr>
          <w:p>
            <w:pPr>
              <w:pStyle w:val="TableParagraph"/>
              <w:spacing w:before="246"/>
              <w:rPr>
                <w:sz w:val="24"/>
              </w:rPr>
            </w:pPr>
            <w:r>
              <w:rPr>
                <w:color w:val="1F2228"/>
                <w:sz w:val="24"/>
              </w:rPr>
              <w:t>TRN-</w:t>
            </w:r>
            <w:r>
              <w:rPr>
                <w:color w:val="1F2228"/>
                <w:spacing w:val="-5"/>
                <w:sz w:val="24"/>
              </w:rPr>
              <w:t>04</w:t>
            </w:r>
          </w:p>
        </w:tc>
        <w:tc>
          <w:tcPr>
            <w:tcW w:w="3192" w:type="dxa"/>
            <w:shd w:val="clear" w:color="auto" w:fill="F6F8F9"/>
          </w:tcPr>
          <w:p>
            <w:pPr>
              <w:pStyle w:val="TableParagraph"/>
              <w:spacing w:before="86"/>
              <w:ind w:right="225"/>
              <w:rPr>
                <w:sz w:val="24"/>
              </w:rPr>
            </w:pPr>
            <w:r>
              <w:rPr>
                <w:color w:val="1F2228"/>
                <w:sz w:val="24"/>
              </w:rPr>
              <w:t>HACCP Principles and CCPs</w:t>
            </w:r>
            <w:r>
              <w:rPr>
                <w:color w:val="1F2228"/>
                <w:spacing w:val="-14"/>
                <w:sz w:val="24"/>
              </w:rPr>
              <w:t> </w:t>
            </w:r>
            <w:r>
              <w:rPr>
                <w:color w:val="1F2228"/>
                <w:sz w:val="24"/>
              </w:rPr>
              <w:t>for</w:t>
            </w:r>
            <w:r>
              <w:rPr>
                <w:color w:val="1F2228"/>
                <w:spacing w:val="-12"/>
                <w:sz w:val="24"/>
              </w:rPr>
              <w:t> </w:t>
            </w:r>
            <w:r>
              <w:rPr>
                <w:color w:val="1F2228"/>
                <w:sz w:val="24"/>
              </w:rPr>
              <w:t>Fries</w:t>
            </w:r>
            <w:r>
              <w:rPr>
                <w:color w:val="1F2228"/>
                <w:spacing w:val="-16"/>
                <w:sz w:val="24"/>
              </w:rPr>
              <w:t> </w:t>
            </w:r>
            <w:r>
              <w:rPr>
                <w:color w:val="1F2228"/>
                <w:sz w:val="24"/>
              </w:rPr>
              <w:t>Production</w:t>
            </w:r>
          </w:p>
        </w:tc>
        <w:tc>
          <w:tcPr>
            <w:tcW w:w="2591" w:type="dxa"/>
            <w:shd w:val="clear" w:color="auto" w:fill="F6F8F9"/>
          </w:tcPr>
          <w:p>
            <w:pPr>
              <w:pStyle w:val="TableParagraph"/>
              <w:spacing w:before="86"/>
              <w:ind w:left="196" w:right="709"/>
              <w:rPr>
                <w:sz w:val="24"/>
              </w:rPr>
            </w:pPr>
            <w:r>
              <w:rPr>
                <w:color w:val="1F2228"/>
                <w:spacing w:val="-2"/>
                <w:sz w:val="24"/>
              </w:rPr>
              <w:t>Production </w:t>
            </w:r>
            <w:r>
              <w:rPr>
                <w:color w:val="1F2228"/>
                <w:sz w:val="24"/>
              </w:rPr>
              <w:t>Supervisors,</w:t>
            </w:r>
            <w:r>
              <w:rPr>
                <w:color w:val="1F2228"/>
                <w:spacing w:val="-17"/>
                <w:sz w:val="24"/>
              </w:rPr>
              <w:t> </w:t>
            </w:r>
            <w:r>
              <w:rPr>
                <w:color w:val="1F2228"/>
                <w:sz w:val="24"/>
              </w:rPr>
              <w:t>QA</w:t>
            </w:r>
          </w:p>
        </w:tc>
        <w:tc>
          <w:tcPr>
            <w:tcW w:w="1786" w:type="dxa"/>
            <w:shd w:val="clear" w:color="auto" w:fill="F6F8F9"/>
          </w:tcPr>
          <w:p>
            <w:pPr>
              <w:pStyle w:val="TableParagraph"/>
              <w:spacing w:before="246"/>
              <w:rPr>
                <w:sz w:val="24"/>
              </w:rPr>
            </w:pPr>
            <w:r>
              <w:rPr>
                <w:color w:val="1F2228"/>
                <w:sz w:val="24"/>
              </w:rPr>
              <w:t>Food</w:t>
            </w:r>
            <w:r>
              <w:rPr>
                <w:color w:val="1F2228"/>
                <w:spacing w:val="-10"/>
                <w:sz w:val="24"/>
              </w:rPr>
              <w:t> </w:t>
            </w:r>
            <w:r>
              <w:rPr>
                <w:color w:val="1F2228"/>
                <w:spacing w:val="-2"/>
                <w:sz w:val="24"/>
              </w:rPr>
              <w:t>Safety</w:t>
            </w:r>
          </w:p>
        </w:tc>
      </w:tr>
      <w:tr>
        <w:trPr>
          <w:trHeight w:val="820" w:hRule="atLeast"/>
        </w:trPr>
        <w:tc>
          <w:tcPr>
            <w:tcW w:w="1446" w:type="dxa"/>
          </w:tcPr>
          <w:p>
            <w:pPr>
              <w:pStyle w:val="TableParagraph"/>
              <w:spacing w:before="251"/>
              <w:rPr>
                <w:sz w:val="24"/>
              </w:rPr>
            </w:pPr>
            <w:r>
              <w:rPr>
                <w:color w:val="1F2228"/>
                <w:sz w:val="24"/>
              </w:rPr>
              <w:t>TRN-</w:t>
            </w:r>
            <w:r>
              <w:rPr>
                <w:color w:val="1F2228"/>
                <w:spacing w:val="-5"/>
                <w:sz w:val="24"/>
              </w:rPr>
              <w:t>05</w:t>
            </w:r>
          </w:p>
        </w:tc>
        <w:tc>
          <w:tcPr>
            <w:tcW w:w="3192" w:type="dxa"/>
          </w:tcPr>
          <w:p>
            <w:pPr>
              <w:pStyle w:val="TableParagraph"/>
              <w:rPr>
                <w:sz w:val="24"/>
              </w:rPr>
            </w:pPr>
            <w:r>
              <w:rPr>
                <w:color w:val="1F2228"/>
                <w:sz w:val="24"/>
              </w:rPr>
              <w:t>Cleaning</w:t>
            </w:r>
            <w:r>
              <w:rPr>
                <w:color w:val="1F2228"/>
                <w:spacing w:val="-17"/>
                <w:sz w:val="24"/>
              </w:rPr>
              <w:t> </w:t>
            </w:r>
            <w:r>
              <w:rPr>
                <w:color w:val="1F2228"/>
                <w:sz w:val="24"/>
              </w:rPr>
              <w:t>and</w:t>
            </w:r>
            <w:r>
              <w:rPr>
                <w:color w:val="1F2228"/>
                <w:spacing w:val="-16"/>
                <w:sz w:val="24"/>
              </w:rPr>
              <w:t> </w:t>
            </w:r>
            <w:r>
              <w:rPr>
                <w:color w:val="1F2228"/>
                <w:sz w:val="24"/>
              </w:rPr>
              <w:t>Sanitation </w:t>
            </w:r>
            <w:r>
              <w:rPr>
                <w:color w:val="1F2228"/>
                <w:spacing w:val="-2"/>
                <w:sz w:val="24"/>
              </w:rPr>
              <w:t>Procedures</w:t>
            </w:r>
          </w:p>
        </w:tc>
        <w:tc>
          <w:tcPr>
            <w:tcW w:w="2591" w:type="dxa"/>
          </w:tcPr>
          <w:p>
            <w:pPr>
              <w:pStyle w:val="TableParagraph"/>
              <w:ind w:left="196" w:right="930"/>
              <w:rPr>
                <w:sz w:val="24"/>
              </w:rPr>
            </w:pPr>
            <w:r>
              <w:rPr>
                <w:color w:val="1F2228"/>
                <w:spacing w:val="-2"/>
                <w:sz w:val="24"/>
              </w:rPr>
              <w:t>Production, </w:t>
            </w:r>
            <w:r>
              <w:rPr>
                <w:color w:val="1F2228"/>
                <w:sz w:val="24"/>
              </w:rPr>
              <w:t>Cleaning</w:t>
            </w:r>
            <w:r>
              <w:rPr>
                <w:color w:val="1F2228"/>
                <w:spacing w:val="-17"/>
                <w:sz w:val="24"/>
              </w:rPr>
              <w:t> </w:t>
            </w:r>
            <w:r>
              <w:rPr>
                <w:color w:val="1F2228"/>
                <w:sz w:val="24"/>
              </w:rPr>
              <w:t>staff</w:t>
            </w:r>
          </w:p>
        </w:tc>
        <w:tc>
          <w:tcPr>
            <w:tcW w:w="1786" w:type="dxa"/>
          </w:tcPr>
          <w:p>
            <w:pPr>
              <w:pStyle w:val="TableParagraph"/>
              <w:spacing w:before="251"/>
              <w:rPr>
                <w:sz w:val="24"/>
              </w:rPr>
            </w:pPr>
            <w:r>
              <w:rPr>
                <w:color w:val="1F2228"/>
                <w:sz w:val="24"/>
              </w:rPr>
              <w:t>Food</w:t>
            </w:r>
            <w:r>
              <w:rPr>
                <w:color w:val="1F2228"/>
                <w:spacing w:val="-10"/>
                <w:sz w:val="24"/>
              </w:rPr>
              <w:t> </w:t>
            </w:r>
            <w:r>
              <w:rPr>
                <w:color w:val="1F2228"/>
                <w:spacing w:val="-2"/>
                <w:sz w:val="24"/>
              </w:rPr>
              <w:t>Safety</w:t>
            </w:r>
          </w:p>
        </w:tc>
      </w:tr>
      <w:tr>
        <w:trPr>
          <w:trHeight w:val="1140" w:hRule="atLeast"/>
        </w:trPr>
        <w:tc>
          <w:tcPr>
            <w:tcW w:w="1446" w:type="dxa"/>
            <w:shd w:val="clear" w:color="auto" w:fill="F6F8F9"/>
          </w:tcPr>
          <w:p>
            <w:pPr>
              <w:pStyle w:val="TableParagraph"/>
              <w:ind w:left="0"/>
              <w:rPr>
                <w:sz w:val="24"/>
              </w:rPr>
            </w:pPr>
          </w:p>
          <w:p>
            <w:pPr>
              <w:pStyle w:val="TableParagraph"/>
              <w:spacing w:before="0"/>
              <w:rPr>
                <w:sz w:val="24"/>
              </w:rPr>
            </w:pPr>
            <w:r>
              <w:rPr>
                <w:color w:val="1F2228"/>
                <w:sz w:val="24"/>
              </w:rPr>
              <w:t>TRN-</w:t>
            </w:r>
            <w:r>
              <w:rPr>
                <w:color w:val="1F2228"/>
                <w:spacing w:val="-5"/>
                <w:sz w:val="24"/>
              </w:rPr>
              <w:t>06</w:t>
            </w:r>
          </w:p>
        </w:tc>
        <w:tc>
          <w:tcPr>
            <w:tcW w:w="3192" w:type="dxa"/>
            <w:shd w:val="clear" w:color="auto" w:fill="F6F8F9"/>
          </w:tcPr>
          <w:p>
            <w:pPr>
              <w:pStyle w:val="TableParagraph"/>
              <w:rPr>
                <w:sz w:val="24"/>
              </w:rPr>
            </w:pPr>
            <w:r>
              <w:rPr>
                <w:color w:val="1F2228"/>
                <w:sz w:val="24"/>
              </w:rPr>
              <w:t>Product</w:t>
            </w:r>
            <w:r>
              <w:rPr>
                <w:color w:val="1F2228"/>
                <w:spacing w:val="-7"/>
                <w:sz w:val="24"/>
              </w:rPr>
              <w:t> </w:t>
            </w:r>
            <w:r>
              <w:rPr>
                <w:color w:val="1F2228"/>
                <w:sz w:val="24"/>
              </w:rPr>
              <w:t>Quality</w:t>
            </w:r>
            <w:r>
              <w:rPr>
                <w:color w:val="1F2228"/>
                <w:spacing w:val="-5"/>
                <w:sz w:val="24"/>
              </w:rPr>
              <w:t> </w:t>
            </w:r>
            <w:r>
              <w:rPr>
                <w:color w:val="1F2228"/>
                <w:spacing w:val="-2"/>
                <w:sz w:val="24"/>
              </w:rPr>
              <w:t>Standards</w:t>
            </w:r>
          </w:p>
          <w:p>
            <w:pPr>
              <w:pStyle w:val="TableParagraph"/>
              <w:spacing w:before="0"/>
              <w:ind w:right="225"/>
              <w:rPr>
                <w:sz w:val="24"/>
              </w:rPr>
            </w:pPr>
            <w:r>
              <w:rPr>
                <w:color w:val="1F2228"/>
                <w:sz w:val="24"/>
              </w:rPr>
              <w:t>—</w:t>
            </w:r>
            <w:r>
              <w:rPr>
                <w:color w:val="1F2228"/>
                <w:spacing w:val="-10"/>
                <w:sz w:val="24"/>
              </w:rPr>
              <w:t> </w:t>
            </w:r>
            <w:r>
              <w:rPr>
                <w:color w:val="1F2228"/>
                <w:sz w:val="24"/>
              </w:rPr>
              <w:t>Fries</w:t>
            </w:r>
            <w:r>
              <w:rPr>
                <w:color w:val="1F2228"/>
                <w:spacing w:val="-12"/>
                <w:sz w:val="24"/>
              </w:rPr>
              <w:t> </w:t>
            </w:r>
            <w:r>
              <w:rPr>
                <w:color w:val="1F2228"/>
                <w:sz w:val="24"/>
              </w:rPr>
              <w:t>(Size,</w:t>
            </w:r>
            <w:r>
              <w:rPr>
                <w:color w:val="1F2228"/>
                <w:spacing w:val="-12"/>
                <w:sz w:val="24"/>
              </w:rPr>
              <w:t> </w:t>
            </w:r>
            <w:r>
              <w:rPr>
                <w:color w:val="1F2228"/>
                <w:sz w:val="24"/>
              </w:rPr>
              <w:t>Color, </w:t>
            </w:r>
            <w:r>
              <w:rPr>
                <w:color w:val="1F2228"/>
                <w:spacing w:val="-2"/>
                <w:sz w:val="24"/>
              </w:rPr>
              <w:t>Texture)</w:t>
            </w:r>
          </w:p>
        </w:tc>
        <w:tc>
          <w:tcPr>
            <w:tcW w:w="2591" w:type="dxa"/>
            <w:shd w:val="clear" w:color="auto" w:fill="F6F8F9"/>
          </w:tcPr>
          <w:p>
            <w:pPr>
              <w:pStyle w:val="TableParagraph"/>
              <w:ind w:left="0"/>
              <w:rPr>
                <w:sz w:val="24"/>
              </w:rPr>
            </w:pPr>
          </w:p>
          <w:p>
            <w:pPr>
              <w:pStyle w:val="TableParagraph"/>
              <w:spacing w:before="0"/>
              <w:ind w:left="196"/>
              <w:rPr>
                <w:sz w:val="24"/>
              </w:rPr>
            </w:pPr>
            <w:r>
              <w:rPr>
                <w:color w:val="1F2228"/>
                <w:sz w:val="24"/>
              </w:rPr>
              <w:t>Production,</w:t>
            </w:r>
            <w:r>
              <w:rPr>
                <w:color w:val="1F2228"/>
                <w:spacing w:val="-8"/>
                <w:sz w:val="24"/>
              </w:rPr>
              <w:t> </w:t>
            </w:r>
            <w:r>
              <w:rPr>
                <w:color w:val="1F2228"/>
                <w:spacing w:val="-5"/>
                <w:sz w:val="24"/>
              </w:rPr>
              <w:t>QA</w:t>
            </w:r>
          </w:p>
        </w:tc>
        <w:tc>
          <w:tcPr>
            <w:tcW w:w="1786" w:type="dxa"/>
            <w:shd w:val="clear" w:color="auto" w:fill="F6F8F9"/>
          </w:tcPr>
          <w:p>
            <w:pPr>
              <w:pStyle w:val="TableParagraph"/>
              <w:spacing w:before="251"/>
              <w:ind w:right="740"/>
              <w:rPr>
                <w:sz w:val="24"/>
              </w:rPr>
            </w:pPr>
            <w:r>
              <w:rPr>
                <w:color w:val="1F2228"/>
                <w:spacing w:val="-2"/>
                <w:sz w:val="24"/>
              </w:rPr>
              <w:t>Product Quality</w:t>
            </w:r>
          </w:p>
        </w:tc>
      </w:tr>
      <w:tr>
        <w:trPr>
          <w:trHeight w:val="815" w:hRule="atLeast"/>
        </w:trPr>
        <w:tc>
          <w:tcPr>
            <w:tcW w:w="1446" w:type="dxa"/>
          </w:tcPr>
          <w:p>
            <w:pPr>
              <w:pStyle w:val="TableParagraph"/>
              <w:spacing w:before="246"/>
              <w:rPr>
                <w:sz w:val="24"/>
              </w:rPr>
            </w:pPr>
            <w:r>
              <w:rPr>
                <w:color w:val="1F2228"/>
                <w:sz w:val="24"/>
              </w:rPr>
              <w:t>TRN-</w:t>
            </w:r>
            <w:r>
              <w:rPr>
                <w:color w:val="1F2228"/>
                <w:spacing w:val="-5"/>
                <w:sz w:val="24"/>
              </w:rPr>
              <w:t>07</w:t>
            </w:r>
          </w:p>
        </w:tc>
        <w:tc>
          <w:tcPr>
            <w:tcW w:w="3192" w:type="dxa"/>
          </w:tcPr>
          <w:p>
            <w:pPr>
              <w:pStyle w:val="TableParagraph"/>
              <w:spacing w:before="86"/>
              <w:rPr>
                <w:sz w:val="24"/>
              </w:rPr>
            </w:pPr>
            <w:r>
              <w:rPr>
                <w:color w:val="1F2228"/>
                <w:sz w:val="24"/>
              </w:rPr>
              <w:t>Product</w:t>
            </w:r>
            <w:r>
              <w:rPr>
                <w:color w:val="1F2228"/>
                <w:spacing w:val="-17"/>
                <w:sz w:val="24"/>
              </w:rPr>
              <w:t> </w:t>
            </w:r>
            <w:r>
              <w:rPr>
                <w:color w:val="1F2228"/>
                <w:sz w:val="24"/>
              </w:rPr>
              <w:t>Authenticity</w:t>
            </w:r>
            <w:r>
              <w:rPr>
                <w:color w:val="1F2228"/>
                <w:spacing w:val="-16"/>
                <w:sz w:val="24"/>
              </w:rPr>
              <w:t> </w:t>
            </w:r>
            <w:r>
              <w:rPr>
                <w:color w:val="1F2228"/>
                <w:sz w:val="24"/>
              </w:rPr>
              <w:t>and Food Fraud Awareness</w:t>
            </w:r>
          </w:p>
        </w:tc>
        <w:tc>
          <w:tcPr>
            <w:tcW w:w="2591" w:type="dxa"/>
          </w:tcPr>
          <w:p>
            <w:pPr>
              <w:pStyle w:val="TableParagraph"/>
              <w:spacing w:before="86"/>
              <w:ind w:left="196" w:right="507"/>
              <w:rPr>
                <w:sz w:val="24"/>
              </w:rPr>
            </w:pPr>
            <w:r>
              <w:rPr>
                <w:color w:val="1F2228"/>
                <w:sz w:val="24"/>
              </w:rPr>
              <w:t>QA,</w:t>
            </w:r>
            <w:r>
              <w:rPr>
                <w:color w:val="1F2228"/>
                <w:spacing w:val="-17"/>
                <w:sz w:val="24"/>
              </w:rPr>
              <w:t> </w:t>
            </w:r>
            <w:r>
              <w:rPr>
                <w:color w:val="1F2228"/>
                <w:sz w:val="24"/>
              </w:rPr>
              <w:t>Procurement, </w:t>
            </w:r>
            <w:r>
              <w:rPr>
                <w:color w:val="1F2228"/>
                <w:spacing w:val="-2"/>
                <w:sz w:val="24"/>
              </w:rPr>
              <w:t>Management</w:t>
            </w:r>
          </w:p>
        </w:tc>
        <w:tc>
          <w:tcPr>
            <w:tcW w:w="1786" w:type="dxa"/>
          </w:tcPr>
          <w:p>
            <w:pPr>
              <w:pStyle w:val="TableParagraph"/>
              <w:spacing w:before="86"/>
              <w:rPr>
                <w:sz w:val="24"/>
              </w:rPr>
            </w:pPr>
            <w:r>
              <w:rPr>
                <w:color w:val="1F2228"/>
                <w:sz w:val="24"/>
              </w:rPr>
              <w:t>Food</w:t>
            </w:r>
            <w:r>
              <w:rPr>
                <w:color w:val="1F2228"/>
                <w:spacing w:val="-10"/>
                <w:sz w:val="24"/>
              </w:rPr>
              <w:t> </w:t>
            </w:r>
            <w:r>
              <w:rPr>
                <w:color w:val="1F2228"/>
                <w:spacing w:val="-2"/>
                <w:sz w:val="24"/>
              </w:rPr>
              <w:t>Safety</w:t>
            </w:r>
          </w:p>
          <w:p>
            <w:pPr>
              <w:pStyle w:val="TableParagraph"/>
              <w:spacing w:before="0"/>
              <w:rPr>
                <w:sz w:val="24"/>
              </w:rPr>
            </w:pPr>
            <w:r>
              <w:rPr>
                <w:color w:val="1F2228"/>
                <w:sz w:val="24"/>
              </w:rPr>
              <w:t>/</w:t>
            </w:r>
            <w:r>
              <w:rPr>
                <w:color w:val="1F2228"/>
                <w:spacing w:val="-2"/>
                <w:sz w:val="24"/>
              </w:rPr>
              <w:t> Legality</w:t>
            </w:r>
          </w:p>
        </w:tc>
      </w:tr>
      <w:tr>
        <w:trPr>
          <w:trHeight w:val="820" w:hRule="atLeast"/>
        </w:trPr>
        <w:tc>
          <w:tcPr>
            <w:tcW w:w="1446" w:type="dxa"/>
            <w:shd w:val="clear" w:color="auto" w:fill="F6F8F9"/>
          </w:tcPr>
          <w:p>
            <w:pPr>
              <w:pStyle w:val="TableParagraph"/>
              <w:spacing w:before="251"/>
              <w:rPr>
                <w:sz w:val="24"/>
              </w:rPr>
            </w:pPr>
            <w:r>
              <w:rPr>
                <w:color w:val="1F2228"/>
                <w:sz w:val="24"/>
              </w:rPr>
              <w:t>TRN-</w:t>
            </w:r>
            <w:r>
              <w:rPr>
                <w:color w:val="1F2228"/>
                <w:spacing w:val="-5"/>
                <w:sz w:val="24"/>
              </w:rPr>
              <w:t>08</w:t>
            </w:r>
          </w:p>
        </w:tc>
        <w:tc>
          <w:tcPr>
            <w:tcW w:w="3192" w:type="dxa"/>
            <w:shd w:val="clear" w:color="auto" w:fill="F6F8F9"/>
          </w:tcPr>
          <w:p>
            <w:pPr>
              <w:pStyle w:val="TableParagraph"/>
              <w:rPr>
                <w:sz w:val="24"/>
              </w:rPr>
            </w:pPr>
            <w:r>
              <w:rPr>
                <w:color w:val="1F2228"/>
                <w:sz w:val="24"/>
              </w:rPr>
              <w:t>Food</w:t>
            </w:r>
            <w:r>
              <w:rPr>
                <w:color w:val="1F2228"/>
                <w:spacing w:val="-16"/>
                <w:sz w:val="24"/>
              </w:rPr>
              <w:t> </w:t>
            </w:r>
            <w:r>
              <w:rPr>
                <w:color w:val="1F2228"/>
                <w:sz w:val="24"/>
              </w:rPr>
              <w:t>Defence</w:t>
            </w:r>
            <w:r>
              <w:rPr>
                <w:color w:val="1F2228"/>
                <w:spacing w:val="-11"/>
                <w:sz w:val="24"/>
              </w:rPr>
              <w:t> </w:t>
            </w:r>
            <w:r>
              <w:rPr>
                <w:color w:val="1F2228"/>
                <w:sz w:val="24"/>
              </w:rPr>
              <w:t>and</w:t>
            </w:r>
            <w:r>
              <w:rPr>
                <w:color w:val="1F2228"/>
                <w:spacing w:val="-12"/>
                <w:sz w:val="24"/>
              </w:rPr>
              <w:t> </w:t>
            </w:r>
            <w:r>
              <w:rPr>
                <w:color w:val="1F2228"/>
                <w:sz w:val="24"/>
              </w:rPr>
              <w:t>Site </w:t>
            </w:r>
            <w:r>
              <w:rPr>
                <w:color w:val="1F2228"/>
                <w:spacing w:val="-2"/>
                <w:sz w:val="24"/>
              </w:rPr>
              <w:t>Security</w:t>
            </w:r>
          </w:p>
        </w:tc>
        <w:tc>
          <w:tcPr>
            <w:tcW w:w="2591" w:type="dxa"/>
            <w:shd w:val="clear" w:color="auto" w:fill="F6F8F9"/>
          </w:tcPr>
          <w:p>
            <w:pPr>
              <w:pStyle w:val="TableParagraph"/>
              <w:spacing w:before="251"/>
              <w:ind w:left="196"/>
              <w:rPr>
                <w:sz w:val="24"/>
              </w:rPr>
            </w:pPr>
            <w:r>
              <w:rPr>
                <w:color w:val="1F2228"/>
                <w:sz w:val="24"/>
              </w:rPr>
              <w:t>All </w:t>
            </w:r>
            <w:r>
              <w:rPr>
                <w:color w:val="1F2228"/>
                <w:spacing w:val="-2"/>
                <w:sz w:val="24"/>
              </w:rPr>
              <w:t>personnel</w:t>
            </w:r>
          </w:p>
        </w:tc>
        <w:tc>
          <w:tcPr>
            <w:tcW w:w="1786" w:type="dxa"/>
            <w:shd w:val="clear" w:color="auto" w:fill="F6F8F9"/>
          </w:tcPr>
          <w:p>
            <w:pPr>
              <w:pStyle w:val="TableParagraph"/>
              <w:ind w:right="701"/>
              <w:rPr>
                <w:sz w:val="24"/>
              </w:rPr>
            </w:pPr>
            <w:r>
              <w:rPr>
                <w:color w:val="1F2228"/>
                <w:spacing w:val="-4"/>
                <w:sz w:val="24"/>
              </w:rPr>
              <w:t>Food </w:t>
            </w:r>
            <w:r>
              <w:rPr>
                <w:color w:val="1F2228"/>
                <w:spacing w:val="-2"/>
                <w:sz w:val="24"/>
              </w:rPr>
              <w:t>Defence</w:t>
            </w:r>
          </w:p>
        </w:tc>
      </w:tr>
      <w:tr>
        <w:trPr>
          <w:trHeight w:val="1135" w:hRule="atLeast"/>
        </w:trPr>
        <w:tc>
          <w:tcPr>
            <w:tcW w:w="1446" w:type="dxa"/>
          </w:tcPr>
          <w:p>
            <w:pPr>
              <w:pStyle w:val="TableParagraph"/>
              <w:ind w:left="0"/>
              <w:rPr>
                <w:sz w:val="24"/>
              </w:rPr>
            </w:pPr>
          </w:p>
          <w:p>
            <w:pPr>
              <w:pStyle w:val="TableParagraph"/>
              <w:spacing w:before="0"/>
              <w:rPr>
                <w:sz w:val="24"/>
              </w:rPr>
            </w:pPr>
            <w:r>
              <w:rPr>
                <w:color w:val="1F2228"/>
                <w:sz w:val="24"/>
              </w:rPr>
              <w:t>TRN-</w:t>
            </w:r>
            <w:r>
              <w:rPr>
                <w:color w:val="1F2228"/>
                <w:spacing w:val="-5"/>
                <w:sz w:val="24"/>
              </w:rPr>
              <w:t>09</w:t>
            </w:r>
          </w:p>
        </w:tc>
        <w:tc>
          <w:tcPr>
            <w:tcW w:w="3192" w:type="dxa"/>
          </w:tcPr>
          <w:p>
            <w:pPr>
              <w:pStyle w:val="TableParagraph"/>
              <w:ind w:left="0"/>
              <w:rPr>
                <w:sz w:val="24"/>
              </w:rPr>
            </w:pPr>
          </w:p>
          <w:p>
            <w:pPr>
              <w:pStyle w:val="TableParagraph"/>
              <w:spacing w:before="0"/>
              <w:rPr>
                <w:sz w:val="24"/>
              </w:rPr>
            </w:pPr>
            <w:r>
              <w:rPr>
                <w:color w:val="1F2228"/>
                <w:sz w:val="24"/>
              </w:rPr>
              <w:t>Pest</w:t>
            </w:r>
            <w:r>
              <w:rPr>
                <w:color w:val="1F2228"/>
                <w:spacing w:val="-7"/>
                <w:sz w:val="24"/>
              </w:rPr>
              <w:t> </w:t>
            </w:r>
            <w:r>
              <w:rPr>
                <w:color w:val="1F2228"/>
                <w:sz w:val="24"/>
              </w:rPr>
              <w:t>Control</w:t>
            </w:r>
            <w:r>
              <w:rPr>
                <w:color w:val="1F2228"/>
                <w:spacing w:val="-3"/>
                <w:sz w:val="24"/>
              </w:rPr>
              <w:t> </w:t>
            </w:r>
            <w:r>
              <w:rPr>
                <w:color w:val="1F2228"/>
                <w:spacing w:val="-2"/>
                <w:sz w:val="24"/>
              </w:rPr>
              <w:t>Awareness</w:t>
            </w:r>
          </w:p>
        </w:tc>
        <w:tc>
          <w:tcPr>
            <w:tcW w:w="2591" w:type="dxa"/>
          </w:tcPr>
          <w:p>
            <w:pPr>
              <w:pStyle w:val="TableParagraph"/>
              <w:spacing w:line="237" w:lineRule="auto" w:before="93"/>
              <w:ind w:left="196" w:right="1012"/>
              <w:jc w:val="both"/>
              <w:rPr>
                <w:sz w:val="24"/>
              </w:rPr>
            </w:pPr>
            <w:r>
              <w:rPr>
                <w:color w:val="1F2228"/>
                <w:spacing w:val="-2"/>
                <w:sz w:val="24"/>
              </w:rPr>
              <w:t>Production, Warehouse, Maintenance</w:t>
            </w:r>
          </w:p>
        </w:tc>
        <w:tc>
          <w:tcPr>
            <w:tcW w:w="1786" w:type="dxa"/>
          </w:tcPr>
          <w:p>
            <w:pPr>
              <w:pStyle w:val="TableParagraph"/>
              <w:ind w:left="0"/>
              <w:rPr>
                <w:sz w:val="24"/>
              </w:rPr>
            </w:pPr>
          </w:p>
          <w:p>
            <w:pPr>
              <w:pStyle w:val="TableParagraph"/>
              <w:spacing w:before="0"/>
              <w:rPr>
                <w:sz w:val="24"/>
              </w:rPr>
            </w:pPr>
            <w:r>
              <w:rPr>
                <w:color w:val="1F2228"/>
                <w:sz w:val="24"/>
              </w:rPr>
              <w:t>Food</w:t>
            </w:r>
            <w:r>
              <w:rPr>
                <w:color w:val="1F2228"/>
                <w:spacing w:val="-10"/>
                <w:sz w:val="24"/>
              </w:rPr>
              <w:t> </w:t>
            </w:r>
            <w:r>
              <w:rPr>
                <w:color w:val="1F2228"/>
                <w:spacing w:val="-2"/>
                <w:sz w:val="24"/>
              </w:rPr>
              <w:t>Safety</w:t>
            </w:r>
          </w:p>
        </w:tc>
      </w:tr>
      <w:tr>
        <w:trPr>
          <w:trHeight w:val="1140" w:hRule="atLeast"/>
        </w:trPr>
        <w:tc>
          <w:tcPr>
            <w:tcW w:w="1446" w:type="dxa"/>
            <w:shd w:val="clear" w:color="auto" w:fill="F6F8F9"/>
          </w:tcPr>
          <w:p>
            <w:pPr>
              <w:pStyle w:val="TableParagraph"/>
              <w:spacing w:before="92"/>
              <w:ind w:left="0"/>
              <w:rPr>
                <w:sz w:val="24"/>
              </w:rPr>
            </w:pPr>
          </w:p>
          <w:p>
            <w:pPr>
              <w:pStyle w:val="TableParagraph"/>
              <w:spacing w:before="0"/>
              <w:rPr>
                <w:sz w:val="24"/>
              </w:rPr>
            </w:pPr>
            <w:r>
              <w:rPr>
                <w:color w:val="1F2228"/>
                <w:sz w:val="24"/>
              </w:rPr>
              <w:t>TRN-</w:t>
            </w:r>
            <w:r>
              <w:rPr>
                <w:color w:val="1F2228"/>
                <w:spacing w:val="-5"/>
                <w:sz w:val="24"/>
              </w:rPr>
              <w:t>10</w:t>
            </w:r>
          </w:p>
        </w:tc>
        <w:tc>
          <w:tcPr>
            <w:tcW w:w="3192" w:type="dxa"/>
            <w:shd w:val="clear" w:color="auto" w:fill="F6F8F9"/>
          </w:tcPr>
          <w:p>
            <w:pPr>
              <w:pStyle w:val="TableParagraph"/>
              <w:rPr>
                <w:sz w:val="24"/>
              </w:rPr>
            </w:pPr>
            <w:r>
              <w:rPr>
                <w:color w:val="1F2228"/>
                <w:sz w:val="24"/>
              </w:rPr>
              <w:t>Chemical Handling and Storage</w:t>
            </w:r>
            <w:r>
              <w:rPr>
                <w:color w:val="1F2228"/>
                <w:spacing w:val="-17"/>
                <w:sz w:val="24"/>
              </w:rPr>
              <w:t> </w:t>
            </w:r>
            <w:r>
              <w:rPr>
                <w:color w:val="1F2228"/>
                <w:sz w:val="24"/>
              </w:rPr>
              <w:t>(Cleaning</w:t>
            </w:r>
            <w:r>
              <w:rPr>
                <w:color w:val="1F2228"/>
                <w:spacing w:val="-16"/>
                <w:sz w:val="24"/>
              </w:rPr>
              <w:t> </w:t>
            </w:r>
            <w:r>
              <w:rPr>
                <w:color w:val="1F2228"/>
                <w:sz w:val="24"/>
              </w:rPr>
              <w:t>Agents, </w:t>
            </w:r>
            <w:r>
              <w:rPr>
                <w:color w:val="1F2228"/>
                <w:spacing w:val="-2"/>
                <w:sz w:val="24"/>
              </w:rPr>
              <w:t>Lubricants)</w:t>
            </w:r>
          </w:p>
        </w:tc>
        <w:tc>
          <w:tcPr>
            <w:tcW w:w="2591" w:type="dxa"/>
            <w:shd w:val="clear" w:color="auto" w:fill="F6F8F9"/>
          </w:tcPr>
          <w:p>
            <w:pPr>
              <w:pStyle w:val="TableParagraph"/>
              <w:spacing w:before="251"/>
              <w:ind w:left="196" w:right="928"/>
              <w:rPr>
                <w:sz w:val="24"/>
              </w:rPr>
            </w:pPr>
            <w:r>
              <w:rPr>
                <w:color w:val="1F2228"/>
                <w:spacing w:val="-2"/>
                <w:sz w:val="24"/>
              </w:rPr>
              <w:t>Maintenance, </w:t>
            </w:r>
            <w:r>
              <w:rPr>
                <w:color w:val="1F2228"/>
                <w:sz w:val="24"/>
              </w:rPr>
              <w:t>Cleaning</w:t>
            </w:r>
            <w:r>
              <w:rPr>
                <w:color w:val="1F2228"/>
                <w:spacing w:val="-5"/>
                <w:sz w:val="24"/>
              </w:rPr>
              <w:t> </w:t>
            </w:r>
            <w:r>
              <w:rPr>
                <w:color w:val="1F2228"/>
                <w:spacing w:val="-2"/>
                <w:sz w:val="24"/>
              </w:rPr>
              <w:t>staff</w:t>
            </w:r>
          </w:p>
        </w:tc>
        <w:tc>
          <w:tcPr>
            <w:tcW w:w="1786" w:type="dxa"/>
            <w:shd w:val="clear" w:color="auto" w:fill="F6F8F9"/>
          </w:tcPr>
          <w:p>
            <w:pPr>
              <w:pStyle w:val="TableParagraph"/>
              <w:spacing w:before="92"/>
              <w:ind w:left="0"/>
              <w:rPr>
                <w:sz w:val="24"/>
              </w:rPr>
            </w:pPr>
          </w:p>
          <w:p>
            <w:pPr>
              <w:pStyle w:val="TableParagraph"/>
              <w:spacing w:before="0"/>
              <w:rPr>
                <w:sz w:val="24"/>
              </w:rPr>
            </w:pPr>
            <w:r>
              <w:rPr>
                <w:color w:val="1F2228"/>
                <w:sz w:val="24"/>
              </w:rPr>
              <w:t>Food</w:t>
            </w:r>
            <w:r>
              <w:rPr>
                <w:color w:val="1F2228"/>
                <w:spacing w:val="-10"/>
                <w:sz w:val="24"/>
              </w:rPr>
              <w:t> </w:t>
            </w:r>
            <w:r>
              <w:rPr>
                <w:color w:val="1F2228"/>
                <w:spacing w:val="-2"/>
                <w:sz w:val="24"/>
              </w:rPr>
              <w:t>Safety</w:t>
            </w:r>
          </w:p>
        </w:tc>
      </w:tr>
      <w:tr>
        <w:trPr>
          <w:trHeight w:val="820" w:hRule="atLeast"/>
        </w:trPr>
        <w:tc>
          <w:tcPr>
            <w:tcW w:w="1446" w:type="dxa"/>
          </w:tcPr>
          <w:p>
            <w:pPr>
              <w:pStyle w:val="TableParagraph"/>
              <w:spacing w:before="251"/>
              <w:rPr>
                <w:sz w:val="24"/>
              </w:rPr>
            </w:pPr>
            <w:r>
              <w:rPr>
                <w:color w:val="1F2228"/>
                <w:sz w:val="24"/>
              </w:rPr>
              <w:t>TRN-</w:t>
            </w:r>
            <w:r>
              <w:rPr>
                <w:color w:val="1F2228"/>
                <w:spacing w:val="-5"/>
                <w:sz w:val="24"/>
              </w:rPr>
              <w:t>11</w:t>
            </w:r>
          </w:p>
        </w:tc>
        <w:tc>
          <w:tcPr>
            <w:tcW w:w="3192" w:type="dxa"/>
          </w:tcPr>
          <w:p>
            <w:pPr>
              <w:pStyle w:val="TableParagraph"/>
              <w:ind w:right="561"/>
              <w:rPr>
                <w:sz w:val="24"/>
              </w:rPr>
            </w:pPr>
            <w:r>
              <w:rPr>
                <w:color w:val="1F2228"/>
                <w:sz w:val="24"/>
              </w:rPr>
              <w:t>Emergency</w:t>
            </w:r>
            <w:r>
              <w:rPr>
                <w:color w:val="1F2228"/>
                <w:spacing w:val="-17"/>
                <w:sz w:val="24"/>
              </w:rPr>
              <w:t> </w:t>
            </w:r>
            <w:r>
              <w:rPr>
                <w:color w:val="1F2228"/>
                <w:sz w:val="24"/>
              </w:rPr>
              <w:t>Procedures and Product Recall</w:t>
            </w:r>
          </w:p>
        </w:tc>
        <w:tc>
          <w:tcPr>
            <w:tcW w:w="2591" w:type="dxa"/>
          </w:tcPr>
          <w:p>
            <w:pPr>
              <w:pStyle w:val="TableParagraph"/>
              <w:ind w:left="196" w:right="459"/>
              <w:rPr>
                <w:sz w:val="24"/>
              </w:rPr>
            </w:pPr>
            <w:r>
              <w:rPr>
                <w:color w:val="1F2228"/>
                <w:sz w:val="24"/>
              </w:rPr>
              <w:t>QA,</w:t>
            </w:r>
            <w:r>
              <w:rPr>
                <w:color w:val="1F2228"/>
                <w:spacing w:val="-17"/>
                <w:sz w:val="24"/>
              </w:rPr>
              <w:t> </w:t>
            </w:r>
            <w:r>
              <w:rPr>
                <w:color w:val="1F2228"/>
                <w:sz w:val="24"/>
              </w:rPr>
              <w:t>Management, </w:t>
            </w:r>
            <w:r>
              <w:rPr>
                <w:color w:val="1F2228"/>
                <w:spacing w:val="-2"/>
                <w:sz w:val="24"/>
              </w:rPr>
              <w:t>Supervisors</w:t>
            </w:r>
          </w:p>
        </w:tc>
        <w:tc>
          <w:tcPr>
            <w:tcW w:w="1786" w:type="dxa"/>
          </w:tcPr>
          <w:p>
            <w:pPr>
              <w:pStyle w:val="TableParagraph"/>
              <w:rPr>
                <w:sz w:val="24"/>
              </w:rPr>
            </w:pPr>
            <w:r>
              <w:rPr>
                <w:color w:val="1F2228"/>
                <w:sz w:val="24"/>
              </w:rPr>
              <w:t>Food</w:t>
            </w:r>
            <w:r>
              <w:rPr>
                <w:color w:val="1F2228"/>
                <w:spacing w:val="-10"/>
                <w:sz w:val="24"/>
              </w:rPr>
              <w:t> </w:t>
            </w:r>
            <w:r>
              <w:rPr>
                <w:color w:val="1F2228"/>
                <w:spacing w:val="-2"/>
                <w:sz w:val="24"/>
              </w:rPr>
              <w:t>Safety</w:t>
            </w:r>
          </w:p>
          <w:p>
            <w:pPr>
              <w:pStyle w:val="TableParagraph"/>
              <w:spacing w:before="0"/>
              <w:rPr>
                <w:sz w:val="24"/>
              </w:rPr>
            </w:pPr>
            <w:r>
              <w:rPr>
                <w:color w:val="1F2228"/>
                <w:sz w:val="24"/>
              </w:rPr>
              <w:t>/</w:t>
            </w:r>
            <w:r>
              <w:rPr>
                <w:color w:val="1F2228"/>
                <w:spacing w:val="-2"/>
                <w:sz w:val="24"/>
              </w:rPr>
              <w:t> Legality</w:t>
            </w:r>
          </w:p>
        </w:tc>
      </w:tr>
      <w:tr>
        <w:trPr>
          <w:trHeight w:val="815" w:hRule="atLeast"/>
        </w:trPr>
        <w:tc>
          <w:tcPr>
            <w:tcW w:w="1446" w:type="dxa"/>
            <w:shd w:val="clear" w:color="auto" w:fill="F6F8F9"/>
          </w:tcPr>
          <w:p>
            <w:pPr>
              <w:pStyle w:val="TableParagraph"/>
              <w:spacing w:before="246"/>
              <w:rPr>
                <w:sz w:val="24"/>
              </w:rPr>
            </w:pPr>
            <w:r>
              <w:rPr>
                <w:color w:val="1F2228"/>
                <w:sz w:val="24"/>
              </w:rPr>
              <w:t>TRN-</w:t>
            </w:r>
            <w:r>
              <w:rPr>
                <w:color w:val="1F2228"/>
                <w:spacing w:val="-5"/>
                <w:sz w:val="24"/>
              </w:rPr>
              <w:t>12</w:t>
            </w:r>
          </w:p>
        </w:tc>
        <w:tc>
          <w:tcPr>
            <w:tcW w:w="3192" w:type="dxa"/>
            <w:shd w:val="clear" w:color="auto" w:fill="F6F8F9"/>
          </w:tcPr>
          <w:p>
            <w:pPr>
              <w:pStyle w:val="TableParagraph"/>
              <w:spacing w:before="86"/>
              <w:rPr>
                <w:sz w:val="24"/>
              </w:rPr>
            </w:pPr>
            <w:r>
              <w:rPr>
                <w:color w:val="1F2228"/>
                <w:sz w:val="24"/>
              </w:rPr>
              <w:t>Dutch</w:t>
            </w:r>
            <w:r>
              <w:rPr>
                <w:color w:val="1F2228"/>
                <w:spacing w:val="-12"/>
                <w:sz w:val="24"/>
              </w:rPr>
              <w:t> </w:t>
            </w:r>
            <w:r>
              <w:rPr>
                <w:color w:val="1F2228"/>
                <w:sz w:val="24"/>
              </w:rPr>
              <w:t>and</w:t>
            </w:r>
            <w:r>
              <w:rPr>
                <w:color w:val="1F2228"/>
                <w:spacing w:val="-8"/>
                <w:sz w:val="24"/>
              </w:rPr>
              <w:t> </w:t>
            </w:r>
            <w:r>
              <w:rPr>
                <w:color w:val="1F2228"/>
                <w:sz w:val="24"/>
              </w:rPr>
              <w:t>EU</w:t>
            </w:r>
            <w:r>
              <w:rPr>
                <w:color w:val="1F2228"/>
                <w:spacing w:val="-10"/>
                <w:sz w:val="24"/>
              </w:rPr>
              <w:t> </w:t>
            </w:r>
            <w:r>
              <w:rPr>
                <w:color w:val="1F2228"/>
                <w:sz w:val="24"/>
              </w:rPr>
              <w:t>Food</w:t>
            </w:r>
            <w:r>
              <w:rPr>
                <w:color w:val="1F2228"/>
                <w:spacing w:val="-12"/>
                <w:sz w:val="24"/>
              </w:rPr>
              <w:t> </w:t>
            </w:r>
            <w:r>
              <w:rPr>
                <w:color w:val="1F2228"/>
                <w:sz w:val="24"/>
              </w:rPr>
              <w:t>Safety Legislation Overview</w:t>
            </w:r>
          </w:p>
        </w:tc>
        <w:tc>
          <w:tcPr>
            <w:tcW w:w="2591" w:type="dxa"/>
            <w:shd w:val="clear" w:color="auto" w:fill="F6F8F9"/>
          </w:tcPr>
          <w:p>
            <w:pPr>
              <w:pStyle w:val="TableParagraph"/>
              <w:spacing w:before="246"/>
              <w:ind w:left="196"/>
              <w:rPr>
                <w:sz w:val="24"/>
              </w:rPr>
            </w:pPr>
            <w:r>
              <w:rPr>
                <w:color w:val="1F2228"/>
                <w:sz w:val="24"/>
              </w:rPr>
              <w:t>QA,</w:t>
            </w:r>
            <w:r>
              <w:rPr>
                <w:color w:val="1F2228"/>
                <w:spacing w:val="-4"/>
                <w:sz w:val="24"/>
              </w:rPr>
              <w:t> </w:t>
            </w:r>
            <w:r>
              <w:rPr>
                <w:color w:val="1F2228"/>
                <w:spacing w:val="-2"/>
                <w:sz w:val="24"/>
              </w:rPr>
              <w:t>Management</w:t>
            </w:r>
          </w:p>
        </w:tc>
        <w:tc>
          <w:tcPr>
            <w:tcW w:w="1786" w:type="dxa"/>
            <w:shd w:val="clear" w:color="auto" w:fill="F6F8F9"/>
          </w:tcPr>
          <w:p>
            <w:pPr>
              <w:pStyle w:val="TableParagraph"/>
              <w:spacing w:before="246"/>
              <w:rPr>
                <w:sz w:val="24"/>
              </w:rPr>
            </w:pPr>
            <w:r>
              <w:rPr>
                <w:color w:val="1F2228"/>
                <w:spacing w:val="-2"/>
                <w:sz w:val="24"/>
              </w:rPr>
              <w:t>Legality</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4867"/>
        <w:gridCol w:w="4147"/>
      </w:tblGrid>
      <w:tr>
        <w:trPr>
          <w:trHeight w:val="500" w:hRule="atLeast"/>
        </w:trPr>
        <w:tc>
          <w:tcPr>
            <w:tcW w:w="4867" w:type="dxa"/>
          </w:tcPr>
          <w:p>
            <w:pPr>
              <w:pStyle w:val="TableParagraph"/>
              <w:ind w:left="23"/>
              <w:jc w:val="center"/>
              <w:rPr>
                <w:b/>
                <w:sz w:val="24"/>
              </w:rPr>
            </w:pPr>
            <w:r>
              <w:rPr>
                <w:b/>
                <w:color w:val="1F2228"/>
                <w:sz w:val="24"/>
              </w:rPr>
              <w:t>Training</w:t>
            </w:r>
            <w:r>
              <w:rPr>
                <w:b/>
                <w:color w:val="1F2228"/>
                <w:spacing w:val="-3"/>
                <w:sz w:val="24"/>
              </w:rPr>
              <w:t> </w:t>
            </w:r>
            <w:r>
              <w:rPr>
                <w:b/>
                <w:color w:val="1F2228"/>
                <w:spacing w:val="-4"/>
                <w:sz w:val="24"/>
              </w:rPr>
              <w:t>Type</w:t>
            </w:r>
          </w:p>
        </w:tc>
        <w:tc>
          <w:tcPr>
            <w:tcW w:w="4147" w:type="dxa"/>
          </w:tcPr>
          <w:p>
            <w:pPr>
              <w:pStyle w:val="TableParagraph"/>
              <w:ind w:left="18"/>
              <w:jc w:val="center"/>
              <w:rPr>
                <w:b/>
                <w:sz w:val="24"/>
              </w:rPr>
            </w:pPr>
            <w:r>
              <w:rPr>
                <w:b/>
                <w:color w:val="1F2228"/>
                <w:spacing w:val="-2"/>
                <w:sz w:val="24"/>
              </w:rPr>
              <w:t>Frequency</w:t>
            </w:r>
          </w:p>
        </w:tc>
      </w:tr>
      <w:tr>
        <w:trPr>
          <w:trHeight w:val="820" w:hRule="atLeast"/>
        </w:trPr>
        <w:tc>
          <w:tcPr>
            <w:tcW w:w="4867" w:type="dxa"/>
          </w:tcPr>
          <w:p>
            <w:pPr>
              <w:pStyle w:val="TableParagraph"/>
              <w:ind w:right="617"/>
              <w:rPr>
                <w:sz w:val="24"/>
              </w:rPr>
            </w:pPr>
            <w:r>
              <w:rPr>
                <w:color w:val="1F2228"/>
                <w:sz w:val="24"/>
              </w:rPr>
              <w:t>Onboarding</w:t>
            </w:r>
            <w:r>
              <w:rPr>
                <w:color w:val="1F2228"/>
                <w:spacing w:val="-12"/>
                <w:sz w:val="24"/>
              </w:rPr>
              <w:t> </w:t>
            </w:r>
            <w:r>
              <w:rPr>
                <w:color w:val="1F2228"/>
                <w:sz w:val="24"/>
              </w:rPr>
              <w:t>/</w:t>
            </w:r>
            <w:r>
              <w:rPr>
                <w:color w:val="1F2228"/>
                <w:spacing w:val="-9"/>
                <w:sz w:val="24"/>
              </w:rPr>
              <w:t> </w:t>
            </w:r>
            <w:r>
              <w:rPr>
                <w:color w:val="1F2228"/>
                <w:sz w:val="24"/>
              </w:rPr>
              <w:t>Induction</w:t>
            </w:r>
            <w:r>
              <w:rPr>
                <w:color w:val="1F2228"/>
                <w:spacing w:val="-12"/>
                <w:sz w:val="24"/>
              </w:rPr>
              <w:t> </w:t>
            </w:r>
            <w:r>
              <w:rPr>
                <w:color w:val="1F2228"/>
                <w:sz w:val="24"/>
              </w:rPr>
              <w:t>training</w:t>
            </w:r>
            <w:r>
              <w:rPr>
                <w:color w:val="1F2228"/>
                <w:spacing w:val="-12"/>
                <w:sz w:val="24"/>
              </w:rPr>
              <w:t> </w:t>
            </w:r>
            <w:r>
              <w:rPr>
                <w:color w:val="1F2228"/>
                <w:sz w:val="24"/>
              </w:rPr>
              <w:t>(all modules relevant to role)</w:t>
            </w:r>
          </w:p>
        </w:tc>
        <w:tc>
          <w:tcPr>
            <w:tcW w:w="4147" w:type="dxa"/>
          </w:tcPr>
          <w:p>
            <w:pPr>
              <w:pStyle w:val="TableParagraph"/>
              <w:spacing w:before="251"/>
              <w:rPr>
                <w:sz w:val="24"/>
              </w:rPr>
            </w:pPr>
            <w:r>
              <w:rPr>
                <w:color w:val="1F2228"/>
                <w:sz w:val="24"/>
              </w:rPr>
              <w:t>Before</w:t>
            </w:r>
            <w:r>
              <w:rPr>
                <w:color w:val="1F2228"/>
                <w:spacing w:val="-7"/>
                <w:sz w:val="24"/>
              </w:rPr>
              <w:t> </w:t>
            </w:r>
            <w:r>
              <w:rPr>
                <w:color w:val="1F2228"/>
                <w:sz w:val="24"/>
              </w:rPr>
              <w:t>commencing</w:t>
            </w:r>
            <w:r>
              <w:rPr>
                <w:color w:val="1F2228"/>
                <w:spacing w:val="-7"/>
                <w:sz w:val="24"/>
              </w:rPr>
              <w:t> </w:t>
            </w:r>
            <w:r>
              <w:rPr>
                <w:color w:val="1F2228"/>
                <w:spacing w:val="-4"/>
                <w:sz w:val="24"/>
              </w:rPr>
              <w:t>work</w:t>
            </w:r>
          </w:p>
        </w:tc>
      </w:tr>
      <w:tr>
        <w:trPr>
          <w:trHeight w:val="815" w:hRule="atLeast"/>
        </w:trPr>
        <w:tc>
          <w:tcPr>
            <w:tcW w:w="4867" w:type="dxa"/>
            <w:shd w:val="clear" w:color="auto" w:fill="F6F8F9"/>
          </w:tcPr>
          <w:p>
            <w:pPr>
              <w:pStyle w:val="TableParagraph"/>
              <w:spacing w:before="86"/>
              <w:ind w:right="617"/>
              <w:rPr>
                <w:sz w:val="24"/>
              </w:rPr>
            </w:pPr>
            <w:r>
              <w:rPr>
                <w:color w:val="1F2228"/>
                <w:sz w:val="24"/>
              </w:rPr>
              <w:t>Annual</w:t>
            </w:r>
            <w:r>
              <w:rPr>
                <w:color w:val="1F2228"/>
                <w:spacing w:val="-9"/>
                <w:sz w:val="24"/>
              </w:rPr>
              <w:t> </w:t>
            </w:r>
            <w:r>
              <w:rPr>
                <w:color w:val="1F2228"/>
                <w:sz w:val="24"/>
              </w:rPr>
              <w:t>refresher</w:t>
            </w:r>
            <w:r>
              <w:rPr>
                <w:color w:val="1F2228"/>
                <w:spacing w:val="-8"/>
                <w:sz w:val="24"/>
              </w:rPr>
              <w:t> </w:t>
            </w:r>
            <w:r>
              <w:rPr>
                <w:color w:val="1F2228"/>
                <w:sz w:val="24"/>
              </w:rPr>
              <w:t>—</w:t>
            </w:r>
            <w:r>
              <w:rPr>
                <w:color w:val="1F2228"/>
                <w:spacing w:val="-10"/>
                <w:sz w:val="24"/>
              </w:rPr>
              <w:t> </w:t>
            </w:r>
            <w:r>
              <w:rPr>
                <w:color w:val="1F2228"/>
                <w:sz w:val="24"/>
              </w:rPr>
              <w:t>Hygiene</w:t>
            </w:r>
            <w:r>
              <w:rPr>
                <w:color w:val="1F2228"/>
                <w:spacing w:val="-7"/>
                <w:sz w:val="24"/>
              </w:rPr>
              <w:t> </w:t>
            </w:r>
            <w:r>
              <w:rPr>
                <w:color w:val="1F2228"/>
                <w:sz w:val="24"/>
              </w:rPr>
              <w:t>and</w:t>
            </w:r>
            <w:r>
              <w:rPr>
                <w:color w:val="1F2228"/>
                <w:spacing w:val="-8"/>
                <w:sz w:val="24"/>
              </w:rPr>
              <w:t> </w:t>
            </w:r>
            <w:r>
              <w:rPr>
                <w:color w:val="1F2228"/>
                <w:sz w:val="24"/>
              </w:rPr>
              <w:t>GMP </w:t>
            </w:r>
            <w:r>
              <w:rPr>
                <w:color w:val="1F2228"/>
                <w:spacing w:val="-2"/>
                <w:sz w:val="24"/>
              </w:rPr>
              <w:t>(TRN-01)</w:t>
            </w:r>
          </w:p>
        </w:tc>
        <w:tc>
          <w:tcPr>
            <w:tcW w:w="4147" w:type="dxa"/>
            <w:shd w:val="clear" w:color="auto" w:fill="F6F8F9"/>
          </w:tcPr>
          <w:p>
            <w:pPr>
              <w:pStyle w:val="TableParagraph"/>
              <w:spacing w:before="246"/>
              <w:rPr>
                <w:sz w:val="24"/>
              </w:rPr>
            </w:pPr>
            <w:r>
              <w:rPr>
                <w:color w:val="1F2228"/>
                <w:sz w:val="24"/>
              </w:rPr>
              <w:t>Every</w:t>
            </w:r>
            <w:r>
              <w:rPr>
                <w:color w:val="1F2228"/>
                <w:spacing w:val="-4"/>
                <w:sz w:val="24"/>
              </w:rPr>
              <w:t> </w:t>
            </w:r>
            <w:r>
              <w:rPr>
                <w:color w:val="1F2228"/>
                <w:sz w:val="24"/>
              </w:rPr>
              <w:t>12</w:t>
            </w:r>
            <w:r>
              <w:rPr>
                <w:color w:val="1F2228"/>
                <w:spacing w:val="-1"/>
                <w:sz w:val="24"/>
              </w:rPr>
              <w:t> </w:t>
            </w:r>
            <w:r>
              <w:rPr>
                <w:color w:val="1F2228"/>
                <w:spacing w:val="-2"/>
                <w:sz w:val="24"/>
              </w:rPr>
              <w:t>months</w:t>
            </w:r>
          </w:p>
        </w:tc>
      </w:tr>
      <w:tr>
        <w:trPr>
          <w:trHeight w:val="820" w:hRule="atLeast"/>
        </w:trPr>
        <w:tc>
          <w:tcPr>
            <w:tcW w:w="4867" w:type="dxa"/>
          </w:tcPr>
          <w:p>
            <w:pPr>
              <w:pStyle w:val="TableParagraph"/>
              <w:ind w:right="466"/>
              <w:rPr>
                <w:sz w:val="24"/>
              </w:rPr>
            </w:pPr>
            <w:r>
              <w:rPr>
                <w:color w:val="1F2228"/>
                <w:sz w:val="24"/>
              </w:rPr>
              <w:t>Annual</w:t>
            </w:r>
            <w:r>
              <w:rPr>
                <w:color w:val="1F2228"/>
                <w:spacing w:val="-11"/>
                <w:sz w:val="24"/>
              </w:rPr>
              <w:t> </w:t>
            </w:r>
            <w:r>
              <w:rPr>
                <w:color w:val="1F2228"/>
                <w:sz w:val="24"/>
              </w:rPr>
              <w:t>refresher</w:t>
            </w:r>
            <w:r>
              <w:rPr>
                <w:color w:val="1F2228"/>
                <w:spacing w:val="-10"/>
                <w:sz w:val="24"/>
              </w:rPr>
              <w:t> </w:t>
            </w:r>
            <w:r>
              <w:rPr>
                <w:color w:val="1F2228"/>
                <w:sz w:val="24"/>
              </w:rPr>
              <w:t>—</w:t>
            </w:r>
            <w:r>
              <w:rPr>
                <w:color w:val="1F2228"/>
                <w:spacing w:val="-12"/>
                <w:sz w:val="24"/>
              </w:rPr>
              <w:t> </w:t>
            </w:r>
            <w:r>
              <w:rPr>
                <w:color w:val="1F2228"/>
                <w:sz w:val="24"/>
              </w:rPr>
              <w:t>Allergen</w:t>
            </w:r>
            <w:r>
              <w:rPr>
                <w:color w:val="1F2228"/>
                <w:spacing w:val="-13"/>
                <w:sz w:val="24"/>
              </w:rPr>
              <w:t> </w:t>
            </w:r>
            <w:r>
              <w:rPr>
                <w:color w:val="1F2228"/>
                <w:sz w:val="24"/>
              </w:rPr>
              <w:t>Awareness </w:t>
            </w:r>
            <w:r>
              <w:rPr>
                <w:color w:val="1F2228"/>
                <w:spacing w:val="-2"/>
                <w:sz w:val="24"/>
              </w:rPr>
              <w:t>(TRN-02)</w:t>
            </w:r>
          </w:p>
        </w:tc>
        <w:tc>
          <w:tcPr>
            <w:tcW w:w="4147" w:type="dxa"/>
          </w:tcPr>
          <w:p>
            <w:pPr>
              <w:pStyle w:val="TableParagraph"/>
              <w:spacing w:before="251"/>
              <w:rPr>
                <w:sz w:val="24"/>
              </w:rPr>
            </w:pPr>
            <w:r>
              <w:rPr>
                <w:color w:val="1F2228"/>
                <w:sz w:val="24"/>
              </w:rPr>
              <w:t>Every</w:t>
            </w:r>
            <w:r>
              <w:rPr>
                <w:color w:val="1F2228"/>
                <w:spacing w:val="-4"/>
                <w:sz w:val="24"/>
              </w:rPr>
              <w:t> </w:t>
            </w:r>
            <w:r>
              <w:rPr>
                <w:color w:val="1F2228"/>
                <w:sz w:val="24"/>
              </w:rPr>
              <w:t>12</w:t>
            </w:r>
            <w:r>
              <w:rPr>
                <w:color w:val="1F2228"/>
                <w:spacing w:val="-1"/>
                <w:sz w:val="24"/>
              </w:rPr>
              <w:t> </w:t>
            </w:r>
            <w:r>
              <w:rPr>
                <w:color w:val="1F2228"/>
                <w:spacing w:val="-2"/>
                <w:sz w:val="24"/>
              </w:rPr>
              <w:t>months</w:t>
            </w:r>
          </w:p>
        </w:tc>
      </w:tr>
      <w:tr>
        <w:trPr>
          <w:trHeight w:val="820" w:hRule="atLeast"/>
        </w:trPr>
        <w:tc>
          <w:tcPr>
            <w:tcW w:w="4867" w:type="dxa"/>
            <w:shd w:val="clear" w:color="auto" w:fill="F6F8F9"/>
          </w:tcPr>
          <w:p>
            <w:pPr>
              <w:pStyle w:val="TableParagraph"/>
              <w:ind w:right="617"/>
              <w:rPr>
                <w:sz w:val="24"/>
              </w:rPr>
            </w:pPr>
            <w:r>
              <w:rPr>
                <w:color w:val="1F2228"/>
                <w:sz w:val="24"/>
              </w:rPr>
              <w:t>Annual</w:t>
            </w:r>
            <w:r>
              <w:rPr>
                <w:color w:val="1F2228"/>
                <w:spacing w:val="-11"/>
                <w:sz w:val="24"/>
              </w:rPr>
              <w:t> </w:t>
            </w:r>
            <w:r>
              <w:rPr>
                <w:color w:val="1F2228"/>
                <w:sz w:val="24"/>
              </w:rPr>
              <w:t>refresher</w:t>
            </w:r>
            <w:r>
              <w:rPr>
                <w:color w:val="1F2228"/>
                <w:spacing w:val="-10"/>
                <w:sz w:val="24"/>
              </w:rPr>
              <w:t> </w:t>
            </w:r>
            <w:r>
              <w:rPr>
                <w:color w:val="1F2228"/>
                <w:sz w:val="24"/>
              </w:rPr>
              <w:t>—</w:t>
            </w:r>
            <w:r>
              <w:rPr>
                <w:color w:val="1F2228"/>
                <w:spacing w:val="-12"/>
                <w:sz w:val="24"/>
              </w:rPr>
              <w:t> </w:t>
            </w:r>
            <w:r>
              <w:rPr>
                <w:color w:val="1F2228"/>
                <w:sz w:val="24"/>
              </w:rPr>
              <w:t>Foreign</w:t>
            </w:r>
            <w:r>
              <w:rPr>
                <w:color w:val="1F2228"/>
                <w:spacing w:val="-8"/>
                <w:sz w:val="24"/>
              </w:rPr>
              <w:t> </w:t>
            </w:r>
            <w:r>
              <w:rPr>
                <w:color w:val="1F2228"/>
                <w:sz w:val="24"/>
              </w:rPr>
              <w:t>Matter Prevention (TRN-03)</w:t>
            </w:r>
          </w:p>
        </w:tc>
        <w:tc>
          <w:tcPr>
            <w:tcW w:w="4147" w:type="dxa"/>
            <w:shd w:val="clear" w:color="auto" w:fill="F6F8F9"/>
          </w:tcPr>
          <w:p>
            <w:pPr>
              <w:pStyle w:val="TableParagraph"/>
              <w:spacing w:before="251"/>
              <w:rPr>
                <w:sz w:val="24"/>
              </w:rPr>
            </w:pPr>
            <w:r>
              <w:rPr>
                <w:color w:val="1F2228"/>
                <w:sz w:val="24"/>
              </w:rPr>
              <w:t>Every</w:t>
            </w:r>
            <w:r>
              <w:rPr>
                <w:color w:val="1F2228"/>
                <w:spacing w:val="-4"/>
                <w:sz w:val="24"/>
              </w:rPr>
              <w:t> </w:t>
            </w:r>
            <w:r>
              <w:rPr>
                <w:color w:val="1F2228"/>
                <w:sz w:val="24"/>
              </w:rPr>
              <w:t>12</w:t>
            </w:r>
            <w:r>
              <w:rPr>
                <w:color w:val="1F2228"/>
                <w:spacing w:val="-1"/>
                <w:sz w:val="24"/>
              </w:rPr>
              <w:t> </w:t>
            </w:r>
            <w:r>
              <w:rPr>
                <w:color w:val="1F2228"/>
                <w:spacing w:val="-2"/>
                <w:sz w:val="24"/>
              </w:rPr>
              <w:t>months</w:t>
            </w:r>
          </w:p>
        </w:tc>
      </w:tr>
      <w:tr>
        <w:trPr>
          <w:trHeight w:val="815" w:hRule="atLeast"/>
        </w:trPr>
        <w:tc>
          <w:tcPr>
            <w:tcW w:w="4867" w:type="dxa"/>
          </w:tcPr>
          <w:p>
            <w:pPr>
              <w:pStyle w:val="TableParagraph"/>
              <w:spacing w:before="86"/>
              <w:ind w:right="121"/>
              <w:rPr>
                <w:sz w:val="24"/>
              </w:rPr>
            </w:pPr>
            <w:r>
              <w:rPr>
                <w:color w:val="1F2228"/>
                <w:sz w:val="24"/>
              </w:rPr>
              <w:t>Annual</w:t>
            </w:r>
            <w:r>
              <w:rPr>
                <w:color w:val="1F2228"/>
                <w:spacing w:val="-7"/>
                <w:sz w:val="24"/>
              </w:rPr>
              <w:t> </w:t>
            </w:r>
            <w:r>
              <w:rPr>
                <w:color w:val="1F2228"/>
                <w:sz w:val="24"/>
              </w:rPr>
              <w:t>refresher</w:t>
            </w:r>
            <w:r>
              <w:rPr>
                <w:color w:val="1F2228"/>
                <w:spacing w:val="-6"/>
                <w:sz w:val="24"/>
              </w:rPr>
              <w:t> </w:t>
            </w:r>
            <w:r>
              <w:rPr>
                <w:color w:val="1F2228"/>
                <w:sz w:val="24"/>
              </w:rPr>
              <w:t>—</w:t>
            </w:r>
            <w:r>
              <w:rPr>
                <w:color w:val="1F2228"/>
                <w:spacing w:val="-8"/>
                <w:sz w:val="24"/>
              </w:rPr>
              <w:t> </w:t>
            </w:r>
            <w:r>
              <w:rPr>
                <w:color w:val="1F2228"/>
                <w:sz w:val="24"/>
              </w:rPr>
              <w:t>Food</w:t>
            </w:r>
            <w:r>
              <w:rPr>
                <w:color w:val="1F2228"/>
                <w:spacing w:val="-10"/>
                <w:sz w:val="24"/>
              </w:rPr>
              <w:t> </w:t>
            </w:r>
            <w:r>
              <w:rPr>
                <w:color w:val="1F2228"/>
                <w:sz w:val="24"/>
              </w:rPr>
              <w:t>Defence</w:t>
            </w:r>
            <w:r>
              <w:rPr>
                <w:color w:val="1F2228"/>
                <w:spacing w:val="-9"/>
                <w:sz w:val="24"/>
              </w:rPr>
              <w:t> </w:t>
            </w:r>
            <w:r>
              <w:rPr>
                <w:color w:val="1F2228"/>
                <w:sz w:val="24"/>
              </w:rPr>
              <w:t>(TRN-</w:t>
            </w:r>
            <w:r>
              <w:rPr>
                <w:color w:val="1F2228"/>
                <w:spacing w:val="-4"/>
                <w:sz w:val="24"/>
              </w:rPr>
              <w:t>08)</w:t>
            </w:r>
          </w:p>
        </w:tc>
        <w:tc>
          <w:tcPr>
            <w:tcW w:w="4147" w:type="dxa"/>
          </w:tcPr>
          <w:p>
            <w:pPr>
              <w:pStyle w:val="TableParagraph"/>
              <w:spacing w:before="246"/>
              <w:rPr>
                <w:sz w:val="24"/>
              </w:rPr>
            </w:pPr>
            <w:r>
              <w:rPr>
                <w:color w:val="1F2228"/>
                <w:sz w:val="24"/>
              </w:rPr>
              <w:t>Every</w:t>
            </w:r>
            <w:r>
              <w:rPr>
                <w:color w:val="1F2228"/>
                <w:spacing w:val="-4"/>
                <w:sz w:val="24"/>
              </w:rPr>
              <w:t> </w:t>
            </w:r>
            <w:r>
              <w:rPr>
                <w:color w:val="1F2228"/>
                <w:sz w:val="24"/>
              </w:rPr>
              <w:t>12</w:t>
            </w:r>
            <w:r>
              <w:rPr>
                <w:color w:val="1F2228"/>
                <w:spacing w:val="-1"/>
                <w:sz w:val="24"/>
              </w:rPr>
              <w:t> </w:t>
            </w:r>
            <w:r>
              <w:rPr>
                <w:color w:val="1F2228"/>
                <w:spacing w:val="-2"/>
                <w:sz w:val="24"/>
              </w:rPr>
              <w:t>months</w:t>
            </w:r>
          </w:p>
        </w:tc>
      </w:tr>
      <w:tr>
        <w:trPr>
          <w:trHeight w:val="500" w:hRule="atLeast"/>
        </w:trPr>
        <w:tc>
          <w:tcPr>
            <w:tcW w:w="4867" w:type="dxa"/>
            <w:shd w:val="clear" w:color="auto" w:fill="F6F8F9"/>
          </w:tcPr>
          <w:p>
            <w:pPr>
              <w:pStyle w:val="TableParagraph"/>
              <w:rPr>
                <w:sz w:val="24"/>
              </w:rPr>
            </w:pPr>
            <w:r>
              <w:rPr>
                <w:color w:val="1F2228"/>
                <w:sz w:val="24"/>
              </w:rPr>
              <w:t>HACCP</w:t>
            </w:r>
            <w:r>
              <w:rPr>
                <w:color w:val="1F2228"/>
                <w:spacing w:val="-1"/>
                <w:sz w:val="24"/>
              </w:rPr>
              <w:t> </w:t>
            </w:r>
            <w:r>
              <w:rPr>
                <w:color w:val="1F2228"/>
                <w:sz w:val="24"/>
              </w:rPr>
              <w:t>refresher (TRN-</w:t>
            </w:r>
            <w:r>
              <w:rPr>
                <w:color w:val="1F2228"/>
                <w:spacing w:val="-5"/>
                <w:sz w:val="24"/>
              </w:rPr>
              <w:t>04)</w:t>
            </w:r>
          </w:p>
        </w:tc>
        <w:tc>
          <w:tcPr>
            <w:tcW w:w="4147" w:type="dxa"/>
            <w:shd w:val="clear" w:color="auto" w:fill="F6F8F9"/>
          </w:tcPr>
          <w:p>
            <w:pPr>
              <w:pStyle w:val="TableParagraph"/>
              <w:rPr>
                <w:sz w:val="24"/>
              </w:rPr>
            </w:pPr>
            <w:r>
              <w:rPr>
                <w:color w:val="1F2228"/>
                <w:sz w:val="24"/>
              </w:rPr>
              <w:t>Every</w:t>
            </w:r>
            <w:r>
              <w:rPr>
                <w:color w:val="1F2228"/>
                <w:spacing w:val="-4"/>
                <w:sz w:val="24"/>
              </w:rPr>
              <w:t> </w:t>
            </w:r>
            <w:r>
              <w:rPr>
                <w:color w:val="1F2228"/>
                <w:sz w:val="24"/>
              </w:rPr>
              <w:t>12</w:t>
            </w:r>
            <w:r>
              <w:rPr>
                <w:color w:val="1F2228"/>
                <w:spacing w:val="-1"/>
                <w:sz w:val="24"/>
              </w:rPr>
              <w:t> </w:t>
            </w:r>
            <w:r>
              <w:rPr>
                <w:color w:val="1F2228"/>
                <w:spacing w:val="-2"/>
                <w:sz w:val="24"/>
              </w:rPr>
              <w:t>months</w:t>
            </w:r>
          </w:p>
        </w:tc>
      </w:tr>
      <w:tr>
        <w:trPr>
          <w:trHeight w:val="820" w:hRule="atLeast"/>
        </w:trPr>
        <w:tc>
          <w:tcPr>
            <w:tcW w:w="4867" w:type="dxa"/>
          </w:tcPr>
          <w:p>
            <w:pPr>
              <w:pStyle w:val="TableParagraph"/>
              <w:ind w:right="121"/>
              <w:rPr>
                <w:sz w:val="24"/>
              </w:rPr>
            </w:pPr>
            <w:r>
              <w:rPr>
                <w:color w:val="1F2228"/>
                <w:sz w:val="24"/>
              </w:rPr>
              <w:t>Product</w:t>
            </w:r>
            <w:r>
              <w:rPr>
                <w:color w:val="1F2228"/>
                <w:spacing w:val="-10"/>
                <w:sz w:val="24"/>
              </w:rPr>
              <w:t> </w:t>
            </w:r>
            <w:r>
              <w:rPr>
                <w:color w:val="1F2228"/>
                <w:sz w:val="24"/>
              </w:rPr>
              <w:t>Quality</w:t>
            </w:r>
            <w:r>
              <w:rPr>
                <w:color w:val="1F2228"/>
                <w:spacing w:val="-10"/>
                <w:sz w:val="24"/>
              </w:rPr>
              <w:t> </w:t>
            </w:r>
            <w:r>
              <w:rPr>
                <w:color w:val="1F2228"/>
                <w:sz w:val="24"/>
              </w:rPr>
              <w:t>Standards</w:t>
            </w:r>
            <w:r>
              <w:rPr>
                <w:color w:val="1F2228"/>
                <w:spacing w:val="-10"/>
                <w:sz w:val="24"/>
              </w:rPr>
              <w:t> </w:t>
            </w:r>
            <w:r>
              <w:rPr>
                <w:color w:val="1F2228"/>
                <w:sz w:val="24"/>
              </w:rPr>
              <w:t>refresher</w:t>
            </w:r>
            <w:r>
              <w:rPr>
                <w:color w:val="1F2228"/>
                <w:spacing w:val="-8"/>
                <w:sz w:val="24"/>
              </w:rPr>
              <w:t> </w:t>
            </w:r>
            <w:r>
              <w:rPr>
                <w:color w:val="1F2228"/>
                <w:sz w:val="24"/>
              </w:rPr>
              <w:t>(TRN-</w:t>
            </w:r>
            <w:r>
              <w:rPr>
                <w:color w:val="1F2228"/>
                <w:spacing w:val="-4"/>
                <w:sz w:val="24"/>
              </w:rPr>
              <w:t>06)</w:t>
            </w:r>
          </w:p>
        </w:tc>
        <w:tc>
          <w:tcPr>
            <w:tcW w:w="4147" w:type="dxa"/>
          </w:tcPr>
          <w:p>
            <w:pPr>
              <w:pStyle w:val="TableParagraph"/>
              <w:spacing w:before="251"/>
              <w:rPr>
                <w:sz w:val="24"/>
              </w:rPr>
            </w:pPr>
            <w:r>
              <w:rPr>
                <w:color w:val="1F2228"/>
                <w:sz w:val="24"/>
              </w:rPr>
              <w:t>Every</w:t>
            </w:r>
            <w:r>
              <w:rPr>
                <w:color w:val="1F2228"/>
                <w:spacing w:val="-3"/>
                <w:sz w:val="24"/>
              </w:rPr>
              <w:t> </w:t>
            </w:r>
            <w:r>
              <w:rPr>
                <w:color w:val="1F2228"/>
                <w:sz w:val="24"/>
              </w:rPr>
              <w:t>6</w:t>
            </w:r>
            <w:r>
              <w:rPr>
                <w:color w:val="1F2228"/>
                <w:spacing w:val="-1"/>
                <w:sz w:val="24"/>
              </w:rPr>
              <w:t> </w:t>
            </w:r>
            <w:r>
              <w:rPr>
                <w:color w:val="1F2228"/>
                <w:spacing w:val="-2"/>
                <w:sz w:val="24"/>
              </w:rPr>
              <w:t>months</w:t>
            </w:r>
          </w:p>
        </w:tc>
      </w:tr>
      <w:tr>
        <w:trPr>
          <w:trHeight w:val="500" w:hRule="atLeast"/>
        </w:trPr>
        <w:tc>
          <w:tcPr>
            <w:tcW w:w="4867" w:type="dxa"/>
            <w:shd w:val="clear" w:color="auto" w:fill="F6F8F9"/>
          </w:tcPr>
          <w:p>
            <w:pPr>
              <w:pStyle w:val="TableParagraph"/>
              <w:rPr>
                <w:sz w:val="24"/>
              </w:rPr>
            </w:pPr>
            <w:r>
              <w:rPr>
                <w:color w:val="1F2228"/>
                <w:sz w:val="24"/>
              </w:rPr>
              <w:t>Food</w:t>
            </w:r>
            <w:r>
              <w:rPr>
                <w:color w:val="1F2228"/>
                <w:spacing w:val="-1"/>
                <w:sz w:val="24"/>
              </w:rPr>
              <w:t> </w:t>
            </w:r>
            <w:r>
              <w:rPr>
                <w:color w:val="1F2228"/>
                <w:sz w:val="24"/>
              </w:rPr>
              <w:t>Fraud</w:t>
            </w:r>
            <w:r>
              <w:rPr>
                <w:color w:val="1F2228"/>
                <w:spacing w:val="-6"/>
                <w:sz w:val="24"/>
              </w:rPr>
              <w:t> </w:t>
            </w:r>
            <w:r>
              <w:rPr>
                <w:color w:val="1F2228"/>
                <w:sz w:val="24"/>
              </w:rPr>
              <w:t>Awareness</w:t>
            </w:r>
            <w:r>
              <w:rPr>
                <w:color w:val="1F2228"/>
                <w:spacing w:val="-5"/>
                <w:sz w:val="24"/>
              </w:rPr>
              <w:t> </w:t>
            </w:r>
            <w:r>
              <w:rPr>
                <w:color w:val="1F2228"/>
                <w:sz w:val="24"/>
              </w:rPr>
              <w:t>(TRN-</w:t>
            </w:r>
            <w:r>
              <w:rPr>
                <w:color w:val="1F2228"/>
                <w:spacing w:val="-5"/>
                <w:sz w:val="24"/>
              </w:rPr>
              <w:t>07)</w:t>
            </w:r>
          </w:p>
        </w:tc>
        <w:tc>
          <w:tcPr>
            <w:tcW w:w="4147" w:type="dxa"/>
            <w:shd w:val="clear" w:color="auto" w:fill="F6F8F9"/>
          </w:tcPr>
          <w:p>
            <w:pPr>
              <w:pStyle w:val="TableParagraph"/>
              <w:rPr>
                <w:sz w:val="24"/>
              </w:rPr>
            </w:pPr>
            <w:r>
              <w:rPr>
                <w:color w:val="1F2228"/>
                <w:sz w:val="24"/>
              </w:rPr>
              <w:t>Every</w:t>
            </w:r>
            <w:r>
              <w:rPr>
                <w:color w:val="1F2228"/>
                <w:spacing w:val="-4"/>
                <w:sz w:val="24"/>
              </w:rPr>
              <w:t> </w:t>
            </w:r>
            <w:r>
              <w:rPr>
                <w:color w:val="1F2228"/>
                <w:sz w:val="24"/>
              </w:rPr>
              <w:t>12</w:t>
            </w:r>
            <w:r>
              <w:rPr>
                <w:color w:val="1F2228"/>
                <w:spacing w:val="-1"/>
                <w:sz w:val="24"/>
              </w:rPr>
              <w:t> </w:t>
            </w:r>
            <w:r>
              <w:rPr>
                <w:color w:val="1F2228"/>
                <w:spacing w:val="-2"/>
                <w:sz w:val="24"/>
              </w:rPr>
              <w:t>months</w:t>
            </w:r>
          </w:p>
        </w:tc>
      </w:tr>
      <w:tr>
        <w:trPr>
          <w:trHeight w:val="815" w:hRule="atLeast"/>
        </w:trPr>
        <w:tc>
          <w:tcPr>
            <w:tcW w:w="4867" w:type="dxa"/>
          </w:tcPr>
          <w:p>
            <w:pPr>
              <w:pStyle w:val="TableParagraph"/>
              <w:spacing w:before="246"/>
              <w:rPr>
                <w:sz w:val="24"/>
              </w:rPr>
            </w:pPr>
            <w:r>
              <w:rPr>
                <w:color w:val="1F2228"/>
                <w:sz w:val="24"/>
              </w:rPr>
              <w:t>Legislation</w:t>
            </w:r>
            <w:r>
              <w:rPr>
                <w:color w:val="1F2228"/>
                <w:spacing w:val="-6"/>
                <w:sz w:val="24"/>
              </w:rPr>
              <w:t> </w:t>
            </w:r>
            <w:r>
              <w:rPr>
                <w:color w:val="1F2228"/>
                <w:sz w:val="24"/>
              </w:rPr>
              <w:t>update</w:t>
            </w:r>
            <w:r>
              <w:rPr>
                <w:color w:val="1F2228"/>
                <w:spacing w:val="-5"/>
                <w:sz w:val="24"/>
              </w:rPr>
              <w:t> </w:t>
            </w:r>
            <w:r>
              <w:rPr>
                <w:color w:val="1F2228"/>
                <w:sz w:val="24"/>
              </w:rPr>
              <w:t>(TRN-</w:t>
            </w:r>
            <w:r>
              <w:rPr>
                <w:color w:val="1F2228"/>
                <w:spacing w:val="-5"/>
                <w:sz w:val="24"/>
              </w:rPr>
              <w:t>12)</w:t>
            </w:r>
          </w:p>
        </w:tc>
        <w:tc>
          <w:tcPr>
            <w:tcW w:w="4147" w:type="dxa"/>
          </w:tcPr>
          <w:p>
            <w:pPr>
              <w:pStyle w:val="TableParagraph"/>
              <w:spacing w:line="237" w:lineRule="auto" w:before="93"/>
              <w:ind w:right="246"/>
              <w:rPr>
                <w:sz w:val="24"/>
              </w:rPr>
            </w:pPr>
            <w:r>
              <w:rPr>
                <w:color w:val="1F2228"/>
                <w:sz w:val="24"/>
              </w:rPr>
              <w:t>Every</w:t>
            </w:r>
            <w:r>
              <w:rPr>
                <w:color w:val="1F2228"/>
                <w:spacing w:val="-11"/>
                <w:sz w:val="24"/>
              </w:rPr>
              <w:t> </w:t>
            </w:r>
            <w:r>
              <w:rPr>
                <w:color w:val="1F2228"/>
                <w:sz w:val="24"/>
              </w:rPr>
              <w:t>12</w:t>
            </w:r>
            <w:r>
              <w:rPr>
                <w:color w:val="1F2228"/>
                <w:spacing w:val="-9"/>
                <w:sz w:val="24"/>
              </w:rPr>
              <w:t> </w:t>
            </w:r>
            <w:r>
              <w:rPr>
                <w:color w:val="1F2228"/>
                <w:sz w:val="24"/>
              </w:rPr>
              <w:t>months</w:t>
            </w:r>
            <w:r>
              <w:rPr>
                <w:color w:val="1F2228"/>
                <w:spacing w:val="-12"/>
                <w:sz w:val="24"/>
              </w:rPr>
              <w:t> </w:t>
            </w:r>
            <w:r>
              <w:rPr>
                <w:color w:val="1F2228"/>
                <w:sz w:val="24"/>
              </w:rPr>
              <w:t>or</w:t>
            </w:r>
            <w:r>
              <w:rPr>
                <w:color w:val="1F2228"/>
                <w:spacing w:val="-10"/>
                <w:sz w:val="24"/>
              </w:rPr>
              <w:t> </w:t>
            </w:r>
            <w:r>
              <w:rPr>
                <w:color w:val="1F2228"/>
                <w:sz w:val="24"/>
              </w:rPr>
              <w:t>upon regulatory change</w:t>
            </w:r>
          </w:p>
        </w:tc>
      </w:tr>
      <w:tr>
        <w:trPr>
          <w:trHeight w:val="820" w:hRule="atLeast"/>
        </w:trPr>
        <w:tc>
          <w:tcPr>
            <w:tcW w:w="4867" w:type="dxa"/>
            <w:shd w:val="clear" w:color="auto" w:fill="F6F8F9"/>
          </w:tcPr>
          <w:p>
            <w:pPr>
              <w:pStyle w:val="TableParagraph"/>
              <w:spacing w:before="251"/>
              <w:rPr>
                <w:sz w:val="24"/>
              </w:rPr>
            </w:pPr>
            <w:r>
              <w:rPr>
                <w:color w:val="1F2228"/>
                <w:sz w:val="24"/>
              </w:rPr>
              <w:t>Ad-hoc</w:t>
            </w:r>
            <w:r>
              <w:rPr>
                <w:color w:val="1F2228"/>
                <w:spacing w:val="-6"/>
                <w:sz w:val="24"/>
              </w:rPr>
              <w:t> </w:t>
            </w:r>
            <w:r>
              <w:rPr>
                <w:color w:val="1F2228"/>
                <w:spacing w:val="-2"/>
                <w:sz w:val="24"/>
              </w:rPr>
              <w:t>training</w:t>
            </w:r>
          </w:p>
        </w:tc>
        <w:tc>
          <w:tcPr>
            <w:tcW w:w="4147" w:type="dxa"/>
            <w:shd w:val="clear" w:color="auto" w:fill="F6F8F9"/>
          </w:tcPr>
          <w:p>
            <w:pPr>
              <w:pStyle w:val="TableParagraph"/>
              <w:rPr>
                <w:sz w:val="24"/>
              </w:rPr>
            </w:pPr>
            <w:r>
              <w:rPr>
                <w:color w:val="1F2228"/>
                <w:sz w:val="24"/>
              </w:rPr>
              <w:t>Upon</w:t>
            </w:r>
            <w:r>
              <w:rPr>
                <w:color w:val="1F2228"/>
                <w:spacing w:val="-13"/>
                <w:sz w:val="24"/>
              </w:rPr>
              <w:t> </w:t>
            </w:r>
            <w:r>
              <w:rPr>
                <w:color w:val="1F2228"/>
                <w:sz w:val="24"/>
              </w:rPr>
              <w:t>incident,</w:t>
            </w:r>
            <w:r>
              <w:rPr>
                <w:color w:val="1F2228"/>
                <w:spacing w:val="-9"/>
                <w:sz w:val="24"/>
              </w:rPr>
              <w:t> </w:t>
            </w:r>
            <w:r>
              <w:rPr>
                <w:color w:val="1F2228"/>
                <w:sz w:val="24"/>
              </w:rPr>
              <w:t>process</w:t>
            </w:r>
            <w:r>
              <w:rPr>
                <w:color w:val="1F2228"/>
                <w:spacing w:val="-13"/>
                <w:sz w:val="24"/>
              </w:rPr>
              <w:t> </w:t>
            </w:r>
            <w:r>
              <w:rPr>
                <w:color w:val="1F2228"/>
                <w:sz w:val="24"/>
              </w:rPr>
              <w:t>change,</w:t>
            </w:r>
            <w:r>
              <w:rPr>
                <w:color w:val="1F2228"/>
                <w:spacing w:val="-9"/>
                <w:sz w:val="24"/>
              </w:rPr>
              <w:t> </w:t>
            </w:r>
            <w:r>
              <w:rPr>
                <w:color w:val="1F2228"/>
                <w:sz w:val="24"/>
              </w:rPr>
              <w:t>or identified need</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3242"/>
        <w:gridCol w:w="5773"/>
      </w:tblGrid>
      <w:tr>
        <w:trPr>
          <w:trHeight w:val="500" w:hRule="atLeast"/>
        </w:trPr>
        <w:tc>
          <w:tcPr>
            <w:tcW w:w="3242" w:type="dxa"/>
          </w:tcPr>
          <w:p>
            <w:pPr>
              <w:pStyle w:val="TableParagraph"/>
              <w:ind w:left="18"/>
              <w:jc w:val="center"/>
              <w:rPr>
                <w:b/>
                <w:sz w:val="24"/>
              </w:rPr>
            </w:pPr>
            <w:r>
              <w:rPr>
                <w:b/>
                <w:color w:val="1F2228"/>
                <w:spacing w:val="-4"/>
                <w:sz w:val="24"/>
              </w:rPr>
              <w:t>Role</w:t>
            </w:r>
          </w:p>
        </w:tc>
        <w:tc>
          <w:tcPr>
            <w:tcW w:w="5773" w:type="dxa"/>
          </w:tcPr>
          <w:p>
            <w:pPr>
              <w:pStyle w:val="TableParagraph"/>
              <w:ind w:left="1852"/>
              <w:rPr>
                <w:b/>
                <w:sz w:val="24"/>
              </w:rPr>
            </w:pPr>
            <w:r>
              <w:rPr>
                <w:b/>
                <w:color w:val="1F2228"/>
                <w:sz w:val="24"/>
              </w:rPr>
              <w:t>Required</w:t>
            </w:r>
            <w:r>
              <w:rPr>
                <w:b/>
                <w:color w:val="1F2228"/>
                <w:spacing w:val="-5"/>
                <w:sz w:val="24"/>
              </w:rPr>
              <w:t> </w:t>
            </w:r>
            <w:r>
              <w:rPr>
                <w:b/>
                <w:color w:val="1F2228"/>
                <w:spacing w:val="-2"/>
                <w:sz w:val="24"/>
              </w:rPr>
              <w:t>Modules</w:t>
            </w:r>
          </w:p>
        </w:tc>
      </w:tr>
      <w:tr>
        <w:trPr>
          <w:trHeight w:val="814" w:hRule="atLeast"/>
        </w:trPr>
        <w:tc>
          <w:tcPr>
            <w:tcW w:w="3242" w:type="dxa"/>
          </w:tcPr>
          <w:p>
            <w:pPr>
              <w:pStyle w:val="TableParagraph"/>
              <w:spacing w:before="246"/>
              <w:rPr>
                <w:sz w:val="24"/>
              </w:rPr>
            </w:pPr>
            <w:r>
              <w:rPr>
                <w:color w:val="1F2228"/>
                <w:sz w:val="24"/>
              </w:rPr>
              <w:t>Production</w:t>
            </w:r>
            <w:r>
              <w:rPr>
                <w:color w:val="1F2228"/>
                <w:spacing w:val="-4"/>
                <w:sz w:val="24"/>
              </w:rPr>
              <w:t> </w:t>
            </w:r>
            <w:r>
              <w:rPr>
                <w:color w:val="1F2228"/>
                <w:sz w:val="24"/>
              </w:rPr>
              <w:t>Line</w:t>
            </w:r>
            <w:r>
              <w:rPr>
                <w:color w:val="1F2228"/>
                <w:spacing w:val="-3"/>
                <w:sz w:val="24"/>
              </w:rPr>
              <w:t> </w:t>
            </w:r>
            <w:r>
              <w:rPr>
                <w:color w:val="1F2228"/>
                <w:spacing w:val="-2"/>
                <w:sz w:val="24"/>
              </w:rPr>
              <w:t>Operator</w:t>
            </w:r>
          </w:p>
        </w:tc>
        <w:tc>
          <w:tcPr>
            <w:tcW w:w="5773" w:type="dxa"/>
          </w:tcPr>
          <w:p>
            <w:pPr>
              <w:pStyle w:val="TableParagraph"/>
              <w:spacing w:line="237" w:lineRule="auto" w:before="93"/>
              <w:ind w:left="196" w:right="159"/>
              <w:rPr>
                <w:sz w:val="24"/>
              </w:rPr>
            </w:pPr>
            <w:r>
              <w:rPr>
                <w:color w:val="1F2228"/>
                <w:sz w:val="24"/>
              </w:rPr>
              <w:t>TRN-01,</w:t>
            </w:r>
            <w:r>
              <w:rPr>
                <w:color w:val="1F2228"/>
                <w:spacing w:val="-8"/>
                <w:sz w:val="24"/>
              </w:rPr>
              <w:t> </w:t>
            </w:r>
            <w:r>
              <w:rPr>
                <w:color w:val="1F2228"/>
                <w:sz w:val="24"/>
              </w:rPr>
              <w:t>TRN-02,</w:t>
            </w:r>
            <w:r>
              <w:rPr>
                <w:color w:val="1F2228"/>
                <w:spacing w:val="-8"/>
                <w:sz w:val="24"/>
              </w:rPr>
              <w:t> </w:t>
            </w:r>
            <w:r>
              <w:rPr>
                <w:color w:val="1F2228"/>
                <w:sz w:val="24"/>
              </w:rPr>
              <w:t>TRN-03,</w:t>
            </w:r>
            <w:r>
              <w:rPr>
                <w:color w:val="1F2228"/>
                <w:spacing w:val="-8"/>
                <w:sz w:val="24"/>
              </w:rPr>
              <w:t> </w:t>
            </w:r>
            <w:r>
              <w:rPr>
                <w:color w:val="1F2228"/>
                <w:sz w:val="24"/>
              </w:rPr>
              <w:t>TRN-05,</w:t>
            </w:r>
            <w:r>
              <w:rPr>
                <w:color w:val="1F2228"/>
                <w:spacing w:val="-8"/>
                <w:sz w:val="24"/>
              </w:rPr>
              <w:t> </w:t>
            </w:r>
            <w:r>
              <w:rPr>
                <w:color w:val="1F2228"/>
                <w:sz w:val="24"/>
              </w:rPr>
              <w:t>TRN-06,</w:t>
            </w:r>
            <w:r>
              <w:rPr>
                <w:color w:val="1F2228"/>
                <w:spacing w:val="-8"/>
                <w:sz w:val="24"/>
              </w:rPr>
              <w:t> </w:t>
            </w:r>
            <w:r>
              <w:rPr>
                <w:color w:val="1F2228"/>
                <w:sz w:val="24"/>
              </w:rPr>
              <w:t>TRN-08, TRN-09</w:t>
            </w:r>
          </w:p>
        </w:tc>
      </w:tr>
      <w:tr>
        <w:trPr>
          <w:trHeight w:val="500" w:hRule="atLeast"/>
        </w:trPr>
        <w:tc>
          <w:tcPr>
            <w:tcW w:w="3242" w:type="dxa"/>
            <w:shd w:val="clear" w:color="auto" w:fill="F6F8F9"/>
          </w:tcPr>
          <w:p>
            <w:pPr>
              <w:pStyle w:val="TableParagraph"/>
              <w:rPr>
                <w:sz w:val="24"/>
              </w:rPr>
            </w:pPr>
            <w:r>
              <w:rPr>
                <w:color w:val="1F2228"/>
                <w:sz w:val="24"/>
              </w:rPr>
              <w:t>Packaging</w:t>
            </w:r>
            <w:r>
              <w:rPr>
                <w:color w:val="1F2228"/>
                <w:spacing w:val="-10"/>
                <w:sz w:val="24"/>
              </w:rPr>
              <w:t> </w:t>
            </w:r>
            <w:r>
              <w:rPr>
                <w:color w:val="1F2228"/>
                <w:spacing w:val="-2"/>
                <w:sz w:val="24"/>
              </w:rPr>
              <w:t>Operator</w:t>
            </w:r>
          </w:p>
        </w:tc>
        <w:tc>
          <w:tcPr>
            <w:tcW w:w="5773" w:type="dxa"/>
            <w:shd w:val="clear" w:color="auto" w:fill="F6F8F9"/>
          </w:tcPr>
          <w:p>
            <w:pPr>
              <w:pStyle w:val="TableParagraph"/>
              <w:ind w:left="196"/>
              <w:rPr>
                <w:sz w:val="24"/>
              </w:rPr>
            </w:pPr>
            <w:r>
              <w:rPr>
                <w:color w:val="1F2228"/>
                <w:sz w:val="24"/>
              </w:rPr>
              <w:t>TRN-01,</w:t>
            </w:r>
            <w:r>
              <w:rPr>
                <w:color w:val="1F2228"/>
                <w:spacing w:val="-6"/>
                <w:sz w:val="24"/>
              </w:rPr>
              <w:t> </w:t>
            </w:r>
            <w:r>
              <w:rPr>
                <w:color w:val="1F2228"/>
                <w:sz w:val="24"/>
              </w:rPr>
              <w:t>TRN-02,</w:t>
            </w:r>
            <w:r>
              <w:rPr>
                <w:color w:val="1F2228"/>
                <w:spacing w:val="-4"/>
                <w:sz w:val="24"/>
              </w:rPr>
              <w:t> </w:t>
            </w:r>
            <w:r>
              <w:rPr>
                <w:color w:val="1F2228"/>
                <w:sz w:val="24"/>
              </w:rPr>
              <w:t>TRN-03,</w:t>
            </w:r>
            <w:r>
              <w:rPr>
                <w:color w:val="1F2228"/>
                <w:spacing w:val="-4"/>
                <w:sz w:val="24"/>
              </w:rPr>
              <w:t> </w:t>
            </w:r>
            <w:r>
              <w:rPr>
                <w:color w:val="1F2228"/>
                <w:sz w:val="24"/>
              </w:rPr>
              <w:t>TRN-06,</w:t>
            </w:r>
            <w:r>
              <w:rPr>
                <w:color w:val="1F2228"/>
                <w:spacing w:val="-4"/>
                <w:sz w:val="24"/>
              </w:rPr>
              <w:t> </w:t>
            </w:r>
            <w:r>
              <w:rPr>
                <w:color w:val="1F2228"/>
                <w:sz w:val="24"/>
              </w:rPr>
              <w:t>TRN-</w:t>
            </w:r>
            <w:r>
              <w:rPr>
                <w:color w:val="1F2228"/>
                <w:spacing w:val="-5"/>
                <w:sz w:val="24"/>
              </w:rPr>
              <w:t>08</w:t>
            </w:r>
          </w:p>
        </w:tc>
      </w:tr>
      <w:tr>
        <w:trPr>
          <w:trHeight w:val="820" w:hRule="atLeast"/>
        </w:trPr>
        <w:tc>
          <w:tcPr>
            <w:tcW w:w="3242" w:type="dxa"/>
          </w:tcPr>
          <w:p>
            <w:pPr>
              <w:pStyle w:val="TableParagraph"/>
              <w:rPr>
                <w:sz w:val="24"/>
              </w:rPr>
            </w:pPr>
            <w:r>
              <w:rPr>
                <w:color w:val="1F2228"/>
                <w:sz w:val="24"/>
              </w:rPr>
              <w:t>Warehouse</w:t>
            </w:r>
            <w:r>
              <w:rPr>
                <w:color w:val="1F2228"/>
                <w:spacing w:val="-17"/>
                <w:sz w:val="24"/>
              </w:rPr>
              <w:t> </w:t>
            </w:r>
            <w:r>
              <w:rPr>
                <w:color w:val="1F2228"/>
                <w:sz w:val="24"/>
              </w:rPr>
              <w:t>/</w:t>
            </w:r>
            <w:r>
              <w:rPr>
                <w:color w:val="1F2228"/>
                <w:spacing w:val="-16"/>
                <w:sz w:val="24"/>
              </w:rPr>
              <w:t> </w:t>
            </w:r>
            <w:r>
              <w:rPr>
                <w:color w:val="1F2228"/>
                <w:sz w:val="24"/>
              </w:rPr>
              <w:t>Forklift </w:t>
            </w:r>
            <w:r>
              <w:rPr>
                <w:color w:val="1F2228"/>
                <w:spacing w:val="-2"/>
                <w:sz w:val="24"/>
              </w:rPr>
              <w:t>Operator</w:t>
            </w:r>
          </w:p>
        </w:tc>
        <w:tc>
          <w:tcPr>
            <w:tcW w:w="5773" w:type="dxa"/>
          </w:tcPr>
          <w:p>
            <w:pPr>
              <w:pStyle w:val="TableParagraph"/>
              <w:spacing w:before="251"/>
              <w:ind w:left="196"/>
              <w:rPr>
                <w:sz w:val="24"/>
              </w:rPr>
            </w:pPr>
            <w:r>
              <w:rPr>
                <w:color w:val="1F2228"/>
                <w:sz w:val="24"/>
              </w:rPr>
              <w:t>TRN-01,</w:t>
            </w:r>
            <w:r>
              <w:rPr>
                <w:color w:val="1F2228"/>
                <w:spacing w:val="-6"/>
                <w:sz w:val="24"/>
              </w:rPr>
              <w:t> </w:t>
            </w:r>
            <w:r>
              <w:rPr>
                <w:color w:val="1F2228"/>
                <w:sz w:val="24"/>
              </w:rPr>
              <w:t>TRN-02,</w:t>
            </w:r>
            <w:r>
              <w:rPr>
                <w:color w:val="1F2228"/>
                <w:spacing w:val="-4"/>
                <w:sz w:val="24"/>
              </w:rPr>
              <w:t> </w:t>
            </w:r>
            <w:r>
              <w:rPr>
                <w:color w:val="1F2228"/>
                <w:sz w:val="24"/>
              </w:rPr>
              <w:t>TRN-08,</w:t>
            </w:r>
            <w:r>
              <w:rPr>
                <w:color w:val="1F2228"/>
                <w:spacing w:val="-4"/>
                <w:sz w:val="24"/>
              </w:rPr>
              <w:t> </w:t>
            </w:r>
            <w:r>
              <w:rPr>
                <w:color w:val="1F2228"/>
                <w:sz w:val="24"/>
              </w:rPr>
              <w:t>TRN-</w:t>
            </w:r>
            <w:r>
              <w:rPr>
                <w:color w:val="1F2228"/>
                <w:spacing w:val="-5"/>
                <w:sz w:val="24"/>
              </w:rPr>
              <w:t>09</w:t>
            </w:r>
          </w:p>
        </w:tc>
      </w:tr>
      <w:tr>
        <w:trPr>
          <w:trHeight w:val="500" w:hRule="atLeast"/>
        </w:trPr>
        <w:tc>
          <w:tcPr>
            <w:tcW w:w="3242" w:type="dxa"/>
            <w:shd w:val="clear" w:color="auto" w:fill="F6F8F9"/>
          </w:tcPr>
          <w:p>
            <w:pPr>
              <w:pStyle w:val="TableParagraph"/>
              <w:rPr>
                <w:sz w:val="24"/>
              </w:rPr>
            </w:pPr>
            <w:r>
              <w:rPr>
                <w:color w:val="1F2228"/>
                <w:sz w:val="24"/>
              </w:rPr>
              <w:t>Maintenance</w:t>
            </w:r>
            <w:r>
              <w:rPr>
                <w:color w:val="1F2228"/>
                <w:spacing w:val="-10"/>
                <w:sz w:val="24"/>
              </w:rPr>
              <w:t> </w:t>
            </w:r>
            <w:r>
              <w:rPr>
                <w:color w:val="1F2228"/>
                <w:spacing w:val="-2"/>
                <w:sz w:val="24"/>
              </w:rPr>
              <w:t>Technician</w:t>
            </w:r>
          </w:p>
        </w:tc>
        <w:tc>
          <w:tcPr>
            <w:tcW w:w="5773" w:type="dxa"/>
            <w:shd w:val="clear" w:color="auto" w:fill="F6F8F9"/>
          </w:tcPr>
          <w:p>
            <w:pPr>
              <w:pStyle w:val="TableParagraph"/>
              <w:ind w:left="196"/>
              <w:rPr>
                <w:sz w:val="24"/>
              </w:rPr>
            </w:pPr>
            <w:r>
              <w:rPr>
                <w:color w:val="1F2228"/>
                <w:sz w:val="24"/>
              </w:rPr>
              <w:t>TRN-01,</w:t>
            </w:r>
            <w:r>
              <w:rPr>
                <w:color w:val="1F2228"/>
                <w:spacing w:val="-6"/>
                <w:sz w:val="24"/>
              </w:rPr>
              <w:t> </w:t>
            </w:r>
            <w:r>
              <w:rPr>
                <w:color w:val="1F2228"/>
                <w:sz w:val="24"/>
              </w:rPr>
              <w:t>TRN-03,</w:t>
            </w:r>
            <w:r>
              <w:rPr>
                <w:color w:val="1F2228"/>
                <w:spacing w:val="-4"/>
                <w:sz w:val="24"/>
              </w:rPr>
              <w:t> </w:t>
            </w:r>
            <w:r>
              <w:rPr>
                <w:color w:val="1F2228"/>
                <w:sz w:val="24"/>
              </w:rPr>
              <w:t>TRN-08,</w:t>
            </w:r>
            <w:r>
              <w:rPr>
                <w:color w:val="1F2228"/>
                <w:spacing w:val="-4"/>
                <w:sz w:val="24"/>
              </w:rPr>
              <w:t> </w:t>
            </w:r>
            <w:r>
              <w:rPr>
                <w:color w:val="1F2228"/>
                <w:sz w:val="24"/>
              </w:rPr>
              <w:t>TRN-09,</w:t>
            </w:r>
            <w:r>
              <w:rPr>
                <w:color w:val="1F2228"/>
                <w:spacing w:val="-4"/>
                <w:sz w:val="24"/>
              </w:rPr>
              <w:t> </w:t>
            </w:r>
            <w:r>
              <w:rPr>
                <w:color w:val="1F2228"/>
                <w:sz w:val="24"/>
              </w:rPr>
              <w:t>TRN-</w:t>
            </w:r>
            <w:r>
              <w:rPr>
                <w:color w:val="1F2228"/>
                <w:spacing w:val="-5"/>
                <w:sz w:val="24"/>
              </w:rPr>
              <w:t>10</w:t>
            </w:r>
          </w:p>
        </w:tc>
      </w:tr>
      <w:tr>
        <w:trPr>
          <w:trHeight w:val="815" w:hRule="atLeast"/>
        </w:trPr>
        <w:tc>
          <w:tcPr>
            <w:tcW w:w="3242" w:type="dxa"/>
          </w:tcPr>
          <w:p>
            <w:pPr>
              <w:pStyle w:val="TableParagraph"/>
              <w:spacing w:line="237" w:lineRule="auto" w:before="93"/>
              <w:ind w:right="161"/>
              <w:rPr>
                <w:sz w:val="24"/>
              </w:rPr>
            </w:pPr>
            <w:r>
              <w:rPr>
                <w:color w:val="1F2228"/>
                <w:sz w:val="24"/>
              </w:rPr>
              <w:t>Cleaning</w:t>
            </w:r>
            <w:r>
              <w:rPr>
                <w:color w:val="1F2228"/>
                <w:spacing w:val="-17"/>
                <w:sz w:val="24"/>
              </w:rPr>
              <w:t> </w:t>
            </w:r>
            <w:r>
              <w:rPr>
                <w:color w:val="1F2228"/>
                <w:sz w:val="24"/>
              </w:rPr>
              <w:t>Staff</w:t>
            </w:r>
            <w:r>
              <w:rPr>
                <w:color w:val="1F2228"/>
                <w:spacing w:val="-16"/>
                <w:sz w:val="24"/>
              </w:rPr>
              <w:t> </w:t>
            </w:r>
            <w:r>
              <w:rPr>
                <w:color w:val="1F2228"/>
                <w:sz w:val="24"/>
              </w:rPr>
              <w:t>(incl. </w:t>
            </w:r>
            <w:r>
              <w:rPr>
                <w:color w:val="1F2228"/>
                <w:spacing w:val="-2"/>
                <w:sz w:val="24"/>
              </w:rPr>
              <w:t>external)</w:t>
            </w:r>
          </w:p>
        </w:tc>
        <w:tc>
          <w:tcPr>
            <w:tcW w:w="5773" w:type="dxa"/>
          </w:tcPr>
          <w:p>
            <w:pPr>
              <w:pStyle w:val="TableParagraph"/>
              <w:spacing w:before="251"/>
              <w:ind w:left="196"/>
              <w:rPr>
                <w:sz w:val="24"/>
              </w:rPr>
            </w:pPr>
            <w:r>
              <w:rPr>
                <w:color w:val="1F2228"/>
                <w:sz w:val="24"/>
              </w:rPr>
              <w:t>TRN-01,</w:t>
            </w:r>
            <w:r>
              <w:rPr>
                <w:color w:val="1F2228"/>
                <w:spacing w:val="-6"/>
                <w:sz w:val="24"/>
              </w:rPr>
              <w:t> </w:t>
            </w:r>
            <w:r>
              <w:rPr>
                <w:color w:val="1F2228"/>
                <w:sz w:val="24"/>
              </w:rPr>
              <w:t>TRN-05,</w:t>
            </w:r>
            <w:r>
              <w:rPr>
                <w:color w:val="1F2228"/>
                <w:spacing w:val="-4"/>
                <w:sz w:val="24"/>
              </w:rPr>
              <w:t> </w:t>
            </w:r>
            <w:r>
              <w:rPr>
                <w:color w:val="1F2228"/>
                <w:sz w:val="24"/>
              </w:rPr>
              <w:t>TRN-08,</w:t>
            </w:r>
            <w:r>
              <w:rPr>
                <w:color w:val="1F2228"/>
                <w:spacing w:val="-4"/>
                <w:sz w:val="24"/>
              </w:rPr>
              <w:t> </w:t>
            </w:r>
            <w:r>
              <w:rPr>
                <w:color w:val="1F2228"/>
                <w:sz w:val="24"/>
              </w:rPr>
              <w:t>TRN-</w:t>
            </w:r>
            <w:r>
              <w:rPr>
                <w:color w:val="1F2228"/>
                <w:spacing w:val="-5"/>
                <w:sz w:val="24"/>
              </w:rPr>
              <w:t>10</w:t>
            </w:r>
          </w:p>
        </w:tc>
      </w:tr>
      <w:tr>
        <w:trPr>
          <w:trHeight w:val="499" w:hRule="atLeast"/>
        </w:trPr>
        <w:tc>
          <w:tcPr>
            <w:tcW w:w="3242" w:type="dxa"/>
            <w:shd w:val="clear" w:color="auto" w:fill="F6F8F9"/>
          </w:tcPr>
          <w:p>
            <w:pPr>
              <w:pStyle w:val="TableParagraph"/>
              <w:rPr>
                <w:sz w:val="24"/>
              </w:rPr>
            </w:pPr>
            <w:r>
              <w:rPr>
                <w:color w:val="1F2228"/>
                <w:sz w:val="24"/>
              </w:rPr>
              <w:t>Quality</w:t>
            </w:r>
            <w:r>
              <w:rPr>
                <w:color w:val="1F2228"/>
                <w:spacing w:val="-7"/>
                <w:sz w:val="24"/>
              </w:rPr>
              <w:t> </w:t>
            </w:r>
            <w:r>
              <w:rPr>
                <w:color w:val="1F2228"/>
                <w:sz w:val="24"/>
              </w:rPr>
              <w:t>Assurance</w:t>
            </w:r>
            <w:r>
              <w:rPr>
                <w:color w:val="1F2228"/>
                <w:spacing w:val="-7"/>
                <w:sz w:val="24"/>
              </w:rPr>
              <w:t> </w:t>
            </w:r>
            <w:r>
              <w:rPr>
                <w:color w:val="1F2228"/>
                <w:spacing w:val="-2"/>
                <w:sz w:val="24"/>
              </w:rPr>
              <w:t>Officer</w:t>
            </w:r>
          </w:p>
        </w:tc>
        <w:tc>
          <w:tcPr>
            <w:tcW w:w="5773" w:type="dxa"/>
            <w:shd w:val="clear" w:color="auto" w:fill="F6F8F9"/>
          </w:tcPr>
          <w:p>
            <w:pPr>
              <w:pStyle w:val="TableParagraph"/>
              <w:ind w:left="196"/>
              <w:rPr>
                <w:sz w:val="24"/>
              </w:rPr>
            </w:pPr>
            <w:r>
              <w:rPr>
                <w:color w:val="1F2228"/>
                <w:sz w:val="24"/>
              </w:rPr>
              <w:t>TRN-01</w:t>
            </w:r>
            <w:r>
              <w:rPr>
                <w:color w:val="1F2228"/>
                <w:spacing w:val="-3"/>
                <w:sz w:val="24"/>
              </w:rPr>
              <w:t> </w:t>
            </w:r>
            <w:r>
              <w:rPr>
                <w:color w:val="1F2228"/>
                <w:sz w:val="24"/>
              </w:rPr>
              <w:t>through</w:t>
            </w:r>
            <w:r>
              <w:rPr>
                <w:color w:val="1F2228"/>
                <w:spacing w:val="-3"/>
                <w:sz w:val="24"/>
              </w:rPr>
              <w:t> </w:t>
            </w:r>
            <w:r>
              <w:rPr>
                <w:color w:val="1F2228"/>
                <w:sz w:val="24"/>
              </w:rPr>
              <w:t>TRN-12</w:t>
            </w:r>
            <w:r>
              <w:rPr>
                <w:color w:val="1F2228"/>
                <w:spacing w:val="-2"/>
                <w:sz w:val="24"/>
              </w:rPr>
              <w:t> </w:t>
            </w:r>
            <w:r>
              <w:rPr>
                <w:color w:val="1F2228"/>
                <w:sz w:val="24"/>
              </w:rPr>
              <w:t>(all</w:t>
            </w:r>
            <w:r>
              <w:rPr>
                <w:color w:val="1F2228"/>
                <w:spacing w:val="-2"/>
                <w:sz w:val="24"/>
              </w:rPr>
              <w:t> modules)</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3242"/>
        <w:gridCol w:w="5773"/>
      </w:tblGrid>
      <w:tr>
        <w:trPr>
          <w:trHeight w:val="500" w:hRule="atLeast"/>
        </w:trPr>
        <w:tc>
          <w:tcPr>
            <w:tcW w:w="3242" w:type="dxa"/>
          </w:tcPr>
          <w:p>
            <w:pPr>
              <w:pStyle w:val="TableParagraph"/>
              <w:ind w:left="18"/>
              <w:jc w:val="center"/>
              <w:rPr>
                <w:b/>
                <w:sz w:val="24"/>
              </w:rPr>
            </w:pPr>
            <w:r>
              <w:rPr>
                <w:b/>
                <w:color w:val="1F2228"/>
                <w:spacing w:val="-4"/>
                <w:sz w:val="24"/>
              </w:rPr>
              <w:t>Role</w:t>
            </w:r>
          </w:p>
        </w:tc>
        <w:tc>
          <w:tcPr>
            <w:tcW w:w="5773" w:type="dxa"/>
          </w:tcPr>
          <w:p>
            <w:pPr>
              <w:pStyle w:val="TableParagraph"/>
              <w:ind w:left="1852"/>
              <w:rPr>
                <w:b/>
                <w:sz w:val="24"/>
              </w:rPr>
            </w:pPr>
            <w:r>
              <w:rPr>
                <w:b/>
                <w:color w:val="1F2228"/>
                <w:sz w:val="24"/>
              </w:rPr>
              <w:t>Required</w:t>
            </w:r>
            <w:r>
              <w:rPr>
                <w:b/>
                <w:color w:val="1F2228"/>
                <w:spacing w:val="-5"/>
                <w:sz w:val="24"/>
              </w:rPr>
              <w:t> </w:t>
            </w:r>
            <w:r>
              <w:rPr>
                <w:b/>
                <w:color w:val="1F2228"/>
                <w:spacing w:val="-2"/>
                <w:sz w:val="24"/>
              </w:rPr>
              <w:t>Modules</w:t>
            </w:r>
          </w:p>
        </w:tc>
      </w:tr>
      <w:tr>
        <w:trPr>
          <w:trHeight w:val="500" w:hRule="atLeast"/>
        </w:trPr>
        <w:tc>
          <w:tcPr>
            <w:tcW w:w="3242" w:type="dxa"/>
          </w:tcPr>
          <w:p>
            <w:pPr>
              <w:pStyle w:val="TableParagraph"/>
              <w:rPr>
                <w:sz w:val="24"/>
              </w:rPr>
            </w:pPr>
            <w:r>
              <w:rPr>
                <w:color w:val="1F2228"/>
                <w:sz w:val="24"/>
              </w:rPr>
              <w:t>Production</w:t>
            </w:r>
            <w:r>
              <w:rPr>
                <w:color w:val="1F2228"/>
                <w:spacing w:val="-6"/>
                <w:sz w:val="24"/>
              </w:rPr>
              <w:t> </w:t>
            </w:r>
            <w:r>
              <w:rPr>
                <w:color w:val="1F2228"/>
                <w:spacing w:val="-2"/>
                <w:sz w:val="24"/>
              </w:rPr>
              <w:t>Supervisor</w:t>
            </w:r>
          </w:p>
        </w:tc>
        <w:tc>
          <w:tcPr>
            <w:tcW w:w="5773" w:type="dxa"/>
          </w:tcPr>
          <w:p>
            <w:pPr>
              <w:pStyle w:val="TableParagraph"/>
              <w:ind w:left="196"/>
              <w:rPr>
                <w:sz w:val="24"/>
              </w:rPr>
            </w:pPr>
            <w:r>
              <w:rPr>
                <w:color w:val="1F2228"/>
                <w:sz w:val="24"/>
              </w:rPr>
              <w:t>TRN-01</w:t>
            </w:r>
            <w:r>
              <w:rPr>
                <w:color w:val="1F2228"/>
                <w:spacing w:val="-5"/>
                <w:sz w:val="24"/>
              </w:rPr>
              <w:t> </w:t>
            </w:r>
            <w:r>
              <w:rPr>
                <w:color w:val="1F2228"/>
                <w:sz w:val="24"/>
              </w:rPr>
              <w:t>through</w:t>
            </w:r>
            <w:r>
              <w:rPr>
                <w:color w:val="1F2228"/>
                <w:spacing w:val="-5"/>
                <w:sz w:val="24"/>
              </w:rPr>
              <w:t> </w:t>
            </w:r>
            <w:r>
              <w:rPr>
                <w:color w:val="1F2228"/>
                <w:sz w:val="24"/>
              </w:rPr>
              <w:t>TRN-09,</w:t>
            </w:r>
            <w:r>
              <w:rPr>
                <w:color w:val="1F2228"/>
                <w:spacing w:val="-5"/>
                <w:sz w:val="24"/>
              </w:rPr>
              <w:t> </w:t>
            </w:r>
            <w:r>
              <w:rPr>
                <w:color w:val="1F2228"/>
                <w:sz w:val="24"/>
              </w:rPr>
              <w:t>TRN-</w:t>
            </w:r>
            <w:r>
              <w:rPr>
                <w:color w:val="1F2228"/>
                <w:spacing w:val="-5"/>
                <w:sz w:val="24"/>
              </w:rPr>
              <w:t>11</w:t>
            </w:r>
          </w:p>
        </w:tc>
      </w:tr>
      <w:tr>
        <w:trPr>
          <w:trHeight w:val="500" w:hRule="atLeast"/>
        </w:trPr>
        <w:tc>
          <w:tcPr>
            <w:tcW w:w="3242" w:type="dxa"/>
            <w:shd w:val="clear" w:color="auto" w:fill="F6F8F9"/>
          </w:tcPr>
          <w:p>
            <w:pPr>
              <w:pStyle w:val="TableParagraph"/>
              <w:rPr>
                <w:sz w:val="24"/>
              </w:rPr>
            </w:pPr>
            <w:r>
              <w:rPr>
                <w:color w:val="1F2228"/>
                <w:sz w:val="24"/>
              </w:rPr>
              <w:t>Plant</w:t>
            </w:r>
            <w:r>
              <w:rPr>
                <w:color w:val="1F2228"/>
                <w:spacing w:val="-6"/>
                <w:sz w:val="24"/>
              </w:rPr>
              <w:t> </w:t>
            </w:r>
            <w:r>
              <w:rPr>
                <w:color w:val="1F2228"/>
                <w:spacing w:val="-2"/>
                <w:sz w:val="24"/>
              </w:rPr>
              <w:t>Management</w:t>
            </w:r>
          </w:p>
        </w:tc>
        <w:tc>
          <w:tcPr>
            <w:tcW w:w="5773" w:type="dxa"/>
            <w:shd w:val="clear" w:color="auto" w:fill="F6F8F9"/>
          </w:tcPr>
          <w:p>
            <w:pPr>
              <w:pStyle w:val="TableParagraph"/>
              <w:ind w:left="196"/>
              <w:rPr>
                <w:sz w:val="24"/>
              </w:rPr>
            </w:pPr>
            <w:r>
              <w:rPr>
                <w:color w:val="1F2228"/>
                <w:sz w:val="24"/>
              </w:rPr>
              <w:t>TRN-04,</w:t>
            </w:r>
            <w:r>
              <w:rPr>
                <w:color w:val="1F2228"/>
                <w:spacing w:val="-6"/>
                <w:sz w:val="24"/>
              </w:rPr>
              <w:t> </w:t>
            </w:r>
            <w:r>
              <w:rPr>
                <w:color w:val="1F2228"/>
                <w:sz w:val="24"/>
              </w:rPr>
              <w:t>TRN-07,</w:t>
            </w:r>
            <w:r>
              <w:rPr>
                <w:color w:val="1F2228"/>
                <w:spacing w:val="-4"/>
                <w:sz w:val="24"/>
              </w:rPr>
              <w:t> </w:t>
            </w:r>
            <w:r>
              <w:rPr>
                <w:color w:val="1F2228"/>
                <w:sz w:val="24"/>
              </w:rPr>
              <w:t>TRN-08,</w:t>
            </w:r>
            <w:r>
              <w:rPr>
                <w:color w:val="1F2228"/>
                <w:spacing w:val="-4"/>
                <w:sz w:val="24"/>
              </w:rPr>
              <w:t> </w:t>
            </w:r>
            <w:r>
              <w:rPr>
                <w:color w:val="1F2228"/>
                <w:sz w:val="24"/>
              </w:rPr>
              <w:t>TRN-11,</w:t>
            </w:r>
            <w:r>
              <w:rPr>
                <w:color w:val="1F2228"/>
                <w:spacing w:val="-4"/>
                <w:sz w:val="24"/>
              </w:rPr>
              <w:t> </w:t>
            </w:r>
            <w:r>
              <w:rPr>
                <w:color w:val="1F2228"/>
                <w:sz w:val="24"/>
              </w:rPr>
              <w:t>TRN-</w:t>
            </w:r>
            <w:r>
              <w:rPr>
                <w:color w:val="1F2228"/>
                <w:spacing w:val="-5"/>
                <w:sz w:val="24"/>
              </w:rPr>
              <w:t>12</w:t>
            </w:r>
          </w:p>
        </w:tc>
      </w:tr>
      <w:tr>
        <w:trPr>
          <w:trHeight w:val="815" w:hRule="atLeast"/>
        </w:trPr>
        <w:tc>
          <w:tcPr>
            <w:tcW w:w="3242" w:type="dxa"/>
          </w:tcPr>
          <w:p>
            <w:pPr>
              <w:pStyle w:val="TableParagraph"/>
              <w:spacing w:before="86"/>
              <w:ind w:right="161"/>
              <w:rPr>
                <w:sz w:val="24"/>
              </w:rPr>
            </w:pPr>
            <w:r>
              <w:rPr>
                <w:color w:val="1F2228"/>
                <w:sz w:val="24"/>
              </w:rPr>
              <w:t>Temporary</w:t>
            </w:r>
            <w:r>
              <w:rPr>
                <w:color w:val="1F2228"/>
                <w:spacing w:val="-17"/>
                <w:sz w:val="24"/>
              </w:rPr>
              <w:t> </w:t>
            </w:r>
            <w:r>
              <w:rPr>
                <w:color w:val="1F2228"/>
                <w:sz w:val="24"/>
              </w:rPr>
              <w:t>/</w:t>
            </w:r>
            <w:r>
              <w:rPr>
                <w:color w:val="1F2228"/>
                <w:spacing w:val="-16"/>
                <w:sz w:val="24"/>
              </w:rPr>
              <w:t> </w:t>
            </w:r>
            <w:r>
              <w:rPr>
                <w:color w:val="1F2228"/>
                <w:sz w:val="24"/>
              </w:rPr>
              <w:t>Seasonal </w:t>
            </w:r>
            <w:r>
              <w:rPr>
                <w:color w:val="1F2228"/>
                <w:spacing w:val="-2"/>
                <w:sz w:val="24"/>
              </w:rPr>
              <w:t>Worker</w:t>
            </w:r>
          </w:p>
        </w:tc>
        <w:tc>
          <w:tcPr>
            <w:tcW w:w="5773" w:type="dxa"/>
          </w:tcPr>
          <w:p>
            <w:pPr>
              <w:pStyle w:val="TableParagraph"/>
              <w:spacing w:before="86"/>
              <w:ind w:left="196"/>
              <w:rPr>
                <w:sz w:val="24"/>
              </w:rPr>
            </w:pPr>
            <w:r>
              <w:rPr>
                <w:color w:val="1F2228"/>
                <w:sz w:val="24"/>
              </w:rPr>
              <w:t>TRN-01,</w:t>
            </w:r>
            <w:r>
              <w:rPr>
                <w:color w:val="1F2228"/>
                <w:spacing w:val="-6"/>
                <w:sz w:val="24"/>
              </w:rPr>
              <w:t> </w:t>
            </w:r>
            <w:r>
              <w:rPr>
                <w:color w:val="1F2228"/>
                <w:sz w:val="24"/>
              </w:rPr>
              <w:t>TRN-02,</w:t>
            </w:r>
            <w:r>
              <w:rPr>
                <w:color w:val="1F2228"/>
                <w:spacing w:val="-4"/>
                <w:sz w:val="24"/>
              </w:rPr>
              <w:t> </w:t>
            </w:r>
            <w:r>
              <w:rPr>
                <w:color w:val="1F2228"/>
                <w:sz w:val="24"/>
              </w:rPr>
              <w:t>TRN-03,</w:t>
            </w:r>
            <w:r>
              <w:rPr>
                <w:color w:val="1F2228"/>
                <w:spacing w:val="-4"/>
                <w:sz w:val="24"/>
              </w:rPr>
              <w:t> </w:t>
            </w:r>
            <w:r>
              <w:rPr>
                <w:color w:val="1F2228"/>
                <w:sz w:val="24"/>
              </w:rPr>
              <w:t>TRN-06,</w:t>
            </w:r>
            <w:r>
              <w:rPr>
                <w:color w:val="1F2228"/>
                <w:spacing w:val="-4"/>
                <w:sz w:val="24"/>
              </w:rPr>
              <w:t> </w:t>
            </w:r>
            <w:r>
              <w:rPr>
                <w:color w:val="1F2228"/>
                <w:sz w:val="24"/>
              </w:rPr>
              <w:t>TRN-</w:t>
            </w:r>
            <w:r>
              <w:rPr>
                <w:color w:val="1F2228"/>
                <w:spacing w:val="-5"/>
                <w:sz w:val="24"/>
              </w:rPr>
              <w:t>08</w:t>
            </w:r>
          </w:p>
          <w:p>
            <w:pPr>
              <w:pStyle w:val="TableParagraph"/>
              <w:spacing w:before="0"/>
              <w:ind w:left="196"/>
              <w:rPr>
                <w:sz w:val="24"/>
              </w:rPr>
            </w:pPr>
            <w:r>
              <w:rPr>
                <w:color w:val="1F2228"/>
                <w:spacing w:val="-2"/>
                <w:sz w:val="24"/>
              </w:rPr>
              <w:t>(minimum)</w:t>
            </w:r>
          </w:p>
        </w:tc>
      </w:tr>
      <w:tr>
        <w:trPr>
          <w:trHeight w:val="820" w:hRule="atLeast"/>
        </w:trPr>
        <w:tc>
          <w:tcPr>
            <w:tcW w:w="3242" w:type="dxa"/>
            <w:shd w:val="clear" w:color="auto" w:fill="F6F8F9"/>
          </w:tcPr>
          <w:p>
            <w:pPr>
              <w:pStyle w:val="TableParagraph"/>
              <w:ind w:right="1032"/>
              <w:rPr>
                <w:sz w:val="24"/>
              </w:rPr>
            </w:pPr>
            <w:r>
              <w:rPr>
                <w:color w:val="1F2228"/>
                <w:sz w:val="24"/>
              </w:rPr>
              <w:t>External</w:t>
            </w:r>
            <w:r>
              <w:rPr>
                <w:color w:val="1F2228"/>
                <w:spacing w:val="-17"/>
                <w:sz w:val="24"/>
              </w:rPr>
              <w:t> </w:t>
            </w:r>
            <w:r>
              <w:rPr>
                <w:color w:val="1F2228"/>
                <w:sz w:val="24"/>
              </w:rPr>
              <w:t>contractor </w:t>
            </w:r>
            <w:r>
              <w:rPr>
                <w:color w:val="1F2228"/>
                <w:spacing w:val="-2"/>
                <w:sz w:val="24"/>
              </w:rPr>
              <w:t>personnel</w:t>
            </w:r>
          </w:p>
        </w:tc>
        <w:tc>
          <w:tcPr>
            <w:tcW w:w="5773" w:type="dxa"/>
            <w:shd w:val="clear" w:color="auto" w:fill="F6F8F9"/>
          </w:tcPr>
          <w:p>
            <w:pPr>
              <w:pStyle w:val="TableParagraph"/>
              <w:spacing w:before="251"/>
              <w:ind w:left="196"/>
              <w:rPr>
                <w:sz w:val="24"/>
              </w:rPr>
            </w:pPr>
            <w:r>
              <w:rPr>
                <w:color w:val="1F2228"/>
                <w:sz w:val="24"/>
              </w:rPr>
              <w:t>TRN-01,</w:t>
            </w:r>
            <w:r>
              <w:rPr>
                <w:color w:val="1F2228"/>
                <w:spacing w:val="-4"/>
                <w:sz w:val="24"/>
              </w:rPr>
              <w:t> </w:t>
            </w:r>
            <w:r>
              <w:rPr>
                <w:color w:val="1F2228"/>
                <w:sz w:val="24"/>
              </w:rPr>
              <w:t>TRN-08,</w:t>
            </w:r>
            <w:r>
              <w:rPr>
                <w:color w:val="1F2228"/>
                <w:spacing w:val="-4"/>
                <w:sz w:val="24"/>
              </w:rPr>
              <w:t> </w:t>
            </w:r>
            <w:r>
              <w:rPr>
                <w:color w:val="1F2228"/>
                <w:sz w:val="24"/>
              </w:rPr>
              <w:t>plus</w:t>
            </w:r>
            <w:r>
              <w:rPr>
                <w:color w:val="1F2228"/>
                <w:spacing w:val="-4"/>
                <w:sz w:val="24"/>
              </w:rPr>
              <w:t> </w:t>
            </w:r>
            <w:r>
              <w:rPr>
                <w:color w:val="1F2228"/>
                <w:sz w:val="24"/>
              </w:rPr>
              <w:t>role-specific</w:t>
            </w:r>
            <w:r>
              <w:rPr>
                <w:color w:val="1F2228"/>
                <w:spacing w:val="-3"/>
                <w:sz w:val="24"/>
              </w:rPr>
              <w:t> </w:t>
            </w:r>
            <w:r>
              <w:rPr>
                <w:color w:val="1F2228"/>
                <w:spacing w:val="-2"/>
                <w:sz w:val="24"/>
              </w:rPr>
              <w:t>modules</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2456"/>
        <w:gridCol w:w="3611"/>
        <w:gridCol w:w="2946"/>
      </w:tblGrid>
      <w:tr>
        <w:trPr>
          <w:trHeight w:val="500" w:hRule="atLeast"/>
        </w:trPr>
        <w:tc>
          <w:tcPr>
            <w:tcW w:w="2456" w:type="dxa"/>
          </w:tcPr>
          <w:p>
            <w:pPr>
              <w:pStyle w:val="TableParagraph"/>
              <w:ind w:left="457"/>
              <w:rPr>
                <w:b/>
                <w:sz w:val="24"/>
              </w:rPr>
            </w:pPr>
            <w:r>
              <w:rPr>
                <w:b/>
                <w:color w:val="1F2228"/>
                <w:sz w:val="24"/>
              </w:rPr>
              <w:t>Trainer</w:t>
            </w:r>
            <w:r>
              <w:rPr>
                <w:b/>
                <w:color w:val="1F2228"/>
                <w:spacing w:val="-3"/>
                <w:sz w:val="24"/>
              </w:rPr>
              <w:t> </w:t>
            </w:r>
            <w:r>
              <w:rPr>
                <w:b/>
                <w:color w:val="1F2228"/>
                <w:spacing w:val="-4"/>
                <w:sz w:val="24"/>
              </w:rPr>
              <w:t>Name</w:t>
            </w:r>
          </w:p>
        </w:tc>
        <w:tc>
          <w:tcPr>
            <w:tcW w:w="3611" w:type="dxa"/>
          </w:tcPr>
          <w:p>
            <w:pPr>
              <w:pStyle w:val="TableParagraph"/>
              <w:ind w:left="1083"/>
              <w:rPr>
                <w:b/>
                <w:sz w:val="24"/>
              </w:rPr>
            </w:pPr>
            <w:r>
              <w:rPr>
                <w:b/>
                <w:color w:val="1F2228"/>
                <w:spacing w:val="-2"/>
                <w:sz w:val="24"/>
              </w:rPr>
              <w:t>Qualification</w:t>
            </w:r>
          </w:p>
        </w:tc>
        <w:tc>
          <w:tcPr>
            <w:tcW w:w="2946" w:type="dxa"/>
          </w:tcPr>
          <w:p>
            <w:pPr>
              <w:pStyle w:val="TableParagraph"/>
              <w:ind w:left="413"/>
              <w:rPr>
                <w:b/>
                <w:sz w:val="24"/>
              </w:rPr>
            </w:pPr>
            <w:r>
              <w:rPr>
                <w:b/>
                <w:color w:val="1F2228"/>
                <w:sz w:val="24"/>
              </w:rPr>
              <w:t>Modules</w:t>
            </w:r>
            <w:r>
              <w:rPr>
                <w:b/>
                <w:color w:val="1F2228"/>
                <w:spacing w:val="-6"/>
                <w:sz w:val="24"/>
              </w:rPr>
              <w:t> </w:t>
            </w:r>
            <w:r>
              <w:rPr>
                <w:b/>
                <w:color w:val="1F2228"/>
                <w:spacing w:val="-2"/>
                <w:sz w:val="24"/>
              </w:rPr>
              <w:t>Delivered</w:t>
            </w:r>
          </w:p>
        </w:tc>
      </w:tr>
      <w:tr>
        <w:trPr>
          <w:trHeight w:val="1134" w:hRule="atLeast"/>
        </w:trPr>
        <w:tc>
          <w:tcPr>
            <w:tcW w:w="2456" w:type="dxa"/>
          </w:tcPr>
          <w:p>
            <w:pPr>
              <w:pStyle w:val="TableParagraph"/>
              <w:spacing w:before="86"/>
              <w:ind w:left="0"/>
              <w:rPr>
                <w:b/>
                <w:sz w:val="24"/>
              </w:rPr>
            </w:pPr>
          </w:p>
          <w:p>
            <w:pPr>
              <w:pStyle w:val="TableParagraph"/>
              <w:spacing w:before="0"/>
              <w:rPr>
                <w:sz w:val="24"/>
              </w:rPr>
            </w:pPr>
            <w:r>
              <w:rPr>
                <w:color w:val="1F2228"/>
                <w:sz w:val="24"/>
              </w:rPr>
              <w:t>Anna</w:t>
            </w:r>
            <w:r>
              <w:rPr>
                <w:color w:val="1F2228"/>
                <w:spacing w:val="-5"/>
                <w:sz w:val="24"/>
              </w:rPr>
              <w:t> </w:t>
            </w:r>
            <w:r>
              <w:rPr>
                <w:color w:val="1F2228"/>
                <w:sz w:val="24"/>
              </w:rPr>
              <w:t>de</w:t>
            </w:r>
            <w:r>
              <w:rPr>
                <w:color w:val="1F2228"/>
                <w:spacing w:val="-4"/>
                <w:sz w:val="24"/>
              </w:rPr>
              <w:t> </w:t>
            </w:r>
            <w:r>
              <w:rPr>
                <w:color w:val="1F2228"/>
                <w:spacing w:val="-2"/>
                <w:sz w:val="24"/>
              </w:rPr>
              <w:t>Vries</w:t>
            </w:r>
          </w:p>
        </w:tc>
        <w:tc>
          <w:tcPr>
            <w:tcW w:w="3611" w:type="dxa"/>
          </w:tcPr>
          <w:p>
            <w:pPr>
              <w:pStyle w:val="TableParagraph"/>
              <w:spacing w:before="86"/>
              <w:ind w:left="198" w:right="303"/>
              <w:rPr>
                <w:sz w:val="24"/>
              </w:rPr>
            </w:pPr>
            <w:r>
              <w:rPr>
                <w:color w:val="1F2228"/>
                <w:sz w:val="24"/>
              </w:rPr>
              <w:t>Lead</w:t>
            </w:r>
            <w:r>
              <w:rPr>
                <w:color w:val="1F2228"/>
                <w:spacing w:val="-12"/>
                <w:sz w:val="24"/>
              </w:rPr>
              <w:t> </w:t>
            </w:r>
            <w:r>
              <w:rPr>
                <w:color w:val="1F2228"/>
                <w:sz w:val="24"/>
              </w:rPr>
              <w:t>Auditor</w:t>
            </w:r>
            <w:r>
              <w:rPr>
                <w:color w:val="1F2228"/>
                <w:spacing w:val="-11"/>
                <w:sz w:val="24"/>
              </w:rPr>
              <w:t> </w:t>
            </w:r>
            <w:r>
              <w:rPr>
                <w:color w:val="1F2228"/>
                <w:sz w:val="24"/>
              </w:rPr>
              <w:t>IFS</w:t>
            </w:r>
            <w:r>
              <w:rPr>
                <w:color w:val="1F2228"/>
                <w:spacing w:val="-9"/>
                <w:sz w:val="24"/>
              </w:rPr>
              <w:t> </w:t>
            </w:r>
            <w:r>
              <w:rPr>
                <w:color w:val="1F2228"/>
                <w:sz w:val="24"/>
              </w:rPr>
              <w:t>Food</w:t>
            </w:r>
            <w:r>
              <w:rPr>
                <w:color w:val="1F2228"/>
                <w:spacing w:val="-12"/>
                <w:sz w:val="24"/>
              </w:rPr>
              <w:t> </w:t>
            </w:r>
            <w:r>
              <w:rPr>
                <w:color w:val="1F2228"/>
                <w:sz w:val="24"/>
              </w:rPr>
              <w:t>v8, MSc Food Science </w:t>
            </w:r>
            <w:r>
              <w:rPr>
                <w:color w:val="1F2228"/>
                <w:spacing w:val="-2"/>
                <w:sz w:val="24"/>
              </w:rPr>
              <w:t>(Wageningen)</w:t>
            </w:r>
          </w:p>
        </w:tc>
        <w:tc>
          <w:tcPr>
            <w:tcW w:w="2946" w:type="dxa"/>
          </w:tcPr>
          <w:p>
            <w:pPr>
              <w:pStyle w:val="TableParagraph"/>
              <w:spacing w:before="246"/>
              <w:ind w:left="198" w:right="205"/>
              <w:rPr>
                <w:sz w:val="24"/>
              </w:rPr>
            </w:pPr>
            <w:r>
              <w:rPr>
                <w:color w:val="1F2228"/>
                <w:sz w:val="24"/>
              </w:rPr>
              <w:t>TRN-01</w:t>
            </w:r>
            <w:r>
              <w:rPr>
                <w:color w:val="1F2228"/>
                <w:spacing w:val="-17"/>
                <w:sz w:val="24"/>
              </w:rPr>
              <w:t> </w:t>
            </w:r>
            <w:r>
              <w:rPr>
                <w:color w:val="1F2228"/>
                <w:sz w:val="24"/>
              </w:rPr>
              <w:t>through</w:t>
            </w:r>
            <w:r>
              <w:rPr>
                <w:color w:val="1F2228"/>
                <w:spacing w:val="-16"/>
                <w:sz w:val="24"/>
              </w:rPr>
              <w:t> </w:t>
            </w:r>
            <w:r>
              <w:rPr>
                <w:color w:val="1F2228"/>
                <w:sz w:val="24"/>
              </w:rPr>
              <w:t>TRN-</w:t>
            </w:r>
            <w:r>
              <w:rPr>
                <w:color w:val="1F2228"/>
                <w:spacing w:val="-6"/>
                <w:sz w:val="24"/>
              </w:rPr>
              <w:t>12</w:t>
            </w:r>
          </w:p>
        </w:tc>
      </w:tr>
      <w:tr>
        <w:trPr>
          <w:trHeight w:val="820" w:hRule="atLeast"/>
        </w:trPr>
        <w:tc>
          <w:tcPr>
            <w:tcW w:w="2456" w:type="dxa"/>
            <w:shd w:val="clear" w:color="auto" w:fill="F6F8F9"/>
          </w:tcPr>
          <w:p>
            <w:pPr>
              <w:pStyle w:val="TableParagraph"/>
              <w:spacing w:before="251"/>
              <w:rPr>
                <w:sz w:val="24"/>
              </w:rPr>
            </w:pPr>
            <w:r>
              <w:rPr>
                <w:color w:val="1F2228"/>
                <w:sz w:val="24"/>
              </w:rPr>
              <w:t>Erik</w:t>
            </w:r>
            <w:r>
              <w:rPr>
                <w:color w:val="1F2228"/>
                <w:spacing w:val="-2"/>
                <w:sz w:val="24"/>
              </w:rPr>
              <w:t> Bakker</w:t>
            </w:r>
          </w:p>
        </w:tc>
        <w:tc>
          <w:tcPr>
            <w:tcW w:w="3611" w:type="dxa"/>
            <w:shd w:val="clear" w:color="auto" w:fill="F6F8F9"/>
          </w:tcPr>
          <w:p>
            <w:pPr>
              <w:pStyle w:val="TableParagraph"/>
              <w:ind w:left="198"/>
              <w:rPr>
                <w:sz w:val="24"/>
              </w:rPr>
            </w:pPr>
            <w:r>
              <w:rPr>
                <w:color w:val="1F2228"/>
                <w:sz w:val="24"/>
              </w:rPr>
              <w:t>HACCP Level 4 Certified, 12 years</w:t>
            </w:r>
            <w:r>
              <w:rPr>
                <w:color w:val="1F2228"/>
                <w:spacing w:val="-17"/>
                <w:sz w:val="24"/>
              </w:rPr>
              <w:t> </w:t>
            </w:r>
            <w:r>
              <w:rPr>
                <w:color w:val="1F2228"/>
                <w:sz w:val="24"/>
              </w:rPr>
              <w:t>production</w:t>
            </w:r>
            <w:r>
              <w:rPr>
                <w:color w:val="1F2228"/>
                <w:spacing w:val="-16"/>
                <w:sz w:val="24"/>
              </w:rPr>
              <w:t> </w:t>
            </w:r>
            <w:r>
              <w:rPr>
                <w:color w:val="1F2228"/>
                <w:sz w:val="24"/>
              </w:rPr>
              <w:t>experience</w:t>
            </w:r>
          </w:p>
        </w:tc>
        <w:tc>
          <w:tcPr>
            <w:tcW w:w="2946" w:type="dxa"/>
            <w:shd w:val="clear" w:color="auto" w:fill="F6F8F9"/>
          </w:tcPr>
          <w:p>
            <w:pPr>
              <w:pStyle w:val="TableParagraph"/>
              <w:ind w:left="198" w:right="205"/>
              <w:rPr>
                <w:sz w:val="24"/>
              </w:rPr>
            </w:pPr>
            <w:r>
              <w:rPr>
                <w:color w:val="1F2228"/>
                <w:sz w:val="24"/>
              </w:rPr>
              <w:t>TRN-01,</w:t>
            </w:r>
            <w:r>
              <w:rPr>
                <w:color w:val="1F2228"/>
                <w:spacing w:val="-17"/>
                <w:sz w:val="24"/>
              </w:rPr>
              <w:t> </w:t>
            </w:r>
            <w:r>
              <w:rPr>
                <w:color w:val="1F2228"/>
                <w:sz w:val="24"/>
              </w:rPr>
              <w:t>TRN-03,</w:t>
            </w:r>
            <w:r>
              <w:rPr>
                <w:color w:val="1F2228"/>
                <w:spacing w:val="-16"/>
                <w:sz w:val="24"/>
              </w:rPr>
              <w:t> </w:t>
            </w:r>
            <w:r>
              <w:rPr>
                <w:color w:val="1F2228"/>
                <w:sz w:val="24"/>
              </w:rPr>
              <w:t>TRN-04, TRN-05, TRN-06</w:t>
            </w:r>
          </w:p>
        </w:tc>
      </w:tr>
      <w:tr>
        <w:trPr>
          <w:trHeight w:val="1135" w:hRule="atLeast"/>
        </w:trPr>
        <w:tc>
          <w:tcPr>
            <w:tcW w:w="2456" w:type="dxa"/>
          </w:tcPr>
          <w:p>
            <w:pPr>
              <w:pStyle w:val="TableParagraph"/>
              <w:ind w:left="0"/>
              <w:rPr>
                <w:b/>
                <w:sz w:val="24"/>
              </w:rPr>
            </w:pPr>
          </w:p>
          <w:p>
            <w:pPr>
              <w:pStyle w:val="TableParagraph"/>
              <w:spacing w:before="0"/>
              <w:rPr>
                <w:sz w:val="24"/>
              </w:rPr>
            </w:pPr>
            <w:r>
              <w:rPr>
                <w:color w:val="1F2228"/>
                <w:sz w:val="24"/>
              </w:rPr>
              <w:t>Joanna</w:t>
            </w:r>
            <w:r>
              <w:rPr>
                <w:color w:val="1F2228"/>
                <w:spacing w:val="-6"/>
                <w:sz w:val="24"/>
              </w:rPr>
              <w:t> </w:t>
            </w:r>
            <w:r>
              <w:rPr>
                <w:color w:val="1F2228"/>
                <w:spacing w:val="-2"/>
                <w:sz w:val="24"/>
              </w:rPr>
              <w:t>Kowalska</w:t>
            </w:r>
          </w:p>
        </w:tc>
        <w:tc>
          <w:tcPr>
            <w:tcW w:w="3611" w:type="dxa"/>
          </w:tcPr>
          <w:p>
            <w:pPr>
              <w:pStyle w:val="TableParagraph"/>
              <w:spacing w:line="237" w:lineRule="auto" w:before="93"/>
              <w:ind w:left="198" w:right="215"/>
              <w:rPr>
                <w:sz w:val="24"/>
              </w:rPr>
            </w:pPr>
            <w:r>
              <w:rPr>
                <w:color w:val="1F2228"/>
                <w:sz w:val="24"/>
              </w:rPr>
              <w:t>Certified Hygiene Trainer (Polish-speaking),</w:t>
            </w:r>
            <w:r>
              <w:rPr>
                <w:color w:val="1F2228"/>
                <w:spacing w:val="-17"/>
                <w:sz w:val="24"/>
              </w:rPr>
              <w:t> </w:t>
            </w:r>
            <w:r>
              <w:rPr>
                <w:color w:val="1F2228"/>
                <w:sz w:val="24"/>
              </w:rPr>
              <w:t>Food</w:t>
            </w:r>
            <w:r>
              <w:rPr>
                <w:color w:val="1F2228"/>
                <w:spacing w:val="-16"/>
                <w:sz w:val="24"/>
              </w:rPr>
              <w:t> </w:t>
            </w:r>
            <w:r>
              <w:rPr>
                <w:color w:val="1F2228"/>
                <w:sz w:val="24"/>
              </w:rPr>
              <w:t>Safety Level 3</w:t>
            </w:r>
          </w:p>
        </w:tc>
        <w:tc>
          <w:tcPr>
            <w:tcW w:w="2946" w:type="dxa"/>
          </w:tcPr>
          <w:p>
            <w:pPr>
              <w:pStyle w:val="TableParagraph"/>
              <w:ind w:left="198"/>
              <w:rPr>
                <w:sz w:val="24"/>
              </w:rPr>
            </w:pPr>
            <w:r>
              <w:rPr>
                <w:color w:val="1F2228"/>
                <w:sz w:val="24"/>
              </w:rPr>
              <w:t>TRN-01,</w:t>
            </w:r>
            <w:r>
              <w:rPr>
                <w:color w:val="1F2228"/>
                <w:spacing w:val="-5"/>
                <w:sz w:val="24"/>
              </w:rPr>
              <w:t> </w:t>
            </w:r>
            <w:r>
              <w:rPr>
                <w:color w:val="1F2228"/>
                <w:sz w:val="24"/>
              </w:rPr>
              <w:t>TRN-02,</w:t>
            </w:r>
            <w:r>
              <w:rPr>
                <w:color w:val="1F2228"/>
                <w:spacing w:val="-5"/>
                <w:sz w:val="24"/>
              </w:rPr>
              <w:t> </w:t>
            </w:r>
            <w:r>
              <w:rPr>
                <w:color w:val="1F2228"/>
                <w:spacing w:val="-4"/>
                <w:sz w:val="24"/>
              </w:rPr>
              <w:t>TRN-</w:t>
            </w:r>
          </w:p>
          <w:p>
            <w:pPr>
              <w:pStyle w:val="TableParagraph"/>
              <w:spacing w:line="237" w:lineRule="auto" w:before="3"/>
              <w:ind w:left="198" w:right="626"/>
              <w:rPr>
                <w:sz w:val="24"/>
              </w:rPr>
            </w:pPr>
            <w:r>
              <w:rPr>
                <w:color w:val="1F2228"/>
                <w:sz w:val="24"/>
              </w:rPr>
              <w:t>03</w:t>
            </w:r>
            <w:r>
              <w:rPr>
                <w:color w:val="1F2228"/>
                <w:spacing w:val="-17"/>
                <w:sz w:val="24"/>
              </w:rPr>
              <w:t> </w:t>
            </w:r>
            <w:r>
              <w:rPr>
                <w:color w:val="1F2228"/>
                <w:sz w:val="24"/>
              </w:rPr>
              <w:t>(Polish-language </w:t>
            </w:r>
            <w:r>
              <w:rPr>
                <w:color w:val="1F2228"/>
                <w:spacing w:val="-2"/>
                <w:sz w:val="24"/>
              </w:rPr>
              <w:t>sessions)</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2456"/>
        <w:gridCol w:w="3611"/>
        <w:gridCol w:w="2946"/>
      </w:tblGrid>
      <w:tr>
        <w:trPr>
          <w:trHeight w:val="500" w:hRule="atLeast"/>
        </w:trPr>
        <w:tc>
          <w:tcPr>
            <w:tcW w:w="2456" w:type="dxa"/>
          </w:tcPr>
          <w:p>
            <w:pPr>
              <w:pStyle w:val="TableParagraph"/>
              <w:ind w:left="457"/>
              <w:rPr>
                <w:b/>
                <w:sz w:val="24"/>
              </w:rPr>
            </w:pPr>
            <w:r>
              <w:rPr>
                <w:b/>
                <w:color w:val="1F2228"/>
                <w:sz w:val="24"/>
              </w:rPr>
              <w:t>Trainer</w:t>
            </w:r>
            <w:r>
              <w:rPr>
                <w:b/>
                <w:color w:val="1F2228"/>
                <w:spacing w:val="-3"/>
                <w:sz w:val="24"/>
              </w:rPr>
              <w:t> </w:t>
            </w:r>
            <w:r>
              <w:rPr>
                <w:b/>
                <w:color w:val="1F2228"/>
                <w:spacing w:val="-4"/>
                <w:sz w:val="24"/>
              </w:rPr>
              <w:t>Name</w:t>
            </w:r>
          </w:p>
        </w:tc>
        <w:tc>
          <w:tcPr>
            <w:tcW w:w="3611" w:type="dxa"/>
          </w:tcPr>
          <w:p>
            <w:pPr>
              <w:pStyle w:val="TableParagraph"/>
              <w:ind w:left="1083"/>
              <w:rPr>
                <w:b/>
                <w:sz w:val="24"/>
              </w:rPr>
            </w:pPr>
            <w:r>
              <w:rPr>
                <w:b/>
                <w:color w:val="1F2228"/>
                <w:spacing w:val="-2"/>
                <w:sz w:val="24"/>
              </w:rPr>
              <w:t>Qualification</w:t>
            </w:r>
          </w:p>
        </w:tc>
        <w:tc>
          <w:tcPr>
            <w:tcW w:w="2946" w:type="dxa"/>
          </w:tcPr>
          <w:p>
            <w:pPr>
              <w:pStyle w:val="TableParagraph"/>
              <w:ind w:left="413"/>
              <w:rPr>
                <w:b/>
                <w:sz w:val="24"/>
              </w:rPr>
            </w:pPr>
            <w:r>
              <w:rPr>
                <w:b/>
                <w:color w:val="1F2228"/>
                <w:sz w:val="24"/>
              </w:rPr>
              <w:t>Modules</w:t>
            </w:r>
            <w:r>
              <w:rPr>
                <w:b/>
                <w:color w:val="1F2228"/>
                <w:spacing w:val="-6"/>
                <w:sz w:val="24"/>
              </w:rPr>
              <w:t> </w:t>
            </w:r>
            <w:r>
              <w:rPr>
                <w:b/>
                <w:color w:val="1F2228"/>
                <w:spacing w:val="-2"/>
                <w:sz w:val="24"/>
              </w:rPr>
              <w:t>Delivered</w:t>
            </w:r>
          </w:p>
        </w:tc>
      </w:tr>
      <w:tr>
        <w:trPr>
          <w:trHeight w:val="1135" w:hRule="atLeast"/>
        </w:trPr>
        <w:tc>
          <w:tcPr>
            <w:tcW w:w="2456" w:type="dxa"/>
            <w:shd w:val="clear" w:color="auto" w:fill="F6F8F9"/>
          </w:tcPr>
          <w:p>
            <w:pPr>
              <w:pStyle w:val="TableParagraph"/>
              <w:spacing w:line="237" w:lineRule="auto" w:before="253"/>
              <w:ind w:right="295"/>
              <w:rPr>
                <w:sz w:val="24"/>
              </w:rPr>
            </w:pPr>
            <w:r>
              <w:rPr>
                <w:color w:val="1F2228"/>
                <w:sz w:val="24"/>
              </w:rPr>
              <w:t>External:</w:t>
            </w:r>
            <w:r>
              <w:rPr>
                <w:color w:val="1F2228"/>
                <w:spacing w:val="-17"/>
                <w:sz w:val="24"/>
              </w:rPr>
              <w:t> </w:t>
            </w:r>
            <w:r>
              <w:rPr>
                <w:color w:val="1F2228"/>
                <w:sz w:val="24"/>
              </w:rPr>
              <w:t>SafeFood Consultants B.V.</w:t>
            </w:r>
          </w:p>
        </w:tc>
        <w:tc>
          <w:tcPr>
            <w:tcW w:w="3611" w:type="dxa"/>
            <w:shd w:val="clear" w:color="auto" w:fill="F6F8F9"/>
          </w:tcPr>
          <w:p>
            <w:pPr>
              <w:pStyle w:val="TableParagraph"/>
              <w:ind w:left="198" w:right="1014"/>
              <w:jc w:val="both"/>
              <w:rPr>
                <w:sz w:val="24"/>
              </w:rPr>
            </w:pPr>
            <w:r>
              <w:rPr>
                <w:color w:val="1F2228"/>
                <w:sz w:val="24"/>
              </w:rPr>
              <w:t>Registered</w:t>
            </w:r>
            <w:r>
              <w:rPr>
                <w:color w:val="1F2228"/>
                <w:spacing w:val="-17"/>
                <w:sz w:val="24"/>
              </w:rPr>
              <w:t> </w:t>
            </w:r>
            <w:r>
              <w:rPr>
                <w:color w:val="1F2228"/>
                <w:sz w:val="24"/>
              </w:rPr>
              <w:t>food</w:t>
            </w:r>
            <w:r>
              <w:rPr>
                <w:color w:val="1F2228"/>
                <w:spacing w:val="-16"/>
                <w:sz w:val="24"/>
              </w:rPr>
              <w:t> </w:t>
            </w:r>
            <w:r>
              <w:rPr>
                <w:color w:val="1F2228"/>
                <w:sz w:val="24"/>
              </w:rPr>
              <w:t>safety training</w:t>
            </w:r>
            <w:r>
              <w:rPr>
                <w:color w:val="1F2228"/>
                <w:spacing w:val="-17"/>
                <w:sz w:val="24"/>
              </w:rPr>
              <w:t> </w:t>
            </w:r>
            <w:r>
              <w:rPr>
                <w:color w:val="1F2228"/>
                <w:sz w:val="24"/>
              </w:rPr>
              <w:t>provider</w:t>
            </w:r>
            <w:r>
              <w:rPr>
                <w:color w:val="1F2228"/>
                <w:spacing w:val="-16"/>
                <w:sz w:val="24"/>
              </w:rPr>
              <w:t> </w:t>
            </w:r>
            <w:r>
              <w:rPr>
                <w:color w:val="1F2228"/>
                <w:sz w:val="24"/>
              </w:rPr>
              <w:t>(GFSI </w:t>
            </w:r>
            <w:r>
              <w:rPr>
                <w:color w:val="1F2228"/>
                <w:spacing w:val="-2"/>
                <w:sz w:val="24"/>
              </w:rPr>
              <w:t>recognized)</w:t>
            </w:r>
          </w:p>
        </w:tc>
        <w:tc>
          <w:tcPr>
            <w:tcW w:w="2946" w:type="dxa"/>
            <w:shd w:val="clear" w:color="auto" w:fill="F6F8F9"/>
          </w:tcPr>
          <w:p>
            <w:pPr>
              <w:pStyle w:val="TableParagraph"/>
              <w:spacing w:line="237" w:lineRule="auto" w:before="253"/>
              <w:ind w:left="198" w:right="205"/>
              <w:rPr>
                <w:sz w:val="24"/>
              </w:rPr>
            </w:pPr>
            <w:r>
              <w:rPr>
                <w:color w:val="1F2228"/>
                <w:sz w:val="24"/>
              </w:rPr>
              <w:t>TRN-07,</w:t>
            </w:r>
            <w:r>
              <w:rPr>
                <w:color w:val="1F2228"/>
                <w:spacing w:val="-17"/>
                <w:sz w:val="24"/>
              </w:rPr>
              <w:t> </w:t>
            </w:r>
            <w:r>
              <w:rPr>
                <w:color w:val="1F2228"/>
                <w:sz w:val="24"/>
              </w:rPr>
              <w:t>TRN-11,</w:t>
            </w:r>
            <w:r>
              <w:rPr>
                <w:color w:val="1F2228"/>
                <w:spacing w:val="-16"/>
                <w:sz w:val="24"/>
              </w:rPr>
              <w:t> </w:t>
            </w:r>
            <w:r>
              <w:rPr>
                <w:color w:val="1F2228"/>
                <w:sz w:val="24"/>
              </w:rPr>
              <w:t>TRN-</w:t>
            </w:r>
            <w:r>
              <w:rPr>
                <w:color w:val="1F2228"/>
                <w:spacing w:val="-6"/>
                <w:sz w:val="24"/>
              </w:rPr>
              <w:t>12</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1936"/>
        <w:gridCol w:w="7078"/>
      </w:tblGrid>
      <w:tr>
        <w:trPr>
          <w:trHeight w:val="500" w:hRule="atLeast"/>
        </w:trPr>
        <w:tc>
          <w:tcPr>
            <w:tcW w:w="1936" w:type="dxa"/>
          </w:tcPr>
          <w:p>
            <w:pPr>
              <w:pStyle w:val="TableParagraph"/>
              <w:ind w:left="17"/>
              <w:jc w:val="center"/>
              <w:rPr>
                <w:b/>
                <w:sz w:val="24"/>
              </w:rPr>
            </w:pPr>
            <w:r>
              <w:rPr>
                <w:b/>
                <w:color w:val="1F2228"/>
                <w:spacing w:val="-2"/>
                <w:sz w:val="24"/>
              </w:rPr>
              <w:t>Field</w:t>
            </w:r>
          </w:p>
        </w:tc>
        <w:tc>
          <w:tcPr>
            <w:tcW w:w="7078" w:type="dxa"/>
          </w:tcPr>
          <w:p>
            <w:pPr>
              <w:pStyle w:val="TableParagraph"/>
              <w:ind w:left="24"/>
              <w:jc w:val="center"/>
              <w:rPr>
                <w:b/>
                <w:sz w:val="24"/>
              </w:rPr>
            </w:pPr>
            <w:r>
              <w:rPr>
                <w:b/>
                <w:color w:val="1F2228"/>
                <w:spacing w:val="-2"/>
                <w:sz w:val="24"/>
              </w:rPr>
              <w:t>Example</w:t>
            </w:r>
          </w:p>
        </w:tc>
      </w:tr>
      <w:tr>
        <w:trPr>
          <w:trHeight w:val="820" w:hRule="atLeast"/>
        </w:trPr>
        <w:tc>
          <w:tcPr>
            <w:tcW w:w="1936" w:type="dxa"/>
          </w:tcPr>
          <w:p>
            <w:pPr>
              <w:pStyle w:val="TableParagraph"/>
              <w:ind w:right="859"/>
              <w:rPr>
                <w:sz w:val="24"/>
              </w:rPr>
            </w:pPr>
            <w:r>
              <w:rPr>
                <w:color w:val="1F2228"/>
                <w:spacing w:val="-2"/>
                <w:sz w:val="24"/>
              </w:rPr>
              <w:t>Training Module</w:t>
            </w:r>
          </w:p>
        </w:tc>
        <w:tc>
          <w:tcPr>
            <w:tcW w:w="7078" w:type="dxa"/>
          </w:tcPr>
          <w:p>
            <w:pPr>
              <w:pStyle w:val="TableParagraph"/>
              <w:spacing w:before="251"/>
              <w:rPr>
                <w:sz w:val="24"/>
              </w:rPr>
            </w:pPr>
            <w:r>
              <w:rPr>
                <w:color w:val="1F2228"/>
                <w:sz w:val="24"/>
              </w:rPr>
              <w:t>TRN-01:</w:t>
            </w:r>
            <w:r>
              <w:rPr>
                <w:color w:val="1F2228"/>
                <w:spacing w:val="-8"/>
                <w:sz w:val="24"/>
              </w:rPr>
              <w:t> </w:t>
            </w:r>
            <w:r>
              <w:rPr>
                <w:color w:val="1F2228"/>
                <w:sz w:val="24"/>
              </w:rPr>
              <w:t>Personal</w:t>
            </w:r>
            <w:r>
              <w:rPr>
                <w:color w:val="1F2228"/>
                <w:spacing w:val="-4"/>
                <w:sz w:val="24"/>
              </w:rPr>
              <w:t> </w:t>
            </w:r>
            <w:r>
              <w:rPr>
                <w:color w:val="1F2228"/>
                <w:sz w:val="24"/>
              </w:rPr>
              <w:t>Hygiene</w:t>
            </w:r>
            <w:r>
              <w:rPr>
                <w:color w:val="1F2228"/>
                <w:spacing w:val="-1"/>
                <w:sz w:val="24"/>
              </w:rPr>
              <w:t> </w:t>
            </w:r>
            <w:r>
              <w:rPr>
                <w:color w:val="1F2228"/>
                <w:sz w:val="24"/>
              </w:rPr>
              <w:t>and</w:t>
            </w:r>
            <w:r>
              <w:rPr>
                <w:color w:val="1F2228"/>
                <w:spacing w:val="-2"/>
                <w:sz w:val="24"/>
              </w:rPr>
              <w:t> </w:t>
            </w:r>
            <w:r>
              <w:rPr>
                <w:color w:val="1F2228"/>
                <w:spacing w:val="-5"/>
                <w:sz w:val="24"/>
              </w:rPr>
              <w:t>GMP</w:t>
            </w:r>
          </w:p>
        </w:tc>
      </w:tr>
      <w:tr>
        <w:trPr>
          <w:trHeight w:val="495" w:hRule="atLeast"/>
        </w:trPr>
        <w:tc>
          <w:tcPr>
            <w:tcW w:w="1936" w:type="dxa"/>
            <w:shd w:val="clear" w:color="auto" w:fill="F6F8F9"/>
          </w:tcPr>
          <w:p>
            <w:pPr>
              <w:pStyle w:val="TableParagraph"/>
              <w:spacing w:before="86"/>
              <w:rPr>
                <w:sz w:val="24"/>
              </w:rPr>
            </w:pPr>
            <w:r>
              <w:rPr>
                <w:color w:val="1F2228"/>
                <w:spacing w:val="-4"/>
                <w:sz w:val="24"/>
              </w:rPr>
              <w:t>Date</w:t>
            </w:r>
          </w:p>
        </w:tc>
        <w:tc>
          <w:tcPr>
            <w:tcW w:w="7078" w:type="dxa"/>
            <w:shd w:val="clear" w:color="auto" w:fill="F6F8F9"/>
          </w:tcPr>
          <w:p>
            <w:pPr>
              <w:pStyle w:val="TableParagraph"/>
              <w:spacing w:before="86"/>
              <w:rPr>
                <w:sz w:val="24"/>
              </w:rPr>
            </w:pPr>
            <w:r>
              <w:rPr>
                <w:color w:val="1F2228"/>
                <w:sz w:val="24"/>
              </w:rPr>
              <w:t>March</w:t>
            </w:r>
            <w:r>
              <w:rPr>
                <w:color w:val="1F2228"/>
                <w:spacing w:val="-5"/>
                <w:sz w:val="24"/>
              </w:rPr>
              <w:t> </w:t>
            </w:r>
            <w:r>
              <w:rPr>
                <w:color w:val="1F2228"/>
                <w:sz w:val="24"/>
              </w:rPr>
              <w:t>10,</w:t>
            </w:r>
            <w:r>
              <w:rPr>
                <w:color w:val="1F2228"/>
                <w:spacing w:val="-4"/>
                <w:sz w:val="24"/>
              </w:rPr>
              <w:t> 2025</w:t>
            </w:r>
          </w:p>
        </w:tc>
      </w:tr>
      <w:tr>
        <w:trPr>
          <w:trHeight w:val="500" w:hRule="atLeast"/>
        </w:trPr>
        <w:tc>
          <w:tcPr>
            <w:tcW w:w="1936" w:type="dxa"/>
          </w:tcPr>
          <w:p>
            <w:pPr>
              <w:pStyle w:val="TableParagraph"/>
              <w:rPr>
                <w:sz w:val="24"/>
              </w:rPr>
            </w:pPr>
            <w:r>
              <w:rPr>
                <w:color w:val="1F2228"/>
                <w:spacing w:val="-2"/>
                <w:sz w:val="24"/>
              </w:rPr>
              <w:t>Duration</w:t>
            </w:r>
          </w:p>
        </w:tc>
        <w:tc>
          <w:tcPr>
            <w:tcW w:w="7078" w:type="dxa"/>
          </w:tcPr>
          <w:p>
            <w:pPr>
              <w:pStyle w:val="TableParagraph"/>
              <w:rPr>
                <w:sz w:val="24"/>
              </w:rPr>
            </w:pPr>
            <w:r>
              <w:rPr>
                <w:color w:val="1F2228"/>
                <w:sz w:val="24"/>
              </w:rPr>
              <w:t>09:00</w:t>
            </w:r>
            <w:r>
              <w:rPr>
                <w:color w:val="1F2228"/>
                <w:spacing w:val="-2"/>
                <w:sz w:val="24"/>
              </w:rPr>
              <w:t> </w:t>
            </w:r>
            <w:r>
              <w:rPr>
                <w:color w:val="1F2228"/>
                <w:sz w:val="24"/>
              </w:rPr>
              <w:t>–</w:t>
            </w:r>
            <w:r>
              <w:rPr>
                <w:color w:val="1F2228"/>
                <w:spacing w:val="-2"/>
                <w:sz w:val="24"/>
              </w:rPr>
              <w:t> </w:t>
            </w:r>
            <w:r>
              <w:rPr>
                <w:color w:val="1F2228"/>
                <w:sz w:val="24"/>
              </w:rPr>
              <w:t>11:00</w:t>
            </w:r>
            <w:r>
              <w:rPr>
                <w:color w:val="1F2228"/>
                <w:spacing w:val="-2"/>
                <w:sz w:val="24"/>
              </w:rPr>
              <w:t> </w:t>
            </w:r>
            <w:r>
              <w:rPr>
                <w:color w:val="1F2228"/>
                <w:sz w:val="24"/>
              </w:rPr>
              <w:t>(2</w:t>
            </w:r>
            <w:r>
              <w:rPr>
                <w:color w:val="1F2228"/>
                <w:spacing w:val="-2"/>
                <w:sz w:val="24"/>
              </w:rPr>
              <w:t> hours)</w:t>
            </w:r>
          </w:p>
        </w:tc>
      </w:tr>
      <w:tr>
        <w:trPr>
          <w:trHeight w:val="500" w:hRule="atLeast"/>
        </w:trPr>
        <w:tc>
          <w:tcPr>
            <w:tcW w:w="1936" w:type="dxa"/>
            <w:shd w:val="clear" w:color="auto" w:fill="F6F8F9"/>
          </w:tcPr>
          <w:p>
            <w:pPr>
              <w:pStyle w:val="TableParagraph"/>
              <w:rPr>
                <w:sz w:val="24"/>
              </w:rPr>
            </w:pPr>
            <w:r>
              <w:rPr>
                <w:color w:val="1F2228"/>
                <w:spacing w:val="-2"/>
                <w:sz w:val="24"/>
              </w:rPr>
              <w:t>Location</w:t>
            </w:r>
          </w:p>
        </w:tc>
        <w:tc>
          <w:tcPr>
            <w:tcW w:w="7078" w:type="dxa"/>
            <w:shd w:val="clear" w:color="auto" w:fill="F6F8F9"/>
          </w:tcPr>
          <w:p>
            <w:pPr>
              <w:pStyle w:val="TableParagraph"/>
              <w:rPr>
                <w:sz w:val="24"/>
              </w:rPr>
            </w:pPr>
            <w:r>
              <w:rPr>
                <w:color w:val="1F2228"/>
                <w:sz w:val="24"/>
              </w:rPr>
              <w:t>Briefing</w:t>
            </w:r>
            <w:r>
              <w:rPr>
                <w:color w:val="1F2228"/>
                <w:spacing w:val="-3"/>
                <w:sz w:val="24"/>
              </w:rPr>
              <w:t> </w:t>
            </w:r>
            <w:r>
              <w:rPr>
                <w:color w:val="1F2228"/>
                <w:sz w:val="24"/>
              </w:rPr>
              <w:t>Room</w:t>
            </w:r>
            <w:r>
              <w:rPr>
                <w:color w:val="1F2228"/>
                <w:spacing w:val="-3"/>
                <w:sz w:val="24"/>
              </w:rPr>
              <w:t> </w:t>
            </w:r>
            <w:r>
              <w:rPr>
                <w:color w:val="1F2228"/>
                <w:sz w:val="24"/>
              </w:rPr>
              <w:t>A,</w:t>
            </w:r>
            <w:r>
              <w:rPr>
                <w:color w:val="1F2228"/>
                <w:spacing w:val="-3"/>
                <w:sz w:val="24"/>
              </w:rPr>
              <w:t> </w:t>
            </w:r>
            <w:r>
              <w:rPr>
                <w:color w:val="1F2228"/>
                <w:sz w:val="24"/>
              </w:rPr>
              <w:t>XYZ</w:t>
            </w:r>
            <w:r>
              <w:rPr>
                <w:color w:val="1F2228"/>
                <w:spacing w:val="-3"/>
                <w:sz w:val="24"/>
              </w:rPr>
              <w:t> </w:t>
            </w:r>
            <w:r>
              <w:rPr>
                <w:color w:val="1F2228"/>
                <w:spacing w:val="-4"/>
                <w:sz w:val="24"/>
              </w:rPr>
              <w:t>Plant</w:t>
            </w:r>
          </w:p>
        </w:tc>
      </w:tr>
      <w:tr>
        <w:trPr>
          <w:trHeight w:val="500" w:hRule="atLeast"/>
        </w:trPr>
        <w:tc>
          <w:tcPr>
            <w:tcW w:w="1936" w:type="dxa"/>
          </w:tcPr>
          <w:p>
            <w:pPr>
              <w:pStyle w:val="TableParagraph"/>
              <w:rPr>
                <w:sz w:val="24"/>
              </w:rPr>
            </w:pPr>
            <w:r>
              <w:rPr>
                <w:color w:val="1F2228"/>
                <w:spacing w:val="-2"/>
                <w:sz w:val="24"/>
              </w:rPr>
              <w:t>Trainer</w:t>
            </w:r>
          </w:p>
        </w:tc>
        <w:tc>
          <w:tcPr>
            <w:tcW w:w="7078" w:type="dxa"/>
          </w:tcPr>
          <w:p>
            <w:pPr>
              <w:pStyle w:val="TableParagraph"/>
              <w:rPr>
                <w:sz w:val="24"/>
              </w:rPr>
            </w:pPr>
            <w:r>
              <w:rPr>
                <w:color w:val="1F2228"/>
                <w:sz w:val="24"/>
              </w:rPr>
              <w:t>Anna</w:t>
            </w:r>
            <w:r>
              <w:rPr>
                <w:color w:val="1F2228"/>
                <w:spacing w:val="-5"/>
                <w:sz w:val="24"/>
              </w:rPr>
              <w:t> </w:t>
            </w:r>
            <w:r>
              <w:rPr>
                <w:color w:val="1F2228"/>
                <w:sz w:val="24"/>
              </w:rPr>
              <w:t>de</w:t>
            </w:r>
            <w:r>
              <w:rPr>
                <w:color w:val="1F2228"/>
                <w:spacing w:val="-4"/>
                <w:sz w:val="24"/>
              </w:rPr>
              <w:t> </w:t>
            </w:r>
            <w:r>
              <w:rPr>
                <w:color w:val="1F2228"/>
                <w:spacing w:val="-2"/>
                <w:sz w:val="24"/>
              </w:rPr>
              <w:t>Vries</w:t>
            </w:r>
          </w:p>
        </w:tc>
      </w:tr>
      <w:tr>
        <w:trPr>
          <w:trHeight w:val="500" w:hRule="atLeast"/>
        </w:trPr>
        <w:tc>
          <w:tcPr>
            <w:tcW w:w="1936" w:type="dxa"/>
            <w:shd w:val="clear" w:color="auto" w:fill="F6F8F9"/>
          </w:tcPr>
          <w:p>
            <w:pPr>
              <w:pStyle w:val="TableParagraph"/>
              <w:rPr>
                <w:sz w:val="24"/>
              </w:rPr>
            </w:pPr>
            <w:r>
              <w:rPr>
                <w:color w:val="1F2228"/>
                <w:spacing w:val="-2"/>
                <w:sz w:val="24"/>
              </w:rPr>
              <w:t>Language</w:t>
            </w:r>
          </w:p>
        </w:tc>
        <w:tc>
          <w:tcPr>
            <w:tcW w:w="7078" w:type="dxa"/>
            <w:shd w:val="clear" w:color="auto" w:fill="F6F8F9"/>
          </w:tcPr>
          <w:p>
            <w:pPr>
              <w:pStyle w:val="TableParagraph"/>
              <w:rPr>
                <w:sz w:val="24"/>
              </w:rPr>
            </w:pPr>
            <w:r>
              <w:rPr>
                <w:color w:val="1F2228"/>
                <w:spacing w:val="-2"/>
                <w:sz w:val="24"/>
              </w:rPr>
              <w:t>Dutch</w:t>
            </w:r>
          </w:p>
        </w:tc>
      </w:tr>
      <w:tr>
        <w:trPr>
          <w:trHeight w:val="500" w:hRule="atLeast"/>
        </w:trPr>
        <w:tc>
          <w:tcPr>
            <w:tcW w:w="1936" w:type="dxa"/>
          </w:tcPr>
          <w:p>
            <w:pPr>
              <w:pStyle w:val="TableParagraph"/>
              <w:rPr>
                <w:sz w:val="24"/>
              </w:rPr>
            </w:pPr>
            <w:r>
              <w:rPr>
                <w:color w:val="1F2228"/>
                <w:spacing w:val="-2"/>
                <w:sz w:val="24"/>
              </w:rPr>
              <w:t>Participants</w:t>
            </w:r>
          </w:p>
        </w:tc>
        <w:tc>
          <w:tcPr>
            <w:tcW w:w="7078" w:type="dxa"/>
          </w:tcPr>
          <w:p>
            <w:pPr>
              <w:pStyle w:val="TableParagraph"/>
              <w:rPr>
                <w:sz w:val="24"/>
              </w:rPr>
            </w:pPr>
            <w:r>
              <w:rPr>
                <w:color w:val="1F2228"/>
                <w:sz w:val="24"/>
              </w:rPr>
              <w:t>See</w:t>
            </w:r>
            <w:r>
              <w:rPr>
                <w:color w:val="1F2228"/>
                <w:spacing w:val="-3"/>
                <w:sz w:val="24"/>
              </w:rPr>
              <w:t> </w:t>
            </w:r>
            <w:r>
              <w:rPr>
                <w:color w:val="1F2228"/>
                <w:sz w:val="24"/>
              </w:rPr>
              <w:t>attached</w:t>
            </w:r>
            <w:r>
              <w:rPr>
                <w:color w:val="1F2228"/>
                <w:spacing w:val="-4"/>
                <w:sz w:val="24"/>
              </w:rPr>
              <w:t> </w:t>
            </w:r>
            <w:r>
              <w:rPr>
                <w:color w:val="1F2228"/>
                <w:sz w:val="24"/>
              </w:rPr>
              <w:t>sign-in</w:t>
            </w:r>
            <w:r>
              <w:rPr>
                <w:color w:val="1F2228"/>
                <w:spacing w:val="-2"/>
                <w:sz w:val="24"/>
              </w:rPr>
              <w:t> </w:t>
            </w:r>
            <w:r>
              <w:rPr>
                <w:color w:val="1F2228"/>
                <w:sz w:val="24"/>
              </w:rPr>
              <w:t>sheet</w:t>
            </w:r>
            <w:r>
              <w:rPr>
                <w:color w:val="1F2228"/>
                <w:spacing w:val="-4"/>
                <w:sz w:val="24"/>
              </w:rPr>
              <w:t> </w:t>
            </w:r>
            <w:r>
              <w:rPr>
                <w:color w:val="1F2228"/>
                <w:sz w:val="24"/>
              </w:rPr>
              <w:t>(12 </w:t>
            </w:r>
            <w:r>
              <w:rPr>
                <w:color w:val="1F2228"/>
                <w:spacing w:val="-2"/>
                <w:sz w:val="24"/>
              </w:rPr>
              <w:t>participants)</w:t>
            </w:r>
          </w:p>
        </w:tc>
      </w:tr>
      <w:tr>
        <w:trPr>
          <w:trHeight w:val="815" w:hRule="atLeast"/>
        </w:trPr>
        <w:tc>
          <w:tcPr>
            <w:tcW w:w="1936" w:type="dxa"/>
            <w:shd w:val="clear" w:color="auto" w:fill="F6F8F9"/>
          </w:tcPr>
          <w:p>
            <w:pPr>
              <w:pStyle w:val="TableParagraph"/>
              <w:spacing w:before="86"/>
              <w:ind w:right="769"/>
              <w:rPr>
                <w:sz w:val="24"/>
              </w:rPr>
            </w:pPr>
            <w:r>
              <w:rPr>
                <w:color w:val="1F2228"/>
                <w:spacing w:val="-2"/>
                <w:sz w:val="24"/>
              </w:rPr>
              <w:t>Contents covered</w:t>
            </w:r>
          </w:p>
        </w:tc>
        <w:tc>
          <w:tcPr>
            <w:tcW w:w="7078" w:type="dxa"/>
            <w:shd w:val="clear" w:color="auto" w:fill="F6F8F9"/>
          </w:tcPr>
          <w:p>
            <w:pPr>
              <w:pStyle w:val="TableParagraph"/>
              <w:spacing w:before="86"/>
              <w:rPr>
                <w:sz w:val="24"/>
              </w:rPr>
            </w:pPr>
            <w:r>
              <w:rPr>
                <w:color w:val="1F2228"/>
                <w:sz w:val="24"/>
              </w:rPr>
              <w:t>Hand</w:t>
            </w:r>
            <w:r>
              <w:rPr>
                <w:color w:val="1F2228"/>
                <w:spacing w:val="-8"/>
                <w:sz w:val="24"/>
              </w:rPr>
              <w:t> </w:t>
            </w:r>
            <w:r>
              <w:rPr>
                <w:color w:val="1F2228"/>
                <w:sz w:val="24"/>
              </w:rPr>
              <w:t>hygiene,</w:t>
            </w:r>
            <w:r>
              <w:rPr>
                <w:color w:val="1F2228"/>
                <w:spacing w:val="-4"/>
                <w:sz w:val="24"/>
              </w:rPr>
              <w:t> </w:t>
            </w:r>
            <w:r>
              <w:rPr>
                <w:color w:val="1F2228"/>
                <w:sz w:val="24"/>
              </w:rPr>
              <w:t>protective</w:t>
            </w:r>
            <w:r>
              <w:rPr>
                <w:color w:val="1F2228"/>
                <w:spacing w:val="-7"/>
                <w:sz w:val="24"/>
              </w:rPr>
              <w:t> </w:t>
            </w:r>
            <w:r>
              <w:rPr>
                <w:color w:val="1F2228"/>
                <w:sz w:val="24"/>
              </w:rPr>
              <w:t>clothing,</w:t>
            </w:r>
            <w:r>
              <w:rPr>
                <w:color w:val="1F2228"/>
                <w:spacing w:val="-8"/>
                <w:sz w:val="24"/>
              </w:rPr>
              <w:t> </w:t>
            </w:r>
            <w:r>
              <w:rPr>
                <w:color w:val="1F2228"/>
                <w:sz w:val="24"/>
              </w:rPr>
              <w:t>illness</w:t>
            </w:r>
            <w:r>
              <w:rPr>
                <w:color w:val="1F2228"/>
                <w:spacing w:val="-8"/>
                <w:sz w:val="24"/>
              </w:rPr>
              <w:t> </w:t>
            </w:r>
            <w:r>
              <w:rPr>
                <w:color w:val="1F2228"/>
                <w:sz w:val="24"/>
              </w:rPr>
              <w:t>reporting,</w:t>
            </w:r>
            <w:r>
              <w:rPr>
                <w:color w:val="1F2228"/>
                <w:spacing w:val="-8"/>
                <w:sz w:val="24"/>
              </w:rPr>
              <w:t> </w:t>
            </w:r>
            <w:r>
              <w:rPr>
                <w:color w:val="1F2228"/>
                <w:sz w:val="24"/>
              </w:rPr>
              <w:t>jewelry policy, smoking policy, visitor rules, GMP walkthrough</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2171"/>
        <w:gridCol w:w="6843"/>
      </w:tblGrid>
      <w:tr>
        <w:trPr>
          <w:trHeight w:val="820" w:hRule="atLeast"/>
        </w:trPr>
        <w:tc>
          <w:tcPr>
            <w:tcW w:w="2171" w:type="dxa"/>
          </w:tcPr>
          <w:p>
            <w:pPr>
              <w:pStyle w:val="TableParagraph"/>
              <w:ind w:left="737" w:right="330" w:hanging="380"/>
              <w:rPr>
                <w:b/>
                <w:sz w:val="24"/>
              </w:rPr>
            </w:pPr>
            <w:r>
              <w:rPr>
                <w:b/>
                <w:color w:val="1F2228"/>
                <w:spacing w:val="-2"/>
                <w:sz w:val="24"/>
              </w:rPr>
              <w:t>Effectiveness Result</w:t>
            </w:r>
          </w:p>
        </w:tc>
        <w:tc>
          <w:tcPr>
            <w:tcW w:w="6843" w:type="dxa"/>
          </w:tcPr>
          <w:p>
            <w:pPr>
              <w:pStyle w:val="TableParagraph"/>
              <w:spacing w:before="251"/>
              <w:ind w:left="19"/>
              <w:jc w:val="center"/>
              <w:rPr>
                <w:b/>
                <w:sz w:val="24"/>
              </w:rPr>
            </w:pPr>
            <w:r>
              <w:rPr>
                <w:b/>
                <w:color w:val="1F2228"/>
                <w:spacing w:val="-2"/>
                <w:sz w:val="24"/>
              </w:rPr>
              <w:t>Action</w:t>
            </w:r>
          </w:p>
        </w:tc>
      </w:tr>
      <w:tr>
        <w:trPr>
          <w:trHeight w:val="495" w:hRule="atLeast"/>
        </w:trPr>
        <w:tc>
          <w:tcPr>
            <w:tcW w:w="2171" w:type="dxa"/>
          </w:tcPr>
          <w:p>
            <w:pPr>
              <w:pStyle w:val="TableParagraph"/>
              <w:spacing w:before="86"/>
              <w:rPr>
                <w:sz w:val="24"/>
              </w:rPr>
            </w:pPr>
            <w:r>
              <w:rPr>
                <w:color w:val="1F2228"/>
                <w:spacing w:val="-2"/>
                <w:sz w:val="24"/>
              </w:rPr>
              <w:t>Effective</w:t>
            </w:r>
          </w:p>
        </w:tc>
        <w:tc>
          <w:tcPr>
            <w:tcW w:w="6843" w:type="dxa"/>
          </w:tcPr>
          <w:p>
            <w:pPr>
              <w:pStyle w:val="TableParagraph"/>
              <w:spacing w:before="86"/>
              <w:rPr>
                <w:sz w:val="24"/>
              </w:rPr>
            </w:pPr>
            <w:r>
              <w:rPr>
                <w:color w:val="1F2228"/>
                <w:sz w:val="24"/>
              </w:rPr>
              <w:t>No</w:t>
            </w:r>
            <w:r>
              <w:rPr>
                <w:color w:val="1F2228"/>
                <w:spacing w:val="-5"/>
                <w:sz w:val="24"/>
              </w:rPr>
              <w:t> </w:t>
            </w:r>
            <w:r>
              <w:rPr>
                <w:color w:val="1F2228"/>
                <w:sz w:val="24"/>
              </w:rPr>
              <w:t>further</w:t>
            </w:r>
            <w:r>
              <w:rPr>
                <w:color w:val="1F2228"/>
                <w:spacing w:val="-2"/>
                <w:sz w:val="24"/>
              </w:rPr>
              <w:t> </w:t>
            </w:r>
            <w:r>
              <w:rPr>
                <w:color w:val="1F2228"/>
                <w:sz w:val="24"/>
              </w:rPr>
              <w:t>action</w:t>
            </w:r>
            <w:r>
              <w:rPr>
                <w:color w:val="1F2228"/>
                <w:spacing w:val="-5"/>
                <w:sz w:val="24"/>
              </w:rPr>
              <w:t> </w:t>
            </w:r>
            <w:r>
              <w:rPr>
                <w:color w:val="1F2228"/>
                <w:sz w:val="24"/>
              </w:rPr>
              <w:t>required.</w:t>
            </w:r>
            <w:r>
              <w:rPr>
                <w:color w:val="1F2228"/>
                <w:spacing w:val="-4"/>
                <w:sz w:val="24"/>
              </w:rPr>
              <w:t> </w:t>
            </w:r>
            <w:r>
              <w:rPr>
                <w:color w:val="1F2228"/>
                <w:sz w:val="24"/>
              </w:rPr>
              <w:t>Recorded</w:t>
            </w:r>
            <w:r>
              <w:rPr>
                <w:color w:val="1F2228"/>
                <w:spacing w:val="-5"/>
                <w:sz w:val="24"/>
              </w:rPr>
              <w:t> </w:t>
            </w:r>
            <w:r>
              <w:rPr>
                <w:color w:val="1F2228"/>
                <w:sz w:val="24"/>
              </w:rPr>
              <w:t>in</w:t>
            </w:r>
            <w:r>
              <w:rPr>
                <w:color w:val="1F2228"/>
                <w:spacing w:val="1"/>
                <w:sz w:val="24"/>
              </w:rPr>
              <w:t> </w:t>
            </w:r>
            <w:r>
              <w:rPr>
                <w:color w:val="1F2228"/>
                <w:sz w:val="24"/>
              </w:rPr>
              <w:t>training</w:t>
            </w:r>
            <w:r>
              <w:rPr>
                <w:color w:val="1F2228"/>
                <w:spacing w:val="1"/>
                <w:sz w:val="24"/>
              </w:rPr>
              <w:t> </w:t>
            </w:r>
            <w:r>
              <w:rPr>
                <w:color w:val="1F2228"/>
                <w:spacing w:val="-2"/>
                <w:sz w:val="24"/>
              </w:rPr>
              <w:t>file.</w:t>
            </w:r>
          </w:p>
        </w:tc>
      </w:tr>
      <w:tr>
        <w:trPr>
          <w:trHeight w:val="820" w:hRule="atLeast"/>
        </w:trPr>
        <w:tc>
          <w:tcPr>
            <w:tcW w:w="2171" w:type="dxa"/>
            <w:shd w:val="clear" w:color="auto" w:fill="F6F8F9"/>
          </w:tcPr>
          <w:p>
            <w:pPr>
              <w:pStyle w:val="TableParagraph"/>
              <w:rPr>
                <w:sz w:val="24"/>
              </w:rPr>
            </w:pPr>
            <w:r>
              <w:rPr>
                <w:color w:val="1F2228"/>
                <w:spacing w:val="-2"/>
                <w:sz w:val="24"/>
              </w:rPr>
              <w:t>Needs Reinforcement</w:t>
            </w:r>
          </w:p>
        </w:tc>
        <w:tc>
          <w:tcPr>
            <w:tcW w:w="6843" w:type="dxa"/>
            <w:shd w:val="clear" w:color="auto" w:fill="F6F8F9"/>
          </w:tcPr>
          <w:p>
            <w:pPr>
              <w:pStyle w:val="TableParagraph"/>
              <w:ind w:right="221"/>
              <w:rPr>
                <w:sz w:val="24"/>
              </w:rPr>
            </w:pPr>
            <w:r>
              <w:rPr>
                <w:color w:val="1F2228"/>
                <w:sz w:val="24"/>
              </w:rPr>
              <w:t>Targeted</w:t>
            </w:r>
            <w:r>
              <w:rPr>
                <w:color w:val="1F2228"/>
                <w:spacing w:val="-8"/>
                <w:sz w:val="24"/>
              </w:rPr>
              <w:t> </w:t>
            </w:r>
            <w:r>
              <w:rPr>
                <w:color w:val="1F2228"/>
                <w:sz w:val="24"/>
              </w:rPr>
              <w:t>re-instruction</w:t>
            </w:r>
            <w:r>
              <w:rPr>
                <w:color w:val="1F2228"/>
                <w:spacing w:val="-8"/>
                <w:sz w:val="24"/>
              </w:rPr>
              <w:t> </w:t>
            </w:r>
            <w:r>
              <w:rPr>
                <w:color w:val="1F2228"/>
                <w:sz w:val="24"/>
              </w:rPr>
              <w:t>on</w:t>
            </w:r>
            <w:r>
              <w:rPr>
                <w:color w:val="1F2228"/>
                <w:spacing w:val="-3"/>
                <w:sz w:val="24"/>
              </w:rPr>
              <w:t> </w:t>
            </w:r>
            <w:r>
              <w:rPr>
                <w:color w:val="1F2228"/>
                <w:sz w:val="24"/>
              </w:rPr>
              <w:t>specific</w:t>
            </w:r>
            <w:r>
              <w:rPr>
                <w:color w:val="1F2228"/>
                <w:spacing w:val="-7"/>
                <w:sz w:val="24"/>
              </w:rPr>
              <w:t> </w:t>
            </w:r>
            <w:r>
              <w:rPr>
                <w:color w:val="1F2228"/>
                <w:sz w:val="24"/>
              </w:rPr>
              <w:t>weak</w:t>
            </w:r>
            <w:r>
              <w:rPr>
                <w:color w:val="1F2228"/>
                <w:spacing w:val="-5"/>
                <w:sz w:val="24"/>
              </w:rPr>
              <w:t> </w:t>
            </w:r>
            <w:r>
              <w:rPr>
                <w:color w:val="1F2228"/>
                <w:sz w:val="24"/>
              </w:rPr>
              <w:t>points</w:t>
            </w:r>
            <w:r>
              <w:rPr>
                <w:color w:val="1F2228"/>
                <w:spacing w:val="-3"/>
                <w:sz w:val="24"/>
              </w:rPr>
              <w:t> </w:t>
            </w:r>
            <w:r>
              <w:rPr>
                <w:color w:val="1F2228"/>
                <w:sz w:val="24"/>
              </w:rPr>
              <w:t>within</w:t>
            </w:r>
            <w:r>
              <w:rPr>
                <w:color w:val="1F2228"/>
                <w:spacing w:val="-7"/>
                <w:sz w:val="24"/>
              </w:rPr>
              <w:t> </w:t>
            </w:r>
            <w:r>
              <w:rPr>
                <w:color w:val="1F2228"/>
                <w:sz w:val="24"/>
              </w:rPr>
              <w:t>2 weeks. Follow-up observation within 4 weeks.</w:t>
            </w:r>
          </w:p>
        </w:tc>
      </w:tr>
      <w:tr>
        <w:trPr>
          <w:trHeight w:val="1140" w:hRule="atLeast"/>
        </w:trPr>
        <w:tc>
          <w:tcPr>
            <w:tcW w:w="2171" w:type="dxa"/>
          </w:tcPr>
          <w:p>
            <w:pPr>
              <w:pStyle w:val="TableParagraph"/>
              <w:ind w:left="0"/>
              <w:rPr>
                <w:b/>
                <w:sz w:val="24"/>
              </w:rPr>
            </w:pPr>
          </w:p>
          <w:p>
            <w:pPr>
              <w:pStyle w:val="TableParagraph"/>
              <w:spacing w:before="0"/>
              <w:rPr>
                <w:sz w:val="24"/>
              </w:rPr>
            </w:pPr>
            <w:r>
              <w:rPr>
                <w:color w:val="1F2228"/>
                <w:spacing w:val="-2"/>
                <w:sz w:val="24"/>
              </w:rPr>
              <w:t>Ineffective</w:t>
            </w:r>
          </w:p>
        </w:tc>
        <w:tc>
          <w:tcPr>
            <w:tcW w:w="6843" w:type="dxa"/>
          </w:tcPr>
          <w:p>
            <w:pPr>
              <w:pStyle w:val="TableParagraph"/>
              <w:ind w:right="221"/>
              <w:rPr>
                <w:sz w:val="24"/>
              </w:rPr>
            </w:pPr>
            <w:r>
              <w:rPr>
                <w:color w:val="1F2228"/>
                <w:sz w:val="24"/>
              </w:rPr>
              <w:t>Full</w:t>
            </w:r>
            <w:r>
              <w:rPr>
                <w:color w:val="1F2228"/>
                <w:spacing w:val="-4"/>
                <w:sz w:val="24"/>
              </w:rPr>
              <w:t> </w:t>
            </w:r>
            <w:r>
              <w:rPr>
                <w:color w:val="1F2228"/>
                <w:sz w:val="24"/>
              </w:rPr>
              <w:t>re-training</w:t>
            </w:r>
            <w:r>
              <w:rPr>
                <w:color w:val="1F2228"/>
                <w:spacing w:val="-7"/>
                <w:sz w:val="24"/>
              </w:rPr>
              <w:t> </w:t>
            </w:r>
            <w:r>
              <w:rPr>
                <w:color w:val="1F2228"/>
                <w:sz w:val="24"/>
              </w:rPr>
              <w:t>on</w:t>
            </w:r>
            <w:r>
              <w:rPr>
                <w:color w:val="1F2228"/>
                <w:spacing w:val="-7"/>
                <w:sz w:val="24"/>
              </w:rPr>
              <w:t> </w:t>
            </w:r>
            <w:r>
              <w:rPr>
                <w:color w:val="1F2228"/>
                <w:sz w:val="24"/>
              </w:rPr>
              <w:t>the</w:t>
            </w:r>
            <w:r>
              <w:rPr>
                <w:color w:val="1F2228"/>
                <w:spacing w:val="-6"/>
                <w:sz w:val="24"/>
              </w:rPr>
              <w:t> </w:t>
            </w:r>
            <w:r>
              <w:rPr>
                <w:color w:val="1F2228"/>
                <w:sz w:val="24"/>
              </w:rPr>
              <w:t>relevant</w:t>
            </w:r>
            <w:r>
              <w:rPr>
                <w:color w:val="1F2228"/>
                <w:spacing w:val="-7"/>
                <w:sz w:val="24"/>
              </w:rPr>
              <w:t> </w:t>
            </w:r>
            <w:r>
              <w:rPr>
                <w:color w:val="1F2228"/>
                <w:sz w:val="24"/>
              </w:rPr>
              <w:t>module.</w:t>
            </w:r>
            <w:r>
              <w:rPr>
                <w:color w:val="1F2228"/>
                <w:spacing w:val="-8"/>
                <w:sz w:val="24"/>
              </w:rPr>
              <w:t> </w:t>
            </w:r>
            <w:r>
              <w:rPr>
                <w:color w:val="1F2228"/>
                <w:sz w:val="24"/>
              </w:rPr>
              <w:t>Root</w:t>
            </w:r>
            <w:r>
              <w:rPr>
                <w:color w:val="1F2228"/>
                <w:spacing w:val="-2"/>
                <w:sz w:val="24"/>
              </w:rPr>
              <w:t> </w:t>
            </w:r>
            <w:r>
              <w:rPr>
                <w:color w:val="1F2228"/>
                <w:sz w:val="24"/>
              </w:rPr>
              <w:t>cause</w:t>
            </w:r>
            <w:r>
              <w:rPr>
                <w:color w:val="1F2228"/>
                <w:spacing w:val="-6"/>
                <w:sz w:val="24"/>
              </w:rPr>
              <w:t> </w:t>
            </w:r>
            <w:r>
              <w:rPr>
                <w:color w:val="1F2228"/>
                <w:sz w:val="24"/>
              </w:rPr>
              <w:t>analysis of why training was not effective (trainer issue, language barrier, content issue). Escalation to QA Manager.</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1546"/>
        <w:gridCol w:w="2010"/>
        <w:gridCol w:w="2061"/>
        <w:gridCol w:w="1826"/>
        <w:gridCol w:w="1571"/>
      </w:tblGrid>
      <w:tr>
        <w:trPr>
          <w:trHeight w:val="499" w:hRule="atLeast"/>
        </w:trPr>
        <w:tc>
          <w:tcPr>
            <w:tcW w:w="1546" w:type="dxa"/>
          </w:tcPr>
          <w:p>
            <w:pPr>
              <w:pStyle w:val="TableParagraph"/>
              <w:ind w:left="397"/>
              <w:rPr>
                <w:b/>
                <w:sz w:val="24"/>
              </w:rPr>
            </w:pPr>
            <w:r>
              <w:rPr>
                <w:b/>
                <w:color w:val="1F2228"/>
                <w:spacing w:val="-2"/>
                <w:sz w:val="24"/>
              </w:rPr>
              <w:t>Month</w:t>
            </w:r>
          </w:p>
        </w:tc>
        <w:tc>
          <w:tcPr>
            <w:tcW w:w="2010" w:type="dxa"/>
          </w:tcPr>
          <w:p>
            <w:pPr>
              <w:pStyle w:val="TableParagraph"/>
              <w:ind w:left="432"/>
              <w:rPr>
                <w:b/>
                <w:sz w:val="24"/>
              </w:rPr>
            </w:pPr>
            <w:r>
              <w:rPr>
                <w:b/>
                <w:color w:val="1F2228"/>
                <w:spacing w:val="-2"/>
                <w:sz w:val="24"/>
              </w:rPr>
              <w:t>Module(s)</w:t>
            </w:r>
          </w:p>
        </w:tc>
        <w:tc>
          <w:tcPr>
            <w:tcW w:w="2061" w:type="dxa"/>
          </w:tcPr>
          <w:p>
            <w:pPr>
              <w:pStyle w:val="TableParagraph"/>
              <w:ind w:left="278"/>
              <w:rPr>
                <w:b/>
                <w:sz w:val="24"/>
              </w:rPr>
            </w:pPr>
            <w:r>
              <w:rPr>
                <w:b/>
                <w:color w:val="1F2228"/>
                <w:sz w:val="24"/>
              </w:rPr>
              <w:t>Target</w:t>
            </w:r>
            <w:r>
              <w:rPr>
                <w:b/>
                <w:color w:val="1F2228"/>
                <w:spacing w:val="-4"/>
                <w:sz w:val="24"/>
              </w:rPr>
              <w:t> </w:t>
            </w:r>
            <w:r>
              <w:rPr>
                <w:b/>
                <w:color w:val="1F2228"/>
                <w:spacing w:val="-2"/>
                <w:sz w:val="24"/>
              </w:rPr>
              <w:t>Group</w:t>
            </w:r>
          </w:p>
        </w:tc>
        <w:tc>
          <w:tcPr>
            <w:tcW w:w="1826" w:type="dxa"/>
          </w:tcPr>
          <w:p>
            <w:pPr>
              <w:pStyle w:val="TableParagraph"/>
              <w:ind w:left="0" w:right="490"/>
              <w:jc w:val="right"/>
              <w:rPr>
                <w:b/>
                <w:sz w:val="24"/>
              </w:rPr>
            </w:pPr>
            <w:r>
              <w:rPr>
                <w:b/>
                <w:color w:val="1F2228"/>
                <w:spacing w:val="-2"/>
                <w:sz w:val="24"/>
              </w:rPr>
              <w:t>Trainer</w:t>
            </w:r>
          </w:p>
        </w:tc>
        <w:tc>
          <w:tcPr>
            <w:tcW w:w="1571" w:type="dxa"/>
          </w:tcPr>
          <w:p>
            <w:pPr>
              <w:pStyle w:val="TableParagraph"/>
              <w:ind w:left="237"/>
              <w:rPr>
                <w:b/>
                <w:sz w:val="24"/>
              </w:rPr>
            </w:pPr>
            <w:r>
              <w:rPr>
                <w:b/>
                <w:color w:val="1F2228"/>
                <w:spacing w:val="-2"/>
                <w:sz w:val="24"/>
              </w:rPr>
              <w:t>Language</w:t>
            </w:r>
          </w:p>
        </w:tc>
      </w:tr>
      <w:tr>
        <w:trPr>
          <w:trHeight w:val="1140" w:hRule="atLeast"/>
        </w:trPr>
        <w:tc>
          <w:tcPr>
            <w:tcW w:w="1546" w:type="dxa"/>
          </w:tcPr>
          <w:p>
            <w:pPr>
              <w:pStyle w:val="TableParagraph"/>
              <w:spacing w:before="92"/>
              <w:ind w:left="0"/>
              <w:rPr>
                <w:b/>
                <w:sz w:val="24"/>
              </w:rPr>
            </w:pPr>
          </w:p>
          <w:p>
            <w:pPr>
              <w:pStyle w:val="TableParagraph"/>
              <w:spacing w:before="0"/>
              <w:rPr>
                <w:sz w:val="24"/>
              </w:rPr>
            </w:pPr>
            <w:r>
              <w:rPr>
                <w:color w:val="1F2228"/>
                <w:spacing w:val="-2"/>
                <w:sz w:val="24"/>
              </w:rPr>
              <w:t>January</w:t>
            </w:r>
          </w:p>
        </w:tc>
        <w:tc>
          <w:tcPr>
            <w:tcW w:w="2010" w:type="dxa"/>
          </w:tcPr>
          <w:p>
            <w:pPr>
              <w:pStyle w:val="TableParagraph"/>
              <w:ind w:right="329"/>
              <w:rPr>
                <w:sz w:val="24"/>
              </w:rPr>
            </w:pPr>
            <w:r>
              <w:rPr>
                <w:color w:val="1F2228"/>
                <w:sz w:val="24"/>
              </w:rPr>
              <w:t>TRN-01,</w:t>
            </w:r>
            <w:r>
              <w:rPr>
                <w:color w:val="1F2228"/>
                <w:spacing w:val="-17"/>
                <w:sz w:val="24"/>
              </w:rPr>
              <w:t> </w:t>
            </w:r>
            <w:r>
              <w:rPr>
                <w:color w:val="1F2228"/>
                <w:sz w:val="24"/>
              </w:rPr>
              <w:t>TRN-02, TRN-03, </w:t>
            </w:r>
            <w:r>
              <w:rPr>
                <w:color w:val="1F2228"/>
                <w:spacing w:val="-2"/>
                <w:sz w:val="24"/>
              </w:rPr>
              <w:t>TRN-08</w:t>
            </w:r>
          </w:p>
        </w:tc>
        <w:tc>
          <w:tcPr>
            <w:tcW w:w="2061" w:type="dxa"/>
          </w:tcPr>
          <w:p>
            <w:pPr>
              <w:pStyle w:val="TableParagraph"/>
              <w:spacing w:before="251"/>
              <w:ind w:left="198" w:right="203"/>
              <w:rPr>
                <w:sz w:val="24"/>
              </w:rPr>
            </w:pPr>
            <w:r>
              <w:rPr>
                <w:color w:val="1F2228"/>
                <w:sz w:val="24"/>
              </w:rPr>
              <w:t>Seasonal</w:t>
            </w:r>
            <w:r>
              <w:rPr>
                <w:color w:val="1F2228"/>
                <w:spacing w:val="-17"/>
                <w:sz w:val="24"/>
              </w:rPr>
              <w:t> </w:t>
            </w:r>
            <w:r>
              <w:rPr>
                <w:color w:val="1F2228"/>
                <w:sz w:val="24"/>
              </w:rPr>
              <w:t>intake (15 workers)</w:t>
            </w:r>
          </w:p>
        </w:tc>
        <w:tc>
          <w:tcPr>
            <w:tcW w:w="1826" w:type="dxa"/>
          </w:tcPr>
          <w:p>
            <w:pPr>
              <w:pStyle w:val="TableParagraph"/>
              <w:spacing w:before="251"/>
              <w:ind w:right="633"/>
              <w:rPr>
                <w:sz w:val="24"/>
              </w:rPr>
            </w:pPr>
            <w:r>
              <w:rPr>
                <w:color w:val="1F2228"/>
                <w:spacing w:val="-2"/>
                <w:sz w:val="24"/>
              </w:rPr>
              <w:t>Joanna Kowalska</w:t>
            </w:r>
          </w:p>
        </w:tc>
        <w:tc>
          <w:tcPr>
            <w:tcW w:w="1571" w:type="dxa"/>
          </w:tcPr>
          <w:p>
            <w:pPr>
              <w:pStyle w:val="TableParagraph"/>
              <w:spacing w:before="92"/>
              <w:ind w:left="0"/>
              <w:rPr>
                <w:b/>
                <w:sz w:val="24"/>
              </w:rPr>
            </w:pPr>
          </w:p>
          <w:p>
            <w:pPr>
              <w:pStyle w:val="TableParagraph"/>
              <w:spacing w:before="0"/>
              <w:rPr>
                <w:sz w:val="24"/>
              </w:rPr>
            </w:pPr>
            <w:r>
              <w:rPr>
                <w:color w:val="1F2228"/>
                <w:spacing w:val="-2"/>
                <w:sz w:val="24"/>
              </w:rPr>
              <w:t>Polish</w:t>
            </w:r>
          </w:p>
        </w:tc>
      </w:tr>
      <w:tr>
        <w:trPr>
          <w:trHeight w:val="1135" w:hRule="atLeast"/>
        </w:trPr>
        <w:tc>
          <w:tcPr>
            <w:tcW w:w="1546" w:type="dxa"/>
            <w:shd w:val="clear" w:color="auto" w:fill="F6F8F9"/>
          </w:tcPr>
          <w:p>
            <w:pPr>
              <w:pStyle w:val="TableParagraph"/>
              <w:spacing w:before="86"/>
              <w:ind w:left="0"/>
              <w:rPr>
                <w:b/>
                <w:sz w:val="24"/>
              </w:rPr>
            </w:pPr>
          </w:p>
          <w:p>
            <w:pPr>
              <w:pStyle w:val="TableParagraph"/>
              <w:spacing w:before="0"/>
              <w:rPr>
                <w:sz w:val="24"/>
              </w:rPr>
            </w:pPr>
            <w:r>
              <w:rPr>
                <w:color w:val="1F2228"/>
                <w:spacing w:val="-2"/>
                <w:sz w:val="24"/>
              </w:rPr>
              <w:t>February</w:t>
            </w:r>
          </w:p>
        </w:tc>
        <w:tc>
          <w:tcPr>
            <w:tcW w:w="2010" w:type="dxa"/>
            <w:shd w:val="clear" w:color="auto" w:fill="F6F8F9"/>
          </w:tcPr>
          <w:p>
            <w:pPr>
              <w:pStyle w:val="TableParagraph"/>
              <w:spacing w:line="237" w:lineRule="auto" w:before="93"/>
              <w:ind w:right="960"/>
              <w:rPr>
                <w:sz w:val="24"/>
              </w:rPr>
            </w:pPr>
            <w:r>
              <w:rPr>
                <w:color w:val="1F2228"/>
                <w:spacing w:val="-2"/>
                <w:sz w:val="24"/>
              </w:rPr>
              <w:t>TRN-04 (HACCP</w:t>
            </w:r>
          </w:p>
          <w:p>
            <w:pPr>
              <w:pStyle w:val="TableParagraph"/>
              <w:spacing w:before="1"/>
              <w:rPr>
                <w:sz w:val="24"/>
              </w:rPr>
            </w:pPr>
            <w:r>
              <w:rPr>
                <w:color w:val="1F2228"/>
                <w:spacing w:val="-2"/>
                <w:sz w:val="24"/>
              </w:rPr>
              <w:t>Refresher)</w:t>
            </w:r>
          </w:p>
        </w:tc>
        <w:tc>
          <w:tcPr>
            <w:tcW w:w="2061" w:type="dxa"/>
            <w:shd w:val="clear" w:color="auto" w:fill="F6F8F9"/>
          </w:tcPr>
          <w:p>
            <w:pPr>
              <w:pStyle w:val="TableParagraph"/>
              <w:spacing w:before="246"/>
              <w:ind w:left="198" w:right="177"/>
              <w:rPr>
                <w:sz w:val="24"/>
              </w:rPr>
            </w:pPr>
            <w:r>
              <w:rPr>
                <w:color w:val="1F2228"/>
                <w:spacing w:val="-2"/>
                <w:sz w:val="24"/>
              </w:rPr>
              <w:t>Production </w:t>
            </w:r>
            <w:r>
              <w:rPr>
                <w:color w:val="1F2228"/>
                <w:sz w:val="24"/>
              </w:rPr>
              <w:t>Supervisors,</w:t>
            </w:r>
            <w:r>
              <w:rPr>
                <w:color w:val="1F2228"/>
                <w:spacing w:val="-17"/>
                <w:sz w:val="24"/>
              </w:rPr>
              <w:t> </w:t>
            </w:r>
            <w:r>
              <w:rPr>
                <w:color w:val="1F2228"/>
                <w:sz w:val="24"/>
              </w:rPr>
              <w:t>QA</w:t>
            </w:r>
          </w:p>
        </w:tc>
        <w:tc>
          <w:tcPr>
            <w:tcW w:w="1826" w:type="dxa"/>
            <w:shd w:val="clear" w:color="auto" w:fill="F6F8F9"/>
          </w:tcPr>
          <w:p>
            <w:pPr>
              <w:pStyle w:val="TableParagraph"/>
              <w:spacing w:before="246"/>
              <w:ind w:right="729"/>
              <w:rPr>
                <w:sz w:val="24"/>
              </w:rPr>
            </w:pPr>
            <w:r>
              <w:rPr>
                <w:color w:val="1F2228"/>
                <w:sz w:val="24"/>
              </w:rPr>
              <w:t>Anna</w:t>
            </w:r>
            <w:r>
              <w:rPr>
                <w:color w:val="1F2228"/>
                <w:spacing w:val="-17"/>
                <w:sz w:val="24"/>
              </w:rPr>
              <w:t> </w:t>
            </w:r>
            <w:r>
              <w:rPr>
                <w:color w:val="1F2228"/>
                <w:sz w:val="24"/>
              </w:rPr>
              <w:t>de </w:t>
            </w:r>
            <w:r>
              <w:rPr>
                <w:color w:val="1F2228"/>
                <w:spacing w:val="-2"/>
                <w:sz w:val="24"/>
              </w:rPr>
              <w:t>Vries</w:t>
            </w:r>
          </w:p>
        </w:tc>
        <w:tc>
          <w:tcPr>
            <w:tcW w:w="1571" w:type="dxa"/>
            <w:shd w:val="clear" w:color="auto" w:fill="F6F8F9"/>
          </w:tcPr>
          <w:p>
            <w:pPr>
              <w:pStyle w:val="TableParagraph"/>
              <w:spacing w:before="86"/>
              <w:ind w:left="0"/>
              <w:rPr>
                <w:b/>
                <w:sz w:val="24"/>
              </w:rPr>
            </w:pPr>
          </w:p>
          <w:p>
            <w:pPr>
              <w:pStyle w:val="TableParagraph"/>
              <w:spacing w:before="0"/>
              <w:rPr>
                <w:sz w:val="24"/>
              </w:rPr>
            </w:pPr>
            <w:r>
              <w:rPr>
                <w:color w:val="1F2228"/>
                <w:spacing w:val="-2"/>
                <w:sz w:val="24"/>
              </w:rPr>
              <w:t>Dutch</w:t>
            </w:r>
          </w:p>
        </w:tc>
      </w:tr>
      <w:tr>
        <w:trPr>
          <w:trHeight w:val="1140" w:hRule="atLeast"/>
        </w:trPr>
        <w:tc>
          <w:tcPr>
            <w:tcW w:w="1546" w:type="dxa"/>
          </w:tcPr>
          <w:p>
            <w:pPr>
              <w:pStyle w:val="TableParagraph"/>
              <w:spacing w:before="92"/>
              <w:ind w:left="0"/>
              <w:rPr>
                <w:b/>
                <w:sz w:val="24"/>
              </w:rPr>
            </w:pPr>
          </w:p>
          <w:p>
            <w:pPr>
              <w:pStyle w:val="TableParagraph"/>
              <w:spacing w:before="0"/>
              <w:rPr>
                <w:sz w:val="24"/>
              </w:rPr>
            </w:pPr>
            <w:r>
              <w:rPr>
                <w:color w:val="1F2228"/>
                <w:spacing w:val="-2"/>
                <w:sz w:val="24"/>
              </w:rPr>
              <w:t>March</w:t>
            </w:r>
          </w:p>
        </w:tc>
        <w:tc>
          <w:tcPr>
            <w:tcW w:w="2010" w:type="dxa"/>
          </w:tcPr>
          <w:p>
            <w:pPr>
              <w:pStyle w:val="TableParagraph"/>
              <w:rPr>
                <w:sz w:val="24"/>
              </w:rPr>
            </w:pPr>
            <w:r>
              <w:rPr>
                <w:color w:val="1F2228"/>
                <w:spacing w:val="-2"/>
                <w:sz w:val="24"/>
              </w:rPr>
              <w:t>TRN-</w:t>
            </w:r>
            <w:r>
              <w:rPr>
                <w:color w:val="1F2228"/>
                <w:spacing w:val="-5"/>
                <w:sz w:val="24"/>
              </w:rPr>
              <w:t>01</w:t>
            </w:r>
          </w:p>
          <w:p>
            <w:pPr>
              <w:pStyle w:val="TableParagraph"/>
              <w:spacing w:before="1"/>
              <w:rPr>
                <w:sz w:val="24"/>
              </w:rPr>
            </w:pPr>
            <w:r>
              <w:rPr>
                <w:color w:val="1F2228"/>
                <w:spacing w:val="-2"/>
                <w:sz w:val="24"/>
              </w:rPr>
              <w:t>(Annual Refresher)</w:t>
            </w:r>
          </w:p>
        </w:tc>
        <w:tc>
          <w:tcPr>
            <w:tcW w:w="2061" w:type="dxa"/>
          </w:tcPr>
          <w:p>
            <w:pPr>
              <w:pStyle w:val="TableParagraph"/>
              <w:ind w:left="198" w:right="350"/>
              <w:rPr>
                <w:sz w:val="24"/>
              </w:rPr>
            </w:pPr>
            <w:r>
              <w:rPr>
                <w:color w:val="1F2228"/>
                <w:sz w:val="24"/>
              </w:rPr>
              <w:t>All</w:t>
            </w:r>
            <w:r>
              <w:rPr>
                <w:color w:val="1F2228"/>
                <w:spacing w:val="-17"/>
                <w:sz w:val="24"/>
              </w:rPr>
              <w:t> </w:t>
            </w:r>
            <w:r>
              <w:rPr>
                <w:color w:val="1F2228"/>
                <w:sz w:val="24"/>
              </w:rPr>
              <w:t>permanent </w:t>
            </w:r>
            <w:r>
              <w:rPr>
                <w:color w:val="1F2228"/>
                <w:spacing w:val="-2"/>
                <w:sz w:val="24"/>
              </w:rPr>
              <w:t>production staff</w:t>
            </w:r>
          </w:p>
        </w:tc>
        <w:tc>
          <w:tcPr>
            <w:tcW w:w="1826" w:type="dxa"/>
          </w:tcPr>
          <w:p>
            <w:pPr>
              <w:pStyle w:val="TableParagraph"/>
              <w:spacing w:before="92"/>
              <w:ind w:left="0"/>
              <w:rPr>
                <w:b/>
                <w:sz w:val="24"/>
              </w:rPr>
            </w:pPr>
          </w:p>
          <w:p>
            <w:pPr>
              <w:pStyle w:val="TableParagraph"/>
              <w:spacing w:before="0"/>
              <w:ind w:left="0" w:right="452"/>
              <w:jc w:val="right"/>
              <w:rPr>
                <w:sz w:val="24"/>
              </w:rPr>
            </w:pPr>
            <w:r>
              <w:rPr>
                <w:color w:val="1F2228"/>
                <w:sz w:val="24"/>
              </w:rPr>
              <w:t>Erik</w:t>
            </w:r>
            <w:r>
              <w:rPr>
                <w:color w:val="1F2228"/>
                <w:spacing w:val="-2"/>
                <w:sz w:val="24"/>
              </w:rPr>
              <w:t> Bakker</w:t>
            </w:r>
          </w:p>
        </w:tc>
        <w:tc>
          <w:tcPr>
            <w:tcW w:w="1571" w:type="dxa"/>
          </w:tcPr>
          <w:p>
            <w:pPr>
              <w:pStyle w:val="TableParagraph"/>
              <w:spacing w:before="92"/>
              <w:ind w:left="0"/>
              <w:rPr>
                <w:b/>
                <w:sz w:val="24"/>
              </w:rPr>
            </w:pPr>
          </w:p>
          <w:p>
            <w:pPr>
              <w:pStyle w:val="TableParagraph"/>
              <w:spacing w:before="0"/>
              <w:rPr>
                <w:sz w:val="24"/>
              </w:rPr>
            </w:pPr>
            <w:r>
              <w:rPr>
                <w:color w:val="1F2228"/>
                <w:spacing w:val="-2"/>
                <w:sz w:val="24"/>
              </w:rPr>
              <w:t>Dutch</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1546"/>
        <w:gridCol w:w="2010"/>
        <w:gridCol w:w="2061"/>
        <w:gridCol w:w="1826"/>
        <w:gridCol w:w="1571"/>
      </w:tblGrid>
      <w:tr>
        <w:trPr>
          <w:trHeight w:val="500" w:hRule="atLeast"/>
        </w:trPr>
        <w:tc>
          <w:tcPr>
            <w:tcW w:w="1546" w:type="dxa"/>
          </w:tcPr>
          <w:p>
            <w:pPr>
              <w:pStyle w:val="TableParagraph"/>
              <w:ind w:left="397"/>
              <w:rPr>
                <w:b/>
                <w:sz w:val="24"/>
              </w:rPr>
            </w:pPr>
            <w:r>
              <w:rPr>
                <w:b/>
                <w:color w:val="1F2228"/>
                <w:spacing w:val="-2"/>
                <w:sz w:val="24"/>
              </w:rPr>
              <w:t>Month</w:t>
            </w:r>
          </w:p>
        </w:tc>
        <w:tc>
          <w:tcPr>
            <w:tcW w:w="2010" w:type="dxa"/>
          </w:tcPr>
          <w:p>
            <w:pPr>
              <w:pStyle w:val="TableParagraph"/>
              <w:ind w:left="432"/>
              <w:rPr>
                <w:b/>
                <w:sz w:val="24"/>
              </w:rPr>
            </w:pPr>
            <w:r>
              <w:rPr>
                <w:b/>
                <w:color w:val="1F2228"/>
                <w:spacing w:val="-2"/>
                <w:sz w:val="24"/>
              </w:rPr>
              <w:t>Module(s)</w:t>
            </w:r>
          </w:p>
        </w:tc>
        <w:tc>
          <w:tcPr>
            <w:tcW w:w="2061" w:type="dxa"/>
          </w:tcPr>
          <w:p>
            <w:pPr>
              <w:pStyle w:val="TableParagraph"/>
              <w:ind w:left="278"/>
              <w:rPr>
                <w:b/>
                <w:sz w:val="24"/>
              </w:rPr>
            </w:pPr>
            <w:r>
              <w:rPr>
                <w:b/>
                <w:color w:val="1F2228"/>
                <w:sz w:val="24"/>
              </w:rPr>
              <w:t>Target</w:t>
            </w:r>
            <w:r>
              <w:rPr>
                <w:b/>
                <w:color w:val="1F2228"/>
                <w:spacing w:val="-4"/>
                <w:sz w:val="24"/>
              </w:rPr>
              <w:t> </w:t>
            </w:r>
            <w:r>
              <w:rPr>
                <w:b/>
                <w:color w:val="1F2228"/>
                <w:spacing w:val="-2"/>
                <w:sz w:val="24"/>
              </w:rPr>
              <w:t>Group</w:t>
            </w:r>
          </w:p>
        </w:tc>
        <w:tc>
          <w:tcPr>
            <w:tcW w:w="1826" w:type="dxa"/>
          </w:tcPr>
          <w:p>
            <w:pPr>
              <w:pStyle w:val="TableParagraph"/>
              <w:ind w:left="0" w:right="490"/>
              <w:jc w:val="right"/>
              <w:rPr>
                <w:b/>
                <w:sz w:val="24"/>
              </w:rPr>
            </w:pPr>
            <w:r>
              <w:rPr>
                <w:b/>
                <w:color w:val="1F2228"/>
                <w:spacing w:val="-2"/>
                <w:sz w:val="24"/>
              </w:rPr>
              <w:t>Trainer</w:t>
            </w:r>
          </w:p>
        </w:tc>
        <w:tc>
          <w:tcPr>
            <w:tcW w:w="1571" w:type="dxa"/>
          </w:tcPr>
          <w:p>
            <w:pPr>
              <w:pStyle w:val="TableParagraph"/>
              <w:ind w:left="237"/>
              <w:rPr>
                <w:b/>
                <w:sz w:val="24"/>
              </w:rPr>
            </w:pPr>
            <w:r>
              <w:rPr>
                <w:b/>
                <w:color w:val="1F2228"/>
                <w:spacing w:val="-2"/>
                <w:sz w:val="24"/>
              </w:rPr>
              <w:t>Language</w:t>
            </w:r>
          </w:p>
        </w:tc>
      </w:tr>
      <w:tr>
        <w:trPr>
          <w:trHeight w:val="1135" w:hRule="atLeast"/>
        </w:trPr>
        <w:tc>
          <w:tcPr>
            <w:tcW w:w="1546" w:type="dxa"/>
            <w:shd w:val="clear" w:color="auto" w:fill="F6F8F9"/>
          </w:tcPr>
          <w:p>
            <w:pPr>
              <w:pStyle w:val="TableParagraph"/>
              <w:spacing w:before="92"/>
              <w:ind w:left="0"/>
              <w:rPr>
                <w:b/>
                <w:sz w:val="24"/>
              </w:rPr>
            </w:pPr>
          </w:p>
          <w:p>
            <w:pPr>
              <w:pStyle w:val="TableParagraph"/>
              <w:spacing w:before="0"/>
              <w:rPr>
                <w:sz w:val="24"/>
              </w:rPr>
            </w:pPr>
            <w:r>
              <w:rPr>
                <w:color w:val="1F2228"/>
                <w:spacing w:val="-2"/>
                <w:sz w:val="24"/>
              </w:rPr>
              <w:t>March</w:t>
            </w:r>
          </w:p>
        </w:tc>
        <w:tc>
          <w:tcPr>
            <w:tcW w:w="2010" w:type="dxa"/>
            <w:shd w:val="clear" w:color="auto" w:fill="F6F8F9"/>
          </w:tcPr>
          <w:p>
            <w:pPr>
              <w:pStyle w:val="TableParagraph"/>
              <w:rPr>
                <w:sz w:val="24"/>
              </w:rPr>
            </w:pPr>
            <w:r>
              <w:rPr>
                <w:color w:val="1F2228"/>
                <w:spacing w:val="-2"/>
                <w:sz w:val="24"/>
              </w:rPr>
              <w:t>TRN-</w:t>
            </w:r>
            <w:r>
              <w:rPr>
                <w:color w:val="1F2228"/>
                <w:spacing w:val="-5"/>
                <w:sz w:val="24"/>
              </w:rPr>
              <w:t>01</w:t>
            </w:r>
          </w:p>
          <w:p>
            <w:pPr>
              <w:pStyle w:val="TableParagraph"/>
              <w:spacing w:line="237" w:lineRule="auto" w:before="3"/>
              <w:rPr>
                <w:sz w:val="24"/>
              </w:rPr>
            </w:pPr>
            <w:r>
              <w:rPr>
                <w:color w:val="1F2228"/>
                <w:spacing w:val="-2"/>
                <w:sz w:val="24"/>
              </w:rPr>
              <w:t>(Annual Refresher)</w:t>
            </w:r>
          </w:p>
        </w:tc>
        <w:tc>
          <w:tcPr>
            <w:tcW w:w="2061" w:type="dxa"/>
            <w:shd w:val="clear" w:color="auto" w:fill="F6F8F9"/>
          </w:tcPr>
          <w:p>
            <w:pPr>
              <w:pStyle w:val="TableParagraph"/>
              <w:ind w:left="198" w:right="350"/>
              <w:rPr>
                <w:sz w:val="24"/>
              </w:rPr>
            </w:pPr>
            <w:r>
              <w:rPr>
                <w:color w:val="1F2228"/>
                <w:sz w:val="24"/>
              </w:rPr>
              <w:t>All</w:t>
            </w:r>
            <w:r>
              <w:rPr>
                <w:color w:val="1F2228"/>
                <w:spacing w:val="-17"/>
                <w:sz w:val="24"/>
              </w:rPr>
              <w:t> </w:t>
            </w:r>
            <w:r>
              <w:rPr>
                <w:color w:val="1F2228"/>
                <w:sz w:val="24"/>
              </w:rPr>
              <w:t>permanent </w:t>
            </w:r>
            <w:r>
              <w:rPr>
                <w:color w:val="1F2228"/>
                <w:spacing w:val="-2"/>
                <w:sz w:val="24"/>
              </w:rPr>
              <w:t>production staff</w:t>
            </w:r>
          </w:p>
        </w:tc>
        <w:tc>
          <w:tcPr>
            <w:tcW w:w="1826" w:type="dxa"/>
            <w:shd w:val="clear" w:color="auto" w:fill="F6F8F9"/>
          </w:tcPr>
          <w:p>
            <w:pPr>
              <w:pStyle w:val="TableParagraph"/>
              <w:spacing w:line="237" w:lineRule="auto" w:before="253"/>
              <w:ind w:right="633"/>
              <w:rPr>
                <w:sz w:val="24"/>
              </w:rPr>
            </w:pPr>
            <w:r>
              <w:rPr>
                <w:color w:val="1F2228"/>
                <w:spacing w:val="-2"/>
                <w:sz w:val="24"/>
              </w:rPr>
              <w:t>Joanna Kowalska</w:t>
            </w:r>
          </w:p>
        </w:tc>
        <w:tc>
          <w:tcPr>
            <w:tcW w:w="1571" w:type="dxa"/>
            <w:shd w:val="clear" w:color="auto" w:fill="F6F8F9"/>
          </w:tcPr>
          <w:p>
            <w:pPr>
              <w:pStyle w:val="TableParagraph"/>
              <w:spacing w:before="92"/>
              <w:ind w:left="0"/>
              <w:rPr>
                <w:b/>
                <w:sz w:val="24"/>
              </w:rPr>
            </w:pPr>
          </w:p>
          <w:p>
            <w:pPr>
              <w:pStyle w:val="TableParagraph"/>
              <w:spacing w:before="0"/>
              <w:rPr>
                <w:sz w:val="24"/>
              </w:rPr>
            </w:pPr>
            <w:r>
              <w:rPr>
                <w:color w:val="1F2228"/>
                <w:spacing w:val="-2"/>
                <w:sz w:val="24"/>
              </w:rPr>
              <w:t>Polish</w:t>
            </w:r>
          </w:p>
        </w:tc>
      </w:tr>
      <w:tr>
        <w:trPr>
          <w:trHeight w:val="1140" w:hRule="atLeast"/>
        </w:trPr>
        <w:tc>
          <w:tcPr>
            <w:tcW w:w="1546" w:type="dxa"/>
          </w:tcPr>
          <w:p>
            <w:pPr>
              <w:pStyle w:val="TableParagraph"/>
              <w:ind w:left="0"/>
              <w:rPr>
                <w:b/>
                <w:sz w:val="24"/>
              </w:rPr>
            </w:pPr>
          </w:p>
          <w:p>
            <w:pPr>
              <w:pStyle w:val="TableParagraph"/>
              <w:spacing w:before="0"/>
              <w:rPr>
                <w:sz w:val="24"/>
              </w:rPr>
            </w:pPr>
            <w:r>
              <w:rPr>
                <w:color w:val="1F2228"/>
                <w:spacing w:val="-2"/>
                <w:sz w:val="24"/>
              </w:rPr>
              <w:t>April</w:t>
            </w:r>
          </w:p>
        </w:tc>
        <w:tc>
          <w:tcPr>
            <w:tcW w:w="2010" w:type="dxa"/>
          </w:tcPr>
          <w:p>
            <w:pPr>
              <w:pStyle w:val="TableParagraph"/>
              <w:rPr>
                <w:sz w:val="24"/>
              </w:rPr>
            </w:pPr>
            <w:r>
              <w:rPr>
                <w:color w:val="1F2228"/>
                <w:spacing w:val="-2"/>
                <w:sz w:val="24"/>
              </w:rPr>
              <w:t>TRN-</w:t>
            </w:r>
            <w:r>
              <w:rPr>
                <w:color w:val="1F2228"/>
                <w:spacing w:val="-5"/>
                <w:sz w:val="24"/>
              </w:rPr>
              <w:t>06</w:t>
            </w:r>
          </w:p>
          <w:p>
            <w:pPr>
              <w:pStyle w:val="TableParagraph"/>
              <w:spacing w:before="0"/>
              <w:ind w:right="668"/>
              <w:rPr>
                <w:sz w:val="24"/>
              </w:rPr>
            </w:pPr>
            <w:r>
              <w:rPr>
                <w:color w:val="1F2228"/>
                <w:spacing w:val="-2"/>
                <w:sz w:val="24"/>
              </w:rPr>
              <w:t>(Quality Standards)</w:t>
            </w:r>
          </w:p>
        </w:tc>
        <w:tc>
          <w:tcPr>
            <w:tcW w:w="2061" w:type="dxa"/>
          </w:tcPr>
          <w:p>
            <w:pPr>
              <w:pStyle w:val="TableParagraph"/>
              <w:ind w:left="0"/>
              <w:rPr>
                <w:b/>
                <w:sz w:val="24"/>
              </w:rPr>
            </w:pPr>
          </w:p>
          <w:p>
            <w:pPr>
              <w:pStyle w:val="TableParagraph"/>
              <w:spacing w:before="0"/>
              <w:ind w:left="198"/>
              <w:rPr>
                <w:sz w:val="24"/>
              </w:rPr>
            </w:pPr>
            <w:r>
              <w:rPr>
                <w:color w:val="1F2228"/>
                <w:sz w:val="24"/>
              </w:rPr>
              <w:t>Production,</w:t>
            </w:r>
            <w:r>
              <w:rPr>
                <w:color w:val="1F2228"/>
                <w:spacing w:val="-8"/>
                <w:sz w:val="24"/>
              </w:rPr>
              <w:t> </w:t>
            </w:r>
            <w:r>
              <w:rPr>
                <w:color w:val="1F2228"/>
                <w:spacing w:val="-5"/>
                <w:sz w:val="24"/>
              </w:rPr>
              <w:t>QA</w:t>
            </w:r>
          </w:p>
        </w:tc>
        <w:tc>
          <w:tcPr>
            <w:tcW w:w="1826" w:type="dxa"/>
          </w:tcPr>
          <w:p>
            <w:pPr>
              <w:pStyle w:val="TableParagraph"/>
              <w:ind w:left="0"/>
              <w:rPr>
                <w:b/>
                <w:sz w:val="24"/>
              </w:rPr>
            </w:pPr>
          </w:p>
          <w:p>
            <w:pPr>
              <w:pStyle w:val="TableParagraph"/>
              <w:spacing w:before="0"/>
              <w:ind w:left="0" w:right="452"/>
              <w:jc w:val="right"/>
              <w:rPr>
                <w:sz w:val="24"/>
              </w:rPr>
            </w:pPr>
            <w:r>
              <w:rPr>
                <w:color w:val="1F2228"/>
                <w:sz w:val="24"/>
              </w:rPr>
              <w:t>Erik</w:t>
            </w:r>
            <w:r>
              <w:rPr>
                <w:color w:val="1F2228"/>
                <w:spacing w:val="-2"/>
                <w:sz w:val="24"/>
              </w:rPr>
              <w:t> Bakker</w:t>
            </w:r>
          </w:p>
        </w:tc>
        <w:tc>
          <w:tcPr>
            <w:tcW w:w="1571" w:type="dxa"/>
          </w:tcPr>
          <w:p>
            <w:pPr>
              <w:pStyle w:val="TableParagraph"/>
              <w:ind w:left="0"/>
              <w:rPr>
                <w:b/>
                <w:sz w:val="24"/>
              </w:rPr>
            </w:pPr>
          </w:p>
          <w:p>
            <w:pPr>
              <w:pStyle w:val="TableParagraph"/>
              <w:spacing w:before="0"/>
              <w:rPr>
                <w:sz w:val="24"/>
              </w:rPr>
            </w:pPr>
            <w:r>
              <w:rPr>
                <w:color w:val="1F2228"/>
                <w:spacing w:val="-2"/>
                <w:sz w:val="24"/>
              </w:rPr>
              <w:t>Dutch</w:t>
            </w:r>
          </w:p>
        </w:tc>
      </w:tr>
      <w:tr>
        <w:trPr>
          <w:trHeight w:val="1135" w:hRule="atLeast"/>
        </w:trPr>
        <w:tc>
          <w:tcPr>
            <w:tcW w:w="1546" w:type="dxa"/>
            <w:shd w:val="clear" w:color="auto" w:fill="F6F8F9"/>
          </w:tcPr>
          <w:p>
            <w:pPr>
              <w:pStyle w:val="TableParagraph"/>
              <w:ind w:left="0"/>
              <w:rPr>
                <w:b/>
                <w:sz w:val="24"/>
              </w:rPr>
            </w:pPr>
          </w:p>
          <w:p>
            <w:pPr>
              <w:pStyle w:val="TableParagraph"/>
              <w:spacing w:before="0"/>
              <w:rPr>
                <w:sz w:val="24"/>
              </w:rPr>
            </w:pPr>
            <w:r>
              <w:rPr>
                <w:color w:val="1F2228"/>
                <w:spacing w:val="-5"/>
                <w:sz w:val="24"/>
              </w:rPr>
              <w:t>May</w:t>
            </w:r>
          </w:p>
        </w:tc>
        <w:tc>
          <w:tcPr>
            <w:tcW w:w="2010" w:type="dxa"/>
            <w:shd w:val="clear" w:color="auto" w:fill="F6F8F9"/>
          </w:tcPr>
          <w:p>
            <w:pPr>
              <w:pStyle w:val="TableParagraph"/>
              <w:spacing w:before="251"/>
              <w:rPr>
                <w:sz w:val="24"/>
              </w:rPr>
            </w:pPr>
            <w:r>
              <w:rPr>
                <w:color w:val="1F2228"/>
                <w:sz w:val="24"/>
              </w:rPr>
              <w:t>TRN-07</w:t>
            </w:r>
            <w:r>
              <w:rPr>
                <w:color w:val="1F2228"/>
                <w:spacing w:val="-2"/>
                <w:sz w:val="24"/>
              </w:rPr>
              <w:t> (Food</w:t>
            </w:r>
          </w:p>
          <w:p>
            <w:pPr>
              <w:pStyle w:val="TableParagraph"/>
              <w:spacing w:before="0"/>
              <w:rPr>
                <w:sz w:val="24"/>
              </w:rPr>
            </w:pPr>
            <w:r>
              <w:rPr>
                <w:color w:val="1F2228"/>
                <w:spacing w:val="-2"/>
                <w:sz w:val="24"/>
              </w:rPr>
              <w:t>Fraud)</w:t>
            </w:r>
          </w:p>
        </w:tc>
        <w:tc>
          <w:tcPr>
            <w:tcW w:w="2061" w:type="dxa"/>
            <w:shd w:val="clear" w:color="auto" w:fill="F6F8F9"/>
          </w:tcPr>
          <w:p>
            <w:pPr>
              <w:pStyle w:val="TableParagraph"/>
              <w:ind w:left="198"/>
              <w:rPr>
                <w:sz w:val="24"/>
              </w:rPr>
            </w:pPr>
            <w:r>
              <w:rPr>
                <w:color w:val="1F2228"/>
                <w:spacing w:val="-5"/>
                <w:sz w:val="24"/>
              </w:rPr>
              <w:t>QA,</w:t>
            </w:r>
          </w:p>
          <w:p>
            <w:pPr>
              <w:pStyle w:val="TableParagraph"/>
              <w:spacing w:line="237" w:lineRule="auto" w:before="3"/>
              <w:ind w:left="198"/>
              <w:rPr>
                <w:sz w:val="24"/>
              </w:rPr>
            </w:pPr>
            <w:r>
              <w:rPr>
                <w:color w:val="1F2228"/>
                <w:spacing w:val="-2"/>
                <w:sz w:val="24"/>
              </w:rPr>
              <w:t>Procurement, Management</w:t>
            </w:r>
          </w:p>
        </w:tc>
        <w:tc>
          <w:tcPr>
            <w:tcW w:w="1826" w:type="dxa"/>
            <w:shd w:val="clear" w:color="auto" w:fill="F6F8F9"/>
          </w:tcPr>
          <w:p>
            <w:pPr>
              <w:pStyle w:val="TableParagraph"/>
              <w:spacing w:before="251"/>
              <w:rPr>
                <w:sz w:val="24"/>
              </w:rPr>
            </w:pPr>
            <w:r>
              <w:rPr>
                <w:color w:val="1F2228"/>
                <w:spacing w:val="-2"/>
                <w:sz w:val="24"/>
              </w:rPr>
              <w:t>SafeFood Consultants</w:t>
            </w:r>
          </w:p>
        </w:tc>
        <w:tc>
          <w:tcPr>
            <w:tcW w:w="1571" w:type="dxa"/>
            <w:shd w:val="clear" w:color="auto" w:fill="F6F8F9"/>
          </w:tcPr>
          <w:p>
            <w:pPr>
              <w:pStyle w:val="TableParagraph"/>
              <w:ind w:left="0"/>
              <w:rPr>
                <w:b/>
                <w:sz w:val="24"/>
              </w:rPr>
            </w:pPr>
          </w:p>
          <w:p>
            <w:pPr>
              <w:pStyle w:val="TableParagraph"/>
              <w:spacing w:before="0"/>
              <w:rPr>
                <w:sz w:val="24"/>
              </w:rPr>
            </w:pPr>
            <w:r>
              <w:rPr>
                <w:color w:val="1F2228"/>
                <w:spacing w:val="-2"/>
                <w:sz w:val="24"/>
              </w:rPr>
              <w:t>Dutch</w:t>
            </w:r>
          </w:p>
        </w:tc>
      </w:tr>
      <w:tr>
        <w:trPr>
          <w:trHeight w:val="1140" w:hRule="atLeast"/>
        </w:trPr>
        <w:tc>
          <w:tcPr>
            <w:tcW w:w="1546" w:type="dxa"/>
          </w:tcPr>
          <w:p>
            <w:pPr>
              <w:pStyle w:val="TableParagraph"/>
              <w:spacing w:before="92"/>
              <w:ind w:left="0"/>
              <w:rPr>
                <w:b/>
                <w:sz w:val="24"/>
              </w:rPr>
            </w:pPr>
          </w:p>
          <w:p>
            <w:pPr>
              <w:pStyle w:val="TableParagraph"/>
              <w:spacing w:before="0"/>
              <w:rPr>
                <w:sz w:val="24"/>
              </w:rPr>
            </w:pPr>
            <w:r>
              <w:rPr>
                <w:color w:val="1F2228"/>
                <w:spacing w:val="-4"/>
                <w:sz w:val="24"/>
              </w:rPr>
              <w:t>June</w:t>
            </w:r>
          </w:p>
        </w:tc>
        <w:tc>
          <w:tcPr>
            <w:tcW w:w="2010" w:type="dxa"/>
          </w:tcPr>
          <w:p>
            <w:pPr>
              <w:pStyle w:val="TableParagraph"/>
              <w:rPr>
                <w:sz w:val="24"/>
              </w:rPr>
            </w:pPr>
            <w:r>
              <w:rPr>
                <w:color w:val="1F2228"/>
                <w:spacing w:val="-2"/>
                <w:sz w:val="24"/>
              </w:rPr>
              <w:t>TRN-</w:t>
            </w:r>
            <w:r>
              <w:rPr>
                <w:color w:val="1F2228"/>
                <w:spacing w:val="-5"/>
                <w:sz w:val="24"/>
              </w:rPr>
              <w:t>05</w:t>
            </w:r>
          </w:p>
          <w:p>
            <w:pPr>
              <w:pStyle w:val="TableParagraph"/>
              <w:spacing w:before="1"/>
              <w:rPr>
                <w:sz w:val="24"/>
              </w:rPr>
            </w:pPr>
            <w:r>
              <w:rPr>
                <w:color w:val="1F2228"/>
                <w:sz w:val="24"/>
              </w:rPr>
              <w:t>(Cleaning</w:t>
            </w:r>
            <w:r>
              <w:rPr>
                <w:color w:val="1F2228"/>
                <w:spacing w:val="-17"/>
                <w:sz w:val="24"/>
              </w:rPr>
              <w:t> </w:t>
            </w:r>
            <w:r>
              <w:rPr>
                <w:color w:val="1F2228"/>
                <w:sz w:val="24"/>
              </w:rPr>
              <w:t>&amp; </w:t>
            </w:r>
            <w:r>
              <w:rPr>
                <w:color w:val="1F2228"/>
                <w:spacing w:val="-2"/>
                <w:sz w:val="24"/>
              </w:rPr>
              <w:t>Sanitation)</w:t>
            </w:r>
          </w:p>
        </w:tc>
        <w:tc>
          <w:tcPr>
            <w:tcW w:w="2061" w:type="dxa"/>
          </w:tcPr>
          <w:p>
            <w:pPr>
              <w:pStyle w:val="TableParagraph"/>
              <w:spacing w:before="251"/>
              <w:ind w:left="198" w:right="398"/>
              <w:rPr>
                <w:sz w:val="24"/>
              </w:rPr>
            </w:pPr>
            <w:r>
              <w:rPr>
                <w:color w:val="1F2228"/>
                <w:spacing w:val="-2"/>
                <w:sz w:val="24"/>
              </w:rPr>
              <w:t>Production, </w:t>
            </w:r>
            <w:r>
              <w:rPr>
                <w:color w:val="1F2228"/>
                <w:sz w:val="24"/>
              </w:rPr>
              <w:t>Cleaning</w:t>
            </w:r>
            <w:r>
              <w:rPr>
                <w:color w:val="1F2228"/>
                <w:spacing w:val="-17"/>
                <w:sz w:val="24"/>
              </w:rPr>
              <w:t> </w:t>
            </w:r>
            <w:r>
              <w:rPr>
                <w:color w:val="1F2228"/>
                <w:sz w:val="24"/>
              </w:rPr>
              <w:t>staff</w:t>
            </w:r>
          </w:p>
        </w:tc>
        <w:tc>
          <w:tcPr>
            <w:tcW w:w="1826" w:type="dxa"/>
          </w:tcPr>
          <w:p>
            <w:pPr>
              <w:pStyle w:val="TableParagraph"/>
              <w:spacing w:before="251"/>
              <w:ind w:right="729"/>
              <w:rPr>
                <w:sz w:val="24"/>
              </w:rPr>
            </w:pPr>
            <w:r>
              <w:rPr>
                <w:color w:val="1F2228"/>
                <w:sz w:val="24"/>
              </w:rPr>
              <w:t>Anna</w:t>
            </w:r>
            <w:r>
              <w:rPr>
                <w:color w:val="1F2228"/>
                <w:spacing w:val="-17"/>
                <w:sz w:val="24"/>
              </w:rPr>
              <w:t> </w:t>
            </w:r>
            <w:r>
              <w:rPr>
                <w:color w:val="1F2228"/>
                <w:sz w:val="24"/>
              </w:rPr>
              <w:t>de </w:t>
            </w:r>
            <w:r>
              <w:rPr>
                <w:color w:val="1F2228"/>
                <w:spacing w:val="-2"/>
                <w:sz w:val="24"/>
              </w:rPr>
              <w:t>Vries</w:t>
            </w:r>
          </w:p>
        </w:tc>
        <w:tc>
          <w:tcPr>
            <w:tcW w:w="1571" w:type="dxa"/>
          </w:tcPr>
          <w:p>
            <w:pPr>
              <w:pStyle w:val="TableParagraph"/>
              <w:spacing w:before="251"/>
              <w:ind w:right="564"/>
              <w:rPr>
                <w:sz w:val="24"/>
              </w:rPr>
            </w:pPr>
            <w:r>
              <w:rPr>
                <w:color w:val="1F2228"/>
                <w:sz w:val="24"/>
              </w:rPr>
              <w:t>Dutch</w:t>
            </w:r>
            <w:r>
              <w:rPr>
                <w:color w:val="1F2228"/>
                <w:spacing w:val="-17"/>
                <w:sz w:val="24"/>
              </w:rPr>
              <w:t> </w:t>
            </w:r>
            <w:r>
              <w:rPr>
                <w:color w:val="1F2228"/>
                <w:sz w:val="24"/>
              </w:rPr>
              <w:t>/ </w:t>
            </w:r>
            <w:r>
              <w:rPr>
                <w:color w:val="1F2228"/>
                <w:spacing w:val="-2"/>
                <w:sz w:val="24"/>
              </w:rPr>
              <w:t>English</w:t>
            </w:r>
          </w:p>
        </w:tc>
      </w:tr>
      <w:tr>
        <w:trPr>
          <w:trHeight w:val="1140" w:hRule="atLeast"/>
        </w:trPr>
        <w:tc>
          <w:tcPr>
            <w:tcW w:w="1546" w:type="dxa"/>
            <w:shd w:val="clear" w:color="auto" w:fill="F6F8F9"/>
          </w:tcPr>
          <w:p>
            <w:pPr>
              <w:pStyle w:val="TableParagraph"/>
              <w:ind w:left="0"/>
              <w:rPr>
                <w:b/>
                <w:sz w:val="24"/>
              </w:rPr>
            </w:pPr>
          </w:p>
          <w:p>
            <w:pPr>
              <w:pStyle w:val="TableParagraph"/>
              <w:spacing w:before="0"/>
              <w:rPr>
                <w:sz w:val="24"/>
              </w:rPr>
            </w:pPr>
            <w:r>
              <w:rPr>
                <w:color w:val="1F2228"/>
                <w:spacing w:val="-4"/>
                <w:sz w:val="24"/>
              </w:rPr>
              <w:t>July</w:t>
            </w:r>
          </w:p>
        </w:tc>
        <w:tc>
          <w:tcPr>
            <w:tcW w:w="2010" w:type="dxa"/>
            <w:shd w:val="clear" w:color="auto" w:fill="F6F8F9"/>
          </w:tcPr>
          <w:p>
            <w:pPr>
              <w:pStyle w:val="TableParagraph"/>
              <w:ind w:right="329"/>
              <w:rPr>
                <w:sz w:val="24"/>
              </w:rPr>
            </w:pPr>
            <w:r>
              <w:rPr>
                <w:color w:val="1F2228"/>
                <w:sz w:val="24"/>
              </w:rPr>
              <w:t>TRN-01,</w:t>
            </w:r>
            <w:r>
              <w:rPr>
                <w:color w:val="1F2228"/>
                <w:spacing w:val="-17"/>
                <w:sz w:val="24"/>
              </w:rPr>
              <w:t> </w:t>
            </w:r>
            <w:r>
              <w:rPr>
                <w:color w:val="1F2228"/>
                <w:sz w:val="24"/>
              </w:rPr>
              <w:t>TRN-02, TRN-03, </w:t>
            </w:r>
            <w:r>
              <w:rPr>
                <w:color w:val="1F2228"/>
                <w:spacing w:val="-2"/>
                <w:sz w:val="24"/>
              </w:rPr>
              <w:t>TRN-08</w:t>
            </w:r>
          </w:p>
        </w:tc>
        <w:tc>
          <w:tcPr>
            <w:tcW w:w="2061" w:type="dxa"/>
            <w:shd w:val="clear" w:color="auto" w:fill="F6F8F9"/>
          </w:tcPr>
          <w:p>
            <w:pPr>
              <w:pStyle w:val="TableParagraph"/>
              <w:ind w:left="198" w:right="229"/>
              <w:rPr>
                <w:sz w:val="24"/>
              </w:rPr>
            </w:pPr>
            <w:r>
              <w:rPr>
                <w:color w:val="1F2228"/>
                <w:spacing w:val="-2"/>
                <w:sz w:val="24"/>
              </w:rPr>
              <w:t>Summer </w:t>
            </w:r>
            <w:r>
              <w:rPr>
                <w:color w:val="1F2228"/>
                <w:sz w:val="24"/>
              </w:rPr>
              <w:t>seasonal</w:t>
            </w:r>
            <w:r>
              <w:rPr>
                <w:color w:val="1F2228"/>
                <w:spacing w:val="-17"/>
                <w:sz w:val="24"/>
              </w:rPr>
              <w:t> </w:t>
            </w:r>
            <w:r>
              <w:rPr>
                <w:color w:val="1F2228"/>
                <w:sz w:val="24"/>
              </w:rPr>
              <w:t>intake (20 workers)</w:t>
            </w:r>
          </w:p>
        </w:tc>
        <w:tc>
          <w:tcPr>
            <w:tcW w:w="1826" w:type="dxa"/>
            <w:shd w:val="clear" w:color="auto" w:fill="F6F8F9"/>
          </w:tcPr>
          <w:p>
            <w:pPr>
              <w:pStyle w:val="TableParagraph"/>
              <w:ind w:right="130"/>
              <w:rPr>
                <w:sz w:val="24"/>
              </w:rPr>
            </w:pPr>
            <w:r>
              <w:rPr>
                <w:color w:val="1F2228"/>
                <w:spacing w:val="-2"/>
                <w:sz w:val="24"/>
              </w:rPr>
              <w:t>Joanna </w:t>
            </w:r>
            <w:r>
              <w:rPr>
                <w:color w:val="1F2228"/>
                <w:sz w:val="24"/>
              </w:rPr>
              <w:t>Kowalska</w:t>
            </w:r>
            <w:r>
              <w:rPr>
                <w:color w:val="1F2228"/>
                <w:spacing w:val="-15"/>
                <w:sz w:val="24"/>
              </w:rPr>
              <w:t> </w:t>
            </w:r>
            <w:r>
              <w:rPr>
                <w:color w:val="1F2228"/>
                <w:sz w:val="24"/>
              </w:rPr>
              <w:t>/ Erik</w:t>
            </w:r>
            <w:r>
              <w:rPr>
                <w:color w:val="1F2228"/>
                <w:spacing w:val="-2"/>
                <w:sz w:val="24"/>
              </w:rPr>
              <w:t> </w:t>
            </w:r>
            <w:r>
              <w:rPr>
                <w:color w:val="1F2228"/>
                <w:spacing w:val="-2"/>
                <w:sz w:val="24"/>
              </w:rPr>
              <w:t>Bakker</w:t>
            </w:r>
          </w:p>
        </w:tc>
        <w:tc>
          <w:tcPr>
            <w:tcW w:w="1571" w:type="dxa"/>
            <w:shd w:val="clear" w:color="auto" w:fill="F6F8F9"/>
          </w:tcPr>
          <w:p>
            <w:pPr>
              <w:pStyle w:val="TableParagraph"/>
              <w:spacing w:before="251"/>
              <w:ind w:right="290"/>
              <w:rPr>
                <w:sz w:val="24"/>
              </w:rPr>
            </w:pPr>
            <w:r>
              <w:rPr>
                <w:color w:val="1F2228"/>
                <w:sz w:val="24"/>
              </w:rPr>
              <w:t>Polish / </w:t>
            </w:r>
            <w:r>
              <w:rPr>
                <w:color w:val="1F2228"/>
                <w:spacing w:val="-2"/>
                <w:sz w:val="24"/>
              </w:rPr>
              <w:t>Romanian</w:t>
            </w:r>
          </w:p>
        </w:tc>
      </w:tr>
      <w:tr>
        <w:trPr>
          <w:trHeight w:val="1135" w:hRule="atLeast"/>
        </w:trPr>
        <w:tc>
          <w:tcPr>
            <w:tcW w:w="1546" w:type="dxa"/>
          </w:tcPr>
          <w:p>
            <w:pPr>
              <w:pStyle w:val="TableParagraph"/>
              <w:spacing w:before="86"/>
              <w:ind w:left="0"/>
              <w:rPr>
                <w:b/>
                <w:sz w:val="24"/>
              </w:rPr>
            </w:pPr>
          </w:p>
          <w:p>
            <w:pPr>
              <w:pStyle w:val="TableParagraph"/>
              <w:spacing w:before="0"/>
              <w:rPr>
                <w:sz w:val="24"/>
              </w:rPr>
            </w:pPr>
            <w:r>
              <w:rPr>
                <w:color w:val="1F2228"/>
                <w:spacing w:val="-2"/>
                <w:sz w:val="24"/>
              </w:rPr>
              <w:t>August</w:t>
            </w:r>
          </w:p>
        </w:tc>
        <w:tc>
          <w:tcPr>
            <w:tcW w:w="2010" w:type="dxa"/>
          </w:tcPr>
          <w:p>
            <w:pPr>
              <w:pStyle w:val="TableParagraph"/>
              <w:spacing w:before="86"/>
              <w:rPr>
                <w:sz w:val="24"/>
              </w:rPr>
            </w:pPr>
            <w:r>
              <w:rPr>
                <w:color w:val="1F2228"/>
                <w:spacing w:val="-2"/>
                <w:sz w:val="24"/>
              </w:rPr>
              <w:t>TRN-</w:t>
            </w:r>
            <w:r>
              <w:rPr>
                <w:color w:val="1F2228"/>
                <w:spacing w:val="-5"/>
                <w:sz w:val="24"/>
              </w:rPr>
              <w:t>03</w:t>
            </w:r>
          </w:p>
          <w:p>
            <w:pPr>
              <w:pStyle w:val="TableParagraph"/>
              <w:spacing w:before="0"/>
              <w:ind w:right="919"/>
              <w:rPr>
                <w:sz w:val="24"/>
              </w:rPr>
            </w:pPr>
            <w:r>
              <w:rPr>
                <w:color w:val="1F2228"/>
                <w:spacing w:val="-2"/>
                <w:sz w:val="24"/>
              </w:rPr>
              <w:t>(Foreign Matter)</w:t>
            </w:r>
          </w:p>
        </w:tc>
        <w:tc>
          <w:tcPr>
            <w:tcW w:w="2061" w:type="dxa"/>
          </w:tcPr>
          <w:p>
            <w:pPr>
              <w:pStyle w:val="TableParagraph"/>
              <w:spacing w:before="246"/>
              <w:ind w:left="198" w:right="339"/>
              <w:rPr>
                <w:sz w:val="24"/>
              </w:rPr>
            </w:pPr>
            <w:r>
              <w:rPr>
                <w:color w:val="1F2228"/>
                <w:sz w:val="24"/>
              </w:rPr>
              <w:t>All</w:t>
            </w:r>
            <w:r>
              <w:rPr>
                <w:color w:val="1F2228"/>
                <w:spacing w:val="-17"/>
                <w:sz w:val="24"/>
              </w:rPr>
              <w:t> </w:t>
            </w:r>
            <w:r>
              <w:rPr>
                <w:color w:val="1F2228"/>
                <w:sz w:val="24"/>
              </w:rPr>
              <w:t>production </w:t>
            </w:r>
            <w:r>
              <w:rPr>
                <w:color w:val="1F2228"/>
                <w:spacing w:val="-2"/>
                <w:sz w:val="24"/>
              </w:rPr>
              <w:t>staff</w:t>
            </w:r>
          </w:p>
        </w:tc>
        <w:tc>
          <w:tcPr>
            <w:tcW w:w="1826" w:type="dxa"/>
          </w:tcPr>
          <w:p>
            <w:pPr>
              <w:pStyle w:val="TableParagraph"/>
              <w:spacing w:before="86"/>
              <w:ind w:left="0"/>
              <w:rPr>
                <w:b/>
                <w:sz w:val="24"/>
              </w:rPr>
            </w:pPr>
          </w:p>
          <w:p>
            <w:pPr>
              <w:pStyle w:val="TableParagraph"/>
              <w:spacing w:before="0"/>
              <w:ind w:left="0" w:right="452"/>
              <w:jc w:val="right"/>
              <w:rPr>
                <w:sz w:val="24"/>
              </w:rPr>
            </w:pPr>
            <w:r>
              <w:rPr>
                <w:color w:val="1F2228"/>
                <w:sz w:val="24"/>
              </w:rPr>
              <w:t>Erik</w:t>
            </w:r>
            <w:r>
              <w:rPr>
                <w:color w:val="1F2228"/>
                <w:spacing w:val="-2"/>
                <w:sz w:val="24"/>
              </w:rPr>
              <w:t> Bakker</w:t>
            </w:r>
          </w:p>
        </w:tc>
        <w:tc>
          <w:tcPr>
            <w:tcW w:w="1571" w:type="dxa"/>
          </w:tcPr>
          <w:p>
            <w:pPr>
              <w:pStyle w:val="TableParagraph"/>
              <w:spacing w:before="86"/>
              <w:ind w:left="0"/>
              <w:rPr>
                <w:b/>
                <w:sz w:val="24"/>
              </w:rPr>
            </w:pPr>
          </w:p>
          <w:p>
            <w:pPr>
              <w:pStyle w:val="TableParagraph"/>
              <w:spacing w:before="0"/>
              <w:rPr>
                <w:sz w:val="24"/>
              </w:rPr>
            </w:pPr>
            <w:r>
              <w:rPr>
                <w:color w:val="1F2228"/>
                <w:spacing w:val="-2"/>
                <w:sz w:val="24"/>
              </w:rPr>
              <w:t>Dutch</w:t>
            </w:r>
          </w:p>
        </w:tc>
      </w:tr>
      <w:tr>
        <w:trPr>
          <w:trHeight w:val="820" w:hRule="atLeast"/>
        </w:trPr>
        <w:tc>
          <w:tcPr>
            <w:tcW w:w="1546" w:type="dxa"/>
            <w:shd w:val="clear" w:color="auto" w:fill="F6F8F9"/>
          </w:tcPr>
          <w:p>
            <w:pPr>
              <w:pStyle w:val="TableParagraph"/>
              <w:spacing w:before="251"/>
              <w:rPr>
                <w:sz w:val="24"/>
              </w:rPr>
            </w:pPr>
            <w:r>
              <w:rPr>
                <w:color w:val="1F2228"/>
                <w:spacing w:val="-2"/>
                <w:sz w:val="24"/>
              </w:rPr>
              <w:t>September</w:t>
            </w:r>
          </w:p>
        </w:tc>
        <w:tc>
          <w:tcPr>
            <w:tcW w:w="2010" w:type="dxa"/>
            <w:shd w:val="clear" w:color="auto" w:fill="F6F8F9"/>
          </w:tcPr>
          <w:p>
            <w:pPr>
              <w:pStyle w:val="TableParagraph"/>
              <w:rPr>
                <w:sz w:val="24"/>
              </w:rPr>
            </w:pPr>
            <w:r>
              <w:rPr>
                <w:color w:val="1F2228"/>
                <w:sz w:val="24"/>
              </w:rPr>
              <w:t>TRN-08</w:t>
            </w:r>
            <w:r>
              <w:rPr>
                <w:color w:val="1F2228"/>
                <w:spacing w:val="-2"/>
                <w:sz w:val="24"/>
              </w:rPr>
              <w:t> (Food</w:t>
            </w:r>
          </w:p>
          <w:p>
            <w:pPr>
              <w:pStyle w:val="TableParagraph"/>
              <w:spacing w:before="1"/>
              <w:rPr>
                <w:sz w:val="24"/>
              </w:rPr>
            </w:pPr>
            <w:r>
              <w:rPr>
                <w:color w:val="1F2228"/>
                <w:spacing w:val="-2"/>
                <w:sz w:val="24"/>
              </w:rPr>
              <w:t>Defence)</w:t>
            </w:r>
          </w:p>
        </w:tc>
        <w:tc>
          <w:tcPr>
            <w:tcW w:w="2061" w:type="dxa"/>
            <w:shd w:val="clear" w:color="auto" w:fill="F6F8F9"/>
          </w:tcPr>
          <w:p>
            <w:pPr>
              <w:pStyle w:val="TableParagraph"/>
              <w:spacing w:before="251"/>
              <w:ind w:left="198"/>
              <w:rPr>
                <w:sz w:val="24"/>
              </w:rPr>
            </w:pPr>
            <w:r>
              <w:rPr>
                <w:color w:val="1F2228"/>
                <w:sz w:val="24"/>
              </w:rPr>
              <w:t>All </w:t>
            </w:r>
            <w:r>
              <w:rPr>
                <w:color w:val="1F2228"/>
                <w:spacing w:val="-2"/>
                <w:sz w:val="24"/>
              </w:rPr>
              <w:t>personnel</w:t>
            </w:r>
          </w:p>
        </w:tc>
        <w:tc>
          <w:tcPr>
            <w:tcW w:w="1826" w:type="dxa"/>
            <w:shd w:val="clear" w:color="auto" w:fill="F6F8F9"/>
          </w:tcPr>
          <w:p>
            <w:pPr>
              <w:pStyle w:val="TableParagraph"/>
              <w:ind w:right="729"/>
              <w:rPr>
                <w:sz w:val="24"/>
              </w:rPr>
            </w:pPr>
            <w:r>
              <w:rPr>
                <w:color w:val="1F2228"/>
                <w:sz w:val="24"/>
              </w:rPr>
              <w:t>Anna</w:t>
            </w:r>
            <w:r>
              <w:rPr>
                <w:color w:val="1F2228"/>
                <w:spacing w:val="-17"/>
                <w:sz w:val="24"/>
              </w:rPr>
              <w:t> </w:t>
            </w:r>
            <w:r>
              <w:rPr>
                <w:color w:val="1F2228"/>
                <w:sz w:val="24"/>
              </w:rPr>
              <w:t>de </w:t>
            </w:r>
            <w:r>
              <w:rPr>
                <w:color w:val="1F2228"/>
                <w:spacing w:val="-2"/>
                <w:sz w:val="24"/>
              </w:rPr>
              <w:t>Vries</w:t>
            </w:r>
          </w:p>
        </w:tc>
        <w:tc>
          <w:tcPr>
            <w:tcW w:w="1571" w:type="dxa"/>
            <w:shd w:val="clear" w:color="auto" w:fill="F6F8F9"/>
          </w:tcPr>
          <w:p>
            <w:pPr>
              <w:pStyle w:val="TableParagraph"/>
              <w:ind w:right="564"/>
              <w:rPr>
                <w:sz w:val="24"/>
              </w:rPr>
            </w:pPr>
            <w:r>
              <w:rPr>
                <w:color w:val="1F2228"/>
                <w:sz w:val="24"/>
              </w:rPr>
              <w:t>Dutch</w:t>
            </w:r>
            <w:r>
              <w:rPr>
                <w:color w:val="1F2228"/>
                <w:spacing w:val="-17"/>
                <w:sz w:val="24"/>
              </w:rPr>
              <w:t> </w:t>
            </w:r>
            <w:r>
              <w:rPr>
                <w:color w:val="1F2228"/>
                <w:sz w:val="24"/>
              </w:rPr>
              <w:t>/ </w:t>
            </w:r>
            <w:r>
              <w:rPr>
                <w:color w:val="1F2228"/>
                <w:spacing w:val="-2"/>
                <w:sz w:val="24"/>
              </w:rPr>
              <w:t>English</w:t>
            </w:r>
          </w:p>
        </w:tc>
      </w:tr>
      <w:tr>
        <w:trPr>
          <w:trHeight w:val="1455" w:hRule="atLeast"/>
        </w:trPr>
        <w:tc>
          <w:tcPr>
            <w:tcW w:w="1546" w:type="dxa"/>
          </w:tcPr>
          <w:p>
            <w:pPr>
              <w:pStyle w:val="TableParagraph"/>
              <w:spacing w:before="246"/>
              <w:ind w:left="0"/>
              <w:rPr>
                <w:b/>
                <w:sz w:val="24"/>
              </w:rPr>
            </w:pPr>
          </w:p>
          <w:p>
            <w:pPr>
              <w:pStyle w:val="TableParagraph"/>
              <w:spacing w:before="0"/>
              <w:rPr>
                <w:sz w:val="24"/>
              </w:rPr>
            </w:pPr>
            <w:r>
              <w:rPr>
                <w:color w:val="1F2228"/>
                <w:spacing w:val="-2"/>
                <w:sz w:val="24"/>
              </w:rPr>
              <w:t>October</w:t>
            </w:r>
          </w:p>
        </w:tc>
        <w:tc>
          <w:tcPr>
            <w:tcW w:w="2010" w:type="dxa"/>
          </w:tcPr>
          <w:p>
            <w:pPr>
              <w:pStyle w:val="TableParagraph"/>
              <w:spacing w:line="317" w:lineRule="exact"/>
              <w:rPr>
                <w:sz w:val="24"/>
              </w:rPr>
            </w:pPr>
            <w:r>
              <w:rPr>
                <w:color w:val="1F2228"/>
                <w:spacing w:val="-2"/>
                <w:sz w:val="24"/>
              </w:rPr>
              <w:t>TRN-</w:t>
            </w:r>
            <w:r>
              <w:rPr>
                <w:color w:val="1F2228"/>
                <w:spacing w:val="-5"/>
                <w:sz w:val="24"/>
              </w:rPr>
              <w:t>06</w:t>
            </w:r>
          </w:p>
          <w:p>
            <w:pPr>
              <w:pStyle w:val="TableParagraph"/>
              <w:spacing w:before="0"/>
              <w:ind w:right="432"/>
              <w:rPr>
                <w:sz w:val="24"/>
              </w:rPr>
            </w:pPr>
            <w:r>
              <w:rPr>
                <w:color w:val="1F2228"/>
                <w:spacing w:val="-2"/>
                <w:sz w:val="24"/>
              </w:rPr>
              <w:t>(Quality </w:t>
            </w:r>
            <w:r>
              <w:rPr>
                <w:color w:val="1F2228"/>
                <w:sz w:val="24"/>
              </w:rPr>
              <w:t>Standards</w:t>
            </w:r>
            <w:r>
              <w:rPr>
                <w:color w:val="1F2228"/>
                <w:spacing w:val="-17"/>
                <w:sz w:val="24"/>
              </w:rPr>
              <w:t> </w:t>
            </w:r>
            <w:r>
              <w:rPr>
                <w:color w:val="1F2228"/>
                <w:sz w:val="24"/>
              </w:rPr>
              <w:t>— 2nd cycle)</w:t>
            </w:r>
          </w:p>
        </w:tc>
        <w:tc>
          <w:tcPr>
            <w:tcW w:w="2061" w:type="dxa"/>
          </w:tcPr>
          <w:p>
            <w:pPr>
              <w:pStyle w:val="TableParagraph"/>
              <w:spacing w:before="246"/>
              <w:ind w:left="0"/>
              <w:rPr>
                <w:b/>
                <w:sz w:val="24"/>
              </w:rPr>
            </w:pPr>
          </w:p>
          <w:p>
            <w:pPr>
              <w:pStyle w:val="TableParagraph"/>
              <w:spacing w:before="0"/>
              <w:ind w:left="198"/>
              <w:rPr>
                <w:sz w:val="24"/>
              </w:rPr>
            </w:pPr>
            <w:r>
              <w:rPr>
                <w:color w:val="1F2228"/>
                <w:sz w:val="24"/>
              </w:rPr>
              <w:t>Production,</w:t>
            </w:r>
            <w:r>
              <w:rPr>
                <w:color w:val="1F2228"/>
                <w:spacing w:val="-8"/>
                <w:sz w:val="24"/>
              </w:rPr>
              <w:t> </w:t>
            </w:r>
            <w:r>
              <w:rPr>
                <w:color w:val="1F2228"/>
                <w:spacing w:val="-5"/>
                <w:sz w:val="24"/>
              </w:rPr>
              <w:t>QA</w:t>
            </w:r>
          </w:p>
        </w:tc>
        <w:tc>
          <w:tcPr>
            <w:tcW w:w="1826" w:type="dxa"/>
          </w:tcPr>
          <w:p>
            <w:pPr>
              <w:pStyle w:val="TableParagraph"/>
              <w:spacing w:before="246"/>
              <w:ind w:left="0"/>
              <w:rPr>
                <w:b/>
                <w:sz w:val="24"/>
              </w:rPr>
            </w:pPr>
          </w:p>
          <w:p>
            <w:pPr>
              <w:pStyle w:val="TableParagraph"/>
              <w:spacing w:before="0"/>
              <w:ind w:left="0" w:right="452"/>
              <w:jc w:val="right"/>
              <w:rPr>
                <w:sz w:val="24"/>
              </w:rPr>
            </w:pPr>
            <w:r>
              <w:rPr>
                <w:color w:val="1F2228"/>
                <w:sz w:val="24"/>
              </w:rPr>
              <w:t>Erik</w:t>
            </w:r>
            <w:r>
              <w:rPr>
                <w:color w:val="1F2228"/>
                <w:spacing w:val="-2"/>
                <w:sz w:val="24"/>
              </w:rPr>
              <w:t> Bakker</w:t>
            </w:r>
          </w:p>
        </w:tc>
        <w:tc>
          <w:tcPr>
            <w:tcW w:w="1571" w:type="dxa"/>
          </w:tcPr>
          <w:p>
            <w:pPr>
              <w:pStyle w:val="TableParagraph"/>
              <w:spacing w:before="246"/>
              <w:ind w:left="0"/>
              <w:rPr>
                <w:b/>
                <w:sz w:val="24"/>
              </w:rPr>
            </w:pPr>
          </w:p>
          <w:p>
            <w:pPr>
              <w:pStyle w:val="TableParagraph"/>
              <w:spacing w:before="0"/>
              <w:rPr>
                <w:sz w:val="24"/>
              </w:rPr>
            </w:pPr>
            <w:r>
              <w:rPr>
                <w:color w:val="1F2228"/>
                <w:spacing w:val="-2"/>
                <w:sz w:val="24"/>
              </w:rPr>
              <w:t>Dutch</w:t>
            </w:r>
          </w:p>
        </w:tc>
      </w:tr>
      <w:tr>
        <w:trPr>
          <w:trHeight w:val="1139" w:hRule="atLeast"/>
        </w:trPr>
        <w:tc>
          <w:tcPr>
            <w:tcW w:w="1546" w:type="dxa"/>
            <w:shd w:val="clear" w:color="auto" w:fill="F6F8F9"/>
          </w:tcPr>
          <w:p>
            <w:pPr>
              <w:pStyle w:val="TableParagraph"/>
              <w:ind w:left="0"/>
              <w:rPr>
                <w:b/>
                <w:sz w:val="24"/>
              </w:rPr>
            </w:pPr>
          </w:p>
          <w:p>
            <w:pPr>
              <w:pStyle w:val="TableParagraph"/>
              <w:spacing w:before="0"/>
              <w:rPr>
                <w:sz w:val="24"/>
              </w:rPr>
            </w:pPr>
            <w:r>
              <w:rPr>
                <w:color w:val="1F2228"/>
                <w:spacing w:val="-2"/>
                <w:sz w:val="24"/>
              </w:rPr>
              <w:t>November</w:t>
            </w:r>
          </w:p>
        </w:tc>
        <w:tc>
          <w:tcPr>
            <w:tcW w:w="2010" w:type="dxa"/>
            <w:shd w:val="clear" w:color="auto" w:fill="F6F8F9"/>
          </w:tcPr>
          <w:p>
            <w:pPr>
              <w:pStyle w:val="TableParagraph"/>
              <w:rPr>
                <w:sz w:val="24"/>
              </w:rPr>
            </w:pPr>
            <w:r>
              <w:rPr>
                <w:color w:val="1F2228"/>
                <w:sz w:val="24"/>
              </w:rPr>
              <w:t>TRN-11,</w:t>
            </w:r>
            <w:r>
              <w:rPr>
                <w:color w:val="1F2228"/>
                <w:spacing w:val="-5"/>
                <w:sz w:val="24"/>
              </w:rPr>
              <w:t> </w:t>
            </w:r>
            <w:r>
              <w:rPr>
                <w:color w:val="1F2228"/>
                <w:spacing w:val="-4"/>
                <w:sz w:val="24"/>
              </w:rPr>
              <w:t>TRN-</w:t>
            </w:r>
          </w:p>
          <w:p>
            <w:pPr>
              <w:pStyle w:val="TableParagraph"/>
              <w:spacing w:before="0"/>
              <w:rPr>
                <w:sz w:val="24"/>
              </w:rPr>
            </w:pPr>
            <w:r>
              <w:rPr>
                <w:color w:val="1F2228"/>
                <w:sz w:val="24"/>
              </w:rPr>
              <w:t>12</w:t>
            </w:r>
            <w:r>
              <w:rPr>
                <w:color w:val="1F2228"/>
                <w:spacing w:val="-17"/>
                <w:sz w:val="24"/>
              </w:rPr>
              <w:t> </w:t>
            </w:r>
            <w:r>
              <w:rPr>
                <w:color w:val="1F2228"/>
                <w:sz w:val="24"/>
              </w:rPr>
              <w:t>(Recall</w:t>
            </w:r>
            <w:r>
              <w:rPr>
                <w:color w:val="1F2228"/>
                <w:spacing w:val="-16"/>
                <w:sz w:val="24"/>
              </w:rPr>
              <w:t> </w:t>
            </w:r>
            <w:r>
              <w:rPr>
                <w:color w:val="1F2228"/>
                <w:sz w:val="24"/>
              </w:rPr>
              <w:t>&amp; </w:t>
            </w:r>
            <w:r>
              <w:rPr>
                <w:color w:val="1F2228"/>
                <w:spacing w:val="-2"/>
                <w:sz w:val="24"/>
              </w:rPr>
              <w:t>Legislation)</w:t>
            </w:r>
          </w:p>
        </w:tc>
        <w:tc>
          <w:tcPr>
            <w:tcW w:w="2061" w:type="dxa"/>
            <w:shd w:val="clear" w:color="auto" w:fill="F6F8F9"/>
          </w:tcPr>
          <w:p>
            <w:pPr>
              <w:pStyle w:val="TableParagraph"/>
              <w:spacing w:before="251"/>
              <w:ind w:left="198"/>
              <w:rPr>
                <w:sz w:val="24"/>
              </w:rPr>
            </w:pPr>
            <w:r>
              <w:rPr>
                <w:color w:val="1F2228"/>
                <w:spacing w:val="-5"/>
                <w:sz w:val="24"/>
              </w:rPr>
              <w:t>QA,</w:t>
            </w:r>
          </w:p>
          <w:p>
            <w:pPr>
              <w:pStyle w:val="TableParagraph"/>
              <w:spacing w:before="1"/>
              <w:ind w:left="198"/>
              <w:rPr>
                <w:sz w:val="24"/>
              </w:rPr>
            </w:pPr>
            <w:r>
              <w:rPr>
                <w:color w:val="1F2228"/>
                <w:spacing w:val="-2"/>
                <w:sz w:val="24"/>
              </w:rPr>
              <w:t>Management</w:t>
            </w:r>
          </w:p>
        </w:tc>
        <w:tc>
          <w:tcPr>
            <w:tcW w:w="1826" w:type="dxa"/>
            <w:shd w:val="clear" w:color="auto" w:fill="F6F8F9"/>
          </w:tcPr>
          <w:p>
            <w:pPr>
              <w:pStyle w:val="TableParagraph"/>
              <w:spacing w:before="251"/>
              <w:rPr>
                <w:sz w:val="24"/>
              </w:rPr>
            </w:pPr>
            <w:r>
              <w:rPr>
                <w:color w:val="1F2228"/>
                <w:spacing w:val="-2"/>
                <w:sz w:val="24"/>
              </w:rPr>
              <w:t>SafeFood Consultants</w:t>
            </w:r>
          </w:p>
        </w:tc>
        <w:tc>
          <w:tcPr>
            <w:tcW w:w="1571" w:type="dxa"/>
            <w:shd w:val="clear" w:color="auto" w:fill="F6F8F9"/>
          </w:tcPr>
          <w:p>
            <w:pPr>
              <w:pStyle w:val="TableParagraph"/>
              <w:ind w:left="0"/>
              <w:rPr>
                <w:b/>
                <w:sz w:val="24"/>
              </w:rPr>
            </w:pPr>
          </w:p>
          <w:p>
            <w:pPr>
              <w:pStyle w:val="TableParagraph"/>
              <w:spacing w:before="0"/>
              <w:rPr>
                <w:sz w:val="24"/>
              </w:rPr>
            </w:pPr>
            <w:r>
              <w:rPr>
                <w:color w:val="1F2228"/>
                <w:spacing w:val="-2"/>
                <w:sz w:val="24"/>
              </w:rPr>
              <w:t>Dutch</w:t>
            </w:r>
          </w:p>
        </w:tc>
      </w:tr>
      <w:tr>
        <w:trPr>
          <w:trHeight w:val="1775" w:hRule="atLeast"/>
        </w:trPr>
        <w:tc>
          <w:tcPr>
            <w:tcW w:w="1546" w:type="dxa"/>
          </w:tcPr>
          <w:p>
            <w:pPr>
              <w:pStyle w:val="TableParagraph"/>
              <w:spacing w:before="0"/>
              <w:ind w:left="0"/>
              <w:rPr>
                <w:b/>
                <w:sz w:val="24"/>
              </w:rPr>
            </w:pPr>
          </w:p>
          <w:p>
            <w:pPr>
              <w:pStyle w:val="TableParagraph"/>
              <w:spacing w:before="88"/>
              <w:ind w:left="0"/>
              <w:rPr>
                <w:b/>
                <w:sz w:val="24"/>
              </w:rPr>
            </w:pPr>
          </w:p>
          <w:p>
            <w:pPr>
              <w:pStyle w:val="TableParagraph"/>
              <w:spacing w:before="0"/>
              <w:rPr>
                <w:sz w:val="24"/>
              </w:rPr>
            </w:pPr>
            <w:r>
              <w:rPr>
                <w:color w:val="1F2228"/>
                <w:spacing w:val="-2"/>
                <w:sz w:val="24"/>
              </w:rPr>
              <w:t>December</w:t>
            </w:r>
          </w:p>
        </w:tc>
        <w:tc>
          <w:tcPr>
            <w:tcW w:w="2010" w:type="dxa"/>
          </w:tcPr>
          <w:p>
            <w:pPr>
              <w:pStyle w:val="TableParagraph"/>
              <w:spacing w:before="86"/>
              <w:rPr>
                <w:sz w:val="24"/>
              </w:rPr>
            </w:pPr>
            <w:r>
              <w:rPr>
                <w:color w:val="1F2228"/>
                <w:sz w:val="24"/>
              </w:rPr>
              <w:t>TRN-09,</w:t>
            </w:r>
            <w:r>
              <w:rPr>
                <w:color w:val="1F2228"/>
                <w:spacing w:val="-5"/>
                <w:sz w:val="24"/>
              </w:rPr>
              <w:t> </w:t>
            </w:r>
            <w:r>
              <w:rPr>
                <w:color w:val="1F2228"/>
                <w:spacing w:val="-4"/>
                <w:sz w:val="24"/>
              </w:rPr>
              <w:t>TRN-</w:t>
            </w:r>
          </w:p>
          <w:p>
            <w:pPr>
              <w:pStyle w:val="TableParagraph"/>
              <w:spacing w:before="1"/>
              <w:ind w:right="760"/>
              <w:rPr>
                <w:sz w:val="24"/>
              </w:rPr>
            </w:pPr>
            <w:r>
              <w:rPr>
                <w:color w:val="1F2228"/>
                <w:sz w:val="24"/>
              </w:rPr>
              <w:t>10 (Pest </w:t>
            </w:r>
            <w:r>
              <w:rPr>
                <w:color w:val="1F2228"/>
                <w:spacing w:val="-2"/>
                <w:sz w:val="24"/>
              </w:rPr>
              <w:t>Control, Chemical Handling)</w:t>
            </w:r>
          </w:p>
        </w:tc>
        <w:tc>
          <w:tcPr>
            <w:tcW w:w="2061" w:type="dxa"/>
          </w:tcPr>
          <w:p>
            <w:pPr>
              <w:pStyle w:val="TableParagraph"/>
              <w:spacing w:before="247"/>
              <w:ind w:left="0"/>
              <w:rPr>
                <w:b/>
                <w:sz w:val="24"/>
              </w:rPr>
            </w:pPr>
          </w:p>
          <w:p>
            <w:pPr>
              <w:pStyle w:val="TableParagraph"/>
              <w:spacing w:before="0"/>
              <w:ind w:left="198"/>
              <w:rPr>
                <w:sz w:val="24"/>
              </w:rPr>
            </w:pPr>
            <w:r>
              <w:rPr>
                <w:color w:val="1F2228"/>
                <w:spacing w:val="-2"/>
                <w:sz w:val="24"/>
              </w:rPr>
              <w:t>Maintenance, Warehouse</w:t>
            </w:r>
          </w:p>
        </w:tc>
        <w:tc>
          <w:tcPr>
            <w:tcW w:w="1826" w:type="dxa"/>
          </w:tcPr>
          <w:p>
            <w:pPr>
              <w:pStyle w:val="TableParagraph"/>
              <w:spacing w:before="247"/>
              <w:ind w:left="0"/>
              <w:rPr>
                <w:b/>
                <w:sz w:val="24"/>
              </w:rPr>
            </w:pPr>
          </w:p>
          <w:p>
            <w:pPr>
              <w:pStyle w:val="TableParagraph"/>
              <w:spacing w:before="0"/>
              <w:ind w:right="729"/>
              <w:rPr>
                <w:sz w:val="24"/>
              </w:rPr>
            </w:pPr>
            <w:r>
              <w:rPr>
                <w:color w:val="1F2228"/>
                <w:sz w:val="24"/>
              </w:rPr>
              <w:t>Anna</w:t>
            </w:r>
            <w:r>
              <w:rPr>
                <w:color w:val="1F2228"/>
                <w:spacing w:val="-17"/>
                <w:sz w:val="24"/>
              </w:rPr>
              <w:t> </w:t>
            </w:r>
            <w:r>
              <w:rPr>
                <w:color w:val="1F2228"/>
                <w:sz w:val="24"/>
              </w:rPr>
              <w:t>de </w:t>
            </w:r>
            <w:r>
              <w:rPr>
                <w:color w:val="1F2228"/>
                <w:spacing w:val="-2"/>
                <w:sz w:val="24"/>
              </w:rPr>
              <w:t>Vries</w:t>
            </w:r>
          </w:p>
        </w:tc>
        <w:tc>
          <w:tcPr>
            <w:tcW w:w="1571" w:type="dxa"/>
          </w:tcPr>
          <w:p>
            <w:pPr>
              <w:pStyle w:val="TableParagraph"/>
              <w:spacing w:before="0"/>
              <w:ind w:left="0"/>
              <w:rPr>
                <w:b/>
                <w:sz w:val="24"/>
              </w:rPr>
            </w:pPr>
          </w:p>
          <w:p>
            <w:pPr>
              <w:pStyle w:val="TableParagraph"/>
              <w:spacing w:before="88"/>
              <w:ind w:left="0"/>
              <w:rPr>
                <w:b/>
                <w:sz w:val="24"/>
              </w:rPr>
            </w:pPr>
          </w:p>
          <w:p>
            <w:pPr>
              <w:pStyle w:val="TableParagraph"/>
              <w:spacing w:before="0"/>
              <w:rPr>
                <w:sz w:val="24"/>
              </w:rPr>
            </w:pPr>
            <w:r>
              <w:rPr>
                <w:color w:val="1F2228"/>
                <w:spacing w:val="-2"/>
                <w:sz w:val="24"/>
              </w:rPr>
              <w:t>Dutch</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3817"/>
        <w:gridCol w:w="2165"/>
        <w:gridCol w:w="3031"/>
      </w:tblGrid>
      <w:tr>
        <w:trPr>
          <w:trHeight w:val="500" w:hRule="atLeast"/>
        </w:trPr>
        <w:tc>
          <w:tcPr>
            <w:tcW w:w="3817" w:type="dxa"/>
          </w:tcPr>
          <w:p>
            <w:pPr>
              <w:pStyle w:val="TableParagraph"/>
              <w:ind w:left="17"/>
              <w:jc w:val="center"/>
              <w:rPr>
                <w:b/>
                <w:sz w:val="24"/>
              </w:rPr>
            </w:pPr>
            <w:r>
              <w:rPr>
                <w:b/>
                <w:color w:val="1F2228"/>
                <w:spacing w:val="-2"/>
                <w:sz w:val="24"/>
              </w:rPr>
              <w:t>Training</w:t>
            </w:r>
          </w:p>
        </w:tc>
        <w:tc>
          <w:tcPr>
            <w:tcW w:w="2165" w:type="dxa"/>
          </w:tcPr>
          <w:p>
            <w:pPr>
              <w:pStyle w:val="TableParagraph"/>
              <w:ind w:left="502"/>
              <w:rPr>
                <w:b/>
                <w:sz w:val="24"/>
              </w:rPr>
            </w:pPr>
            <w:r>
              <w:rPr>
                <w:b/>
                <w:color w:val="1F2228"/>
                <w:spacing w:val="-2"/>
                <w:sz w:val="24"/>
              </w:rPr>
              <w:t>Frequency</w:t>
            </w:r>
          </w:p>
        </w:tc>
        <w:tc>
          <w:tcPr>
            <w:tcW w:w="3031" w:type="dxa"/>
          </w:tcPr>
          <w:p>
            <w:pPr>
              <w:pStyle w:val="TableParagraph"/>
              <w:ind w:left="50" w:right="25"/>
              <w:jc w:val="center"/>
              <w:rPr>
                <w:b/>
                <w:sz w:val="24"/>
              </w:rPr>
            </w:pPr>
            <w:r>
              <w:rPr>
                <w:b/>
                <w:color w:val="1F2228"/>
                <w:spacing w:val="-2"/>
                <w:sz w:val="24"/>
              </w:rPr>
              <w:t>Provider</w:t>
            </w:r>
          </w:p>
        </w:tc>
      </w:tr>
      <w:tr>
        <w:trPr>
          <w:trHeight w:val="815" w:hRule="atLeast"/>
        </w:trPr>
        <w:tc>
          <w:tcPr>
            <w:tcW w:w="3817" w:type="dxa"/>
          </w:tcPr>
          <w:p>
            <w:pPr>
              <w:pStyle w:val="TableParagraph"/>
              <w:spacing w:before="246"/>
              <w:rPr>
                <w:sz w:val="24"/>
              </w:rPr>
            </w:pPr>
            <w:r>
              <w:rPr>
                <w:color w:val="1F2228"/>
                <w:sz w:val="24"/>
              </w:rPr>
              <w:t>IFS</w:t>
            </w:r>
            <w:r>
              <w:rPr>
                <w:color w:val="1F2228"/>
                <w:spacing w:val="-4"/>
                <w:sz w:val="24"/>
              </w:rPr>
              <w:t> </w:t>
            </w:r>
            <w:r>
              <w:rPr>
                <w:color w:val="1F2228"/>
                <w:sz w:val="24"/>
              </w:rPr>
              <w:t>Food</w:t>
            </w:r>
            <w:r>
              <w:rPr>
                <w:color w:val="1F2228"/>
                <w:spacing w:val="-7"/>
                <w:sz w:val="24"/>
              </w:rPr>
              <w:t> </w:t>
            </w:r>
            <w:r>
              <w:rPr>
                <w:color w:val="1F2228"/>
                <w:sz w:val="24"/>
              </w:rPr>
              <w:t>Standard</w:t>
            </w:r>
            <w:r>
              <w:rPr>
                <w:color w:val="1F2228"/>
                <w:spacing w:val="-6"/>
                <w:sz w:val="24"/>
              </w:rPr>
              <w:t> </w:t>
            </w:r>
            <w:r>
              <w:rPr>
                <w:color w:val="1F2228"/>
                <w:spacing w:val="-2"/>
                <w:sz w:val="24"/>
              </w:rPr>
              <w:t>Updates</w:t>
            </w:r>
          </w:p>
        </w:tc>
        <w:tc>
          <w:tcPr>
            <w:tcW w:w="2165" w:type="dxa"/>
          </w:tcPr>
          <w:p>
            <w:pPr>
              <w:pStyle w:val="TableParagraph"/>
              <w:spacing w:before="246"/>
              <w:rPr>
                <w:sz w:val="24"/>
              </w:rPr>
            </w:pPr>
            <w:r>
              <w:rPr>
                <w:color w:val="1F2228"/>
                <w:spacing w:val="-2"/>
                <w:sz w:val="24"/>
              </w:rPr>
              <w:t>Annually</w:t>
            </w:r>
          </w:p>
        </w:tc>
        <w:tc>
          <w:tcPr>
            <w:tcW w:w="3031" w:type="dxa"/>
          </w:tcPr>
          <w:p>
            <w:pPr>
              <w:pStyle w:val="TableParagraph"/>
              <w:spacing w:line="237" w:lineRule="auto" w:before="93"/>
              <w:ind w:left="198" w:right="516"/>
              <w:rPr>
                <w:sz w:val="24"/>
              </w:rPr>
            </w:pPr>
            <w:r>
              <w:rPr>
                <w:color w:val="1F2228"/>
                <w:sz w:val="24"/>
              </w:rPr>
              <w:t>SafeFood</w:t>
            </w:r>
            <w:r>
              <w:rPr>
                <w:color w:val="1F2228"/>
                <w:spacing w:val="-17"/>
                <w:sz w:val="24"/>
              </w:rPr>
              <w:t> </w:t>
            </w:r>
            <w:r>
              <w:rPr>
                <w:color w:val="1F2228"/>
                <w:sz w:val="24"/>
              </w:rPr>
              <w:t>Consultants </w:t>
            </w:r>
            <w:r>
              <w:rPr>
                <w:color w:val="1F2228"/>
                <w:spacing w:val="-4"/>
                <w:sz w:val="24"/>
              </w:rPr>
              <w:t>B.V.</w:t>
            </w:r>
          </w:p>
        </w:tc>
      </w:tr>
      <w:tr>
        <w:trPr>
          <w:trHeight w:val="817" w:hRule="atLeast"/>
        </w:trPr>
        <w:tc>
          <w:tcPr>
            <w:tcW w:w="3817" w:type="dxa"/>
            <w:tcBorders>
              <w:bottom w:val="single" w:sz="8" w:space="0" w:color="D1D9DF"/>
            </w:tcBorders>
            <w:shd w:val="clear" w:color="auto" w:fill="F6F8F9"/>
          </w:tcPr>
          <w:p>
            <w:pPr>
              <w:pStyle w:val="TableParagraph"/>
              <w:rPr>
                <w:sz w:val="24"/>
              </w:rPr>
            </w:pPr>
            <w:r>
              <w:rPr>
                <w:color w:val="1F2228"/>
                <w:sz w:val="24"/>
              </w:rPr>
              <w:t>Food</w:t>
            </w:r>
            <w:r>
              <w:rPr>
                <w:color w:val="1F2228"/>
                <w:spacing w:val="-17"/>
                <w:sz w:val="24"/>
              </w:rPr>
              <w:t> </w:t>
            </w:r>
            <w:r>
              <w:rPr>
                <w:color w:val="1F2228"/>
                <w:sz w:val="24"/>
              </w:rPr>
              <w:t>Fraud</w:t>
            </w:r>
            <w:r>
              <w:rPr>
                <w:color w:val="1F2228"/>
                <w:spacing w:val="-16"/>
                <w:sz w:val="24"/>
              </w:rPr>
              <w:t> </w:t>
            </w:r>
            <w:r>
              <w:rPr>
                <w:color w:val="1F2228"/>
                <w:sz w:val="24"/>
              </w:rPr>
              <w:t>Vulnerability Assessment Workshop</w:t>
            </w:r>
          </w:p>
        </w:tc>
        <w:tc>
          <w:tcPr>
            <w:tcW w:w="2165" w:type="dxa"/>
            <w:tcBorders>
              <w:bottom w:val="single" w:sz="8" w:space="0" w:color="D1D9DF"/>
            </w:tcBorders>
            <w:shd w:val="clear" w:color="auto" w:fill="F6F8F9"/>
          </w:tcPr>
          <w:p>
            <w:pPr>
              <w:pStyle w:val="TableParagraph"/>
              <w:spacing w:before="251"/>
              <w:rPr>
                <w:sz w:val="24"/>
              </w:rPr>
            </w:pPr>
            <w:r>
              <w:rPr>
                <w:color w:val="1F2228"/>
                <w:spacing w:val="-2"/>
                <w:sz w:val="24"/>
              </w:rPr>
              <w:t>Annually</w:t>
            </w:r>
          </w:p>
        </w:tc>
        <w:tc>
          <w:tcPr>
            <w:tcW w:w="3031" w:type="dxa"/>
            <w:tcBorders>
              <w:bottom w:val="single" w:sz="8" w:space="0" w:color="D1D9DF"/>
            </w:tcBorders>
            <w:shd w:val="clear" w:color="auto" w:fill="F6F8F9"/>
          </w:tcPr>
          <w:p>
            <w:pPr>
              <w:pStyle w:val="TableParagraph"/>
              <w:ind w:left="198" w:right="516"/>
              <w:rPr>
                <w:sz w:val="24"/>
              </w:rPr>
            </w:pPr>
            <w:r>
              <w:rPr>
                <w:color w:val="1F2228"/>
                <w:sz w:val="24"/>
              </w:rPr>
              <w:t>SafeFood</w:t>
            </w:r>
            <w:r>
              <w:rPr>
                <w:color w:val="1F2228"/>
                <w:spacing w:val="-17"/>
                <w:sz w:val="24"/>
              </w:rPr>
              <w:t> </w:t>
            </w:r>
            <w:r>
              <w:rPr>
                <w:color w:val="1F2228"/>
                <w:sz w:val="24"/>
              </w:rPr>
              <w:t>Consultants </w:t>
            </w:r>
            <w:r>
              <w:rPr>
                <w:color w:val="1F2228"/>
                <w:spacing w:val="-4"/>
                <w:sz w:val="24"/>
              </w:rPr>
              <w:t>B.V.</w:t>
            </w:r>
          </w:p>
        </w:tc>
      </w:tr>
      <w:tr>
        <w:trPr>
          <w:trHeight w:val="817" w:hRule="atLeast"/>
        </w:trPr>
        <w:tc>
          <w:tcPr>
            <w:tcW w:w="3817" w:type="dxa"/>
            <w:tcBorders>
              <w:top w:val="single" w:sz="8" w:space="0" w:color="D1D9DF"/>
            </w:tcBorders>
          </w:tcPr>
          <w:p>
            <w:pPr>
              <w:pStyle w:val="TableParagraph"/>
              <w:spacing w:before="89"/>
              <w:rPr>
                <w:sz w:val="24"/>
              </w:rPr>
            </w:pPr>
            <w:r>
              <w:rPr>
                <w:color w:val="1F2228"/>
                <w:sz w:val="24"/>
              </w:rPr>
              <w:t>Crisis</w:t>
            </w:r>
            <w:r>
              <w:rPr>
                <w:color w:val="1F2228"/>
                <w:spacing w:val="-14"/>
                <w:sz w:val="24"/>
              </w:rPr>
              <w:t> </w:t>
            </w:r>
            <w:r>
              <w:rPr>
                <w:color w:val="1F2228"/>
                <w:sz w:val="24"/>
              </w:rPr>
              <w:t>Management</w:t>
            </w:r>
            <w:r>
              <w:rPr>
                <w:color w:val="1F2228"/>
                <w:spacing w:val="-14"/>
                <w:sz w:val="24"/>
              </w:rPr>
              <w:t> </w:t>
            </w:r>
            <w:r>
              <w:rPr>
                <w:color w:val="1F2228"/>
                <w:sz w:val="24"/>
              </w:rPr>
              <w:t>and</w:t>
            </w:r>
            <w:r>
              <w:rPr>
                <w:color w:val="1F2228"/>
                <w:spacing w:val="-14"/>
                <w:sz w:val="24"/>
              </w:rPr>
              <w:t> </w:t>
            </w:r>
            <w:r>
              <w:rPr>
                <w:color w:val="1F2228"/>
                <w:sz w:val="24"/>
              </w:rPr>
              <w:t>Product Recall Simulation</w:t>
            </w:r>
          </w:p>
        </w:tc>
        <w:tc>
          <w:tcPr>
            <w:tcW w:w="2165" w:type="dxa"/>
            <w:tcBorders>
              <w:top w:val="single" w:sz="8" w:space="0" w:color="D1D9DF"/>
            </w:tcBorders>
          </w:tcPr>
          <w:p>
            <w:pPr>
              <w:pStyle w:val="TableParagraph"/>
              <w:spacing w:before="89"/>
              <w:rPr>
                <w:sz w:val="24"/>
              </w:rPr>
            </w:pPr>
            <w:r>
              <w:rPr>
                <w:color w:val="1F2228"/>
                <w:spacing w:val="-2"/>
                <w:sz w:val="24"/>
              </w:rPr>
              <w:t>Annually (November)</w:t>
            </w:r>
          </w:p>
        </w:tc>
        <w:tc>
          <w:tcPr>
            <w:tcW w:w="3031" w:type="dxa"/>
            <w:tcBorders>
              <w:top w:val="single" w:sz="8" w:space="0" w:color="D1D9DF"/>
            </w:tcBorders>
          </w:tcPr>
          <w:p>
            <w:pPr>
              <w:pStyle w:val="TableParagraph"/>
              <w:spacing w:before="249"/>
              <w:ind w:left="25" w:right="50"/>
              <w:jc w:val="center"/>
              <w:rPr>
                <w:sz w:val="24"/>
              </w:rPr>
            </w:pPr>
            <w:r>
              <w:rPr>
                <w:color w:val="1F2228"/>
                <w:sz w:val="24"/>
              </w:rPr>
              <w:t>Anna</w:t>
            </w:r>
            <w:r>
              <w:rPr>
                <w:color w:val="1F2228"/>
                <w:spacing w:val="-4"/>
                <w:sz w:val="24"/>
              </w:rPr>
              <w:t> </w:t>
            </w:r>
            <w:r>
              <w:rPr>
                <w:color w:val="1F2228"/>
                <w:sz w:val="24"/>
              </w:rPr>
              <w:t>de</w:t>
            </w:r>
            <w:r>
              <w:rPr>
                <w:color w:val="1F2228"/>
                <w:spacing w:val="-3"/>
                <w:sz w:val="24"/>
              </w:rPr>
              <w:t> </w:t>
            </w:r>
            <w:r>
              <w:rPr>
                <w:color w:val="1F2228"/>
                <w:sz w:val="24"/>
              </w:rPr>
              <w:t>Vries</w:t>
            </w:r>
            <w:r>
              <w:rPr>
                <w:color w:val="1F2228"/>
                <w:spacing w:val="-5"/>
                <w:sz w:val="24"/>
              </w:rPr>
              <w:t> </w:t>
            </w:r>
            <w:r>
              <w:rPr>
                <w:color w:val="1F2228"/>
                <w:sz w:val="24"/>
              </w:rPr>
              <w:t>+</w:t>
            </w:r>
            <w:r>
              <w:rPr>
                <w:color w:val="1F2228"/>
                <w:spacing w:val="-1"/>
                <w:sz w:val="24"/>
              </w:rPr>
              <w:t> </w:t>
            </w:r>
            <w:r>
              <w:rPr>
                <w:color w:val="1F2228"/>
                <w:spacing w:val="-2"/>
                <w:sz w:val="24"/>
              </w:rPr>
              <w:t>External</w:t>
            </w:r>
          </w:p>
        </w:tc>
      </w:tr>
      <w:tr>
        <w:trPr>
          <w:trHeight w:val="815" w:hRule="atLeast"/>
        </w:trPr>
        <w:tc>
          <w:tcPr>
            <w:tcW w:w="3817" w:type="dxa"/>
            <w:shd w:val="clear" w:color="auto" w:fill="F6F8F9"/>
          </w:tcPr>
          <w:p>
            <w:pPr>
              <w:pStyle w:val="TableParagraph"/>
              <w:spacing w:line="237" w:lineRule="auto" w:before="93"/>
              <w:ind w:right="190"/>
              <w:rPr>
                <w:sz w:val="24"/>
              </w:rPr>
            </w:pPr>
            <w:r>
              <w:rPr>
                <w:color w:val="1F2228"/>
                <w:sz w:val="24"/>
              </w:rPr>
              <w:t>Leadership</w:t>
            </w:r>
            <w:r>
              <w:rPr>
                <w:color w:val="1F2228"/>
                <w:spacing w:val="-15"/>
                <w:sz w:val="24"/>
              </w:rPr>
              <w:t> </w:t>
            </w:r>
            <w:r>
              <w:rPr>
                <w:color w:val="1F2228"/>
                <w:sz w:val="24"/>
              </w:rPr>
              <w:t>in</w:t>
            </w:r>
            <w:r>
              <w:rPr>
                <w:color w:val="1F2228"/>
                <w:spacing w:val="-15"/>
                <w:sz w:val="24"/>
              </w:rPr>
              <w:t> </w:t>
            </w:r>
            <w:r>
              <w:rPr>
                <w:color w:val="1F2228"/>
                <w:sz w:val="24"/>
              </w:rPr>
              <w:t>Food</w:t>
            </w:r>
            <w:r>
              <w:rPr>
                <w:color w:val="1F2228"/>
                <w:spacing w:val="-16"/>
                <w:sz w:val="24"/>
              </w:rPr>
              <w:t> </w:t>
            </w:r>
            <w:r>
              <w:rPr>
                <w:color w:val="1F2228"/>
                <w:sz w:val="24"/>
              </w:rPr>
              <w:t>Safety </w:t>
            </w:r>
            <w:r>
              <w:rPr>
                <w:color w:val="1F2228"/>
                <w:spacing w:val="-2"/>
                <w:sz w:val="24"/>
              </w:rPr>
              <w:t>Culture</w:t>
            </w:r>
          </w:p>
        </w:tc>
        <w:tc>
          <w:tcPr>
            <w:tcW w:w="2165" w:type="dxa"/>
            <w:shd w:val="clear" w:color="auto" w:fill="F6F8F9"/>
          </w:tcPr>
          <w:p>
            <w:pPr>
              <w:pStyle w:val="TableParagraph"/>
              <w:spacing w:before="251"/>
              <w:rPr>
                <w:sz w:val="24"/>
              </w:rPr>
            </w:pPr>
            <w:r>
              <w:rPr>
                <w:color w:val="1F2228"/>
                <w:sz w:val="24"/>
              </w:rPr>
              <w:t>Every</w:t>
            </w:r>
            <w:r>
              <w:rPr>
                <w:color w:val="1F2228"/>
                <w:spacing w:val="-5"/>
                <w:sz w:val="24"/>
              </w:rPr>
              <w:t> </w:t>
            </w:r>
            <w:r>
              <w:rPr>
                <w:color w:val="1F2228"/>
                <w:sz w:val="24"/>
              </w:rPr>
              <w:t>2</w:t>
            </w:r>
            <w:r>
              <w:rPr>
                <w:color w:val="1F2228"/>
                <w:spacing w:val="-1"/>
                <w:sz w:val="24"/>
              </w:rPr>
              <w:t> </w:t>
            </w:r>
            <w:r>
              <w:rPr>
                <w:color w:val="1F2228"/>
                <w:spacing w:val="-2"/>
                <w:sz w:val="24"/>
              </w:rPr>
              <w:t>years</w:t>
            </w:r>
          </w:p>
        </w:tc>
        <w:tc>
          <w:tcPr>
            <w:tcW w:w="3031" w:type="dxa"/>
            <w:shd w:val="clear" w:color="auto" w:fill="F6F8F9"/>
          </w:tcPr>
          <w:p>
            <w:pPr>
              <w:pStyle w:val="TableParagraph"/>
              <w:spacing w:line="237" w:lineRule="auto" w:before="93"/>
              <w:ind w:left="198" w:right="181"/>
              <w:rPr>
                <w:sz w:val="24"/>
              </w:rPr>
            </w:pPr>
            <w:r>
              <w:rPr>
                <w:color w:val="1F2228"/>
                <w:sz w:val="24"/>
              </w:rPr>
              <w:t>External (GFSI Conference</w:t>
            </w:r>
            <w:r>
              <w:rPr>
                <w:color w:val="1F2228"/>
                <w:spacing w:val="-17"/>
                <w:sz w:val="24"/>
              </w:rPr>
              <w:t> </w:t>
            </w:r>
            <w:r>
              <w:rPr>
                <w:color w:val="1F2228"/>
                <w:sz w:val="24"/>
              </w:rPr>
              <w:t>/</w:t>
            </w:r>
            <w:r>
              <w:rPr>
                <w:color w:val="1F2228"/>
                <w:spacing w:val="-16"/>
                <w:sz w:val="24"/>
              </w:rPr>
              <w:t> </w:t>
            </w:r>
            <w:r>
              <w:rPr>
                <w:color w:val="1F2228"/>
                <w:sz w:val="24"/>
              </w:rPr>
              <w:t>Webinar)</w:t>
            </w:r>
          </w:p>
        </w:tc>
      </w:tr>
    </w:tbl>
    <w:tbl>
      <w:tblPr>
        <w:tblW w:w="0" w:type="auto"/>
        <w:jc w:val="left"/>
        <w:tblInd w:w="38" w:type="dxa"/>
        <w:tblBorders>
          <w:top w:val="single" w:sz="6" w:space="0" w:color="D1D9DF"/>
          <w:left w:val="single" w:sz="6" w:space="0" w:color="D1D9DF"/>
          <w:bottom w:val="single" w:sz="6" w:space="0" w:color="D1D9DF"/>
          <w:right w:val="single" w:sz="6" w:space="0" w:color="D1D9DF"/>
          <w:insideH w:val="single" w:sz="6" w:space="0" w:color="D1D9DF"/>
          <w:insideV w:val="single" w:sz="6" w:space="0" w:color="D1D9DF"/>
        </w:tblBorders>
        <w:tblLayout w:type="fixed"/>
        <w:tblCellMar>
          <w:top w:w="0" w:type="dxa"/>
          <w:left w:w="0" w:type="dxa"/>
          <w:bottom w:w="0" w:type="dxa"/>
          <w:right w:w="0" w:type="dxa"/>
        </w:tblCellMar>
        <w:tblLook w:val="01E0"/>
      </w:tblPr>
      <w:tblGrid>
        <w:gridCol w:w="1241"/>
        <w:gridCol w:w="2151"/>
        <w:gridCol w:w="1856"/>
        <w:gridCol w:w="2601"/>
      </w:tblGrid>
      <w:tr>
        <w:trPr>
          <w:trHeight w:val="500" w:hRule="atLeast"/>
        </w:trPr>
        <w:tc>
          <w:tcPr>
            <w:tcW w:w="1241" w:type="dxa"/>
          </w:tcPr>
          <w:p>
            <w:pPr>
              <w:pStyle w:val="TableParagraph"/>
              <w:rPr>
                <w:b/>
                <w:sz w:val="24"/>
              </w:rPr>
            </w:pPr>
            <w:r>
              <w:rPr>
                <w:b/>
                <w:color w:val="1F2228"/>
                <w:spacing w:val="-2"/>
                <w:sz w:val="24"/>
              </w:rPr>
              <w:t>Version</w:t>
            </w:r>
          </w:p>
        </w:tc>
        <w:tc>
          <w:tcPr>
            <w:tcW w:w="2151" w:type="dxa"/>
          </w:tcPr>
          <w:p>
            <w:pPr>
              <w:pStyle w:val="TableParagraph"/>
              <w:ind w:left="18"/>
              <w:jc w:val="center"/>
              <w:rPr>
                <w:b/>
                <w:sz w:val="24"/>
              </w:rPr>
            </w:pPr>
            <w:r>
              <w:rPr>
                <w:b/>
                <w:color w:val="1F2228"/>
                <w:spacing w:val="-4"/>
                <w:sz w:val="24"/>
              </w:rPr>
              <w:t>Date</w:t>
            </w:r>
          </w:p>
        </w:tc>
        <w:tc>
          <w:tcPr>
            <w:tcW w:w="1856" w:type="dxa"/>
          </w:tcPr>
          <w:p>
            <w:pPr>
              <w:pStyle w:val="TableParagraph"/>
              <w:ind w:left="18"/>
              <w:jc w:val="center"/>
              <w:rPr>
                <w:b/>
                <w:sz w:val="24"/>
              </w:rPr>
            </w:pPr>
            <w:r>
              <w:rPr>
                <w:b/>
                <w:color w:val="1F2228"/>
                <w:spacing w:val="-2"/>
                <w:sz w:val="24"/>
              </w:rPr>
              <w:t>Author</w:t>
            </w:r>
          </w:p>
        </w:tc>
        <w:tc>
          <w:tcPr>
            <w:tcW w:w="2601" w:type="dxa"/>
          </w:tcPr>
          <w:p>
            <w:pPr>
              <w:pStyle w:val="TableParagraph"/>
              <w:ind w:left="196"/>
              <w:rPr>
                <w:b/>
                <w:sz w:val="24"/>
              </w:rPr>
            </w:pPr>
            <w:r>
              <w:rPr>
                <w:b/>
                <w:color w:val="1F2228"/>
                <w:sz w:val="24"/>
              </w:rPr>
              <w:t>Change</w:t>
            </w:r>
            <w:r>
              <w:rPr>
                <w:b/>
                <w:color w:val="1F2228"/>
                <w:spacing w:val="-4"/>
                <w:sz w:val="24"/>
              </w:rPr>
              <w:t> </w:t>
            </w:r>
            <w:r>
              <w:rPr>
                <w:b/>
                <w:color w:val="1F2228"/>
                <w:spacing w:val="-2"/>
                <w:sz w:val="24"/>
              </w:rPr>
              <w:t>Description</w:t>
            </w:r>
          </w:p>
        </w:tc>
      </w:tr>
      <w:tr>
        <w:trPr>
          <w:trHeight w:val="500" w:hRule="atLeast"/>
        </w:trPr>
        <w:tc>
          <w:tcPr>
            <w:tcW w:w="1241" w:type="dxa"/>
          </w:tcPr>
          <w:p>
            <w:pPr>
              <w:pStyle w:val="TableParagraph"/>
              <w:rPr>
                <w:sz w:val="24"/>
              </w:rPr>
            </w:pPr>
            <w:r>
              <w:rPr>
                <w:color w:val="1F2228"/>
                <w:spacing w:val="-5"/>
                <w:sz w:val="24"/>
              </w:rPr>
              <w:t>1.0</w:t>
            </w:r>
          </w:p>
        </w:tc>
        <w:tc>
          <w:tcPr>
            <w:tcW w:w="2151" w:type="dxa"/>
          </w:tcPr>
          <w:p>
            <w:pPr>
              <w:pStyle w:val="TableParagraph"/>
              <w:ind w:left="18" w:right="2"/>
              <w:jc w:val="center"/>
              <w:rPr>
                <w:sz w:val="24"/>
              </w:rPr>
            </w:pPr>
            <w:r>
              <w:rPr>
                <w:color w:val="1F2228"/>
                <w:sz w:val="24"/>
              </w:rPr>
              <w:t>January</w:t>
            </w:r>
            <w:r>
              <w:rPr>
                <w:color w:val="1F2228"/>
                <w:spacing w:val="-6"/>
                <w:sz w:val="24"/>
              </w:rPr>
              <w:t> </w:t>
            </w:r>
            <w:r>
              <w:rPr>
                <w:color w:val="1F2228"/>
                <w:sz w:val="24"/>
              </w:rPr>
              <w:t>15,</w:t>
            </w:r>
            <w:r>
              <w:rPr>
                <w:color w:val="1F2228"/>
                <w:spacing w:val="-4"/>
                <w:sz w:val="24"/>
              </w:rPr>
              <w:t> 2025</w:t>
            </w:r>
          </w:p>
        </w:tc>
        <w:tc>
          <w:tcPr>
            <w:tcW w:w="1856" w:type="dxa"/>
          </w:tcPr>
          <w:p>
            <w:pPr>
              <w:pStyle w:val="TableParagraph"/>
              <w:ind w:left="18" w:right="4"/>
              <w:jc w:val="center"/>
              <w:rPr>
                <w:sz w:val="24"/>
              </w:rPr>
            </w:pPr>
            <w:r>
              <w:rPr>
                <w:color w:val="1F2228"/>
                <w:sz w:val="24"/>
              </w:rPr>
              <w:t>Anna</w:t>
            </w:r>
            <w:r>
              <w:rPr>
                <w:color w:val="1F2228"/>
                <w:spacing w:val="-5"/>
                <w:sz w:val="24"/>
              </w:rPr>
              <w:t> </w:t>
            </w:r>
            <w:r>
              <w:rPr>
                <w:color w:val="1F2228"/>
                <w:sz w:val="24"/>
              </w:rPr>
              <w:t>de</w:t>
            </w:r>
            <w:r>
              <w:rPr>
                <w:color w:val="1F2228"/>
                <w:spacing w:val="-4"/>
                <w:sz w:val="24"/>
              </w:rPr>
              <w:t> </w:t>
            </w:r>
            <w:r>
              <w:rPr>
                <w:color w:val="1F2228"/>
                <w:spacing w:val="-2"/>
                <w:sz w:val="24"/>
              </w:rPr>
              <w:t>Vries</w:t>
            </w:r>
          </w:p>
        </w:tc>
        <w:tc>
          <w:tcPr>
            <w:tcW w:w="2601" w:type="dxa"/>
          </w:tcPr>
          <w:p>
            <w:pPr>
              <w:pStyle w:val="TableParagraph"/>
              <w:ind w:left="196"/>
              <w:rPr>
                <w:sz w:val="24"/>
              </w:rPr>
            </w:pPr>
            <w:r>
              <w:rPr>
                <w:color w:val="1F2228"/>
                <w:sz w:val="24"/>
              </w:rPr>
              <w:t>Initial</w:t>
            </w:r>
            <w:r>
              <w:rPr>
                <w:color w:val="1F2228"/>
                <w:spacing w:val="-4"/>
                <w:sz w:val="24"/>
              </w:rPr>
              <w:t> </w:t>
            </w:r>
            <w:r>
              <w:rPr>
                <w:color w:val="1F2228"/>
                <w:spacing w:val="-2"/>
                <w:sz w:val="24"/>
              </w:rPr>
              <w:t>release</w:t>
            </w:r>
          </w:p>
        </w:tc>
      </w:tr>
    </w:tbl>
    <w:p>
      <w:r>
        <w:t>XYZ-Training-and-Instruction-Program</w:t>
      </w:r>
    </w:p>
    <w:p>
      <w:pPr/>
      <w:r>
        <w:rPr>
          <w:b/>
        </w:rPr>
        <w:t xml:space="preserve">Document Title: </w:t>
      </w:r>
      <w:r>
        <w:t>Hygiene and Food Safety Training Program — Frozen French Fries Production</w:t>
      </w:r>
    </w:p>
    <w:p>
      <w:pPr/>
      <w:r>
        <w:rPr>
          <w:b/>
        </w:rPr>
        <w:t xml:space="preserve">Document Number: </w:t>
      </w:r>
      <w:r>
        <w:t>XYZ-TRN-2025-001</w:t>
      </w:r>
    </w:p>
    <w:p>
      <w:pPr/>
      <w:r>
        <w:rPr>
          <w:b/>
        </w:rPr>
        <w:t xml:space="preserve">Version: </w:t>
      </w:r>
      <w:r>
        <w:t>1.0</w:t>
      </w:r>
    </w:p>
    <w:p>
      <w:pPr/>
      <w:r>
        <w:rPr>
          <w:b/>
        </w:rPr>
        <w:t xml:space="preserve">Effective Date: </w:t>
      </w:r>
      <w:r>
        <w:t>January 15, 2025</w:t>
      </w:r>
    </w:p>
    <w:p>
      <w:pPr/>
      <w:r>
        <w:rPr>
          <w:b/>
        </w:rPr>
        <w:t xml:space="preserve">Prepared by: </w:t>
      </w:r>
      <w:r>
        <w:t>Anna de Vries, Quality Assurance Manager</w:t>
      </w:r>
    </w:p>
    <w:p>
      <w:pPr/>
      <w:r>
        <w:rPr>
          <w:b/>
        </w:rPr>
        <w:t xml:space="preserve">Approved by: </w:t>
      </w:r>
      <w:r>
        <w:t>Peter Jansen, Plant Director</w:t>
      </w:r>
    </w:p>
    <w:p>
      <w:pPr/>
      <w:r>
        <w:rPr>
          <w:b/>
        </w:rPr>
        <w:t xml:space="preserve">Company: </w:t>
      </w:r>
      <w:r>
        <w:t>XYZ Frozen Foods B.V.</w:t>
      </w:r>
    </w:p>
    <w:p>
      <w:pPr/>
      <w:r>
        <w:t>Facility: Almere Muziekwijk 1</w:t>
      </w:r>
    </w:p>
    <w:p>
      <w:pPr/>
      <w:r>
        <w:br/>
      </w:r>
    </w:p>
    <w:p>
      <w:pPr/>
      <w:r>
        <w:br/>
      </w:r>
    </w:p>
    <w:p>
      <w:pPr/>
      <w:r>
        <w:br/>
      </w:r>
    </w:p>
    <w:p>
      <w:pPr/>
      <w:r>
        <w:br/>
      </w:r>
    </w:p>
    <w:p>
      <w:pPr/>
      <w:r>
        <w:br/>
      </w:r>
    </w:p>
    <w:p>
      <w:r>
        <w:t>Purpose and Scope</w:t>
      </w:r>
    </w:p>
    <w:p>
      <w:pPr/>
      <w:r>
        <w:t>This document defines the training and instruction program for all personnel involved in the production, packaging, storage, and dispatch of frozen French fries at XYZ Frozen Foods. The program ensures that employees possess the knowledge and skills required to maintain food safety, product quality, and regulatory compliance at all times.</w:t>
      </w:r>
    </w:p>
    <w:p>
      <w:pPr/>
      <w:r>
        <w:t>This program applies to:</w:t>
      </w:r>
    </w:p>
    <w:p>
      <w:pPr/>
      <w:r>
        <w:t>Permanent employees (production, warehouse, maintenance, quality, management)</w:t>
      </w:r>
    </w:p>
    <w:p>
      <w:pPr/>
      <w:r>
        <w:t>Seasonal and temporary workers</w:t>
      </w:r>
    </w:p>
    <w:p>
      <w:pPr/>
      <w:r>
        <w:t>Employees from external companies (cleaning contractors, temporary agency staff, equipment service technicians)</w:t>
      </w:r>
    </w:p>
    <w:p>
      <w:pPr/>
      <w:r>
        <w:br/>
      </w:r>
    </w:p>
    <w:p>
      <w:pPr/>
      <w:r>
        <w:br/>
      </w:r>
    </w:p>
    <w:p>
      <w:r>
        <w:t>Training Program Overview</w:t>
      </w:r>
    </w:p>
    <w:p>
      <w:r>
        <w:t>Training Contents</w:t>
      </w:r>
    </w:p>
    <w:p>
      <w:pPr/>
      <w:r>
        <w:t>The following training modules are included in the program:</w:t>
      </w:r>
    </w:p>
    <w:p>
      <w:pPr/>
      <w:r>
        <w:br/>
      </w:r>
    </w:p>
    <w:p>
      <w:pPr/>
      <w:r>
        <w:rPr>
          <w:b/>
        </w:rPr>
        <w:t>Training Frequency</w:t>
      </w:r>
    </w:p>
    <w:p>
      <w:pPr/>
      <w:r>
        <w:br/>
      </w:r>
    </w:p>
    <w:p>
      <w:pPr/>
      <w:r>
        <w:rPr>
          <w:b/>
        </w:rPr>
        <w:t>Employee Tasks and Role-Based Training Matrix</w:t>
      </w:r>
    </w:p>
    <w:p>
      <w:pPr/>
      <w:r>
        <w:br/>
      </w:r>
    </w:p>
    <w:p>
      <w:pPr/>
      <w:r>
        <w:br/>
      </w:r>
    </w:p>
    <w:p>
      <w:pPr/>
      <w:r>
        <w:rPr>
          <w:b/>
        </w:rPr>
        <w:t>Languages</w:t>
      </w:r>
    </w:p>
    <w:p>
      <w:pPr/>
      <w:r>
        <w:t>Training materials are available in the following languages to accommodate the workforce:</w:t>
      </w:r>
    </w:p>
    <w:p>
      <w:pPr/>
      <w:r>
        <w:rPr>
          <w:b/>
        </w:rPr>
        <w:t xml:space="preserve">Dutch </w:t>
      </w:r>
      <w:r>
        <w:t>— Primary language for permanent staff and management training</w:t>
      </w:r>
    </w:p>
    <w:p>
      <w:pPr/>
      <w:r>
        <w:rPr>
          <w:b/>
        </w:rPr>
        <w:t xml:space="preserve">English </w:t>
      </w:r>
      <w:r>
        <w:t>— For international staff and external contractors</w:t>
      </w:r>
    </w:p>
    <w:p>
      <w:pPr/>
      <w:r>
        <w:rPr>
          <w:b/>
        </w:rPr>
        <w:t xml:space="preserve">Polish </w:t>
      </w:r>
      <w:r>
        <w:t>— For seasonal production workers (significant portion of seasonal workforce)</w:t>
      </w:r>
    </w:p>
    <w:p>
      <w:pPr/>
      <w:r>
        <w:rPr>
          <w:b/>
        </w:rPr>
        <w:t xml:space="preserve">Romanian </w:t>
      </w:r>
      <w:r>
        <w:t>— For seasonal production workers</w:t>
      </w:r>
    </w:p>
    <w:p>
      <w:pPr/>
      <w:r>
        <w:t>For modules TRN-01, TRN-02, TRN-03, and TRN-08, pictorial and symbol-based training materials are available for workers with limited language proficiency. These visual materials supplement verbal instruction and use internationally recognized pictograms to communicate key hygiene and safety rules.</w:t>
      </w:r>
    </w:p>
    <w:p>
      <w:r>
        <w:t>Qualified Trainers / Tutors</w:t>
      </w:r>
    </w:p>
    <w:p>
      <w:pPr/>
      <w:r>
        <w:br/>
      </w:r>
    </w:p>
    <w:p>
      <w:pPr/>
      <w:r>
        <w:br/>
      </w:r>
    </w:p>
    <w:p>
      <w:pPr/>
      <w:r>
        <w:t>Trainer qualifications are documented and kept on file (certificates, diplomas, proof of continued professional development). Only qualified trainers/tutors as listed above, or their approved substitutes, may deliver training.</w:t>
      </w:r>
    </w:p>
    <w:p>
      <w:pPr/>
      <w:r>
        <w:br/>
      </w:r>
    </w:p>
    <w:p>
      <w:pPr/>
      <w:r>
        <w:br/>
      </w:r>
    </w:p>
    <w:p>
      <w:r>
        <w:t>Onboarding — Seasonal, Temporary, and External Workers</w:t>
      </w:r>
    </w:p>
    <w:p>
      <w:r>
        <w:t>Pre-Employment Induction</w:t>
      </w:r>
    </w:p>
    <w:p>
      <w:pPr/>
      <w:r>
        <w:t xml:space="preserve">All seasonal workers, temporary agency workers, and employees from external companies (e.g., cleaning contractors, equipment service providers) shall receive mandatory induction training </w:t>
      </w:r>
      <w:r>
        <w:rPr>
          <w:b/>
        </w:rPr>
        <w:t xml:space="preserve">before commencing any work </w:t>
      </w:r>
      <w:r>
        <w:t>in the production facility. No exceptions are permitted.</w:t>
      </w:r>
    </w:p>
    <w:p>
      <w:pPr/>
      <w:r>
        <w:t>The onboarding process includes:</w:t>
      </w:r>
    </w:p>
    <w:p>
      <w:pPr/>
      <w:r>
        <w:rPr>
          <w:b/>
        </w:rPr>
        <w:t xml:space="preserve">Day 1 — Classroom / briefing room session </w:t>
      </w:r>
      <w:r>
        <w:t>(minimum 2 hours):</w:t>
      </w:r>
    </w:p>
    <w:p>
      <w:pPr/>
      <w:r>
        <w:t>Personal hygiene rules and GMP (TRN-01)</w:t>
      </w:r>
    </w:p>
    <w:p>
      <w:pPr/>
      <w:r>
        <w:t>Allergen awareness (TRN-02) — specific to fries production (e.g., cross-contact risks with other product lines)</w:t>
      </w:r>
    </w:p>
    <w:p>
      <w:pPr/>
      <w:r>
        <w:t>Foreign matter prevention (TRN-03) — emphasis on reporting procedures</w:t>
      </w:r>
    </w:p>
    <w:p>
      <w:pPr/>
      <w:r>
        <w:t>Food defence basics (TRN-08) — site access rules, visitor policy, reporting suspicious activity</w:t>
      </w:r>
    </w:p>
    <w:p>
      <w:pPr/>
      <w:r>
        <w:rPr>
          <w:b/>
        </w:rPr>
        <w:t xml:space="preserve">Day 1 — Guided production floor walkthrough </w:t>
      </w:r>
      <w:r>
        <w:t>(minimum 1 hour):</w:t>
      </w:r>
    </w:p>
    <w:p>
      <w:pPr/>
      <w:r>
        <w:t>Demonstration of handwashing stations, changing rooms, restricted zones</w:t>
      </w:r>
    </w:p>
    <w:p>
      <w:pPr/>
      <w:r>
        <w:t>Identification of CCPs on the production line</w:t>
      </w:r>
    </w:p>
    <w:p>
      <w:pPr/>
      <w:r>
        <w:t>Location of emergency exits, spill kits, first aid</w:t>
      </w:r>
    </w:p>
    <w:p>
      <w:r>
        <w:t>Day 1 — Comprehension check:</w:t>
      </w:r>
    </w:p>
    <w:p>
      <w:pPr/>
      <w:r>
        <w:t>Short written or pictorial quiz (10 questions) covering key hygiene and safety points</w:t>
      </w:r>
    </w:p>
    <w:p>
      <w:pPr/>
      <w:r>
        <w:t>Minimum pass score: 80%</w:t>
      </w:r>
    </w:p>
    <w:p>
      <w:pPr/>
      <w:r>
        <w:br/>
      </w:r>
    </w:p>
    <w:p>
      <w:pPr/>
      <w:r>
        <w:t>Workers who do not pass are retrained on the same day before being allowed on the production floor</w:t>
      </w:r>
    </w:p>
    <w:p>
      <w:r>
        <w:t>Buddy System</w:t>
      </w:r>
    </w:p>
    <w:p>
      <w:pPr/>
      <w:r>
        <w:t>Each new seasonal/temporary worker is assigned a trained buddy (experienced permanent employee) for the first 5 working days. The buddy monitors compliance with hygiene and safety rules and reports any concerns to the Production Supervisor.</w:t>
      </w:r>
    </w:p>
    <w:p>
      <w:r>
        <w:t>Ineffective Onboarding Procedure</w:t>
      </w:r>
    </w:p>
    <w:p>
      <w:pPr/>
      <w:r>
        <w:t>If a new worker demonstrates repeated non-compliance during the buddy period:</w:t>
      </w:r>
    </w:p>
    <w:p>
      <w:pPr/>
      <w:r>
        <w:t>Immediate verbal correction and re-instruction on the specific topic</w:t>
      </w:r>
    </w:p>
    <w:p>
      <w:pPr/>
      <w:r>
        <w:t>If non-compliance persists: formal re-training session with QA trainer</w:t>
      </w:r>
    </w:p>
    <w:p>
      <w:pPr/>
      <w:r>
        <w:t>If still ineffective after re-training: worker is removed from the production environment and the staffing agency is notified</w:t>
      </w:r>
    </w:p>
    <w:p>
      <w:pPr/>
      <w:r>
        <w:br/>
      </w:r>
    </w:p>
    <w:p>
      <w:pPr/>
      <w:r>
        <w:br/>
      </w:r>
    </w:p>
    <w:p>
      <w:r>
        <w:t>Training Records</w:t>
      </w:r>
    </w:p>
    <w:p>
      <w:r>
        <w:t>Documentation Requirements</w:t>
      </w:r>
    </w:p>
    <w:p>
      <w:pPr/>
      <w:r>
        <w:t>For every training and instruction event, the following records shall be maintained:</w:t>
      </w:r>
    </w:p>
    <w:p>
      <w:pPr/>
      <w:r>
        <w:rPr>
          <w:b/>
        </w:rPr>
        <w:t xml:space="preserve">List of participants </w:t>
      </w:r>
      <w:r>
        <w:t xml:space="preserve">with their full name, employee/badge number, and </w:t>
      </w:r>
      <w:r>
        <w:rPr>
          <w:b/>
        </w:rPr>
        <w:t>handwritten signature</w:t>
      </w:r>
    </w:p>
    <w:p>
      <w:pPr/>
      <w:r>
        <w:rPr>
          <w:b/>
        </w:rPr>
        <w:t xml:space="preserve">Date </w:t>
      </w:r>
      <w:r>
        <w:t>of the training session</w:t>
      </w:r>
    </w:p>
    <w:p>
      <w:pPr/>
      <w:r>
        <w:rPr>
          <w:b/>
        </w:rPr>
        <w:t xml:space="preserve">Duration </w:t>
      </w:r>
      <w:r>
        <w:t>of the training session (start time and end time)</w:t>
      </w:r>
    </w:p>
    <w:p>
      <w:pPr/>
      <w:r>
        <w:rPr>
          <w:b/>
        </w:rPr>
        <w:t xml:space="preserve">Contents of training </w:t>
      </w:r>
      <w:r>
        <w:t>— reference to module code and a summary of topics covered</w:t>
      </w:r>
    </w:p>
    <w:p>
      <w:r>
        <w:t>Name and signature of the trainer/tutor</w:t>
      </w:r>
    </w:p>
    <w:p>
      <w:pPr/>
      <w:r>
        <w:t>Training records are maintained in the QA document archive (physical binders organized by year) and scanned into the digital Training Records System (SharePoint folder: Quality/Training Records/2025/).</w:t>
      </w:r>
    </w:p>
    <w:p>
      <w:pPr/>
      <w:r>
        <w:br/>
      </w:r>
    </w:p>
    <w:p>
      <w:r>
        <w:t>Example Training Record</w:t>
      </w:r>
    </w:p>
    <w:p>
      <w:r>
        <w:br/>
      </w:r>
    </w:p>
    <w:p>
      <w:pPr/>
      <w:r>
        <w:rPr>
          <w:b/>
        </w:rPr>
        <w:t>Record Retention</w:t>
      </w:r>
    </w:p>
    <w:p>
      <w:pPr/>
      <w:r>
        <w:t xml:space="preserve">Training records are retained for a minimum of </w:t>
      </w:r>
      <w:r>
        <w:rPr>
          <w:b/>
        </w:rPr>
        <w:t xml:space="preserve">3 years </w:t>
      </w:r>
      <w:r>
        <w:t>or for the duration of the employee's employment plus 1 year, whichever is longer, in accordance with IFS requirements and Dutch labor regulations.</w:t>
      </w:r>
    </w:p>
    <w:p>
      <w:pPr/>
      <w:r>
        <w:br/>
      </w:r>
    </w:p>
    <w:p>
      <w:pPr/>
      <w:r>
        <w:br/>
      </w:r>
    </w:p>
    <w:p>
      <w:r>
        <w:t>Evaluation of Training Effectiveness</w:t>
      </w:r>
    </w:p>
    <w:p>
      <w:r>
        <w:t>Effectiveness Verification Procedure</w:t>
      </w:r>
    </w:p>
    <w:p>
      <w:pPr/>
      <w:r>
        <w:t xml:space="preserve">Training effectiveness is evaluated using a </w:t>
      </w:r>
      <w:r>
        <w:rPr>
          <w:b/>
        </w:rPr>
        <w:t>two-stage approach</w:t>
      </w:r>
      <w:r>
        <w:t>:</w:t>
      </w:r>
    </w:p>
    <w:p>
      <w:r>
        <w:t>Stage 1 — Immediate comprehension check (during or directly after training):</w:t>
      </w:r>
    </w:p>
    <w:p>
      <w:pPr/>
      <w:r>
        <w:t>Written test or pictorial quiz (minimum 10 questions per module)</w:t>
      </w:r>
    </w:p>
    <w:p>
      <w:pPr/>
      <w:r>
        <w:t>Minimum passing score: 80%</w:t>
      </w:r>
    </w:p>
    <w:p>
      <w:pPr/>
      <w:r>
        <w:t>Participants who score below 80% receive individual re-instruction and are re-tested within 5 working days</w:t>
      </w:r>
    </w:p>
    <w:p>
      <w:r>
        <w:t>Stage 2 — Practical effectiveness verification (4–8 weeks after training):</w:t>
      </w:r>
    </w:p>
    <w:p>
      <w:pPr/>
      <w:r>
        <w:rPr>
          <w:b/>
        </w:rPr>
        <w:t xml:space="preserve">Observation on the production floor </w:t>
      </w:r>
      <w:r>
        <w:t>by QA staff or Production Supervisor</w:t>
      </w:r>
    </w:p>
    <w:p>
      <w:pPr/>
      <w:r>
        <w:br/>
      </w:r>
    </w:p>
    <w:p>
      <w:pPr/>
      <w:r>
        <w:t>Verification that trained behaviors are being applied in practice (e.g., correct handwashing technique, proper use of hairnets, correct foreign matter reporting)</w:t>
      </w:r>
    </w:p>
    <w:p>
      <w:pPr/>
      <w:r>
        <w:t xml:space="preserve">Documented using the </w:t>
      </w:r>
      <w:r>
        <w:rPr>
          <w:b/>
        </w:rPr>
        <w:t>Training Effectiveness Observation Form (QA-F-012)</w:t>
      </w:r>
    </w:p>
    <w:p>
      <w:pPr/>
      <w:r>
        <w:t>Results recorded per employee: Effective / Needs Reinforcement / Ineffective</w:t>
      </w:r>
    </w:p>
    <w:p>
      <w:r>
        <w:t>Follow-Up Actions</w:t>
      </w:r>
    </w:p>
    <w:p>
      <w:pPr/>
      <w:r>
        <w:br/>
      </w:r>
    </w:p>
    <w:p>
      <w:pPr/>
      <w:r>
        <w:rPr>
          <w:b/>
        </w:rPr>
        <w:t>Effectiveness Metrics</w:t>
      </w:r>
    </w:p>
    <w:p>
      <w:pPr/>
      <w:r>
        <w:t xml:space="preserve">The QA Manager maintains a quarterly summary of training effectiveness rates per module. A target of </w:t>
      </w:r>
      <w:r>
        <w:rPr>
          <w:b/>
        </w:rPr>
        <w:t xml:space="preserve">≥90% "Effective" rating </w:t>
      </w:r>
      <w:r>
        <w:t>across all modules is set as the annual KPI.</w:t>
      </w:r>
    </w:p>
    <w:p>
      <w:pPr/>
      <w:r>
        <w:br/>
      </w:r>
    </w:p>
    <w:p>
      <w:pPr/>
      <w:r>
        <w:br/>
      </w:r>
    </w:p>
    <w:p>
      <w:r>
        <w:t>Training Schedule — 2025</w:t>
      </w:r>
    </w:p>
    <w:p>
      <w:pPr/>
      <w:r>
        <w:br/>
      </w:r>
    </w:p>
    <w:p>
      <w:pPr/>
      <w:r>
        <w:br/>
      </w:r>
    </w:p>
    <w:p>
      <w:pPr/>
      <w:r>
        <w:br/>
      </w:r>
    </w:p>
    <w:p>
      <w:pPr/>
      <w:r>
        <w:rPr>
          <w:b/>
        </w:rPr>
        <w:t>Management Training</w:t>
      </w:r>
    </w:p>
    <w:p>
      <w:pPr/>
      <w:r>
        <w:br/>
      </w:r>
    </w:p>
    <w:p>
      <w:pPr/>
      <w:r>
        <w:t>Plant management participates in the following training programs:</w:t>
      </w:r>
    </w:p>
    <w:p>
      <w:pPr/>
      <w:r>
        <w:br/>
      </w:r>
    </w:p>
    <w:p>
      <w:pPr/>
      <w:r>
        <w:br/>
      </w:r>
    </w:p>
    <w:p>
      <w:r>
        <w:t>Program Review</w:t>
      </w:r>
    </w:p>
    <w:p>
      <w:pPr/>
      <w:r>
        <w:t>The training program, including training content, trainer list, and role-based requirements, shall be reviewed by QA annually.</w:t>
      </w:r>
    </w:p>
    <w:p>
      <w:pPr/>
      <w:r>
        <w:t>The review shall be performed against the following criteria:</w:t>
      </w:r>
    </w:p>
    <w:p>
      <w:pPr/>
      <w:r>
        <w:rPr>
          <w:b/>
        </w:rPr>
        <w:t>Training content</w:t>
      </w:r>
      <w:r>
        <w:t>: Review the training content together with owners of training materials to ensure the training content is up-to-date.</w:t>
      </w:r>
    </w:p>
    <w:p>
      <w:pPr/>
      <w:r>
        <w:rPr>
          <w:b/>
        </w:rPr>
        <w:t>Trainer list</w:t>
      </w:r>
      <w:r>
        <w:t>: Review the trainer list together with HR or L&amp;D department to ensure it is up-to-date. If necessary, this review can be initiated ad-hoc.</w:t>
      </w:r>
    </w:p>
    <w:p>
      <w:pPr/>
      <w:r>
        <w:rPr>
          <w:b/>
        </w:rPr>
        <w:t>Role-based requirements</w:t>
      </w:r>
      <w:r>
        <w:t>: Review the role-based requirements to ensure their currency.</w:t>
      </w:r>
    </w:p>
    <w:p>
      <w:pPr/>
      <w:r>
        <w:t>If the reviews expose any findings, a modification on relevant documents shall be initiated following the document management procedure.</w:t>
      </w:r>
    </w:p>
    <w:p>
      <w:pPr/>
      <w:r>
        <w:t>The reviews, and any derived modifications, shall be documented in the annual review report.</w:t>
      </w:r>
    </w:p>
    <w:p>
      <w:pPr/>
      <w:r>
        <w:br/>
      </w:r>
    </w:p>
    <w:p>
      <w:pPr/>
      <w:r>
        <w:br/>
      </w:r>
    </w:p>
    <w:p>
      <w:r>
        <w:t>Appendices</w:t>
      </w:r>
    </w:p>
    <w:p>
      <w:pPr/>
      <w:r>
        <w:rPr>
          <w:b/>
        </w:rPr>
        <w:t xml:space="preserve">Appendix A: </w:t>
      </w:r>
      <w:r>
        <w:t>Training Sign-In Sheet Template (QA-F-010)</w:t>
      </w:r>
    </w:p>
    <w:p>
      <w:pPr/>
      <w:r>
        <w:rPr>
          <w:b/>
        </w:rPr>
        <w:t xml:space="preserve">Appendix B: </w:t>
      </w:r>
      <w:r>
        <w:t>Training Effectiveness Observation Form (QA-F-012)</w:t>
      </w:r>
    </w:p>
    <w:p>
      <w:pPr/>
      <w:r>
        <w:rPr>
          <w:b/>
        </w:rPr>
        <w:t xml:space="preserve">Appendix C: </w:t>
      </w:r>
      <w:r>
        <w:t>Onboarding Comprehension Quiz — Pictorial Version</w:t>
      </w:r>
    </w:p>
    <w:p>
      <w:pPr/>
      <w:r>
        <w:br/>
      </w:r>
    </w:p>
    <w:p>
      <w:pPr/>
      <w:r>
        <w:rPr>
          <w:b/>
        </w:rPr>
        <w:t xml:space="preserve">Appendix D: </w:t>
      </w:r>
      <w:r>
        <w:t>Trainer Qualification Records</w:t>
      </w:r>
    </w:p>
    <w:p>
      <w:pPr/>
      <w:r>
        <w:rPr>
          <w:b/>
        </w:rPr>
        <w:t xml:space="preserve">Appendix E: </w:t>
      </w:r>
      <w:r>
        <w:t>Visual Hygiene Instruction Posters (Dutch, English, Polish, Romanian)</w:t>
      </w:r>
    </w:p>
    <w:p>
      <w:pPr/>
      <w:r>
        <w:br/>
      </w:r>
    </w:p>
    <w:p>
      <w:pPr/>
      <w:r>
        <w:br/>
      </w:r>
    </w:p>
    <w:p>
      <w:pPr/>
      <w:r>
        <w:rPr>
          <w:b/>
        </w:rPr>
        <w:t>Document Control:</w:t>
      </w:r>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 w:name="Segoe UI">
    <w:altName w:val="Segoe UI"/>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44" w:hanging="360"/>
      </w:pPr>
      <w:rPr>
        <w:rFonts w:hint="default" w:ascii="Symbol" w:hAnsi="Symbol" w:eastAsia="Symbol" w:cs="Symbol"/>
        <w:b w:val="0"/>
        <w:bCs w:val="0"/>
        <w:i w:val="0"/>
        <w:iCs w:val="0"/>
        <w:color w:val="1F2228"/>
        <w:spacing w:val="0"/>
        <w:w w:val="100"/>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4">
    <w:multiLevelType w:val="hybridMultilevel"/>
    <w:lvl w:ilvl="0">
      <w:start w:val="0"/>
      <w:numFmt w:val="bullet"/>
      <w:lvlText w:val=""/>
      <w:lvlJc w:val="left"/>
      <w:pPr>
        <w:ind w:left="744" w:hanging="360"/>
      </w:pPr>
      <w:rPr>
        <w:rFonts w:hint="default" w:ascii="Symbol" w:hAnsi="Symbol" w:eastAsia="Symbol" w:cs="Symbol"/>
        <w:b w:val="0"/>
        <w:bCs w:val="0"/>
        <w:i w:val="0"/>
        <w:iCs w:val="0"/>
        <w:color w:val="1F2228"/>
        <w:spacing w:val="0"/>
        <w:w w:val="100"/>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3">
    <w:multiLevelType w:val="hybridMultilevel"/>
    <w:lvl w:ilvl="0">
      <w:start w:val="1"/>
      <w:numFmt w:val="decimal"/>
      <w:lvlText w:val="%1."/>
      <w:lvlJc w:val="left"/>
      <w:pPr>
        <w:ind w:left="744" w:hanging="360"/>
        <w:jc w:val="left"/>
      </w:pPr>
      <w:rPr>
        <w:rFonts w:hint="default" w:ascii="Segoe UI" w:hAnsi="Segoe UI" w:eastAsia="Segoe UI" w:cs="Segoe UI"/>
        <w:b w:val="0"/>
        <w:bCs w:val="0"/>
        <w:i w:val="0"/>
        <w:iCs w:val="0"/>
        <w:color w:val="1F2228"/>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2">
    <w:multiLevelType w:val="hybridMultilevel"/>
    <w:lvl w:ilvl="0">
      <w:start w:val="1"/>
      <w:numFmt w:val="decimal"/>
      <w:lvlText w:val="%1."/>
      <w:lvlJc w:val="left"/>
      <w:pPr>
        <w:ind w:left="744" w:hanging="360"/>
        <w:jc w:val="left"/>
      </w:pPr>
      <w:rPr>
        <w:rFonts w:hint="default" w:ascii="Segoe UI" w:hAnsi="Segoe UI" w:eastAsia="Segoe UI" w:cs="Segoe UI"/>
        <w:b w:val="0"/>
        <w:bCs w:val="0"/>
        <w:i w:val="0"/>
        <w:iCs w:val="0"/>
        <w:color w:val="1F2228"/>
        <w:spacing w:val="0"/>
        <w:w w:val="100"/>
        <w:sz w:val="24"/>
        <w:szCs w:val="24"/>
        <w:lang w:val="en-US" w:eastAsia="en-US" w:bidi="ar-SA"/>
      </w:rPr>
    </w:lvl>
    <w:lvl w:ilvl="1">
      <w:start w:val="0"/>
      <w:numFmt w:val="bullet"/>
      <w:lvlText w:val="o"/>
      <w:lvlJc w:val="left"/>
      <w:pPr>
        <w:ind w:left="1464" w:hanging="360"/>
      </w:pPr>
      <w:rPr>
        <w:rFonts w:hint="default" w:ascii="Courier New" w:hAnsi="Courier New" w:eastAsia="Courier New" w:cs="Courier New"/>
        <w:b w:val="0"/>
        <w:bCs w:val="0"/>
        <w:i w:val="0"/>
        <w:iCs w:val="0"/>
        <w:color w:val="1F2228"/>
        <w:spacing w:val="0"/>
        <w:w w:val="100"/>
        <w:sz w:val="20"/>
        <w:szCs w:val="20"/>
        <w:lang w:val="en-US" w:eastAsia="en-US" w:bidi="ar-SA"/>
      </w:rPr>
    </w:lvl>
    <w:lvl w:ilvl="2">
      <w:start w:val="0"/>
      <w:numFmt w:val="bullet"/>
      <w:lvlText w:val="•"/>
      <w:lvlJc w:val="left"/>
      <w:pPr>
        <w:ind w:left="2305" w:hanging="360"/>
      </w:pPr>
      <w:rPr>
        <w:rFonts w:hint="default"/>
        <w:lang w:val="en-US" w:eastAsia="en-US" w:bidi="ar-SA"/>
      </w:rPr>
    </w:lvl>
    <w:lvl w:ilvl="3">
      <w:start w:val="0"/>
      <w:numFmt w:val="bullet"/>
      <w:lvlText w:val="•"/>
      <w:lvlJc w:val="left"/>
      <w:pPr>
        <w:ind w:left="3151" w:hanging="360"/>
      </w:pPr>
      <w:rPr>
        <w:rFonts w:hint="default"/>
        <w:lang w:val="en-US" w:eastAsia="en-US" w:bidi="ar-SA"/>
      </w:rPr>
    </w:lvl>
    <w:lvl w:ilvl="4">
      <w:start w:val="0"/>
      <w:numFmt w:val="bullet"/>
      <w:lvlText w:val="•"/>
      <w:lvlJc w:val="left"/>
      <w:pPr>
        <w:ind w:left="3997" w:hanging="360"/>
      </w:pPr>
      <w:rPr>
        <w:rFonts w:hint="default"/>
        <w:lang w:val="en-US" w:eastAsia="en-US" w:bidi="ar-SA"/>
      </w:rPr>
    </w:lvl>
    <w:lvl w:ilvl="5">
      <w:start w:val="0"/>
      <w:numFmt w:val="bullet"/>
      <w:lvlText w:val="•"/>
      <w:lvlJc w:val="left"/>
      <w:pPr>
        <w:ind w:left="4842"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34" w:hanging="360"/>
      </w:pPr>
      <w:rPr>
        <w:rFonts w:hint="default"/>
        <w:lang w:val="en-US" w:eastAsia="en-US" w:bidi="ar-SA"/>
      </w:rPr>
    </w:lvl>
    <w:lvl w:ilvl="8">
      <w:start w:val="0"/>
      <w:numFmt w:val="bullet"/>
      <w:lvlText w:val="•"/>
      <w:lvlJc w:val="left"/>
      <w:pPr>
        <w:ind w:left="7379" w:hanging="360"/>
      </w:pPr>
      <w:rPr>
        <w:rFonts w:hint="default"/>
        <w:lang w:val="en-US" w:eastAsia="en-US" w:bidi="ar-SA"/>
      </w:rPr>
    </w:lvl>
  </w:abstractNum>
  <w:abstractNum w:abstractNumId="1">
    <w:multiLevelType w:val="hybridMultilevel"/>
    <w:lvl w:ilvl="0">
      <w:start w:val="0"/>
      <w:numFmt w:val="bullet"/>
      <w:lvlText w:val=""/>
      <w:lvlJc w:val="left"/>
      <w:pPr>
        <w:ind w:left="744" w:hanging="360"/>
      </w:pPr>
      <w:rPr>
        <w:rFonts w:hint="default" w:ascii="Symbol" w:hAnsi="Symbol" w:eastAsia="Symbol" w:cs="Symbol"/>
        <w:b w:val="0"/>
        <w:bCs w:val="0"/>
        <w:i w:val="0"/>
        <w:iCs w:val="0"/>
        <w:color w:val="1F2228"/>
        <w:spacing w:val="0"/>
        <w:w w:val="100"/>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0">
    <w:multiLevelType w:val="hybridMultilevel"/>
    <w:lvl w:ilvl="0">
      <w:start w:val="1"/>
      <w:numFmt w:val="decimal"/>
      <w:lvlText w:val="%1."/>
      <w:lvlJc w:val="left"/>
      <w:pPr>
        <w:ind w:left="427" w:hanging="404"/>
        <w:jc w:val="left"/>
      </w:pPr>
      <w:rPr>
        <w:rFonts w:hint="default" w:ascii="Segoe UI" w:hAnsi="Segoe UI" w:eastAsia="Segoe UI" w:cs="Segoe UI"/>
        <w:b/>
        <w:bCs/>
        <w:i w:val="0"/>
        <w:iCs w:val="0"/>
        <w:color w:val="1F2228"/>
        <w:spacing w:val="-3"/>
        <w:w w:val="100"/>
        <w:sz w:val="36"/>
        <w:szCs w:val="36"/>
        <w:lang w:val="en-US" w:eastAsia="en-US" w:bidi="ar-SA"/>
      </w:rPr>
    </w:lvl>
    <w:lvl w:ilvl="1">
      <w:start w:val="1"/>
      <w:numFmt w:val="decimal"/>
      <w:lvlText w:val="%1.%2"/>
      <w:lvlJc w:val="left"/>
      <w:pPr>
        <w:ind w:left="537" w:hanging="514"/>
        <w:jc w:val="left"/>
      </w:pPr>
      <w:rPr>
        <w:rFonts w:hint="default" w:ascii="Segoe UI" w:hAnsi="Segoe UI" w:eastAsia="Segoe UI" w:cs="Segoe UI"/>
        <w:b/>
        <w:bCs/>
        <w:i w:val="0"/>
        <w:iCs w:val="0"/>
        <w:color w:val="1F2228"/>
        <w:spacing w:val="-2"/>
        <w:w w:val="100"/>
        <w:sz w:val="30"/>
        <w:szCs w:val="30"/>
        <w:lang w:val="en-US" w:eastAsia="en-US" w:bidi="ar-SA"/>
      </w:rPr>
    </w:lvl>
    <w:lvl w:ilvl="2">
      <w:start w:val="0"/>
      <w:numFmt w:val="bullet"/>
      <w:lvlText w:val=""/>
      <w:lvlJc w:val="left"/>
      <w:pPr>
        <w:ind w:left="744" w:hanging="360"/>
      </w:pPr>
      <w:rPr>
        <w:rFonts w:hint="default" w:ascii="Symbol" w:hAnsi="Symbol" w:eastAsia="Symbol" w:cs="Symbol"/>
        <w:b w:val="0"/>
        <w:bCs w:val="0"/>
        <w:i w:val="0"/>
        <w:iCs w:val="0"/>
        <w:color w:val="1F2228"/>
        <w:spacing w:val="0"/>
        <w:w w:val="100"/>
        <w:sz w:val="20"/>
        <w:szCs w:val="20"/>
        <w:lang w:val="en-US" w:eastAsia="en-US" w:bidi="ar-SA"/>
      </w:rPr>
    </w:lvl>
    <w:lvl w:ilvl="3">
      <w:start w:val="0"/>
      <w:numFmt w:val="bullet"/>
      <w:lvlText w:val="•"/>
      <w:lvlJc w:val="left"/>
      <w:pPr>
        <w:ind w:left="1781" w:hanging="360"/>
      </w:pPr>
      <w:rPr>
        <w:rFonts w:hint="default"/>
        <w:lang w:val="en-US" w:eastAsia="en-US" w:bidi="ar-SA"/>
      </w:rPr>
    </w:lvl>
    <w:lvl w:ilvl="4">
      <w:start w:val="0"/>
      <w:numFmt w:val="bullet"/>
      <w:lvlText w:val="•"/>
      <w:lvlJc w:val="left"/>
      <w:pPr>
        <w:ind w:left="2822" w:hanging="360"/>
      </w:pPr>
      <w:rPr>
        <w:rFonts w:hint="default"/>
        <w:lang w:val="en-US" w:eastAsia="en-US" w:bidi="ar-SA"/>
      </w:rPr>
    </w:lvl>
    <w:lvl w:ilvl="5">
      <w:start w:val="0"/>
      <w:numFmt w:val="bullet"/>
      <w:lvlText w:val="•"/>
      <w:lvlJc w:val="left"/>
      <w:pPr>
        <w:ind w:left="3864" w:hanging="360"/>
      </w:pPr>
      <w:rPr>
        <w:rFonts w:hint="default"/>
        <w:lang w:val="en-US" w:eastAsia="en-US" w:bidi="ar-SA"/>
      </w:rPr>
    </w:lvl>
    <w:lvl w:ilvl="6">
      <w:start w:val="0"/>
      <w:numFmt w:val="bullet"/>
      <w:lvlText w:val="•"/>
      <w:lvlJc w:val="left"/>
      <w:pPr>
        <w:ind w:left="4905" w:hanging="360"/>
      </w:pPr>
      <w:rPr>
        <w:rFonts w:hint="default"/>
        <w:lang w:val="en-US" w:eastAsia="en-US" w:bidi="ar-SA"/>
      </w:rPr>
    </w:lvl>
    <w:lvl w:ilvl="7">
      <w:start w:val="0"/>
      <w:numFmt w:val="bullet"/>
      <w:lvlText w:val="•"/>
      <w:lvlJc w:val="left"/>
      <w:pPr>
        <w:ind w:left="5946" w:hanging="360"/>
      </w:pPr>
      <w:rPr>
        <w:rFonts w:hint="default"/>
        <w:lang w:val="en-US" w:eastAsia="en-US" w:bidi="ar-SA"/>
      </w:rPr>
    </w:lvl>
    <w:lvl w:ilvl="8">
      <w:start w:val="0"/>
      <w:numFmt w:val="bullet"/>
      <w:lvlText w:val="•"/>
      <w:lvlJc w:val="left"/>
      <w:pPr>
        <w:ind w:left="6988"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rPr>
      <w:rFonts w:ascii="Segoe UI" w:hAnsi="Segoe UI" w:eastAsia="Segoe UI" w:cs="Segoe UI"/>
      <w:sz w:val="24"/>
      <w:szCs w:val="24"/>
      <w:lang w:val="en-US" w:eastAsia="en-US" w:bidi="ar-SA"/>
    </w:rPr>
  </w:style>
  <w:style w:styleId="Heading1" w:type="paragraph">
    <w:name w:val="Heading 1"/>
    <w:basedOn w:val="Normal"/>
    <w:uiPriority w:val="1"/>
    <w:qFormat/>
    <w:pPr>
      <w:ind w:left="425" w:hanging="402"/>
      <w:outlineLvl w:val="1"/>
    </w:pPr>
    <w:rPr>
      <w:rFonts w:ascii="Segoe UI" w:hAnsi="Segoe UI" w:eastAsia="Segoe UI" w:cs="Segoe UI"/>
      <w:b/>
      <w:bCs/>
      <w:sz w:val="36"/>
      <w:szCs w:val="36"/>
      <w:lang w:val="en-US" w:eastAsia="en-US" w:bidi="ar-SA"/>
    </w:rPr>
  </w:style>
  <w:style w:styleId="Heading2" w:type="paragraph">
    <w:name w:val="Heading 2"/>
    <w:basedOn w:val="Normal"/>
    <w:uiPriority w:val="1"/>
    <w:qFormat/>
    <w:pPr>
      <w:spacing w:before="281"/>
      <w:ind w:left="535" w:hanging="512"/>
      <w:outlineLvl w:val="2"/>
    </w:pPr>
    <w:rPr>
      <w:rFonts w:ascii="Segoe UI" w:hAnsi="Segoe UI" w:eastAsia="Segoe UI" w:cs="Segoe UI"/>
      <w:b/>
      <w:bCs/>
      <w:sz w:val="30"/>
      <w:szCs w:val="30"/>
      <w:lang w:val="en-US" w:eastAsia="en-US" w:bidi="ar-SA"/>
    </w:rPr>
  </w:style>
  <w:style w:styleId="Heading3" w:type="paragraph">
    <w:name w:val="Heading 3"/>
    <w:basedOn w:val="Normal"/>
    <w:uiPriority w:val="1"/>
    <w:qFormat/>
    <w:pPr>
      <w:spacing w:before="281"/>
      <w:ind w:left="23"/>
      <w:outlineLvl w:val="3"/>
    </w:pPr>
    <w:rPr>
      <w:rFonts w:ascii="Segoe UI" w:hAnsi="Segoe UI" w:eastAsia="Segoe UI" w:cs="Segoe UI"/>
      <w:b/>
      <w:bCs/>
      <w:sz w:val="24"/>
      <w:szCs w:val="24"/>
      <w:lang w:val="en-US" w:eastAsia="en-US" w:bidi="ar-SA"/>
    </w:rPr>
  </w:style>
  <w:style w:styleId="Title" w:type="paragraph">
    <w:name w:val="Title"/>
    <w:basedOn w:val="Normal"/>
    <w:uiPriority w:val="1"/>
    <w:qFormat/>
    <w:pPr>
      <w:spacing w:before="82"/>
      <w:ind w:left="23"/>
    </w:pPr>
    <w:rPr>
      <w:rFonts w:ascii="Segoe UI" w:hAnsi="Segoe UI" w:eastAsia="Segoe UI" w:cs="Segoe UI"/>
      <w:b/>
      <w:bCs/>
      <w:sz w:val="48"/>
      <w:szCs w:val="48"/>
      <w:lang w:val="en-US" w:eastAsia="en-US" w:bidi="ar-SA"/>
    </w:rPr>
  </w:style>
  <w:style w:styleId="ListParagraph" w:type="paragraph">
    <w:name w:val="List Paragraph"/>
    <w:basedOn w:val="Normal"/>
    <w:uiPriority w:val="1"/>
    <w:qFormat/>
    <w:pPr>
      <w:ind w:left="743" w:hanging="360"/>
    </w:pPr>
    <w:rPr>
      <w:rFonts w:ascii="Segoe UI" w:hAnsi="Segoe UI" w:eastAsia="Segoe UI" w:cs="Segoe UI"/>
      <w:lang w:val="en-US" w:eastAsia="en-US" w:bidi="ar-SA"/>
    </w:rPr>
  </w:style>
  <w:style w:styleId="TableParagraph" w:type="paragraph">
    <w:name w:val="Table Paragraph"/>
    <w:basedOn w:val="Normal"/>
    <w:uiPriority w:val="1"/>
    <w:qFormat/>
    <w:pPr>
      <w:spacing w:before="91"/>
      <w:ind w:left="197"/>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Castillo</dc:creator>
  <dcterms:created xsi:type="dcterms:W3CDTF">2026-05-31T13:44:09Z</dcterms:created>
  <dcterms:modified xsi:type="dcterms:W3CDTF">2026-05-31T13:44:09Z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vt:lpwstr>
  </property>
  <property fmtid="{D5CDD505-2E9C-101B-9397-08002B2CF9AE}" pid="4" name="LastSaved">
    <vt:filetime>2026-05-31T00:00:00Z</vt:filetime>
  </property>
</Properties>
</file>