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72D5FF8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>N</w:t>
      </w:r>
      <w:r>
        <w:rPr>
          <w:rFonts w:ascii="Times New Roman" w:hAnsi="Times New Roman"/>
        </w:rPr>
        <w:t xml:space="preserve">omor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</w:t>
      </w:r>
      <w:r>
        <w:rPr>
          <w:rFonts w:ascii="Times New Roman" w:hAnsi="Times New Roman"/>
        </w:rPr>
        <w:t xml:space="preserve"> Yth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</w:instrText>
      </w:r>
      <w:r>
        <w:rPr>
          <w:rFonts w:ascii="Times New Roman" w:hAnsi="Times New Roman"/>
        </w:rPr>
        <w:instrText>KEPADA</w:instrText>
      </w:r>
      <w:r>
        <w:rPr>
          <w:rFonts w:ascii="Times New Roman" w:hAnsi="Times New Roman"/>
        </w:rPr>
        <w:instrText>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</w:t>
      </w:r>
      <w:r>
        <w:rPr>
          <w:rFonts w:ascii="Times New Roman" w:hAnsi="Times New Roman"/>
        </w:rPr>
        <w:t>..</w:t>
      </w: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64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648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648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648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648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