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6DC4F217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BAGIAN RUMAH TANGGA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SUBBAGIAN KEAMANAN DAN URUSAN DALAM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Semoga bisa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sadasdasd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SUBBAGIAN KEAMANAN DAN URUSAN DALAM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 xml:space="preserve">KEPALA SUBBAGIAN KEAMANAN DAN URUSAN DALAM 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 xml:space="preserve">NIP. 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