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90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B6B5C"/>
          <w:sz w:val="17"/>
          <w:szCs w:val="17"/>
        </w:rPr>
        <w:t xml:space="preserve">LUMINA / OPERATIONS</w:t>
      </w:r>
    </w:p>
    <w:p>
      <w:pPr>
        <w:spacing w:after="40" w:line="5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47"/>
          <w:szCs w:val="47"/>
        </w:rPr>
        <w:t xml:space="preserve">관리자 모드</w:t>
      </w:r>
    </w:p>
    <w:p>
      <w:pPr>
        <w:spacing w:after="160" w:line="5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47"/>
          <w:szCs w:val="47"/>
        </w:rPr>
        <w:t xml:space="preserve">사용 안내서</w:t>
      </w:r>
    </w:p>
    <w:p>
      <w:pPr>
        <w:spacing w:after="270" w:line="3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12483E"/>
          <w:sz w:val="23"/>
          <w:szCs w:val="23"/>
        </w:rPr>
        <w:t xml:space="preserve">방문 현황과 솔루션 사용 흐름을 쉽고 안전하게 읽는 단계별 가이드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406"/>
      </w:tblGrid>
      <w:tr>
        <w:trPr>
          <w:cantSplit/>
        </w:trPr>
        <w:tc>
          <w:tcPr>
            <w:tcW w:type="dxa" w:w="17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06"/>
            <w:shd w:fill="CFE5DE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로그인 → 기간 선택 → 지표 확인 → 데이터 상태 점검 → 로그아웃</w:t>
            </w:r>
          </w:p>
        </w:tc>
      </w:tr>
    </w:tbl>
    <w:p>
      <w:pPr>
        <w:spacing w:after="26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200"/>
        <w:gridCol w:w="7906"/>
      </w:tblGrid>
      <w:tr>
        <w:trPr>
          <w:cantSplit/>
        </w:trPr>
        <w:tc>
          <w:tcPr>
            <w:tcW w:type="dxa" w:w="22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문서 정보</w:t>
            </w:r>
          </w:p>
        </w:tc>
        <w:tc>
          <w:tcPr>
            <w:tcW w:type="dxa" w:w="79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대상</w:t>
            </w:r>
          </w:p>
        </w:tc>
        <w:tc>
          <w:tcPr>
            <w:tcW w:type="dxa" w:w="7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LUMINA 관리자·운영 담당자·분석 담당자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주요 화면</w:t>
            </w:r>
          </w:p>
        </w:tc>
        <w:tc>
          <w:tcPr>
            <w:tcW w:type="dxa" w:w="7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/admin/login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로그인 화면  /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/admin/analytics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분석 대시보드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기준일</w:t>
            </w:r>
          </w:p>
        </w:tc>
        <w:tc>
          <w:tcPr>
            <w:tcW w:type="dxa" w:w="7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2026년 8월 31일 · 현재 코드와 운영 메모 기준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7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일상 사용법 + 운영 준비·문제 해결 참고자료</w:t>
            </w:r>
          </w:p>
        </w:tc>
      </w:tr>
    </w:tbl>
    <w:p>
      <w:pPr>
        <w:spacing w:after="19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B6B5C"/>
                <w:sz w:val="15"/>
                <w:szCs w:val="15"/>
              </w:rPr>
              <w:t xml:space="preserve">읽기 전에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이 문서는 현재 구현을 기준으로 합니다.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화면에 로그인 폼이 보여도 Neon Auth 계정과 활성 관리자 멤버십이 모두 준비되어 있어야 분석 화면에 들어갈 수 있습니다. 운영 환경의 마이그레이션·환경 변수·Cron 활성화 여부는 별도 점검이 필요합니다.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1. 관리자 모드 한눈에 보기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관리자 모드는 LUMINA의 방문 흐름과 솔루션 이용 흐름을 집계해서 보여주는 운영용 화면입니다. 개인의 검사 답변이나 생년월일을 열람하는 화면이 아니라, 날짜·솔루션·이벤트 단위의 집계 현황을 확인하는 콘솔입니다.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1.1 가장 빠른 사용 흐름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700"/>
        <w:gridCol w:w="2200"/>
        <w:gridCol w:w="7206"/>
      </w:tblGrid>
      <w:tr>
        <w:trPr>
          <w:cantSplit/>
        </w:trPr>
        <w:tc>
          <w:tcPr>
            <w:tcW w:type="dxa" w:w="7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무엇을 하나요?</w:t>
            </w:r>
          </w:p>
        </w:tc>
        <w:tc>
          <w:tcPr>
            <w:tcW w:type="dxa" w:w="72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쉽게 말하면</w:t>
            </w:r>
          </w:p>
        </w:tc>
      </w:tr>
      <w:tr>
        <w:trPr>
          <w:cantSplit/>
        </w:trPr>
        <w:tc>
          <w:tcPr>
            <w:tcW w:type="dxa" w:w="7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관리자 주소 열기</w:t>
            </w:r>
          </w:p>
        </w:tc>
        <w:tc>
          <w:tcPr>
            <w:tcW w:type="dxa" w:w="72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또는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/admin/login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으로 이동합니다.</w:t>
            </w:r>
          </w:p>
        </w:tc>
      </w:tr>
      <w:tr>
        <w:trPr>
          <w:cantSplit/>
        </w:trPr>
        <w:tc>
          <w:tcPr>
            <w:tcW w:type="dxa" w:w="7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로그인</w:t>
            </w:r>
          </w:p>
        </w:tc>
        <w:tc>
          <w:tcPr>
            <w:tcW w:type="dxa" w:w="72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Auth 이메일과 비밀번호를 입력하고 로그인합니다.</w:t>
            </w:r>
          </w:p>
        </w:tc>
      </w:tr>
      <w:tr>
        <w:trPr>
          <w:cantSplit/>
        </w:trPr>
        <w:tc>
          <w:tcPr>
            <w:tcW w:type="dxa" w:w="7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권한 확인</w:t>
            </w:r>
          </w:p>
        </w:tc>
        <w:tc>
          <w:tcPr>
            <w:tcW w:type="dxa" w:w="72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계정 로그인뿐 아니라 활성 관리자 멤버십과 역할이 확인되어야 합니다.</w:t>
            </w:r>
          </w:p>
        </w:tc>
      </w:tr>
      <w:tr>
        <w:trPr>
          <w:cantSplit/>
        </w:trPr>
        <w:tc>
          <w:tcPr>
            <w:tcW w:type="dxa" w:w="7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범위 선택</w:t>
            </w:r>
          </w:p>
        </w:tc>
        <w:tc>
          <w:tcPr>
            <w:tcW w:type="dxa" w:w="72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오늘·최근 7/30/90일 또는 사용자 지정 날짜와 솔루션을 선택합니다.</w:t>
            </w:r>
          </w:p>
        </w:tc>
      </w:tr>
      <w:tr>
        <w:trPr>
          <w:cantSplit/>
        </w:trPr>
        <w:tc>
          <w:tcPr>
            <w:tcW w:type="dxa" w:w="7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읽고 기록하기</w:t>
            </w:r>
          </w:p>
        </w:tc>
        <w:tc>
          <w:tcPr>
            <w:tcW w:type="dxa" w:w="72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숫자·추세·퍼널·데이터 상태를 함께 보고, 필요하면 안전하게 로그아웃합니다.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1.2 이 안내서의 표기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800"/>
        <w:gridCol w:w="8306"/>
      </w:tblGrid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2483E"/>
                <w:sz w:val="18"/>
                <w:szCs w:val="18"/>
              </w:rPr>
              <w:t xml:space="preserve">일상 사용</w:t>
            </w:r>
          </w:p>
        </w:tc>
        <w:tc>
          <w:tcPr>
            <w:tcW w:type="dxa" w:w="83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관리자가 매일 또는 매주 대시보드를 확인할 때 따라 하는 절차입니다.</w:t>
            </w:r>
          </w:p>
        </w:tc>
      </w:tr>
      <w:tr>
        <w:trPr>
          <w:cantSplit/>
        </w:trPr>
        <w:tc>
          <w:tcPr>
            <w:tcW w:type="dxa" w:w="1800"/>
            <w:shd w:fill="FFF4D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986A19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83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마이그레이션·환경 변수·롤업처럼 배포 권한과 변경 승인이 필요한 작업입니다.</w:t>
            </w:r>
          </w:p>
        </w:tc>
      </w:tr>
      <w:tr>
        <w:trPr>
          <w:cantSplit/>
        </w:trPr>
        <w:tc>
          <w:tcPr>
            <w:tcW w:type="dxa" w:w="18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9A3B35"/>
                <w:sz w:val="18"/>
                <w:szCs w:val="18"/>
              </w:rPr>
              <w:t xml:space="preserve">주의</w:t>
            </w:r>
          </w:p>
        </w:tc>
        <w:tc>
          <w:tcPr>
            <w:tcW w:type="dxa" w:w="83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숫자를 해석할 때의 한계, 개인 정보 보호, 실시간 데이터와 롤업 데이터의 차이입니다.</w:t>
            </w:r>
          </w:p>
        </w:tc>
      </w:tr>
    </w:tbl>
    <w:p>
      <w:pPr>
        <w:spacing w:after="14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7F2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86A19"/>
                <w:sz w:val="15"/>
                <w:szCs w:val="15"/>
              </w:rPr>
              <w:t xml:space="preserve">핵심 원칙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숫자 하나보다 ‘기간 + 출처 + 신선도’를 함께 봅니다.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예를 들어 방문자 수가 0으로 보인다고 바로 방문자가 없었다고 결론 내리지 않습니다. 먼저 데이터 상태 패널에서 출처가 live인지, 롤업인지, 비어 있는지, 사용할 수 없는지 확인합니다.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2. 접속 전 준비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관리자 모드 사용에는 일반 사용자 회원가입과 별도의 운영 권한이 필요합니다. 공개 회원가입을 했다고 관리자 권한이 생기지 않습니다.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2.1 준비물 체크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Neon Auth에 등록된 관리자용 이메일과 비밀번호를 준비합니다.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운영 담당자에게 내 Neon Auth 사용자 ID가 활성 관리자 멤버십으로 등록되어 있는지 확인합니다.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접속할 서비스 도메인과 관리자 경로를 확인합니다. 주소를 모르면 운영 담당자에게 공식 링크를 받습니다.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분석 데이터가 준비되어 있는지 확인합니다. 최초 활성화 직후에는 마이그레이션·원천 데이터·롤업 설정에 시간이 필요할 수 있습니다.</w:t>
      </w:r>
    </w:p>
    <w:p>
      <w:pPr>
        <w:spacing w:after="10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2.2 역할별 권한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400"/>
        <w:gridCol w:w="2600"/>
        <w:gridCol w:w="6106"/>
      </w:tblGrid>
      <w:tr>
        <w:trPr>
          <w:cantSplit/>
        </w:trPr>
        <w:tc>
          <w:tcPr>
            <w:tcW w:type="dxa" w:w="14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6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할 수 있는 일</w:t>
            </w:r>
          </w:p>
        </w:tc>
        <w:tc>
          <w:tcPr>
            <w:tcW w:type="dxa" w:w="61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현재 구현에서의 의미</w:t>
            </w:r>
          </w:p>
        </w:tc>
      </w:tr>
      <w:tr>
        <w:trPr>
          <w:cantSplit/>
        </w:trPr>
        <w:tc>
          <w:tcPr>
            <w:tcW w:type="dxa" w:w="14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2483E"/>
                <w:sz w:val="17"/>
                <w:szCs w:val="17"/>
              </w:rPr>
              <w:t xml:space="preserve">viewer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집계 분석 + Health 읽기</w:t>
            </w:r>
          </w:p>
        </w:tc>
        <w:tc>
          <w:tcPr>
            <w:tcW w:type="dxa" w:w="6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방문·페이지뷰·솔루션 이벤트 집계와 동기화 상태·요청 범위·완료 시각 같은 비식별 Health 메타데이터를 읽을 수 있습니다. 감사 로그 자체를 읽는 권한은 없습니다.</w:t>
            </w:r>
          </w:p>
        </w:tc>
      </w:tr>
      <w:tr>
        <w:trPr>
          <w:cantSplit/>
        </w:trPr>
        <w:tc>
          <w:tcPr>
            <w:tcW w:type="dxa" w:w="14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2483E"/>
                <w:sz w:val="17"/>
                <w:szCs w:val="17"/>
              </w:rPr>
              <w:t xml:space="preserve">analyst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집계 + 운영 상태 읽기</w:t>
            </w:r>
          </w:p>
        </w:tc>
        <w:tc>
          <w:tcPr>
            <w:tcW w:type="dxa" w:w="6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viewer 권한에 더해 감사 로그를 읽을 수 있습니다. 현재 화면에는 별도의 수동 동기화·내보내기 버튼이 제공되지 않습니다.</w:t>
            </w:r>
          </w:p>
        </w:tc>
      </w:tr>
      <w:tr>
        <w:trPr>
          <w:cantSplit/>
        </w:trPr>
        <w:tc>
          <w:tcPr>
            <w:tcW w:type="dxa" w:w="14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2483E"/>
                <w:sz w:val="17"/>
                <w:szCs w:val="17"/>
              </w:rPr>
              <w:t xml:space="preserve">owner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전체 운영 권한 범위</w:t>
            </w:r>
          </w:p>
        </w:tc>
        <w:tc>
          <w:tcPr>
            <w:tcW w:type="dxa" w:w="6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현재 분석 화면은 analyst와 같은 읽기 경험을 제공합니다. 멤버십 등록·환경 변경·운영 적용은 화면 밖의 승인된 운영 절차로 처리합니다.</w:t>
            </w:r>
          </w:p>
        </w:tc>
      </w:tr>
    </w:tbl>
    <w:p>
      <w:pPr>
        <w:spacing w:after="13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A3B35"/>
                <w:sz w:val="15"/>
                <w:szCs w:val="15"/>
              </w:rPr>
              <w:t xml:space="preserve">권한의 핵심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로그인 성공과 관리자 접근 허용은 서로 다른 확인입니다.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Neon Auth가 이메일·비밀번호를 확인한 뒤에도 ops.admin_members에 active=true인 역할(viewer·analyst·owner)이 없으면 접근이 허용되지 않습니다. 이 경우 일반 사용자가 직접 해결할 수 없고 운영 담당자의 멤버십 확인이 필요합니다.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3. 로그인 단계별 사용법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아래 절차는 처음 접속하는 사람도 그대로 따라 할 수 있도록 작성했습니다.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3.1 로그인하기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브라우저 주소창에 공식 서비스 주소 뒤에 /admin을 입력합니다. 이미 로그인되어 있지 않으면 로그인 화면으로 이동합니다.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로그인 화면에서 관리자용 Neon Auth 이메일을 입력합니다.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비밀번호를 입력합니다. 비밀번호를 안내서나 채팅, 스크린샷에 적어 두지 않습니다.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로그인 버튼을 한 번만 누르고 잠시 기다립니다. 성공하면 관리자 분석 화면으로 이동합니다.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분석 화면이 열리면 화면 상단의 기간과 데이터 상태를 먼저 확인합니다.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업무가 끝나면 화면 상단의 로그아웃 버튼을 눌러 세션을 종료합니다.</w:t>
      </w:r>
    </w:p>
    <w:p>
      <w:pPr>
        <w:spacing w:after="10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3.2 상태별로 어떻게 보이나요?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400"/>
        <w:gridCol w:w="3300"/>
        <w:gridCol w:w="4406"/>
      </w:tblGrid>
      <w:tr>
        <w:trPr>
          <w:cantSplit/>
        </w:trPr>
        <w:tc>
          <w:tcPr>
            <w:tcW w:type="dxa" w:w="24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3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보이는 결과</w:t>
            </w:r>
          </w:p>
        </w:tc>
        <w:tc>
          <w:tcPr>
            <w:tcW w:type="dxa" w:w="44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다음 행동</w:t>
            </w:r>
          </w:p>
        </w:tc>
      </w:tr>
      <w:tr>
        <w:trPr>
          <w:cantSplit/>
        </w:trPr>
        <w:tc>
          <w:tcPr>
            <w:tcW w:type="dxa" w:w="24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로그인 전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/admin/login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화면</w:t>
            </w:r>
          </w:p>
        </w:tc>
        <w:tc>
          <w:tcPr>
            <w:tcW w:type="dxa" w:w="44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계정을 입력해 로그인합니다.</w:t>
            </w:r>
          </w:p>
        </w:tc>
      </w:tr>
      <w:tr>
        <w:trPr>
          <w:cantSplit/>
        </w:trPr>
        <w:tc>
          <w:tcPr>
            <w:tcW w:type="dxa" w:w="24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인증 + 활성 멤버십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/admin/analytics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대시보드</w:t>
            </w:r>
          </w:p>
        </w:tc>
        <w:tc>
          <w:tcPr>
            <w:tcW w:type="dxa" w:w="44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기간·솔루션 필터를 선택하고 지표를 읽습니다.</w:t>
            </w:r>
          </w:p>
        </w:tc>
      </w:tr>
      <w:tr>
        <w:trPr>
          <w:cantSplit/>
        </w:trPr>
        <w:tc>
          <w:tcPr>
            <w:tcW w:type="dxa" w:w="24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인증했지만 멤버십 없음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일반 오류 안내 후 세션이 종료될 수 있음</w:t>
            </w:r>
          </w:p>
        </w:tc>
        <w:tc>
          <w:tcPr>
            <w:tcW w:type="dxa" w:w="44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운영 담당자에게 사용자 ID 등록과 active 상태를 확인해 달라고 요청합니다.</w:t>
            </w:r>
          </w:p>
        </w:tc>
      </w:tr>
      <w:tr>
        <w:trPr>
          <w:cantSplit/>
        </w:trPr>
        <w:tc>
          <w:tcPr>
            <w:tcW w:type="dxa" w:w="2400"/>
            <w:shd w:fill="FFF4D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런타임 설정 미완료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설정 안내 또는 데이터 사용 불가 상태</w:t>
            </w:r>
          </w:p>
        </w:tc>
        <w:tc>
          <w:tcPr>
            <w:tcW w:type="dxa" w:w="44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Auth·DB·분석 원천·롤업 설정을 운영 담당자가 점검합니다.</w:t>
            </w:r>
          </w:p>
        </w:tc>
      </w:tr>
    </w:tbl>
    <w:p>
      <w:pPr>
        <w:spacing w:after="135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7F2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86A19"/>
                <w:sz w:val="15"/>
                <w:szCs w:val="15"/>
              </w:rPr>
              <w:t xml:space="preserve">오류 메시지에 대한 안내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화면이 구체적인 이유를 숨기는 것은 정상적인 보안 동작입니다.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로그인 실패 화면은 계정 존재 여부나 권한 여부를 과도하게 노출하지 않도록 일반 안내를 사용합니다. 같은 문제가 반복되면 비밀번호를 여러 곳에 복사하지 말고, 화면 상태와 발생 시각만 운영 담당자에게 전달합니다.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4. 대시보드 첫 화면 읽기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로그인 직후에는 모든 숫자를 한꺼번에 해석하려 하지 말고, 위에서 아래로 같은 순서로 읽으면 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4.1 화면을 위에서 아래로 읽는 순서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200"/>
        <w:gridCol w:w="3900"/>
        <w:gridCol w:w="4006"/>
      </w:tblGrid>
      <w:tr>
        <w:trPr>
          <w:cantSplit/>
        </w:trPr>
        <w:tc>
          <w:tcPr>
            <w:tcW w:type="dxa" w:w="22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화면 영역</w:t>
            </w:r>
          </w:p>
        </w:tc>
        <w:tc>
          <w:tcPr>
            <w:tcW w:type="dxa" w:w="39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무엇이 보이나요?</w:t>
            </w:r>
          </w:p>
        </w:tc>
        <w:tc>
          <w:tcPr>
            <w:tcW w:type="dxa" w:w="40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먼저 확인할 질문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상단 헤더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LUMINA / OPERATIONS ANALYTICS, 홈, 로그아웃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내가 공식 관리자 화면에 들어온 것이 맞나?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기간·솔루션 필터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프리셋, 시작일, 종료일, 솔루션, 적용 버튼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지금 보고 있는 기간과 대상은 정확한가?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요약 카드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방문자·페이지뷰·진입·완료·결과·공유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이전 같은 길이의 기간보다 흐름이 늘었나 줄었나?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트래픽 추세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일별 페이지뷰 실선·방문자 점선 그래프와 상세표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특정 날짜에 유입 급증·급감이 있었나?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 사용 현황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솔루션별 진입·완료·결과·완료율·결과율·스파크라인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어떤 솔루션이 많이 시작되고 끝까지 이어졌나?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퍼널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진입 → 완료 → 결과 → 공유 단계별 막대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선택한 대상에서 어느 단계가 가장 많이 줄었나?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데이터 상태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출처·신선도·마지막 동기화·커버리지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이 숫자를 지금 의사결정에 사용해도 되는 상태인가?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4.2 요약 카드의 공통 규칙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큰 숫자는 선택한 기간에 대한 집계 값입니다.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카드 아래의 ↑·↓·→와 퍼센트는 직전의 동일한 일수 기간과 비교한 변화입니다.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비교 대상이 없거나 이전 값이 0이면 비교 퍼센트가 —로 보일 수 있습니다.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방문자·페이지뷰는 트래픽 집계이고, 진입·완료·결과·공유는 계측 이벤트 집계입니다. 같은 종류의 숫자로 섞어 읽지 않습니다.</w:t>
      </w:r>
    </w:p>
    <w:p>
      <w:pPr>
        <w:spacing w:after="12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B6B5C"/>
                <w:sz w:val="15"/>
                <w:szCs w:val="15"/>
              </w:rPr>
              <w:t xml:space="preserve">30초 점검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기간 → 출처 → 신선도 → 급증/급감 → 퍼널 순서로 보세요.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이 순서를 지키면 ‘데이터가 오래된 것인지’, ‘오늘이 아직 진행 중인 것인지’, ‘실제로 특정 단계에서 이탈한 것인지’를 빠르게 분리할 수 있습니다.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5. 기간과 솔루션 필터 사용법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기간 필터는 대시보드 해석의 기준입니다. 같은 숫자도 오늘의 부분 집계인지, 최근 30일의 누적 흐름인지에 따라 의미가 달라집니다.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5.1 기간을 선택하는 방법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기간 드롭다운에서 오늘, 최근 7일, 최근 30일, 최근 90일 또는 사용자 지정을 선택합니다.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사용자 지정을 선택했다면 시작일(from)과 종료일(to)을 모두 입력합니다.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시작일이 종료일보다 늦지 않은지 확인합니다. 사용자 지정 기간은 최대 366일까지 입력할 수 있습니다.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솔루션 드롭다운에서 전체 솔루션 또는 궁합 등 특정 솔루션을 선택합니다.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적용 버튼을 눌러 URL 쿼리 기준으로 화면을 다시 불러옵니다.</w:t>
      </w:r>
    </w:p>
    <w:p>
      <w:pPr>
        <w:spacing w:after="10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800"/>
        <w:gridCol w:w="2500"/>
        <w:gridCol w:w="5806"/>
      </w:tblGrid>
      <w:tr>
        <w:trPr>
          <w:cantSplit/>
        </w:trPr>
        <w:tc>
          <w:tcPr>
            <w:tcW w:type="dxa" w:w="18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선택지</w:t>
            </w:r>
          </w:p>
        </w:tc>
        <w:tc>
          <w:tcPr>
            <w:tcW w:type="dxa" w:w="25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언제 쓰나요?</w:t>
            </w:r>
          </w:p>
        </w:tc>
        <w:tc>
          <w:tcPr>
            <w:tcW w:type="dxa" w:w="58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해석 팁</w:t>
            </w:r>
          </w:p>
        </w:tc>
      </w:tr>
      <w:tr>
        <w:trPr>
          <w:cantSplit/>
        </w:trPr>
        <w:tc>
          <w:tcPr>
            <w:tcW w:type="dxa" w:w="18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오늘</w:t>
            </w:r>
          </w:p>
        </w:tc>
        <w:tc>
          <w:tcPr>
            <w:tcW w:type="dxa" w:w="2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당일 운영 확인</w:t>
            </w:r>
          </w:p>
        </w:tc>
        <w:tc>
          <w:tcPr>
            <w:tcW w:type="dxa" w:w="5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현재 시점까지의 부분 집계입니다. 하루가 끝나기 전에는 낮게 보이는 것이 자연스럽습니다.</w:t>
            </w:r>
          </w:p>
        </w:tc>
      </w:tr>
      <w:tr>
        <w:trPr>
          <w:cantSplit/>
        </w:trPr>
        <w:tc>
          <w:tcPr>
            <w:tcW w:type="dxa" w:w="18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최근 7일</w:t>
            </w:r>
          </w:p>
        </w:tc>
        <w:tc>
          <w:tcPr>
            <w:tcW w:type="dxa" w:w="2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일상·주간 점검</w:t>
            </w:r>
          </w:p>
        </w:tc>
        <w:tc>
          <w:tcPr>
            <w:tcW w:type="dxa" w:w="5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기본 화면입니다. 최근 흐름과 직전 7일 비교를 보기 좋습니다.</w:t>
            </w:r>
          </w:p>
        </w:tc>
      </w:tr>
      <w:tr>
        <w:trPr>
          <w:cantSplit/>
        </w:trPr>
        <w:tc>
          <w:tcPr>
            <w:tcW w:type="dxa" w:w="18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최근 30일</w:t>
            </w:r>
          </w:p>
        </w:tc>
        <w:tc>
          <w:tcPr>
            <w:tcW w:type="dxa" w:w="2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월간 운영 분석</w:t>
            </w:r>
          </w:p>
        </w:tc>
        <w:tc>
          <w:tcPr>
            <w:tcW w:type="dxa" w:w="5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요일·주말 효과를 어느 정도 완화하면서 반복 패턴을 봅니다.</w:t>
            </w:r>
          </w:p>
        </w:tc>
      </w:tr>
      <w:tr>
        <w:trPr>
          <w:cantSplit/>
        </w:trPr>
        <w:tc>
          <w:tcPr>
            <w:tcW w:type="dxa" w:w="18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최근 90일</w:t>
            </w:r>
          </w:p>
        </w:tc>
        <w:tc>
          <w:tcPr>
            <w:tcW w:type="dxa" w:w="2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분기 방향 확인</w:t>
            </w:r>
          </w:p>
        </w:tc>
        <w:tc>
          <w:tcPr>
            <w:tcW w:type="dxa" w:w="5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캠페인·릴리스·계절 요인의 영향을 함께 고려합니다.</w:t>
            </w:r>
          </w:p>
        </w:tc>
      </w:tr>
      <w:tr>
        <w:trPr>
          <w:cantSplit/>
        </w:trPr>
        <w:tc>
          <w:tcPr>
            <w:tcW w:type="dxa" w:w="18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사용자 지정</w:t>
            </w:r>
          </w:p>
        </w:tc>
        <w:tc>
          <w:tcPr>
            <w:tcW w:type="dxa" w:w="2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특정 사건 전후 비교</w:t>
            </w:r>
          </w:p>
        </w:tc>
        <w:tc>
          <w:tcPr>
            <w:tcW w:type="dxa" w:w="5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양쪽 날짜를 입력해야 하며, 잘못된 입력은 기본 최근 7일 범위로 처리될 수 있습니다.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5.2 솔루션 필터는 무엇을 바꾸나요?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솔루션 필터는 선택한 솔루션의 퍼널을 집중해서 읽기 위한 기능입니다. 전체 솔루션을 선택하면 전체 퍼널이 보이고, 궁합·다크 트라이어드·애착유형검사 등 하나를 선택하면 해당 대상의 퍼널 제목과 단계별 수치를 확인할 수 있습니다.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B6B5C"/>
                <w:sz w:val="15"/>
                <w:szCs w:val="15"/>
              </w:rPr>
              <w:t xml:space="preserve">현재 화면의 동작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솔루션 사용 현황 표는 비교를 위해 전체 솔루션 목록을 유지합니다.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솔루션 드롭다운을 바꾸었을 때 가장 직접적으로 바뀌는 영역은 퍼널입니다. 솔루션 사용 현황 표는 전체 솔루션을 나란히 비교하는 표로 남아 있으므로, 특정 솔루션의 상세 흐름은 퍼널과 해당 행을 함께 읽습니다.</w:t>
            </w:r>
          </w:p>
        </w:tc>
      </w:tr>
    </w:tbl>
    <w:p>
      <w:pPr>
        <w:spacing w:after="120"/>
      </w:pPr>
    </w:p>
    <w:p>
      <w:pPr>
        <w:spacing w:after="150" w:line="285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0"/>
          <w:szCs w:val="20"/>
        </w:rPr>
        <w:t xml:space="preserve">표시되는 솔루션 예시: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사주, 점성술, 타로, 수비학, 심리측정, 융 심리, 다크 트라이어드, 애착유형, EQ, 인지, 별자리, 궁합.</w:t>
      </w:r>
    </w:p>
    <w:p>
      <w:pPr>
        <w:spacing w:after="150" w:line="285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986A19"/>
          <w:sz w:val="20"/>
          <w:szCs w:val="20"/>
        </w:rPr>
        <w:t xml:space="preserve">참고: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통합 리포트 관련 이벤트도 계측 대상이지만, 현재 솔루션 드롭다운은 위의 분석 키 중심으로 제공됩니다. 통합 리포트 수치를 별도 운영 지표로 해석해야 할 때는 구현·데이터 담당자에게 확인합니다.</w:t>
      </w:r>
    </w:p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6. 핵심 지표를 정확하게 해석하기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관리자 화면의 숫자는 운영 의사결정에 유용하지만, 개인별 행동을 완벽하게 복원하는 기록은 아닙니다. 아래 정의와 한계를 함께 봅니다.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6.1 지표 사전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800"/>
        <w:gridCol w:w="3500"/>
        <w:gridCol w:w="4806"/>
      </w:tblGrid>
      <w:tr>
        <w:trPr>
          <w:cantSplit/>
        </w:trPr>
        <w:tc>
          <w:tcPr>
            <w:tcW w:type="dxa" w:w="18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5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무엇을 뜻하나요?</w:t>
            </w:r>
          </w:p>
        </w:tc>
        <w:tc>
          <w:tcPr>
            <w:tcW w:type="dxa" w:w="48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주의할 점</w:t>
            </w:r>
          </w:p>
        </w:tc>
      </w:tr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방문자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해당 기간에 방문한 고유 방문자 집계</w:t>
            </w:r>
          </w:p>
        </w:tc>
        <w:tc>
          <w:tcPr>
            <w:tcW w:type="dxa" w:w="4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롤업으로 표시될 때는 일별 고유 방문자 수를 합산하므로 기간 전체의 고유 방문자와 다를 수 있습니다. ‘대략적인 방문 규모’로 읽습니다.</w:t>
            </w:r>
          </w:p>
        </w:tc>
      </w:tr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페이지뷰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페이지가 조회된 횟수</w:t>
            </w:r>
          </w:p>
        </w:tc>
        <w:tc>
          <w:tcPr>
            <w:tcW w:type="dxa" w:w="4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같은 사람이 여러 페이지를 보거나 다시 열면 여러 번 집계될 수 있습니다.</w:t>
            </w:r>
          </w:p>
        </w:tc>
      </w:tr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진입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solution_entry 이벤트</w:t>
            </w:r>
          </w:p>
        </w:tc>
        <w:tc>
          <w:tcPr>
            <w:tcW w:type="dxa" w:w="4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완료율의 분모는 솔루션 랜딩 진입(solution_entry)입니다. test_start는 별도 참고 지표이며 진입 수에 중복 반영하지 않습니다.</w:t>
            </w:r>
          </w:p>
        </w:tc>
      </w:tr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완료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test_complete 이벤트 수</w:t>
            </w:r>
          </w:p>
        </w:tc>
        <w:tc>
          <w:tcPr>
            <w:tcW w:type="dxa" w:w="4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검사 완료 이벤트가 몇 번 발생했는지를 나타냅니다. 새로고침·재시도 등 이벤트 설계의 영향을 받을 수 있습니다.</w:t>
            </w:r>
          </w:p>
        </w:tc>
      </w:tr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result_view 이벤트 수</w:t>
            </w:r>
          </w:p>
        </w:tc>
        <w:tc>
          <w:tcPr>
            <w:tcW w:type="dxa" w:w="4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 화면 조회 이벤트 수입니다. 완료자 수와 반드시 일치한다고 가정하지 않습니다.</w:t>
            </w:r>
          </w:p>
        </w:tc>
      </w:tr>
      <w:tr>
        <w:trPr>
          <w:cantSplit/>
        </w:trPr>
        <w:tc>
          <w:tcPr>
            <w:tcW w:type="dxa" w:w="18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공유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현재 요약 카드와 퍼널에서는 share_open 수</w:t>
            </w:r>
          </w:p>
        </w:tc>
        <w:tc>
          <w:tcPr>
            <w:tcW w:type="dxa" w:w="4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공유 창을 연 횟수입니다. 이미지 저장(share_image_saved)은 별도 이벤트로 계측되므로 ‘공유 창 열기’와 ‘이미지 저장’을 혼동하지 않습니다.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6.2 비율과 비교값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400"/>
        <w:gridCol w:w="3700"/>
        <w:gridCol w:w="4006"/>
      </w:tblGrid>
      <w:tr>
        <w:trPr>
          <w:cantSplit/>
        </w:trPr>
        <w:tc>
          <w:tcPr>
            <w:tcW w:type="dxa" w:w="24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표시 항목</w:t>
            </w:r>
          </w:p>
        </w:tc>
        <w:tc>
          <w:tcPr>
            <w:tcW w:type="dxa" w:w="37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계산 방식</w:t>
            </w:r>
          </w:p>
        </w:tc>
        <w:tc>
          <w:tcPr>
            <w:tcW w:type="dxa" w:w="40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읽는 방법</w:t>
            </w:r>
          </w:p>
        </w:tc>
      </w:tr>
      <w:tr>
        <w:trPr>
          <w:cantSplit/>
        </w:trPr>
        <w:tc>
          <w:tcPr>
            <w:tcW w:type="dxa" w:w="24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완료율</w:t>
            </w:r>
          </w:p>
        </w:tc>
        <w:tc>
          <w:tcPr>
            <w:tcW w:type="dxa" w:w="37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완료 수 ÷ 진입 수 × 100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진입 이벤트 중 완료 이벤트가 차지하는 비율입니다. 고유 사용자 완료율이 아닙니다.</w:t>
            </w:r>
          </w:p>
        </w:tc>
      </w:tr>
      <w:tr>
        <w:trPr>
          <w:cantSplit/>
        </w:trPr>
        <w:tc>
          <w:tcPr>
            <w:tcW w:type="dxa" w:w="24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결과율</w:t>
            </w:r>
          </w:p>
        </w:tc>
        <w:tc>
          <w:tcPr>
            <w:tcW w:type="dxa" w:w="37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 수 ÷ 진입 수 × 100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진입 이벤트 중 결과 조회까지 이어진 비율입니다. 이벤트 재발생에 따라 100%를 넘을 가능성도 이론적으로 배제하지 않습니다.</w:t>
            </w:r>
          </w:p>
        </w:tc>
      </w:tr>
      <w:tr>
        <w:trPr>
          <w:cantSplit/>
        </w:trPr>
        <w:tc>
          <w:tcPr>
            <w:tcW w:type="dxa" w:w="24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변화 퍼센트</w:t>
            </w:r>
          </w:p>
        </w:tc>
        <w:tc>
          <w:tcPr>
            <w:tcW w:type="dxa" w:w="37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현재 범위와 직전 동일 일수 범위 비교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기간이 다르면 비교가 왜곡됩니다. 오늘은 아직 진행 중이므로 추세 판단을 보류합니다.</w:t>
            </w:r>
          </w:p>
        </w:tc>
      </w:tr>
    </w:tbl>
    <w:p>
      <w:pPr>
        <w:spacing w:after="13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B6B5C"/>
                <w:sz w:val="15"/>
                <w:szCs w:val="15"/>
              </w:rPr>
              <w:t xml:space="preserve">가상의 읽기 예시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최근 7일 진입 210회, 완료 126회라면 완료율은 60.0%입니다.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이 값은 126 ÷ 210으로 계산한 이벤트 비율입니다. ‘210명이 시작해서 126명이 완료했다’고 단정하지 않고, 계측 이벤트 흐름이 그 정도였다고 표현하는 것이 정확합니다. 실제 운영에서는 출처와 신선도도 함께 기록합니다.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7. 그래프와 퍼널을 읽는 방법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그래프는 추세를 찾는 도구이고, 퍼널은 어느 단계에서 흐름이 줄어드는지 찾는 도구입니다. 둘을 함께 보면 원인을 좁힐 수 있습니다.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7.1 트래픽 추세 그래프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실선은 페이지뷰, 점선은 방문자 흐름입니다.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가로축은 Asia/Seoul 기준 날짜입니다. 하루가 바뀌는 기준은 한국 시간입니다.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그래프 아래의 ‘이벤트 수·개수’ 상세 영역을 펼치면 날짜별 페이지뷰와 방문자 값을 표로 확인할 수 있습니다.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하루만 급증한 경우에는 캠페인·공유·외부 유입·봇/비정상 트래픽 가능성을 구분하기 위해 해당 날짜의 배포·홍보 기록과 함께 확인합니다.</w:t>
      </w:r>
    </w:p>
    <w:p>
      <w:pPr>
        <w:spacing w:after="12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7.2 솔루션 사용 현황 표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스파크라인은 선택 기간 동안 해당 솔루션의 진입 흐름을 작게 요약한 그래프입니다.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진입 수가 많아도 완료율이 낮을 수 있고, 진입 수가 적어도 완료율이 높을 수 있습니다. 절대량과 비율을 함께 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정렬은 기본적으로 진입 수가 많은 솔루션이 위로 오도록 표시됩니다.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값이 —로 보이는 비율은 분모인 진입 수가 0이어서 계산할 수 없다는 의미입니다.</w:t>
      </w:r>
    </w:p>
    <w:p>
      <w:pPr>
        <w:spacing w:after="12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7.3 퍼널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200"/>
        <w:gridCol w:w="3300"/>
        <w:gridCol w:w="4606"/>
      </w:tblGrid>
      <w:tr>
        <w:trPr>
          <w:cantSplit/>
        </w:trPr>
        <w:tc>
          <w:tcPr>
            <w:tcW w:type="dxa" w:w="22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3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46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운영 질문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진입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 진입(solution_entry)</w:t>
            </w:r>
          </w:p>
        </w:tc>
        <w:tc>
          <w:tcPr>
            <w:tcW w:type="dxa" w:w="46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사용자가 이 솔루션 랜딩을 방문하는가? 검사 시작(test_start)은 별도 참고 지표로 봅니다.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완료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검사 완료</w:t>
            </w:r>
          </w:p>
        </w:tc>
        <w:tc>
          <w:tcPr>
            <w:tcW w:type="dxa" w:w="46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문항·입력·로딩 과정에서 이탈이 큰가?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 화면 조회</w:t>
            </w:r>
          </w:p>
        </w:tc>
        <w:tc>
          <w:tcPr>
            <w:tcW w:type="dxa" w:w="46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완료 후 결과 화면까지 자연스럽게 연결되는가?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공유</w:t>
            </w:r>
          </w:p>
        </w:tc>
        <w:tc>
          <w:tcPr>
            <w:tcW w:type="dxa" w:w="33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공유 창 열기</w:t>
            </w:r>
          </w:p>
        </w:tc>
        <w:tc>
          <w:tcPr>
            <w:tcW w:type="dxa" w:w="46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결과를 다른 사람에게 공유하려는 흐름이 있는가?</w:t>
            </w:r>
          </w:p>
        </w:tc>
      </w:tr>
    </w:tbl>
    <w:p>
      <w:pPr>
        <w:spacing w:after="13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7F2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86A19"/>
                <w:sz w:val="15"/>
                <w:szCs w:val="15"/>
              </w:rPr>
              <w:t xml:space="preserve">해석 순서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퍼널의 가장 작은 막대부터 원인을 추정하지 않습니다.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먼저 진입 규모가 충분한지 확인하고, 기간·출처·신선도를 점검한 뒤 완료→결과→공유 순서로 봅니다. 표본이 매우 작은 날의 비율은 주간·월간 범위에서 다시 확인합니다.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8. 데이터 상태 패널 해석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대시보드 하단의 데이터 상태는 숫자 자체만큼 중요합니다. 현재 데이터가 어디에서 왔고, 얼마나 최신인지 설명해 줍니다.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8.1 출처와 신선도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200"/>
        <w:gridCol w:w="1800"/>
        <w:gridCol w:w="3000"/>
        <w:gridCol w:w="3106"/>
      </w:tblGrid>
      <w:tr>
        <w:trPr>
          <w:cantSplit/>
        </w:trPr>
        <w:tc>
          <w:tcPr>
            <w:tcW w:type="dxa" w:w="22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8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신선도</w:t>
            </w:r>
          </w:p>
        </w:tc>
        <w:tc>
          <w:tcPr>
            <w:tcW w:type="dxa" w:w="30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1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사용자 행동</w:t>
            </w:r>
          </w:p>
        </w:tc>
      </w:tr>
      <w:tr>
        <w:trPr>
          <w:cantSplit/>
        </w:trPr>
        <w:tc>
          <w:tcPr>
            <w:tcW w:type="dxa" w:w="22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Umami · Neon rollup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fresh</w:t>
            </w:r>
          </w:p>
        </w:tc>
        <w:tc>
          <w:tcPr>
            <w:tcW w:type="dxa" w:w="30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Umami에서 일별 집계를 읽어 Neon ops 테이블에 저장</w:t>
            </w:r>
          </w:p>
        </w:tc>
        <w:tc>
          <w:tcPr>
            <w:tcW w:type="dxa" w:w="3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Umami 수집 시작일과 데이터 커버리지 경계를 확인합니다.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aggregate rollup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fresh</w:t>
            </w:r>
          </w:p>
        </w:tc>
        <w:tc>
          <w:tcPr>
            <w:tcW w:type="dxa" w:w="30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최근 롤업이 저장한 집계 데이터를 사용</w:t>
            </w:r>
          </w:p>
        </w:tc>
        <w:tc>
          <w:tcPr>
            <w:tcW w:type="dxa" w:w="3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방문자는 일별 합산 근사값일 수 있다는 주석을 함께 봅니다.</w:t>
            </w:r>
          </w:p>
        </w:tc>
      </w:tr>
      <w:tr>
        <w:trPr>
          <w:cantSplit/>
        </w:trPr>
        <w:tc>
          <w:tcPr>
            <w:tcW w:type="dxa" w:w="2200"/>
            <w:shd w:fill="FFF4D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aggregate rollup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stale</w:t>
            </w:r>
          </w:p>
        </w:tc>
        <w:tc>
          <w:tcPr>
            <w:tcW w:type="dxa" w:w="30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마지막 동기화가 오래되어 최신성이 낮음</w:t>
            </w:r>
          </w:p>
        </w:tc>
        <w:tc>
          <w:tcPr>
            <w:tcW w:type="dxa" w:w="3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중요한 판단 전 운영 담당자에게 Cron·동기화 상태를 확인합니다.</w:t>
            </w:r>
          </w:p>
        </w:tc>
      </w:tr>
      <w:tr>
        <w:trPr>
          <w:cantSplit/>
        </w:trPr>
        <w:tc>
          <w:tcPr>
            <w:tcW w:type="dxa" w:w="22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empty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unavailable</w:t>
            </w:r>
          </w:p>
        </w:tc>
        <w:tc>
          <w:tcPr>
            <w:tcW w:type="dxa" w:w="30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조회 범위에 표시할 집계 행이 없음</w:t>
            </w:r>
          </w:p>
        </w:tc>
        <w:tc>
          <w:tcPr>
            <w:tcW w:type="dxa" w:w="3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‘방문자 0명’으로 단정하지 말고 기간·배포 시점·계측 동의 정책을 확인합니다.</w:t>
            </w:r>
          </w:p>
        </w:tc>
      </w:tr>
      <w:tr>
        <w:trPr>
          <w:cantSplit/>
        </w:trPr>
        <w:tc>
          <w:tcPr>
            <w:tcW w:type="dxa" w:w="22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unavailable</w:t>
            </w:r>
          </w:p>
        </w:tc>
        <w:tc>
          <w:tcPr>
            <w:tcW w:type="dxa" w:w="18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unavailable</w:t>
            </w:r>
          </w:p>
        </w:tc>
        <w:tc>
          <w:tcPr>
            <w:tcW w:type="dxa" w:w="30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설정·마이그레이션·원천 API 문제로 사용 불가</w:t>
            </w:r>
          </w:p>
        </w:tc>
        <w:tc>
          <w:tcPr>
            <w:tcW w:type="dxa" w:w="3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화면 메시지와 발생 시각을 기록해 운영 담당자에게 전달합니다.</w:t>
            </w:r>
          </w:p>
        </w:tc>
      </w:tr>
    </w:tbl>
    <w:p>
      <w:pPr>
        <w:spacing w:after="135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8.2 커버리지와 마지막 동기화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커버리지는 롤업이 요청·수집한 날짜 범위를 뜻합니다.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마지막 동기화 시각은 한국 시간으로 표시됩니다.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롤업은 매일 UTC 17:00, 한국 시간으로 매일 02:00에 최근 3일을 다시 수집하도록 구성되어 있습니다. 지연된 원천 집계를 보정하기 위한 설계입니다.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라이브 원천 조회가 실패하면 최근 Neon 롤업으로 대체할 수 있습니다. 대체되었다는 사실은 데이터 상태 메시지에 표시됩니다.</w:t>
      </w:r>
    </w:p>
    <w:p>
      <w:pPr>
        <w:spacing w:after="12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A3B35"/>
                <w:sz w:val="15"/>
                <w:szCs w:val="15"/>
              </w:rPr>
              <w:t xml:space="preserve">빈 값과 0의 구분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0은 계산 결과이고, empty/unavailable은 데이터 상태입니다.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대시보드에 0이 보일 때는 기간에 실제 이벤트가 0이었을 수도 있고, 아직 집계가 들어오지 않았을 수도 있습니다. 반드시 출처·신선도·커버리지를 함께 확인합니다.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9. 운영 담당자용 활성화 절차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이 장은 매일 대시보드를 보는 관리자보다, 관리자 모드를 처음 개통하거나 운영 장애를 처리하는 담당자를 위한 참고자료입니다. 아래 작업은 승인된 변경 절차와 스테이징 검증을 거쳐야 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9.1 최초 활성화 순서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마이그레이션 파일을 검토합니다: </w:t>
      </w:r>
    </w:p>
    <w:p>
      <w:pPr>
        <w:spacing w:after="100"/>
        <w:ind w:left="8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313936"/>
          <w:sz w:val="20"/>
          <w:szCs w:val="20"/>
        </w:rPr>
        <w:t xml:space="preserve">대상 파일: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44D43"/>
          <w:sz w:val="18"/>
          <w:szCs w:val="18"/>
        </w:rPr>
        <w:t xml:space="preserve">neon/migrations/20260830000000_ops_analytics.sql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 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44D43"/>
          <w:sz w:val="18"/>
          <w:szCs w:val="18"/>
        </w:rPr>
        <w:t xml:space="preserve">neon/migrations/20260926000000_ops_job_worker_and_related_click.sql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스테이징에서 먼저 dry-run과 DB 검토를 수행하고, 승인된 변경 절차로 마이그레이션을 적용한 뒤 RLS 정책, 테이블, 함수, 권한을 확인합니다.</w:t>
      </w:r>
    </w:p>
    <w:p>
      <w:pPr>
        <w:spacing w:after="100"/>
        <w:ind w:left="8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313936"/>
          <w:sz w:val="20"/>
          <w:szCs w:val="20"/>
        </w:rPr>
        <w:t xml:space="preserve">실행 명령 예시: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44D43"/>
          <w:sz w:val="18"/>
          <w:szCs w:val="18"/>
        </w:rPr>
        <w:t xml:space="preserve">pnpm db:neon:migrate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Neon Auth 사용자 ID를 확인하고 ops.admin_members에 viewer·analyst·owner 중 필요한 역할을 active 상태로 등록합니다.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Railway Production의 서버 전용 환경 변수에 APP_ENV=production, Umami API URL·API 키·Website ID, Cron 비밀값, lumina_jobs_worker 롤업 DB 연결과 운영 Neon endpoint ID를 등록합니다. 비밀값을 NEXT_PUBLIC_*에 두지 않습니다.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배포 후 로그인, 권한, 대시보드, 비인증 롤업 엔드포인트의 401 응답, Cron 실행을 스테이징과 운영 순서로 점검합니다.</w:t>
      </w:r>
    </w:p>
    <w:p>
      <w:pPr>
        <w:spacing w:after="10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9.2 운영 환경 변수 이름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아래는 이름만 기록한 목록입니다. 실제 값·토큰·연결 문자열은 이 문서, 커밋, 채팅, 스크린샷에 적지 않습니다.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3300"/>
        <w:gridCol w:w="6806"/>
      </w:tblGrid>
      <w:tr>
        <w:trPr>
          <w:cantSplit/>
        </w:trPr>
        <w:tc>
          <w:tcPr>
            <w:tcW w:type="dxa" w:w="33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68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용도·주의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APP_ENV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Railway 환경 식별자입니다. 웹 writer는 production에서만 동작합니다.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INTERNAL_WEB_ORIGIN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cron에서 web endpoint를 호출하는 HTTPS 또는 사설 Railway origin입니다.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UMAMI_API_URL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Railway Umami의 API base URL. HTTPS 또는 사설 Railway 네트워크만 허용합니다.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UMAMI_API_KEY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Umami Website 조회 API 키. 서버 전용이며 NEXT_PUBLIC_*로 만들지 않습니다.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UMAMI_WEBSITE_ID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서버 롤업이 조회할 Umami Website UUID입니다.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NEXT_PUBLIC_UMAMI_SCRIPT_URL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동의 선택 후에만 불러오는 Umami script.js HTTPS URL입니다.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NEXT_PUBLIC_UMAMI_WEBSITE_ID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브라우저 tracker Website ID. secret이 아닌 공개 ID입니다.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내부 롤업 호출을 인증하는 비밀값. 길이·보관·교체 정책을 따릅니다.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ANALYTICS_ROLLUP_DATABASE_URL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lumina_jobs_worker 전용 Neon DB 연결. 서버 환경에만 둡니다.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ANALYTICS_ROLLUP_PRODUCTION_ENDPOINT_ID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운영 Neon endpoint ID와 URL host를 비교하는 서버 전용 가드입니다.</w:t>
            </w:r>
          </w:p>
        </w:tc>
      </w:tr>
    </w:tbl>
    <w:p>
      <w:pPr>
        <w:spacing w:after="13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A3B35"/>
                <w:sz w:val="15"/>
                <w:szCs w:val="15"/>
              </w:rPr>
              <w:t xml:space="preserve">변경 승인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마이그레이션·환경 변수·운영 DB 연결 변경은 일상 사용자가 수행하지 않습니다.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스테이징 검증, 변경 승인, 롤백 계획, 비밀값 보관 정책을 확인한 운영 담당자만 수행합니다. 문서에는 실행 예시만 남기고 실제 비밀값은 남기지 않습니다.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10. 롤업 운영과 수동 보정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현재 대시보드는 Umami 집계를 Neon에 저장해 조회합니다. 첫 Umami 수집일과 데이터 커버리지를 표시합니다. Vercel 프로젝트는 제거되어 Vercel 집계로 되돌리는 경로는 없습니다.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10.1 자동 롤업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Railway cron-daily 서비스가 내부 경로 </w:t>
      </w:r>
    </w:p>
    <w:p>
      <w:pPr>
        <w:spacing w:after="100"/>
        <w:ind w:left="8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44D43"/>
          <w:sz w:val="18"/>
          <w:szCs w:val="18"/>
        </w:rPr>
        <w:t xml:space="preserve">/api/internal/analytics-rollup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을 호출합니다.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스케줄은 UTC 17:00이며, 한국 시간으로 매일 02:00입니다.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최근 3일을 다시 수집해 지연·수정된 원천 집계를 덮어씁니다. 같은 날짜를 다시 수집해도 충돌 갱신 방식으로 보정됩니다.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정상 완료·실패 정보는 analytics_sync_runs에 집계 상태로 남습니다. 원시 URL, 쿼리, 생년월일, 응답, 공유 코드, subject ID는 저장 대상이 아닙니다.</w:t>
      </w:r>
    </w:p>
    <w:p>
      <w:pPr>
        <w:spacing w:after="10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10.2 롤업 보정 요청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cron-daily는 매일 Umami에서 최근 3일을 다시 수집합니다. 대시보드 새로고침은 원천 집계를 다시 수집하지 않습니다.</w:t>
      </w:r>
    </w:p>
    <w:p>
      <w:pPr>
        <w:pStyle w:val="ListParagraph"/>
        <w:numPr>
          <w:ilvl w:val="0"/>
          <w:numId w:val="2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최근 3일보다 오래된 누락·불일치는 현재 제공되는 수동 backfill CLI가 없습니다. 원천, 날짜 범위, 대시보드 커버리지를 기록하고 승인된 별도 보정 절차를 요청합니다. Neon 운영 DB를 직접 수정하지 않습니다.</w:t>
      </w:r>
    </w:p>
    <w:p>
      <w:pPr>
        <w:spacing w:after="12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10.3 롤업 장애 판단표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600"/>
        <w:gridCol w:w="3500"/>
        <w:gridCol w:w="4006"/>
      </w:tblGrid>
      <w:tr>
        <w:trPr>
          <w:cantSplit/>
        </w:trPr>
        <w:tc>
          <w:tcPr>
            <w:tcW w:type="dxa" w:w="26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5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가능한 원인</w:t>
            </w:r>
          </w:p>
        </w:tc>
        <w:tc>
          <w:tcPr>
            <w:tcW w:type="dxa" w:w="40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안전한 확인 방법</w:t>
            </w:r>
          </w:p>
        </w:tc>
      </w:tr>
      <w:tr>
        <w:trPr>
          <w:cantSplit/>
        </w:trPr>
        <w:tc>
          <w:tcPr>
            <w:tcW w:type="dxa" w:w="26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출처가 unavailable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마이그레이션·DB 연결·원천 설정 미완료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운영 환경 설정과 동기화 실행 기록을 권한 있는 담당자가 확인합니다.</w:t>
            </w:r>
          </w:p>
        </w:tc>
      </w:tr>
      <w:tr>
        <w:trPr>
          <w:cantSplit/>
        </w:trPr>
        <w:tc>
          <w:tcPr>
            <w:tcW w:type="dxa" w:w="2600"/>
            <w:shd w:fill="FFF4D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출처가 rollup + stale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Cron 지연 또는 원천 API 지연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마지막 동기화 시각과 Cron 로그를 확인하고 필요 시 승인된 수동 보정을 검토합니다.</w:t>
            </w:r>
          </w:p>
        </w:tc>
      </w:tr>
      <w:tr>
        <w:trPr>
          <w:cantSplit/>
        </w:trPr>
        <w:tc>
          <w:tcPr>
            <w:tcW w:type="dxa" w:w="26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출처가 empty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기간에 집계 행이 없거나 계측이 아직 없음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기간·배포 시점·동의 정책·추적 이벤트 발생 여부를 확인합니다.</w:t>
            </w:r>
          </w:p>
        </w:tc>
      </w:tr>
      <w:tr>
        <w:trPr>
          <w:cantSplit/>
        </w:trPr>
        <w:tc>
          <w:tcPr>
            <w:tcW w:type="dxa" w:w="26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비인증 요청이 401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내부 롤업 경로의 정상 보호 동작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브라우저에서 비밀 헤더를 직접 넣어 호출하지 않습니다. 인증된 Cron 실행 여부만 확인합니다.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11. 문제 해결 가이드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문제를 발견하면 먼저 화면의 기간·출처·신선도·메시지를 기록합니다. 그 다음 아래 항목을 순서대로 확인합니다.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600"/>
        <w:gridCol w:w="3600"/>
        <w:gridCol w:w="3906"/>
      </w:tblGrid>
      <w:tr>
        <w:trPr>
          <w:cantSplit/>
        </w:trPr>
        <w:tc>
          <w:tcPr>
            <w:tcW w:type="dxa" w:w="26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6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먼저 확인할 것</w:t>
            </w:r>
          </w:p>
        </w:tc>
        <w:tc>
          <w:tcPr>
            <w:tcW w:type="dxa" w:w="39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운영 담당자에게 전달할 내용</w:t>
            </w:r>
          </w:p>
        </w:tc>
      </w:tr>
      <w:tr>
        <w:trPr>
          <w:cantSplit/>
        </w:trPr>
        <w:tc>
          <w:tcPr>
            <w:tcW w:type="dxa" w:w="26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/admin에서 로그인 화면으로 반복 이동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Auth 세션, 쿠키, 공식 도메인, 브라우저 시간</w:t>
            </w:r>
          </w:p>
        </w:tc>
        <w:tc>
          <w:tcPr>
            <w:tcW w:type="dxa" w:w="3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발생 시각·브라우저·접속 경로. 비밀번호는 전달하지 않습니다.</w:t>
            </w:r>
          </w:p>
        </w:tc>
      </w:tr>
      <w:tr>
        <w:trPr>
          <w:cantSplit/>
        </w:trPr>
        <w:tc>
          <w:tcPr>
            <w:tcW w:type="dxa" w:w="26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로그인 후 일반 오류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관리자 멤버십 등록 여부와 active 상태</w:t>
            </w:r>
          </w:p>
        </w:tc>
        <w:tc>
          <w:tcPr>
            <w:tcW w:type="dxa" w:w="3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사용자 ID 확인 요청과 오류 발생 시각. 실제 인증 토큰은 보내지 않습니다.</w:t>
            </w:r>
          </w:p>
        </w:tc>
      </w:tr>
      <w:tr>
        <w:trPr>
          <w:cantSplit/>
        </w:trPr>
        <w:tc>
          <w:tcPr>
            <w:tcW w:type="dxa" w:w="26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대시보드가 데이터 없음으로 표시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선택 기간, 오늘의 부분 집계 여부, 출처·신선도·커버리지</w:t>
            </w:r>
          </w:p>
        </w:tc>
        <w:tc>
          <w:tcPr>
            <w:tcW w:type="dxa" w:w="3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선택 기간과 화면에 표시된 상태 라벨·메시지를 그대로 전달합니다.</w:t>
            </w:r>
          </w:p>
        </w:tc>
      </w:tr>
      <w:tr>
        <w:trPr>
          <w:cantSplit/>
        </w:trPr>
        <w:tc>
          <w:tcPr>
            <w:tcW w:type="dxa" w:w="2600"/>
            <w:shd w:fill="FFF4D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숫자가 오래되어 보임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fresh/stale 여부와 마지막 동기화 시각</w:t>
            </w:r>
          </w:p>
        </w:tc>
        <w:tc>
          <w:tcPr>
            <w:tcW w:type="dxa" w:w="3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마지막 동기화 시각·조회 범위·필터·배포 또는 캠페인 시점</w:t>
            </w:r>
          </w:p>
        </w:tc>
      </w:tr>
      <w:tr>
        <w:trPr>
          <w:cantSplit/>
        </w:trPr>
        <w:tc>
          <w:tcPr>
            <w:tcW w:type="dxa" w:w="26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 퍼널이 이상함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전체/특정 솔루션 선택, 진입·완료·결과·공유 정의</w:t>
            </w:r>
          </w:p>
        </w:tc>
        <w:tc>
          <w:tcPr>
            <w:tcW w:type="dxa" w:w="3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솔루션·기간·각 단계 수치·출처·동일 현상의 재현 여부</w:t>
            </w:r>
          </w:p>
        </w:tc>
      </w:tr>
      <w:tr>
        <w:trPr>
          <w:cantSplit/>
        </w:trPr>
        <w:tc>
          <w:tcPr>
            <w:tcW w:type="dxa" w:w="26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내부 롤업 URL 직접 호출 시 401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비밀 헤더 없이 호출한 것은 아닌지</w:t>
            </w:r>
          </w:p>
        </w:tc>
        <w:tc>
          <w:tcPr>
            <w:tcW w:type="dxa" w:w="39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401은 예상된 보호 응답입니다. Cron 설정과 실행 기록만 확인합니다.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11.1 지원 요청에 포함할 정보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조회한 기간: 예) 최근 7일 또는 YYYY-MM-DD ~ YYYY-MM-DD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선택한 솔루션: 전체 또는 특정 솔루션 이름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데이터 상태: source, freshness, last updated, coverage에 표시된 값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문제 화면의 일반 메시지, 발생 시각, 브라우저와 화면 크기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같은 문제가 다시 나타나는지 여부</w:t>
      </w:r>
    </w:p>
    <w:p>
      <w:pPr>
        <w:spacing w:after="12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A3B35"/>
                <w:sz w:val="15"/>
                <w:szCs w:val="15"/>
              </w:rPr>
              <w:t xml:space="preserve">보내지 말아야 할 것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비밀번호·토큰·DB 연결 문자열·쿠키·개인별 검사 데이터는 지원 요청에 포함하지 않습니다.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필요하면 민감정보를 가린 화면 캡처를 사용하고, 화면의 집계 상태와 오류 시각만 전달합니다.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12. 보안·개인정보 보호 수칙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관리자 화면은 운영 데이터를 다루므로, 편리한 공유보다 최소한의 접근과 기록을 우선합니다.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12.1 반드시 지키기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관리자 URL을 공개 게시판·광고·일반 사용자 안내문에 노출하지 않습니다.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토큰·비밀번호·DB 연결 문자열을 문서·커밋·메신저·스크린샷에 기록하지 않습니다.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서버 전용 비밀값을 NEXT_PUBLIC_* 변수나 클라이언트 코드에 넣지 않습니다.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분석 화면을 다른 사람과 공유할 때 개인 식별 정보가 포함되지 않았는지 확인합니다.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분석 화면에서 생년월일·검사 응답·공유 코드·subject ID를 찾으려 하지 않습니다. 해당 데이터는 이 집계 콘솔의 저장 대상이 아닙니다.</w:t>
      </w:r>
    </w:p>
    <w:p>
      <w:pPr>
        <w:pStyle w:val="ListParagraph"/>
        <w:numPr>
          <w:ilvl w:val="0"/>
          <w:numId w:val="3"/>
        </w:numPr>
        <w:spacing w:after="150" w:line="285"/>
        <w:ind w:left="560" w:hanging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업무가 끝나면 로그아웃하고, 공용 PC에서는 브라우저에 비밀번호를 저장하지 않습니다.</w:t>
      </w:r>
    </w:p>
    <w:p>
      <w:pPr>
        <w:spacing w:after="13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12.2 저장 데이터의 범위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3000"/>
        <w:gridCol w:w="3100"/>
        <w:gridCol w:w="4006"/>
      </w:tblGrid>
      <w:tr>
        <w:trPr>
          <w:cantSplit/>
        </w:trPr>
        <w:tc>
          <w:tcPr>
            <w:tcW w:type="dxa" w:w="30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저장되는 집계</w:t>
            </w:r>
          </w:p>
        </w:tc>
        <w:tc>
          <w:tcPr>
            <w:tcW w:type="dxa" w:w="31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저장되지 않는 원시 데이터</w:t>
            </w:r>
          </w:p>
        </w:tc>
        <w:tc>
          <w:tcPr>
            <w:tcW w:type="dxa" w:w="40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날짜·환경·페이지뷰·방문자 수</w:t>
            </w:r>
          </w:p>
        </w:tc>
        <w:tc>
          <w:tcPr>
            <w:tcW w:type="dxa" w:w="31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원시 URL·쿼리 문자열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트래픽 규모와 일별 추세만 확인합니다.</w:t>
            </w:r>
          </w:p>
        </w:tc>
      </w:tr>
      <w:tr>
        <w:trPr>
          <w:cantSplit/>
        </w:trPr>
        <w:tc>
          <w:tcPr>
            <w:tcW w:type="dxa" w:w="3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솔루션·이벤트 이름·이벤트 수·방문자 수</w:t>
            </w:r>
          </w:p>
        </w:tc>
        <w:tc>
          <w:tcPr>
            <w:tcW w:type="dxa" w:w="31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검사 응답·생년월일·공유 코드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 흐름의 단계별 집계만 확인합니다.</w:t>
            </w:r>
          </w:p>
        </w:tc>
      </w:tr>
      <w:tr>
        <w:trPr>
          <w:cantSplit/>
        </w:trPr>
        <w:tc>
          <w:tcPr>
            <w:tcW w:type="dxa" w:w="3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동기화 상태·최소 감사 기록</w:t>
            </w:r>
          </w:p>
        </w:tc>
        <w:tc>
          <w:tcPr>
            <w:tcW w:type="dxa" w:w="31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subject ID·개별 사용자 프로필</w:t>
            </w:r>
          </w:p>
        </w:tc>
        <w:tc>
          <w:tcPr>
            <w:tcW w:type="dxa" w:w="40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운영 상태와 관리자 접근을 점검하기 위한 최소 기록입니다.</w:t>
            </w:r>
          </w:p>
        </w:tc>
      </w:tr>
    </w:tbl>
    <w:p>
      <w:pPr>
        <w:spacing w:after="13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B6B5C"/>
                <w:sz w:val="15"/>
                <w:szCs w:val="15"/>
              </w:rPr>
              <w:t xml:space="preserve">RLS 전제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분석 테이블은 행 수준 보안(RLS)을 전제로 접근합니다.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애플리케이션은 인증된 Neon Auth 사용자 ID를 트랜잭션 범위에 설정한 뒤, 활성 관리자 역할이 있는 경우에만 집계 데이터를 읽습니다. service/admin 연결은 서버 측 운영 절차에서만 사용합니다.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13. 일일·주간 점검 체크리스트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1"/>
          <w:szCs w:val="21"/>
        </w:rPr>
        <w:t xml:space="preserve">반복 업무는 아래 체크리스트를 복사해 운영 기록에 사용할 수 있습니다. 기록에는 집계 값과 상태만 남기고 개인 데이터는 남기지 않습니다.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13.1 일일 점검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000"/>
        <w:gridCol w:w="8106"/>
      </w:tblGrid>
      <w:tr>
        <w:trPr>
          <w:cantSplit/>
        </w:trPr>
        <w:tc>
          <w:tcPr>
            <w:tcW w:type="dxa" w:w="20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확인</w:t>
            </w:r>
          </w:p>
        </w:tc>
        <w:tc>
          <w:tcPr>
            <w:tcW w:type="dxa" w:w="81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체크 내용</w:t>
            </w:r>
          </w:p>
        </w:tc>
      </w:tr>
      <w:tr>
        <w:trPr>
          <w:cantSplit/>
        </w:trPr>
        <w:tc>
          <w:tcPr>
            <w:tcW w:type="dxa" w:w="2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접속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공식 /admin 경로에서 로그인하고 분석 화면이 열리는가?</w:t>
            </w:r>
          </w:p>
        </w:tc>
      </w:tr>
      <w:tr>
        <w:trPr>
          <w:cantSplit/>
        </w:trPr>
        <w:tc>
          <w:tcPr>
            <w:tcW w:type="dxa" w:w="2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오늘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오늘 범위가 Asia/Seoul 기준으로 표시되고, 부분 집계임을 고려했는가?</w:t>
            </w:r>
          </w:p>
        </w:tc>
      </w:tr>
      <w:tr>
        <w:trPr>
          <w:cantSplit/>
        </w:trPr>
        <w:tc>
          <w:tcPr>
            <w:tcW w:type="dxa" w:w="2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상태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출처와 신선도, 마지막 동기화, 커버리지를 확인했는가?</w:t>
            </w:r>
          </w:p>
        </w:tc>
      </w:tr>
      <w:tr>
        <w:trPr>
          <w:cantSplit/>
        </w:trPr>
        <w:tc>
          <w:tcPr>
            <w:tcW w:type="dxa" w:w="2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추세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페이지뷰·방문자 급증 또는 급감 날짜가 있는가? 배포·캠페인 기록과 연결했는가?</w:t>
            </w:r>
          </w:p>
        </w:tc>
      </w:tr>
      <w:tr>
        <w:trPr>
          <w:cantSplit/>
        </w:trPr>
        <w:tc>
          <w:tcPr>
            <w:tcW w:type="dxa" w:w="2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흐름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진입→완료→결과→공유 중 눈에 띄는 감소 단계가 있는가?</w:t>
            </w:r>
          </w:p>
        </w:tc>
      </w:tr>
      <w:tr>
        <w:trPr>
          <w:cantSplit/>
        </w:trPr>
        <w:tc>
          <w:tcPr>
            <w:tcW w:type="dxa" w:w="2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종료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업무 후 로그아웃했는가?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13.2 주간 점검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2000"/>
        <w:gridCol w:w="8106"/>
      </w:tblGrid>
      <w:tr>
        <w:trPr>
          <w:cantSplit/>
        </w:trPr>
        <w:tc>
          <w:tcPr>
            <w:tcW w:type="dxa" w:w="20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확인</w:t>
            </w:r>
          </w:p>
        </w:tc>
        <w:tc>
          <w:tcPr>
            <w:tcW w:type="dxa" w:w="81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체크 내용</w:t>
            </w:r>
          </w:p>
        </w:tc>
      </w:tr>
      <w:tr>
        <w:trPr>
          <w:cantSplit/>
        </w:trPr>
        <w:tc>
          <w:tcPr>
            <w:tcW w:type="dxa" w:w="2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비교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최근 7일과 직전 7일의 변화 화살표를 확인했는가?</w:t>
            </w:r>
          </w:p>
        </w:tc>
      </w:tr>
      <w:tr>
        <w:trPr>
          <w:cantSplit/>
        </w:trPr>
        <w:tc>
          <w:tcPr>
            <w:tcW w:type="dxa" w:w="2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솔루션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솔루션 사용 현황에서 진입량과 완료율을 함께 비교했는가?</w:t>
            </w:r>
          </w:p>
        </w:tc>
      </w:tr>
      <w:tr>
        <w:trPr>
          <w:cantSplit/>
        </w:trPr>
        <w:tc>
          <w:tcPr>
            <w:tcW w:type="dxa" w:w="2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퍼널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관심 솔루션을 선택해 퍼널 단계를 확인했는가?</w:t>
            </w:r>
          </w:p>
        </w:tc>
      </w:tr>
      <w:tr>
        <w:trPr>
          <w:cantSplit/>
        </w:trPr>
        <w:tc>
          <w:tcPr>
            <w:tcW w:type="dxa" w:w="2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품질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stale·empty·unavailable 상태가 반복되지 않았는가?</w:t>
            </w:r>
          </w:p>
        </w:tc>
      </w:tr>
      <w:tr>
        <w:trPr>
          <w:cantSplit/>
        </w:trPr>
        <w:tc>
          <w:tcPr>
            <w:tcW w:type="dxa" w:w="2000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□ 기록</w:t>
            </w:r>
          </w:p>
        </w:tc>
        <w:tc>
          <w:tcPr>
            <w:tcW w:type="dxa" w:w="81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원인·가설·후속 조치를 개인 정보 없이 집계 기준으로 기록했는가?</w:t>
            </w:r>
          </w:p>
        </w:tc>
      </w:tr>
    </w:tbl>
    <w:p>
      <w:pPr>
        <w:spacing w:after="135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7F2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86A19"/>
                <w:sz w:val="15"/>
                <w:szCs w:val="15"/>
              </w:rPr>
              <w:t xml:space="preserve">권장 기록 형식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날짜 / 범위 / 필터 / source·freshness / 관찰 / 다음 확인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예: 2026-08-31 / 최근 7일 / 전체 / live·live / 궁합 진입 증가·완료율 보합 / 다음 주 공유 흐름 확인. 실제 사용자 식별 정보는 적지 않습니다.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14. 자주 묻는 질문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Q1. 일반 회원가입 계정으로 관리자 화면에 들어갈 수 있나요?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아니요. Neon Auth 로그인에 성공하는 것만으로는 부족합니다. 활성 관리자 멤버십과 viewer·analyst·owner 역할이 별도로 등록되어야 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Q2. 오늘 방문자 수가 낮으면 서비스에 문제가 있는 건가요?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그럴 수도 있지만 바로 결론 내릴 수 없습니다. 오늘은 진행 중인 날이라 부분 집계일 수 있습니다. 먼저 최근 7일, 데이터 출처, 신선도, 트래픽 그래프를 함께 확인합니다.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Q3. Neon 롤업 방문자 수를 기간 전체 고유 방문자로 봐도 되나요?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안 됩니다. 롤업은 일별 고유 방문자 합산이므로 같은 방문자가 여러 날 방문하면 중복될 수 있습니다. 롤업 화면의 방문자 수는 규모를 가늠하는 근사값으로 사용합니다.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Q4. 솔루션 필터를 바꾸었는데 모든 표가 바뀌지 않는 이유는 무엇인가요?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현재 구현에서 솔루션 사용 현황 표는 비교를 위해 전체 솔루션 목록을 유지하고, 선택한 솔루션은 퍼널 대상에 직접 반영됩니다. 해당 솔루션 행과 퍼널을 함께 읽어야 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Q5. — 표시가 오류인가요?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대개 분모가 0이어서 비율을 계산할 수 없거나, 비교할 이전 기간이 없다는 뜻입니다. 데이터 상태 패널에서 출처·신선도를 확인한 뒤 해석합니다.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Q6. 내부 롤업 경로를 브라우저에서 열었더니 401이 나옵니다.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비밀 인증 헤더가 없는 요청을 거부하는 정상적인 보호 동작입니다. 브라우저에서 토큰을 직접 시험하지 말고, Railway Cron 설정과 운영 동기화 기록을 권한 있는 담당자가 확인합니다.</w:t>
      </w:r>
    </w:p>
    <w:p>
      <w:pPr>
        <w:spacing w:after="14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AF3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B6B5C"/>
                <w:sz w:val="15"/>
                <w:szCs w:val="15"/>
              </w:rPr>
              <w:t xml:space="preserve">마지막 확인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관리자 모드의 목적은 ‘더 많은 개인 정보’를 보는 것이 아닙니다.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안전한 집계 데이터로 서비스의 유입·완료·결과·공유 흐름을 이해하고, 필요한 개선을 판단하는 것이 목적입니다.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before="36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2483E"/>
          <w:sz w:val="30"/>
          <w:szCs w:val="30"/>
        </w:rPr>
        <w:t xml:space="preserve">부록. 운영 참고 정보</w:t>
      </w: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A. 화면 경로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3000"/>
        <w:gridCol w:w="2600"/>
        <w:gridCol w:w="4506"/>
      </w:tblGrid>
      <w:tr>
        <w:trPr>
          <w:cantSplit/>
        </w:trPr>
        <w:tc>
          <w:tcPr>
            <w:tcW w:type="dxa" w:w="30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6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45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접근 원칙</w:t>
            </w:r>
          </w:p>
        </w:tc>
      </w:tr>
      <w:tr>
        <w:trPr>
          <w:cantSplit/>
        </w:trPr>
        <w:tc>
          <w:tcPr>
            <w:tcW w:type="dxa" w:w="3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관리자 진입점</w:t>
            </w:r>
          </w:p>
        </w:tc>
        <w:tc>
          <w:tcPr>
            <w:tcW w:type="dxa" w:w="45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권한 상태에 따라 로그인 또는 분석 화면으로 이동합니다.</w:t>
            </w:r>
          </w:p>
        </w:tc>
      </w:tr>
      <w:tr>
        <w:trPr>
          <w:cantSplit/>
        </w:trPr>
        <w:tc>
          <w:tcPr>
            <w:tcW w:type="dxa" w:w="3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/admin/login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Neon Auth 로그인</w:t>
            </w:r>
          </w:p>
        </w:tc>
        <w:tc>
          <w:tcPr>
            <w:tcW w:type="dxa" w:w="45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관리자 계정으로만 사용합니다.</w:t>
            </w:r>
          </w:p>
        </w:tc>
      </w:tr>
      <w:tr>
        <w:trPr>
          <w:cantSplit/>
        </w:trPr>
        <w:tc>
          <w:tcPr>
            <w:tcW w:type="dxa" w:w="30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분석 대시보드</w:t>
            </w:r>
          </w:p>
        </w:tc>
        <w:tc>
          <w:tcPr>
            <w:tcW w:type="dxa" w:w="45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활성 관리자 역할이 있는 인증 사용자만 읽습니다.</w:t>
            </w:r>
          </w:p>
        </w:tc>
      </w:tr>
      <w:tr>
        <w:trPr>
          <w:cantSplit/>
        </w:trPr>
        <w:tc>
          <w:tcPr>
            <w:tcW w:type="dxa" w:w="3000"/>
            <w:shd w:fill="FCEC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/api/internal/analytics-rollup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내부 롤업</w:t>
            </w:r>
          </w:p>
        </w:tc>
        <w:tc>
          <w:tcPr>
            <w:tcW w:type="dxa" w:w="45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Cron 인증 전용입니다. 비밀 헤더를 브라우저·문서에 노출하지 않습니다.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230" w:line="2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aps w:val="false"/>
          <w:color w:val="1D2420"/>
          <w:sz w:val="23"/>
          <w:szCs w:val="23"/>
        </w:rPr>
        <w:t xml:space="preserve">B. 확인 명령</w:t>
      </w:r>
    </w:p>
    <w:p>
      <w:pPr>
        <w:spacing w:after="150" w:line="285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aps w:val="false"/>
          <w:color w:val="313936"/>
          <w:sz w:val="20"/>
          <w:szCs w:val="20"/>
        </w:rPr>
        <w:t xml:space="preserve">코드 변경이나 배포 후 운영 담당자는 아래 검증 항목을 확인할 수 있습니다. 명령 실행은 해당 환경과 권한을 확인한 뒤 수행합니다.</w:t>
      </w: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3300"/>
        <w:gridCol w:w="6806"/>
      </w:tblGrid>
      <w:tr>
        <w:trPr>
          <w:cantSplit/>
        </w:trPr>
        <w:tc>
          <w:tcPr>
            <w:tcW w:type="dxa" w:w="3300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검증 영역</w:t>
            </w:r>
          </w:p>
        </w:tc>
        <w:tc>
          <w:tcPr>
            <w:tcW w:type="dxa" w:w="6806"/>
            <w:shd w:fill="1B6B5C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명령·확인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타입·정적 검사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pnpm typecheck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 /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pnpm lint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테스트·빌드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pnpm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  /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pnpm build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롤업 스크립트 구문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44D43"/>
                <w:sz w:val="18"/>
                <w:szCs w:val="18"/>
              </w:rPr>
              <w:t xml:space="preserve">node --check scripts/railway-analytics-rollup.mjs</w:t>
            </w:r>
          </w:p>
        </w:tc>
      </w:tr>
      <w:tr>
        <w:trPr>
          <w:cantSplit/>
        </w:trPr>
        <w:tc>
          <w:tcPr>
            <w:tcW w:type="dxa" w:w="3300"/>
            <w:shd w:fill="F1F4F0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보호 동작</w:t>
            </w:r>
          </w:p>
        </w:tc>
        <w:tc>
          <w:tcPr>
            <w:tcW w:type="dxa" w:w="6806"/>
            <w:shd w:fill="FFFFFF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45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20"/>
                <w:szCs w:val="20"/>
              </w:rPr>
              <w:t xml:space="preserve">비인증 GET /admin/analytics가 로그인 화면으로 이동하는지, 비밀 헤더 없는 내부 롤업 요청이 401인지 확인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3"/>
          <w:insideV w:val="single" w:color="D8DED9" w:sz="3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F7F2E9" w:val="clear"/>
            <w:tcMar>
              <w:top w:type="dxa" w:w="110"/>
              <w:left w:type="dxa" w:w="145"/>
              <w:bottom w:type="dxa" w:w="110"/>
              <w:right w:type="dxa" w:w="145"/>
            </w:tcMar>
            <w:vAlign w:val="center"/>
          </w:tcPr>
          <w:p>
            <w:pPr>
              <w:spacing w:after="65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986A19"/>
                <w:sz w:val="15"/>
                <w:szCs w:val="15"/>
              </w:rPr>
              <w:t xml:space="preserve">문서 버전</w:t>
            </w:r>
          </w:p>
          <w:p>
            <w:pPr>
              <w:spacing w:after="75" w:line="25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aps w:val="false"/>
                <w:color w:val="1D2420"/>
                <w:sz w:val="21"/>
                <w:szCs w:val="21"/>
              </w:rPr>
              <w:t xml:space="preserve">v1.1 · 2026-09-28</w:t>
            </w:r>
          </w:p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aps w:val="false"/>
                <w:color w:val="313936"/>
                <w:sz w:val="18"/>
                <w:szCs w:val="18"/>
              </w:rPr>
              <w:t xml:space="preserve">현재 관리자 분석 구현과 docs/ADMIN-ANALYTICS.md 운영 메모를 바탕으로 작성했습니다. 화면이나 권한 정책이 변경되면 이 안내서의 경로·지표 정의·운영 절차를 함께 갱신합니다.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38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onsolas" w:cs="Consolas" w:eastAsia="Consolas" w:hAnsi="Consolas"/>
        <w:b w:val="false"/>
        <w:bCs w:val="false"/>
        <w:i w:val="false"/>
        <w:iCs w:val="false"/>
        <w:caps w:val="false"/>
        <w:color w:val="8B948F"/>
        <w:sz w:val="14"/>
        <w:szCs w:val="14"/>
      </w:rPr>
      <w:t xml:space="preserve">LUMINA 관리자 모드 사용 안내서  ·  </w:t>
    </w:r>
    <w:r>
      <w:rPr>
        <w:rFonts w:ascii="Consolas" w:cs="Consolas" w:eastAsia="Consolas" w:hAnsi="Consolas"/>
        <w:color w:val="8B94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onsolas" w:cs="Consolas" w:eastAsia="Consolas" w:hAnsi="Consolas"/>
        <w:b w:val="false"/>
        <w:bCs w:val="false"/>
        <w:i w:val="false"/>
        <w:iCs w:val="false"/>
        <w:caps/>
        <w:color w:val="8B948F"/>
        <w:sz w:val="14"/>
        <w:szCs w:val="14"/>
      </w:rPr>
      <w:t xml:space="preserve">LUMINA  /  ADMIN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13936"/>
        <w:sz w:val="20"/>
        <w:szCs w:val="20"/>
      </w:rPr>
    </w:rPrDefault>
    <w:pPrDefault>
      <w:pPr>
        <w:spacing w:after="15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LUMINA 관리자 모드 사용 안내서</dc:title>
  <dc:subject>방문 현황 및 솔루션 사용 현황 관리자 화면 단계별 사용법</dc:subject>
  <dc:creator>LUMINA</dc:creator>
  <cp:keywords>LUMINA, 관리자, 분석, 방문자, 솔루션, 운영</cp:keywords>
  <dc:description>LUMINA 관리자 모드의 로그인, 분석 대시보드, 필터, 지표 해석, 운영 및 보안 안내서</dc:description>
  <cp:lastModifiedBy>Un-named</cp:lastModifiedBy>
  <cp:revision>1</cp:revision>
  <dcterms:created xsi:type="dcterms:W3CDTF">2026-09-27T23:37:57.549Z</dcterms:created>
  <dcterms:modified xsi:type="dcterms:W3CDTF">2026-09-27T23:37:57.550Z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