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1120"/>
          <w:sz w:val="60"/>
        </w:rPr>
        <w:t>MUSCLE WEAPON®</w:t>
      </w:r>
    </w:p>
    <w:p>
      <w:pPr>
        <w:jc w:val="center"/>
      </w:pPr>
      <w:r>
        <w:rPr>
          <w:b/>
          <w:color w:val="0F69EB"/>
          <w:sz w:val="44"/>
        </w:rPr>
        <w:t>UI / UX DESIGN SPECIFICATION</w:t>
      </w:r>
    </w:p>
    <w:p>
      <w:pPr>
        <w:jc w:val="center"/>
      </w:pPr>
      <w:r>
        <w:rPr>
          <w:i/>
        </w:rPr>
        <w:t>Light • Futuristic • Athlete-first • Premium • 2050-inspired</w:t>
      </w:r>
    </w:p>
    <w:p/>
    <w:p>
      <w:pPr>
        <w:jc w:val="center"/>
      </w:pPr>
      <w:r>
        <w:t>Implementation reference for Antigravity. This document defines the visual system, page layouts, components, states, interactions and responsive behavior for the Muscle Weapon website.</w:t>
      </w:r>
    </w:p>
    <w:p>
      <w:pPr>
        <w:pStyle w:val="Heading1"/>
      </w:pPr>
      <w:r>
        <w:t>1. Design Direction</w:t>
      </w:r>
    </w:p>
    <w:p>
      <w:r>
        <w:t>The experience should feel like a premium sports-tech platform rather than a conventional supplement store. The visual direction is intentionally LIGHT: white and cool-gray surfaces, deep navy typography, electric blue accents, crisp product photography, subtle glass effects, generous whitespace and controlled 3D depth.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Design rule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Athlete-first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Every major section should communicate performance, discipline, recovery or authenticity.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Light futuristic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Use white/light-gray backgrounds with blue energy accents; avoid an all-black interface.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Premium clarity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Large typography, clean hierarchy, strong product imagery and restrained decoration.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3D depth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Use soft shadows, floating cards, subtle perspective and product hero renders without visual clutter.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Fast comprehension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Primary CTA and product information must be obvious within 1–2 seconds.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Real data only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Production UI must render database data; never populate visible production screens with fake metrics/products.</w:t>
            </w:r>
          </w:p>
        </w:tc>
      </w:tr>
    </w:tbl>
    <w:p>
      <w:pPr>
        <w:pStyle w:val="Heading1"/>
      </w:pPr>
      <w:r>
        <w:t>2.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456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456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Primary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#0B1220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Main text, navigation, headings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Electric Blue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#1677FF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Primary CTA, links, active states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Blue Deep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#0757C8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Hover/pressed states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Sky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#EAF4FF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Soft accent backgrounds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Surface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#FFFFFF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Cards, panels, forms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Canvas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#F5F8FC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Main page background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#DDE5EF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Dividers, card borders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Muted 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#667085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Secondary copy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Success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#12A150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Verified, active, in-stock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Warning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#F59E0B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Pending, caution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Danger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#DC3545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Delete, disabled, error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Radius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14–22px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Cards, panels, inputs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Shadow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0 12px 35px rgba(11,18,32,.10)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Elevated surfaces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Container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1200–1320px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Desktop max width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Grid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12 columns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Desktop page structure</w:t>
            </w:r>
          </w:p>
        </w:tc>
      </w:tr>
    </w:tbl>
    <w:p>
      <w:pPr>
        <w:pStyle w:val="Heading1"/>
      </w:pPr>
      <w:r>
        <w:t>3. Typography</w:t>
      </w:r>
    </w:p>
    <w:p>
      <w:r>
        <w:t>Recommended family: Inter for UI/body. Use a condensed/italic display face only for major campaign headlines. Keep the display font limited to hero statements so the interface remains readable.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592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2592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592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Display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52–72px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800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Hero campaign headline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40–52px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800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Page hero/title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28–36px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750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Section headings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20–24px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700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Card/product headings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15–17px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400–500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Descriptions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Caption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12–13px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500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Metadata, helper text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Button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14–15px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700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CTA labels</w:t>
            </w:r>
          </w:p>
        </w:tc>
      </w:tr>
    </w:tbl>
    <w:p>
      <w:pPr>
        <w:pStyle w:val="Heading1"/>
      </w:pPr>
      <w:r>
        <w:t>4. Global Navigation &amp; Footer</w:t>
      </w:r>
    </w:p>
    <w:p>
      <w:r>
        <w:t>Header: white translucent surface, 1px bottom border, compact Muscle Weapon logo at left, navigation in the center, search/cart/account actions at right. On scroll, header becomes sticky with a subtle blur and shadow.</w:t>
      </w:r>
    </w:p>
    <w:p>
      <w:r>
        <w:t>Primary navigation: Home • Products • About • Verify Product • Blogs • Contact. Admin navigation is separate and never exposed as a public link.</w:t>
      </w:r>
    </w:p>
    <w:p>
      <w:r>
        <w:t>Footer: logo, short brand statement, product category links, customer support, Amazon/Flipkart links, social links, legal links and copyright. Keep the footer white with navy text and blue hover accents.</w:t>
      </w:r>
    </w:p>
    <w:p>
      <w:pPr>
        <w:pStyle w:val="Heading1"/>
      </w:pPr>
      <w:r>
        <w:t>5. Reusable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Required behavior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MWButton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Primary blue, secondary outline, ghost and danger variants; hover lift; disabled/loading states.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ProductCard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Image, name, category, rating if real, price, availability, Add to Cart/Buy CTA.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ProductGallery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Large image, thumbnails, zoom/lightbox, mobile swipe.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FilterPanel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Category, price, flavor, availability; collapsible on mobile.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VerificationInput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Scratch-code field, mobile-number field, validation, rate-limit feedback.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StatusBadge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Active, In Stock, Verified, Pending, Disabled, Error.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AdminDataTable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Search, filters, pagination, column actions, bulk selection where appropriate.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MetricCard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Label, real value, optional period comparison only when source data exists.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Toast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Success/error/info feedback with auto-dismiss and accessible live region.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Modal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Confirmation and focused workflows; destructive actions require explicit confirmation.</w:t>
            </w:r>
          </w:p>
        </w:tc>
      </w:tr>
    </w:tbl>
    <w:p>
      <w:pPr>
        <w:pStyle w:val="Heading1"/>
      </w:pPr>
      <w:r>
        <w:t>6. User Pages</w:t>
      </w:r>
    </w:p>
    <w:p>
      <w:pPr>
        <w:pStyle w:val="Heading2"/>
      </w:pPr>
      <w:r>
        <w:t>6.1 Home Page</w:t>
      </w:r>
    </w:p>
    <w:p>
      <w:r>
        <w:t>Hero: full-width light visual with premium supplement/product render on one side and a bold performance headline on the other.</w:t>
        <w:br/>
        <w:t>Primary CTA: Shop Products. Secondary CTA: Verify Product.</w:t>
        <w:br/>
        <w:t>Immediately below: trust strip with Authentic Products, Premium Quality, Athlete Focus, Fast Support.</w:t>
        <w:br/>
        <w:t>Then: Shop by Category using seven category tiles: Protein, Mass Gainer, Multivitamins, Calcium, Omega Gold Fish Oil, Creatine, Pre-Workout.</w:t>
        <w:br/>
        <w:t>Then: Featured Products populated only from products marked visible by Admin.</w:t>
        <w:br/>
        <w:t>Then: brand-performance campaign banner with athlete imagery.</w:t>
        <w:br/>
        <w:t>Then: benefits/trust section, followed by support CTA and footer.</w:t>
      </w:r>
    </w:p>
    <w:p>
      <w:pPr>
        <w:pStyle w:val="Heading2"/>
      </w:pPr>
      <w:r>
        <w:t>6.2 Products Page</w:t>
      </w:r>
    </w:p>
    <w:p>
      <w:r>
        <w:t>Two-column desktop layout: left filter rail, right product grid. Top row contains title, product count from database and sort control.</w:t>
        <w:br/>
        <w:t>Product cards use white surfaces, subtle border/shadow, strong product photography and blue CTA.</w:t>
        <w:br/>
        <w:t>Filters: category, price, flavor, availability and any product attributes actually stored.</w:t>
        <w:br/>
        <w:t>Mobile: filter opens as a bottom sheet/drawer. No fake products or invented ratings.</w:t>
      </w:r>
    </w:p>
    <w:p>
      <w:pPr>
        <w:pStyle w:val="Heading2"/>
      </w:pPr>
      <w:r>
        <w:t>6.3 Product Detail</w:t>
      </w:r>
    </w:p>
    <w:p>
      <w:r>
        <w:t>Breadcrumbs at top. Main area uses a 2-column gallery + purchase panel.</w:t>
        <w:br/>
        <w:t>Purchase panel: product name, real rating/review count if available, price, stock state, variant/flavor selectors, quantity, Add to Cart and Buy Now.</w:t>
        <w:br/>
        <w:t>Below: tabs/sections for Description, Nutrition Facts, Ingredients, How to Use, Reviews.</w:t>
        <w:br/>
        <w:t>Show authenticity/trust icons only when supported by actual product/business information.</w:t>
      </w:r>
    </w:p>
    <w:p>
      <w:pPr>
        <w:pStyle w:val="Heading2"/>
      </w:pPr>
      <w:r>
        <w:t>6.4 About</w:t>
      </w:r>
    </w:p>
    <w:p>
      <w:r>
        <w:t>Editorial brand story page. Large athlete image/visual, mission statement, brand principles, quality approach and a clear route to Products.</w:t>
        <w:br/>
        <w:t>Avoid invented statistics such as customer counts or ratings unless those values exist in the database.</w:t>
      </w:r>
    </w:p>
    <w:p>
      <w:pPr>
        <w:pStyle w:val="Heading2"/>
      </w:pPr>
      <w:r>
        <w:t>6.5 Verify Product</w:t>
      </w:r>
    </w:p>
    <w:p>
      <w:r>
        <w:t>Focused authenticity experience.</w:t>
        <w:br/>
        <w:t>Step 1: enter mandatory valid mobile number.</w:t>
        <w:br/>
        <w:t>Step 2: enter scratch code.</w:t>
        <w:br/>
        <w:t>Step 3: submit verification.</w:t>
        <w:br/>
        <w:t>Success state shows verified/not-previously-verified status and safe product information available for that code.</w:t>
        <w:br/>
        <w:t>Failure states clearly explain invalid, disabled, already verified or rate-limited scenarios.</w:t>
        <w:br/>
        <w:t>Do not expose sensitive verification logs to users.</w:t>
      </w:r>
    </w:p>
    <w:p>
      <w:pPr>
        <w:pStyle w:val="Heading2"/>
      </w:pPr>
      <w:r>
        <w:t>6.6 Contact</w:t>
      </w:r>
    </w:p>
    <w:p>
      <w:r>
        <w:t>Two-column layout: support information on the left and contact form on the right.</w:t>
        <w:br/>
        <w:t>Support email: muscle.weapon@gmail.com.</w:t>
        <w:br/>
        <w:t>Phone: 8816090309.</w:t>
        <w:br/>
        <w:t>Form: name, email, mobile where appropriate, subject, message and consent/anti-spam control.</w:t>
        <w:br/>
        <w:t>Show success confirmation only after the submission is accepted by the backend.</w:t>
      </w:r>
    </w:p>
    <w:p>
      <w:pPr>
        <w:pStyle w:val="Heading1"/>
      </w:pPr>
      <w:r>
        <w:t>7. Admin Experience</w:t>
      </w:r>
    </w:p>
    <w:p>
      <w:r>
        <w:t>The Admin interface should feel substantially more powerful than the public site: dense but clean information architecture, persistent sidebar, command/search capability, real-time status indicators, filters, bulk actions and contextual drawers.</w:t>
      </w:r>
    </w:p>
    <w:p>
      <w:pPr>
        <w:pStyle w:val="Heading2"/>
      </w:pPr>
      <w:r>
        <w:t>7.1 Admin Login</w:t>
      </w:r>
    </w:p>
    <w:p>
      <w:r>
        <w:t>Secure authentication, clear error states, password visibility control, session handling and optional MFA if configured.</w:t>
      </w:r>
    </w:p>
    <w:p>
      <w:pPr>
        <w:pStyle w:val="Heading2"/>
      </w:pPr>
      <w:r>
        <w:t>7.2 Dashboard</w:t>
      </w:r>
    </w:p>
    <w:p>
      <w:r>
        <w:t>Real-time metrics from Supabase only. Product count, visible products, verification activity and other actual business metrics. Charts must not render fabricated values.</w:t>
      </w:r>
    </w:p>
    <w:p>
      <w:pPr>
        <w:pStyle w:val="Heading2"/>
      </w:pPr>
      <w:r>
        <w:t>7.3 Products</w:t>
      </w:r>
    </w:p>
    <w:p>
      <w:r>
        <w:t>Search/filter/table view with image, name, category, price, stock/visibility status, updated date and actions.</w:t>
      </w:r>
    </w:p>
    <w:p>
      <w:pPr>
        <w:pStyle w:val="Heading2"/>
      </w:pPr>
      <w:r>
        <w:t>7.4 Add/Edit Product</w:t>
      </w:r>
    </w:p>
    <w:p>
      <w:r>
        <w:t>Structured form for product identity, category, pricing, variants, specifications, nutrition facts, ingredients, usage, SEO fields, visibility and images. Images upload to Cloudinary; metadata and URLs stored in Supabase.</w:t>
      </w:r>
    </w:p>
    <w:p>
      <w:pPr>
        <w:pStyle w:val="Heading2"/>
      </w:pPr>
      <w:r>
        <w:t>7.5 Categories</w:t>
      </w:r>
    </w:p>
    <w:p>
      <w:r>
        <w:t>Create/edit/disable category records; product counts are derived from database relations.</w:t>
      </w:r>
    </w:p>
    <w:p>
      <w:pPr>
        <w:pStyle w:val="Heading2"/>
      </w:pPr>
      <w:r>
        <w:t>7.6 Verification Codes</w:t>
      </w:r>
    </w:p>
    <w:p>
      <w:r>
        <w:t>Input quantity 1–5000, generate unique codes, status management, product-independent assignment, export XLS/PDF, search/filter, disable/delete where business rules allow.</w:t>
      </w:r>
    </w:p>
    <w:p>
      <w:pPr>
        <w:pStyle w:val="Heading2"/>
      </w:pPr>
      <w:r>
        <w:t>7.7 Verification Logs</w:t>
      </w:r>
    </w:p>
    <w:p>
      <w:r>
        <w:t>Audit table showing code, verification timestamp, masked/appropriate mobile information, approximate location information when legally/technically available, device/browser metadata and product context. Apply data minimization and retention controls.</w:t>
      </w:r>
    </w:p>
    <w:p>
      <w:pPr>
        <w:pStyle w:val="Heading2"/>
      </w:pPr>
      <w:r>
        <w:t>7.8 Customers</w:t>
      </w:r>
    </w:p>
    <w:p>
      <w:r>
        <w:t>Only real customer records from the database. Search and filter with privacy-aware fields.</w:t>
      </w:r>
    </w:p>
    <w:p>
      <w:pPr>
        <w:pStyle w:val="Heading2"/>
      </w:pPr>
      <w:r>
        <w:t>7.9 Reviews</w:t>
      </w:r>
    </w:p>
    <w:p>
      <w:r>
        <w:t>Moderation interface for real reviews if reviews are implemented. Include status and moderation actions.</w:t>
      </w:r>
    </w:p>
    <w:p>
      <w:pPr>
        <w:pStyle w:val="Heading2"/>
      </w:pPr>
      <w:r>
        <w:t>7.10 Content/Banners</w:t>
      </w:r>
    </w:p>
    <w:p>
      <w:r>
        <w:t>Manage homepage campaigns, banners and visibility without requiring code changes.</w:t>
      </w:r>
    </w:p>
    <w:p>
      <w:pPr>
        <w:pStyle w:val="Heading2"/>
      </w:pPr>
      <w:r>
        <w:t>7.11 Settings</w:t>
      </w:r>
    </w:p>
    <w:p>
      <w:r>
        <w:t>Admin profile, roles/permissions, security, integrations and operational settings.</w:t>
      </w:r>
    </w:p>
    <w:p>
      <w:pPr>
        <w:pStyle w:val="Heading1"/>
      </w:pPr>
      <w:r>
        <w:t>8. Verification UX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UI behavior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Enter 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Validate Indian mobile format on client and server; never rely on client validation alone.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Enter code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Normalize input, show format helper, prevent excessive attempts.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Verify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Loading state; disable duplicate submission; server-side verification is authoritative.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Success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Show verified status and permitted product information.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Generic but useful error; do not reveal unnecessary internal details.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Already verified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Explain that the code has previously been verified without exposing private audit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Disabled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Explain that the code cannot currently be verified and provide support route.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Abuse protection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Rate limiting, logging, anomaly detection and server-side authorization.</w:t>
            </w:r>
          </w:p>
        </w:tc>
      </w:tr>
    </w:tbl>
    <w:p>
      <w:pPr>
        <w:pStyle w:val="Heading1"/>
      </w:pPr>
      <w:r>
        <w:t>9. Motion &amp; 3D Language</w:t>
      </w:r>
    </w:p>
    <w:p>
      <w:r>
        <w:t>Use motion to communicate hierarchy, not decoration. Hero products can float 6–12px on a slow loop; cards may lift 2–4px on hover; page sections use short 250–450ms reveal transitions. Avoid excessive parallax, particle effects or continuous animation that reduces readability or performance. Respect prefers-reduced-motion.</w:t>
      </w:r>
    </w:p>
    <w:p>
      <w:r>
        <w:t>3D direction: realistic product renders, soft studio shadows, controlled reflections and subtle depth. Keep the background light. Use blue glows sparingly around primary actions or hero objects.</w:t>
      </w:r>
    </w:p>
    <w:p>
      <w:pPr>
        <w:pStyle w:val="Heading1"/>
      </w:pPr>
      <w:r>
        <w:t>10. Responsive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Breakpoint</w:t>
            </w:r>
          </w:p>
        </w:tc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Layout behavior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≥ 1280px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12-column desktop, full navigation, 3–4 product cards per row.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1024–1279px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Reduced gutters, 3-card grid, compact admin tables.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768–1023px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2-card grid, collapsible navigation/filter panels.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&lt; 768px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Single-column flow, mobile header, bottom-sheet filters, sticky purchase CTA on product detail.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Touch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Minimum comfortable tap targets around 44px; avoid hover-only actions.</w:t>
            </w:r>
          </w:p>
        </w:tc>
      </w:tr>
    </w:tbl>
    <w:p>
      <w:pPr>
        <w:pStyle w:val="Heading1"/>
      </w:pPr>
      <w:r>
        <w:t>11. Accessibility</w:t>
      </w:r>
    </w:p>
    <w:p>
      <w:r>
        <w:t>Use semantic headings, keyboard navigation, visible focus states, accessible labels, sufficient color contrast, alt text for meaningful product images, error messages associated with fields, ARIA only where necessary, and reduced-motion support. Never communicate status by color alone.</w:t>
      </w:r>
    </w:p>
    <w:p>
      <w:pPr>
        <w:pStyle w:val="Heading1"/>
      </w:pPr>
      <w:r>
        <w:t>12. Data &amp; Implementation Rules</w:t>
      </w:r>
    </w:p>
    <w:p>
      <w:pPr>
        <w:pStyle w:val="ListBullet"/>
      </w:pPr>
      <w:r>
        <w:t>Supabase is the source of truth for application data.</w:t>
      </w:r>
    </w:p>
    <w:p>
      <w:pPr>
        <w:pStyle w:val="ListBullet"/>
      </w:pPr>
      <w:r>
        <w:t>Cloudinary stores product media; store stable Cloudinary URLs/IDs in Supabase.</w:t>
      </w:r>
    </w:p>
    <w:p>
      <w:pPr>
        <w:pStyle w:val="ListBullet"/>
      </w:pPr>
      <w:r>
        <w:t>Public product pages show only records explicitly marked visible/published by Admin.</w:t>
      </w:r>
    </w:p>
    <w:p>
      <w:pPr>
        <w:pStyle w:val="ListBullet"/>
      </w:pPr>
      <w:r>
        <w:t>Admin dashboards display only live queried values; no demo metrics in production.</w:t>
      </w:r>
    </w:p>
    <w:p>
      <w:pPr>
        <w:pStyle w:val="ListBullet"/>
      </w:pPr>
      <w:r>
        <w:t>All privileged operations require server-side authorization and role checks.</w:t>
      </w:r>
    </w:p>
    <w:p>
      <w:pPr>
        <w:pStyle w:val="ListBullet"/>
      </w:pPr>
      <w:r>
        <w:t>Verification codes must be cryptographically generated and unique; uniqueness must also be enforced at the database level.</w:t>
      </w:r>
    </w:p>
    <w:p>
      <w:pPr>
        <w:pStyle w:val="ListBullet"/>
      </w:pPr>
      <w:r>
        <w:t>Exports must be generated from the selected real dataset and reflect the applied filters when applicable.</w:t>
      </w:r>
    </w:p>
    <w:p>
      <w:pPr>
        <w:pStyle w:val="ListBullet"/>
      </w:pPr>
      <w:r>
        <w:t>Delete/disable actions must have explicit confirmation and auditability.</w:t>
      </w:r>
    </w:p>
    <w:p>
      <w:pPr>
        <w:pStyle w:val="ListBullet"/>
      </w:pPr>
      <w:r>
        <w:t>Use pagination for large datasets; do not load thousands of rows into the browser unnecessarily.</w:t>
      </w:r>
    </w:p>
    <w:p>
      <w:pPr>
        <w:pStyle w:val="ListBullet"/>
      </w:pPr>
      <w:r>
        <w:t>Keep secrets and service credentials server-side; never expose Supabase service-role or Cloudinary secrets in client code.</w:t>
      </w:r>
    </w:p>
    <w:p>
      <w:pPr>
        <w:pStyle w:val="Heading1"/>
      </w:pPr>
      <w:r>
        <w:t>13. Page-to-Component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5184"/>
            <w:vAlign w:val="center"/>
            <w:shd w:fill="0B12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Core components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Home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Header, Hero, TrustStrip, CategoryTiles, ProductGrid, CampaignBanner, Benefits, Footer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Header, Breadcrumb, FilterPanel, SortBar, ProductGrid, Pagination, Footer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Product Detail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Breadcrumb, ProductGallery, PurchasePanel, VariantSelector, InfoTabs, Reviews, RelatedProducts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About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EditorialHero, StorySection, Principles, CTA, Footer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Verify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VerificationForm, StepIndicator, ResultCard, SecurityNotice, SupportCTA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Contact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ContactInfo, ContactForm, Validation, SuccessState, Footer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Admin Dashboard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Sidebar, Topbar, MetricCards, Charts, ActivityTable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Admin 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SearchBar, Filters, DataTable, StatusBadge, ActionMenu, Pagination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Admin Product Form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ImageUploader, TextFields, RichText, NutritionTable, VisibilityControl, SaveBar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Admin Codes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GeneratorPanel, CodeTable, Filters, ExportActions, StatusControls, AuditDrawer</w:t>
            </w:r>
          </w:p>
        </w:tc>
      </w:tr>
    </w:tbl>
    <w:p>
      <w:pPr>
        <w:pStyle w:val="Heading1"/>
      </w:pPr>
      <w:r>
        <w:t>14. Final Visual QA Checklist</w:t>
      </w:r>
    </w:p>
    <w:p>
      <w:r>
        <w:t>☐ Light background remains dominant; interface must not drift into an all-dark theme.</w:t>
      </w:r>
    </w:p>
    <w:p>
      <w:r>
        <w:t>☐ Muscle Weapon logo remains visually consistent and is never stretched.</w:t>
      </w:r>
    </w:p>
    <w:p>
      <w:r>
        <w:t>☐ Blue is used as an accent/interaction color, not as a full-page background.</w:t>
      </w:r>
    </w:p>
    <w:p>
      <w:r>
        <w:t>☐ Product imagery is sharp, clean and consistently framed.</w:t>
      </w:r>
    </w:p>
    <w:p>
      <w:r>
        <w:t>☐ Primary CTA is visually obvious on every conversion-oriented page.</w:t>
      </w:r>
    </w:p>
    <w:p>
      <w:r>
        <w:t>☐ Desktop layouts have deliberate whitespace and do not look like generic templates.</w:t>
      </w:r>
    </w:p>
    <w:p>
      <w:r>
        <w:t>☐ Admin screens prioritize information density while preserving hierarchy.</w:t>
      </w:r>
    </w:p>
    <w:p>
      <w:r>
        <w:t>☐ All production numbers, products, ratings and verification records originate from real data.</w:t>
      </w:r>
    </w:p>
    <w:p>
      <w:r>
        <w:t>☐ Loading, empty, error and success states are designed before implementation.</w:t>
      </w:r>
    </w:p>
    <w:p>
      <w:r>
        <w:t>☐ Mobile layouts are intentionally designed rather than simply shrinking desktop screens.</w:t>
      </w:r>
    </w:p>
    <w:p>
      <w:pPr>
        <w:pStyle w:val="Heading1"/>
      </w:pPr>
      <w:r>
        <w:t>15. Handoff Note for Antigravity</w:t>
      </w:r>
    </w:p>
    <w:p>
      <w:r>
        <w:t>Treat this document as the visual/interaction contract. Build reusable components from the design tokens first, then implement the public shell, product system, verification flow and admin shell. Do not invent additional visual systems page-by-page. When a requirement is not specified, preserve the same light premium visual language and choose the simplest accessible interaction.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