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01" w:rsidRDefault="004C0601" w:rsidP="0043124E">
      <w:r>
        <w:rPr>
          <w:rFonts w:hint="eastAsia"/>
        </w:rPr>
        <w:t>星宿</w:t>
      </w:r>
    </w:p>
    <w:p w:rsidR="005E212C" w:rsidRDefault="002A1B55" w:rsidP="0043124E">
      <w:r w:rsidRPr="002A1B55">
        <w:rPr>
          <w:rFonts w:hint="eastAsia"/>
        </w:rPr>
        <w:t>牛郎织女及“七夕”传说源于天象星宿之说。早在西周，《诗经·小雅·大东》中，就有对“牛郎”、“织女”的记载。这里，对织女、牵牛二星仅是作为自然星辰形象引出一种隐喻式的联想，并无任何故事情节。</w:t>
      </w:r>
    </w:p>
    <w:p w:rsidR="002A1B55" w:rsidRDefault="002A1B55" w:rsidP="0043124E"/>
    <w:p w:rsidR="004C0601" w:rsidRDefault="004C0601" w:rsidP="0043124E">
      <w:r>
        <w:rPr>
          <w:rFonts w:hint="eastAsia"/>
        </w:rPr>
        <w:t>无名氏</w:t>
      </w:r>
    </w:p>
    <w:p w:rsidR="002A1B55" w:rsidRDefault="002A1B55" w:rsidP="0043124E">
      <w:r w:rsidRPr="002A1B55">
        <w:rPr>
          <w:rFonts w:hint="eastAsia"/>
        </w:rPr>
        <w:t>到了东汉时期，无名氏创作的《古诗十九首》中，有一首《迢迢牵牛星》，从中可以看出，牵牛、织女已是一对相互倾慕的恋人，不过诗中还没有认定他们是夫妻。</w:t>
      </w:r>
    </w:p>
    <w:p w:rsidR="002A1B55" w:rsidRDefault="002A1B55" w:rsidP="0043124E"/>
    <w:p w:rsidR="004C0601" w:rsidRDefault="004C0601" w:rsidP="0043124E">
      <w:r w:rsidRPr="002A1B55">
        <w:rPr>
          <w:rFonts w:hint="eastAsia"/>
        </w:rPr>
        <w:t>夫妇</w:t>
      </w:r>
    </w:p>
    <w:p w:rsidR="002A1B55" w:rsidRDefault="002A1B55" w:rsidP="0043124E">
      <w:r w:rsidRPr="002A1B55">
        <w:rPr>
          <w:rFonts w:hint="eastAsia"/>
        </w:rPr>
        <w:t>在文字记载中，最早称牛郎、织女为夫妇的，应是南北朝时期梁代的萧统编纂的《文选》，其中有一篇《洛神赋》的注释中说：“牵牛为夫、织女为妇，织女牵牛之星各处河鼓之旁，七月七日乃得一会。”这时“牛郎织女”的故事和七夕相会的情节，已经初具规模了，由天上的两颗星宿，发展成为夫妻。</w:t>
      </w:r>
    </w:p>
    <w:p w:rsidR="002A1B55" w:rsidRDefault="002A1B55" w:rsidP="0043124E"/>
    <w:p w:rsidR="002A1B55" w:rsidRDefault="008A3B8A" w:rsidP="0043124E">
      <w:pPr>
        <w:rPr>
          <w:rFonts w:hint="eastAsia"/>
        </w:rPr>
      </w:pPr>
      <w:r>
        <w:rPr>
          <w:rFonts w:hint="eastAsia"/>
        </w:rPr>
        <w:t>古代记载</w:t>
      </w:r>
    </w:p>
    <w:p w:rsidR="005E212C" w:rsidRPr="005E212C" w:rsidRDefault="005E212C" w:rsidP="005E212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E212C">
        <w:rPr>
          <w:rFonts w:ascii="Arial" w:eastAsia="宋体" w:hAnsi="Arial" w:cs="Arial"/>
          <w:b/>
          <w:bCs/>
          <w:color w:val="333333"/>
          <w:kern w:val="0"/>
          <w:szCs w:val="21"/>
        </w:rPr>
        <w:t>穿针乞巧</w:t>
      </w:r>
    </w:p>
    <w:p w:rsidR="005E212C" w:rsidRDefault="005E212C" w:rsidP="005E212C">
      <w:pPr>
        <w:widowControl/>
        <w:shd w:val="clear" w:color="auto" w:fill="FFFFFF"/>
        <w:spacing w:line="360" w:lineRule="atLeast"/>
        <w:ind w:firstLine="480"/>
        <w:jc w:val="left"/>
        <w:rPr>
          <w:noProof/>
        </w:rPr>
      </w:pPr>
      <w:r w:rsidRPr="005E212C">
        <w:rPr>
          <w:rFonts w:ascii="Arial" w:eastAsia="宋体" w:hAnsi="Arial" w:cs="Arial"/>
          <w:color w:val="333333"/>
          <w:kern w:val="0"/>
          <w:szCs w:val="21"/>
        </w:rPr>
        <w:t>这是最早的乞巧方式，始于汉，流于后世。《西京杂记》说：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汉彩女常以七月七日穿七孔针于开襟楼，人具习之。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元陶宗仪《元氏掖庭录》说：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九引台，七夕乞巧之所。至夕，宫女登台以五彩丝穿九尾针，完者为得巧，迟完者谓之输巧，各出资以赠得巧者焉。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”</w:t>
      </w:r>
      <w:r w:rsidR="004D4D0A" w:rsidRPr="004D4D0A">
        <w:rPr>
          <w:noProof/>
        </w:rPr>
        <w:t xml:space="preserve"> </w:t>
      </w:r>
    </w:p>
    <w:p w:rsidR="006E40DB" w:rsidRDefault="006E40DB" w:rsidP="005E212C">
      <w:pPr>
        <w:widowControl/>
        <w:shd w:val="clear" w:color="auto" w:fill="FFFFFF"/>
        <w:spacing w:line="360" w:lineRule="atLeast"/>
        <w:ind w:firstLine="480"/>
        <w:jc w:val="left"/>
        <w:rPr>
          <w:noProof/>
        </w:rPr>
      </w:pPr>
    </w:p>
    <w:p w:rsidR="00003C06" w:rsidRDefault="00003C06" w:rsidP="00003C06">
      <w:pPr>
        <w:widowControl/>
        <w:shd w:val="clear" w:color="auto" w:fill="FFFFFF"/>
        <w:spacing w:line="360" w:lineRule="atLeast"/>
        <w:ind w:firstLine="480"/>
        <w:jc w:val="left"/>
        <w:rPr>
          <w:noProof/>
        </w:rPr>
      </w:pPr>
      <w:r>
        <w:rPr>
          <w:rFonts w:hint="eastAsia"/>
          <w:noProof/>
        </w:rPr>
        <w:t>最传统的乞巧活动是穿巧针。古时的巧针一般是多孔针，而现在还有待商业开发。现在可将七枚针合并在一起，一次穿过就算胜利。</w:t>
      </w:r>
    </w:p>
    <w:p w:rsidR="004633B0" w:rsidRPr="004633B0" w:rsidRDefault="004633B0" w:rsidP="004633B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投</w:t>
      </w:r>
      <w:proofErr w:type="gramStart"/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针验巧</w:t>
      </w:r>
      <w:proofErr w:type="gramEnd"/>
    </w:p>
    <w:p w:rsidR="006E40DB" w:rsidRDefault="004633B0" w:rsidP="00463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color w:val="333333"/>
          <w:kern w:val="0"/>
          <w:szCs w:val="21"/>
        </w:rPr>
        <w:t>七夕穿针乞巧风俗的变体，源于穿针，又不同于穿针，是明清两代的盛行的七夕节俗。明刘侗、于奕正的《帝京景物略》说：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七月七日之午丢巧针。妇女曝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盎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水日中，顷之，水膜生面，绣针投之则浮，看水底针影。有成云物花头鸟兽影者，有成鞋及剪刀水茄影者，谓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乞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得巧；其影粗如锤、细如丝、直如轴蜡，此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拙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征矣。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="006C57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E40DB" w:rsidRDefault="006E40DB" w:rsidP="006E40DB">
      <w:pPr>
        <w:widowControl/>
        <w:shd w:val="clear" w:color="auto" w:fill="FFFFFF"/>
        <w:spacing w:line="360" w:lineRule="atLeast"/>
        <w:ind w:firstLine="480"/>
        <w:jc w:val="left"/>
        <w:rPr>
          <w:noProof/>
        </w:rPr>
      </w:pPr>
      <w:r>
        <w:rPr>
          <w:rFonts w:hint="eastAsia"/>
          <w:noProof/>
        </w:rPr>
        <w:t>将一盆清水放在阳光下，准备一枚涂有油脂的针，分别将针抛在水面，在张力的作用下，油针会浮在水面的油膜上。水底的针影会多种多样。观看针影可以判断手巧与否</w:t>
      </w:r>
      <w:r>
        <w:rPr>
          <w:noProof/>
        </w:rPr>
        <w:t>(</w:t>
      </w:r>
      <w:r>
        <w:rPr>
          <w:rFonts w:hint="eastAsia"/>
          <w:noProof/>
        </w:rPr>
        <w:t>无实际预言意义，仅做娱乐一笑</w:t>
      </w:r>
      <w:r>
        <w:rPr>
          <w:noProof/>
        </w:rPr>
        <w:t>)</w:t>
      </w:r>
      <w:r>
        <w:rPr>
          <w:rFonts w:hint="eastAsia"/>
          <w:noProof/>
        </w:rPr>
        <w:t>。按古时的说法，针影“粗如锤、细如丝、直如轴蜡”等简单形状说明手工比较笨拙，而出现“动如云，散如花”等复杂形态的，恭喜，你是个手巧心细的</w:t>
      </w:r>
      <w:r>
        <w:rPr>
          <w:noProof/>
        </w:rPr>
        <w:t>MM</w:t>
      </w:r>
      <w:r>
        <w:rPr>
          <w:rFonts w:hint="eastAsia"/>
          <w:noProof/>
        </w:rPr>
        <w:t>。</w:t>
      </w:r>
    </w:p>
    <w:p w:rsidR="006E40DB" w:rsidRPr="004633B0" w:rsidRDefault="006E40DB" w:rsidP="00463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633B0" w:rsidRPr="004633B0" w:rsidRDefault="004633B0" w:rsidP="004633B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喜</w:t>
      </w:r>
      <w:proofErr w:type="gramStart"/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蛛</w:t>
      </w:r>
      <w:proofErr w:type="gramEnd"/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应巧</w:t>
      </w:r>
    </w:p>
    <w:p w:rsidR="004633B0" w:rsidRPr="00DA3A5B" w:rsidRDefault="004633B0" w:rsidP="00DA3A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color w:val="333333"/>
          <w:kern w:val="0"/>
          <w:szCs w:val="21"/>
        </w:rPr>
        <w:t>其俗稍晚于穿针乞巧，大致起于南北朝之时。五代王仁裕《开元天宝遗事》说：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七月七日，各捉蜘蛛于小盒中，至晓开；视蛛网稀密以为得巧之侯。密者言巧多，稀者言巧少。</w:t>
      </w:r>
      <w:r w:rsidR="00DA3A5B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历代验巧之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法不同，南北朝视网之有无、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唐视网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之稀密，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宋视网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之圆正，后世多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遵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唐俗。</w:t>
      </w:r>
    </w:p>
    <w:p w:rsidR="009E034A" w:rsidRDefault="009E034A" w:rsidP="00995D4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</w:pPr>
    </w:p>
    <w:p w:rsidR="009E034A" w:rsidRPr="004633B0" w:rsidRDefault="009E034A" w:rsidP="00995D4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034A">
        <w:rPr>
          <w:rFonts w:ascii="Arial" w:eastAsia="宋体" w:hAnsi="Arial" w:cs="Arial" w:hint="eastAsia"/>
          <w:color w:val="333333"/>
          <w:kern w:val="0"/>
          <w:szCs w:val="21"/>
        </w:rPr>
        <w:t>各人将自己准备的小蜘蛛一只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(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鉴于晚上抓不太容易，建议事先准备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)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放在盒子里，一边盖上盖，一边念：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七夕织女</w:t>
      </w:r>
      <w:proofErr w:type="gramStart"/>
      <w:r w:rsidRPr="009E034A">
        <w:rPr>
          <w:rFonts w:ascii="Arial" w:eastAsia="宋体" w:hAnsi="Arial" w:cs="Arial"/>
          <w:color w:val="333333"/>
          <w:kern w:val="0"/>
          <w:szCs w:val="21"/>
        </w:rPr>
        <w:t>赐</w:t>
      </w:r>
      <w:proofErr w:type="gramEnd"/>
      <w:r w:rsidRPr="009E034A">
        <w:rPr>
          <w:rFonts w:ascii="Arial" w:eastAsia="宋体" w:hAnsi="Arial" w:cs="Arial"/>
          <w:color w:val="333333"/>
          <w:kern w:val="0"/>
          <w:szCs w:val="21"/>
        </w:rPr>
        <w:t>新妆，挑来蛛丝盒中藏。明朝结成玲珑网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;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试比阿谁称巧娘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”„„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等第二天观看织网情形。如果又圆又</w:t>
      </w:r>
      <w:proofErr w:type="gramStart"/>
      <w:r w:rsidRPr="009E034A">
        <w:rPr>
          <w:rFonts w:ascii="Arial" w:eastAsia="宋体" w:hAnsi="Arial" w:cs="Arial"/>
          <w:color w:val="333333"/>
          <w:kern w:val="0"/>
          <w:szCs w:val="21"/>
        </w:rPr>
        <w:t>密就是巧兆啦</w:t>
      </w:r>
      <w:proofErr w:type="gramEnd"/>
      <w:r w:rsidRPr="009E034A">
        <w:rPr>
          <w:rFonts w:ascii="Arial" w:eastAsia="宋体" w:hAnsi="Arial" w:cs="Arial"/>
          <w:color w:val="333333"/>
          <w:kern w:val="0"/>
          <w:szCs w:val="21"/>
        </w:rPr>
        <w:t>。注意：记得将可怜的小蜘蛛及时放生。</w:t>
      </w:r>
    </w:p>
    <w:p w:rsidR="004633B0" w:rsidRPr="004633B0" w:rsidRDefault="004633B0" w:rsidP="004633B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种生求子</w:t>
      </w:r>
    </w:p>
    <w:p w:rsidR="00530179" w:rsidRDefault="004633B0" w:rsidP="00DD59B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color w:val="333333"/>
          <w:kern w:val="0"/>
          <w:szCs w:val="21"/>
        </w:rPr>
        <w:t>旧时习俗，在七夕前几天，先在小木板上敷一层土，播下粟米的种子，让它生出绿油油的嫩苗，再摆一些小茅屋、花木在上面，做成田舍人家小村落的模样，称为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壳板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，或将绿豆、小豆、小麦等浸于磁碗中，等它长出敷寸的芽，再以红、蓝丝绳扎成一束，称为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种生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，又叫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五生盆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生花盆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。南方各地也称为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泡巧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，将长出的豆芽称为巧芽，甚至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以巧芽取代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针，抛在水面乞巧。还用蜡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塑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各种形象，如牛郎、织女故事中的人物，或秃鹰、鸳鸯、等动物之形，放在水上浮游，称之为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水上浮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。又有蜡制的婴儿玩偶，让妇女买回家浮于水土，以为宜子之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祥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，称为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化生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30179" w:rsidRDefault="00530179" w:rsidP="005301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179">
        <w:rPr>
          <w:rFonts w:ascii="Arial" w:eastAsia="宋体" w:hAnsi="Arial" w:cs="Arial" w:hint="eastAsia"/>
          <w:color w:val="333333"/>
          <w:kern w:val="0"/>
          <w:szCs w:val="21"/>
        </w:rPr>
        <w:t>七月初一就开始准备一块小木板，在上面洒上薄土，轻轻喷水使其潮湿，均匀洒上生长旺盛的草种。待到七夕小草发芽，</w:t>
      </w:r>
      <w:r w:rsidRPr="00530179">
        <w:rPr>
          <w:rFonts w:ascii="Arial" w:eastAsia="宋体" w:hAnsi="Arial" w:cs="Arial"/>
          <w:color w:val="333333"/>
          <w:kern w:val="0"/>
          <w:szCs w:val="21"/>
        </w:rPr>
        <w:t>GG</w:t>
      </w:r>
      <w:r w:rsidRPr="00530179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30179">
        <w:rPr>
          <w:rFonts w:ascii="Arial" w:eastAsia="宋体" w:hAnsi="Arial" w:cs="Arial"/>
          <w:color w:val="333333"/>
          <w:kern w:val="0"/>
          <w:szCs w:val="21"/>
        </w:rPr>
        <w:t>MM</w:t>
      </w:r>
      <w:r w:rsidRPr="00530179">
        <w:rPr>
          <w:rFonts w:ascii="Arial" w:eastAsia="宋体" w:hAnsi="Arial" w:cs="Arial" w:hint="eastAsia"/>
          <w:color w:val="333333"/>
          <w:kern w:val="0"/>
          <w:szCs w:val="21"/>
        </w:rPr>
        <w:t>一起动手制作小茅屋，田舍人家</w:t>
      </w:r>
      <w:r w:rsidR="006C041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5A32FA" w:rsidRDefault="005A32FA" w:rsidP="005301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古诗十九首·迢迢牵牛星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迢迢牵牛星，皎皎河汉女。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纤纤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擢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素手，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札札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弄机杼。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终日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不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成章，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泣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涕零如雨。</w:t>
      </w:r>
    </w:p>
    <w:p w:rsidR="005A32FA" w:rsidRPr="005A32FA" w:rsidRDefault="005A32FA" w:rsidP="00CC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河汉清且浅，相去复几许。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盈盈一水间，脉脉不得语。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行香子·七夕（宋）李清照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草际鸣蛩，惊落梧桐，正人间、天上愁浓。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云阶月地，关锁千重。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纵浮槎来，浮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槎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去，不相逢。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星桥鹊驾，经年才见，想离情、别恨难穷。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牵牛织女，莫是离中。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甚霎儿晴，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霎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儿雨，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霎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儿风。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秋夕（唐）杜牧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银烛秋光冷画屏，轻罗小扇扑流萤。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天阶夜色凉如水，坐看牵牛织女星。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七夕（五代·后唐）杨璞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未会牵牛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意若何，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须邀织女弄金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梭。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年年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乞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与人间巧，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不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道人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间巧已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多。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七夕（唐）杜牧</w:t>
      </w:r>
    </w:p>
    <w:p w:rsidR="005A32FA" w:rsidRPr="005A32FA" w:rsidRDefault="005A32FA" w:rsidP="0008671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云阶月地一相过，未抵经年别恨多。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最恨明朝洗车雨，不教回脚渡天河。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七夕（唐）权德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舆</w:t>
      </w:r>
      <w:proofErr w:type="gramEnd"/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今日云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骈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渡鹊桥，应非脉脉与迢迢。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家人竟喜开妆镜，月下穿针拜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九宵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七夕（唐）徐凝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一道鹊桥横渺渺，千声玉佩过玲玲。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别离还有经年客，怅望不如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河鼓星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鹊桥仙（宋）秦观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纤云弄巧，飞星传恨，银汉迢迢暗渡。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金风玉露一相逢，便胜却人间无数。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柔情似水，佳期如梦，忍顾鹊桥归路！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两情若是久长时，又岂在朝朝暮暮！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七夕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醉答君东</w:t>
      </w:r>
      <w:bookmarkEnd w:id="0"/>
      <w:proofErr w:type="gramEnd"/>
      <w:r w:rsidRPr="005A32F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A32FA">
        <w:rPr>
          <w:rFonts w:ascii="Arial" w:eastAsia="宋体" w:hAnsi="Arial" w:cs="Arial"/>
          <w:color w:val="333333"/>
          <w:kern w:val="0"/>
          <w:szCs w:val="21"/>
        </w:rPr>
        <w:t>（明）汤显祖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玉名堂开春翠屏，新词传唱《牡丹亭》。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伤心拍遍无人会，自掐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檀痕教小伶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CC5AA7" w:rsidRDefault="00CC5AA7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韩庄闸舟中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七夕（清）姚燮</w:t>
      </w:r>
    </w:p>
    <w:p w:rsidR="005A32FA" w:rsidRPr="005A32FA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木兰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桨子藕花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乡，唱罢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厅红晚气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凉。</w:t>
      </w:r>
    </w:p>
    <w:p w:rsidR="005A32FA" w:rsidRPr="00530179" w:rsidRDefault="005A32FA" w:rsidP="005A32F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烟外柳丝湖外水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，山眉</w:t>
      </w:r>
      <w:proofErr w:type="gramStart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澹</w:t>
      </w:r>
      <w:proofErr w:type="gramEnd"/>
      <w:r w:rsidRPr="005A32FA">
        <w:rPr>
          <w:rFonts w:ascii="Arial" w:eastAsia="宋体" w:hAnsi="Arial" w:cs="Arial" w:hint="eastAsia"/>
          <w:color w:val="333333"/>
          <w:kern w:val="0"/>
          <w:szCs w:val="21"/>
        </w:rPr>
        <w:t>碧月眉黄。</w:t>
      </w:r>
    </w:p>
    <w:sectPr w:rsidR="005A32FA" w:rsidRPr="0053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4E"/>
    <w:rsid w:val="00003C06"/>
    <w:rsid w:val="00086714"/>
    <w:rsid w:val="00196156"/>
    <w:rsid w:val="002A1B55"/>
    <w:rsid w:val="0043124E"/>
    <w:rsid w:val="004633B0"/>
    <w:rsid w:val="004C0601"/>
    <w:rsid w:val="004D4D0A"/>
    <w:rsid w:val="00530179"/>
    <w:rsid w:val="005A32FA"/>
    <w:rsid w:val="005E212C"/>
    <w:rsid w:val="006C041A"/>
    <w:rsid w:val="006C57AB"/>
    <w:rsid w:val="006E40DB"/>
    <w:rsid w:val="00726736"/>
    <w:rsid w:val="00746AFB"/>
    <w:rsid w:val="008A3B8A"/>
    <w:rsid w:val="00995D43"/>
    <w:rsid w:val="009E034A"/>
    <w:rsid w:val="00BD2117"/>
    <w:rsid w:val="00C064A5"/>
    <w:rsid w:val="00CC5AA7"/>
    <w:rsid w:val="00DA3A5B"/>
    <w:rsid w:val="00DD59B3"/>
    <w:rsid w:val="00E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21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E212C"/>
    <w:rPr>
      <w:rFonts w:ascii="宋体" w:eastAsia="宋体" w:hAnsi="宋体" w:cs="宋体"/>
      <w:b/>
      <w:bCs/>
      <w:color w:val="333333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21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E212C"/>
    <w:rPr>
      <w:rFonts w:ascii="宋体" w:eastAsia="宋体" w:hAnsi="宋体" w:cs="宋体"/>
      <w:b/>
      <w:bCs/>
      <w:color w:val="333333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5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14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194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027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7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541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122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42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6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3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921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6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4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8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4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0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79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17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0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2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74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473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99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12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16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00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362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5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3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28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4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69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10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102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112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8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241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70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9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冯志成</dc:creator>
  <cp:keywords/>
  <dc:description/>
  <cp:lastModifiedBy>UID</cp:lastModifiedBy>
  <cp:revision>9</cp:revision>
  <dcterms:created xsi:type="dcterms:W3CDTF">2017-08-05T11:54:00Z</dcterms:created>
  <dcterms:modified xsi:type="dcterms:W3CDTF">2017-08-10T05:21:00Z</dcterms:modified>
</cp:coreProperties>
</file>