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ACB" w:rsidRPr="00CC6B17" w:rsidRDefault="002E11AE" w:rsidP="00CC6B17">
      <w:pPr>
        <w:jc w:val="center"/>
        <w:rPr>
          <w:rFonts w:ascii="Consolas" w:hAnsi="Consolas" w:cs="Consolas"/>
          <w:color w:val="5C5C5C"/>
          <w:sz w:val="28"/>
          <w:szCs w:val="28"/>
        </w:rPr>
      </w:pPr>
      <w:r w:rsidRPr="00CC6B17">
        <w:rPr>
          <w:rFonts w:ascii="Arial" w:hAnsi="Arial" w:cs="Arial" w:hint="eastAsia"/>
          <w:sz w:val="32"/>
          <w:szCs w:val="32"/>
        </w:rPr>
        <w:t>Q</w:t>
      </w:r>
      <w:r w:rsidRPr="00CC6B17">
        <w:rPr>
          <w:rFonts w:ascii="Arial" w:hAnsi="Arial" w:cs="Arial"/>
          <w:sz w:val="32"/>
          <w:szCs w:val="32"/>
        </w:rPr>
        <w:t>uestion 1</w:t>
      </w:r>
    </w:p>
    <w:p w:rsidR="00ED3ACB" w:rsidRDefault="00CC6B17" w:rsidP="00ED3ACB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>Part A</w:t>
      </w:r>
      <w:r>
        <w:rPr>
          <w:rFonts w:ascii="Arial" w:hAnsi="Arial" w:cs="Arial"/>
          <w:sz w:val="20"/>
          <w:szCs w:val="20"/>
        </w:rPr>
        <w:t>: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</w:t>
      </w:r>
      <w:r>
        <w:rPr>
          <w:rFonts w:ascii="Courier New" w:hAnsi="Courier New"/>
          <w:color w:val="000000"/>
          <w:sz w:val="13"/>
          <w:szCs w:val="13"/>
        </w:rPr>
        <w:t xml:space="preserve">                       </w:t>
      </w:r>
      <w:r w:rsidRPr="00CC6B17">
        <w:rPr>
          <w:rFonts w:ascii="Courier New" w:hAnsi="Courier New"/>
          <w:color w:val="000000"/>
          <w:sz w:val="13"/>
          <w:szCs w:val="13"/>
        </w:rPr>
        <w:t xml:space="preserve">  DecisionTreeClassifier                           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Dataset    |   5%   |  10%   |  15%   |  20%   |  25%   |  30%   |  35%   |  40%   |  45%   |  50%  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australian    | 72.61% | 74.63% | 75.52% | 77.53% | 77.97% | 79.86% | 83.05% | 81.29% | 80.14% | 82.91%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balance-scale | 70.10% | 72.47% | 71.20% | 75.69% | 73.77% | 75.67% | 77.74% | 75.99% | 78.09% | 76.98%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hypothyroid   | 94.94% | 96.31% | 97.77% | 99.18% | 99.21% | 99.42% | 99.42% | 99.52% | 99.34% | 99.20%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                       BernoulliNB with priors                          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Dataset    |   5%   |  10%   |  15%   |  20%   |  25%   |  30%   |  35%   |  40%   |  45%   |  50%  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australian    | 73.47% | 79.85% | 81.72% | 80.43% | 79.69% | 79.84% | 80.12% | 81.14% | 82.16% | 81.28%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balance-scale | 46.08% | 46.08% | 46.08% | 46.08% | 46.08% | 46.08% | 46.08% | 46.08% | 46.08% | 46.08%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hypothyroid   | 91.38% | 91.81% | 92.23% | 92.23% | 92.23% | 92.26% | 92.23% | 92.23% | 92.23% | 92.23% |</w:t>
      </w:r>
    </w:p>
    <w:p w:rsidR="00CC6B17" w:rsidRDefault="00CC6B17" w:rsidP="00ED3ACB">
      <w:pPr>
        <w:rPr>
          <w:rFonts w:ascii="Arial" w:hAnsi="Arial" w:cs="Arial"/>
          <w:sz w:val="20"/>
          <w:szCs w:val="20"/>
        </w:rPr>
      </w:pPr>
    </w:p>
    <w:p w:rsidR="00CC6B17" w:rsidRDefault="00CC6B17" w:rsidP="00CC6B17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 xml:space="preserve">Part </w:t>
      </w:r>
      <w:r>
        <w:rPr>
          <w:rFonts w:ascii="Arial" w:hAnsi="Arial" w:cs="Arial"/>
          <w:sz w:val="20"/>
          <w:szCs w:val="20"/>
        </w:rPr>
        <w:t>B:</w:t>
      </w:r>
    </w:p>
    <w:p w:rsidR="00CC6B17" w:rsidRDefault="00CC6B17" w:rsidP="00CC6B1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Pr="00CC6B17">
        <w:rPr>
          <w:rFonts w:ascii="Arial" w:hAnsi="Arial" w:cs="Arial"/>
          <w:sz w:val="20"/>
          <w:szCs w:val="20"/>
        </w:rPr>
        <w:t>rue statements</w:t>
      </w:r>
      <w:r>
        <w:rPr>
          <w:rFonts w:ascii="Arial" w:hAnsi="Arial" w:cs="Arial"/>
          <w:sz w:val="20"/>
          <w:szCs w:val="20"/>
        </w:rPr>
        <w:t>:</w:t>
      </w:r>
    </w:p>
    <w:p w:rsidR="00CC6B17" w:rsidRDefault="00CC6B17" w:rsidP="00ED3ACB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>--- (3) most of the 6 models show a learning curve</w:t>
      </w:r>
    </w:p>
    <w:p w:rsidR="00CC6B17" w:rsidRDefault="00CC6B17" w:rsidP="00ED3ACB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>--- (4) All 3 Decision Tree models are generally better than Bernoulli Naive Bayes models</w:t>
      </w:r>
    </w:p>
    <w:p w:rsidR="00CC6B17" w:rsidRDefault="00CC6B17" w:rsidP="00ED3ACB">
      <w:pPr>
        <w:rPr>
          <w:rFonts w:ascii="Arial" w:hAnsi="Arial" w:cs="Arial"/>
          <w:sz w:val="20"/>
          <w:szCs w:val="20"/>
        </w:rPr>
      </w:pPr>
    </w:p>
    <w:p w:rsidR="00CC6B17" w:rsidRDefault="00CC6B17" w:rsidP="00CC6B17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 xml:space="preserve">Part </w:t>
      </w:r>
      <w:r>
        <w:rPr>
          <w:rFonts w:ascii="Arial" w:hAnsi="Arial" w:cs="Arial"/>
          <w:sz w:val="20"/>
          <w:szCs w:val="20"/>
        </w:rPr>
        <w:t>C: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                       BernoulliNB with priors                          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Dataset    |   5%   |  10%   |  15%   |  20%   |  25%   |  30%   |  35%   |  40%   |  45%   |  50%  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australian    | 73.47% | 79.85% | 81.72% | 80.43% | 79.69% | 79.84% | 80.12% | 81.14% | 82.16% | 81.28%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balance-scale | 46.08% | 46.08% | 46.08% | 46.08% | 46.08% | 46.08% | 46.08% | 46.08% | 46.08% | 46.08%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>hypothyroid   | 91.38% | 91.81% | 92.23% | 92.23% | 92.23% | 92.26% | 92.23% | 92.23% | 92.23% | 92.23% |</w:t>
      </w:r>
    </w:p>
    <w:p w:rsidR="000D7064" w:rsidRDefault="000D7064" w:rsidP="000D706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CC6B17" w:rsidRPr="00CC6B17" w:rsidRDefault="000D7064" w:rsidP="000D706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/>
          <w:color w:val="000000"/>
          <w:sz w:val="13"/>
          <w:szCs w:val="13"/>
        </w:rPr>
        <w:t xml:space="preserve">                          </w:t>
      </w:r>
      <w:r w:rsidR="00CC6B17" w:rsidRPr="00CC6B17">
        <w:rPr>
          <w:rFonts w:ascii="Courier New" w:hAnsi="Courier New" w:cs="Courier New"/>
          <w:color w:val="000000"/>
          <w:sz w:val="13"/>
          <w:szCs w:val="13"/>
        </w:rPr>
        <w:t xml:space="preserve">BernoulliNB </w:t>
      </w:r>
      <w:r w:rsidRPr="000D7064">
        <w:rPr>
          <w:rFonts w:ascii="Courier New" w:hAnsi="Courier New" w:cs="Courier New"/>
          <w:color w:val="000000"/>
          <w:sz w:val="13"/>
          <w:szCs w:val="13"/>
        </w:rPr>
        <w:t>with uniform priors</w:t>
      </w:r>
      <w:r w:rsidR="00CC6B17" w:rsidRPr="00CC6B17">
        <w:rPr>
          <w:rFonts w:ascii="Courier New" w:hAnsi="Courier New" w:cs="Courier New"/>
          <w:color w:val="000000"/>
          <w:sz w:val="13"/>
          <w:szCs w:val="13"/>
        </w:rPr>
        <w:t xml:space="preserve">                         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 xml:space="preserve">   Dataset    |   5%   |  10%   |  15%   |  20%   |  25%   |  30%   |  35%   |  40%   |  45%   |  50%  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>---------------------------------------------------------------------------------------------------------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>australian    | 73.62% | 79.27% | 81.44% | 78.98% | 78.40% | 79.69% | 78.52% | 79.83% | 80.41% | 80.41%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>balance-scale | 46.08% | 46.08% | 46.08% | 46.08% | 46.08% | 46.08% | 46.08% | 46.08% | 46.08% | 46.08% |</w:t>
      </w:r>
    </w:p>
    <w:p w:rsidR="00CC6B17" w:rsidRPr="00CC6B17" w:rsidRDefault="00CC6B17" w:rsidP="00CC6B1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CC6B17">
        <w:rPr>
          <w:rFonts w:ascii="Courier New" w:hAnsi="Courier New" w:cs="Courier New"/>
          <w:color w:val="000000"/>
          <w:sz w:val="13"/>
          <w:szCs w:val="13"/>
        </w:rPr>
        <w:t>hypothyroid   | 83.88% | 79.59% | 77.44% | 74.79% | 73.12% | 65.05% | 53.60% | 51.30% | 51.09% | 50.26% |</w:t>
      </w:r>
    </w:p>
    <w:p w:rsidR="00CC6B17" w:rsidRDefault="00CC6B17" w:rsidP="00ED3ACB">
      <w:pPr>
        <w:rPr>
          <w:rFonts w:ascii="Arial" w:hAnsi="Arial" w:cs="Arial"/>
          <w:sz w:val="20"/>
          <w:szCs w:val="20"/>
        </w:rPr>
      </w:pPr>
    </w:p>
    <w:p w:rsidR="000D7064" w:rsidRDefault="000D7064" w:rsidP="00ED3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ccording to the sheet, </w:t>
      </w:r>
      <w:r w:rsidRPr="000D7064">
        <w:rPr>
          <w:rFonts w:ascii="Arial" w:hAnsi="Arial" w:cs="Arial"/>
          <w:sz w:val="20"/>
          <w:szCs w:val="20"/>
        </w:rPr>
        <w:t>BNB preforms better with priors</w:t>
      </w:r>
      <w:r>
        <w:rPr>
          <w:rFonts w:ascii="Arial" w:hAnsi="Arial" w:cs="Arial"/>
          <w:sz w:val="20"/>
          <w:szCs w:val="20"/>
        </w:rPr>
        <w:t>.</w:t>
      </w:r>
    </w:p>
    <w:p w:rsidR="000D7064" w:rsidRDefault="000D706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0D7064" w:rsidRPr="00CC6B17" w:rsidRDefault="000D7064" w:rsidP="000D7064">
      <w:pPr>
        <w:jc w:val="center"/>
        <w:rPr>
          <w:rFonts w:ascii="Consolas" w:hAnsi="Consolas" w:cs="Consolas"/>
          <w:color w:val="5C5C5C"/>
          <w:sz w:val="28"/>
          <w:szCs w:val="28"/>
        </w:rPr>
      </w:pPr>
      <w:r w:rsidRPr="00CC6B17">
        <w:rPr>
          <w:rFonts w:ascii="Arial" w:hAnsi="Arial" w:cs="Arial" w:hint="eastAsia"/>
          <w:sz w:val="32"/>
          <w:szCs w:val="32"/>
        </w:rPr>
        <w:lastRenderedPageBreak/>
        <w:t>Q</w:t>
      </w:r>
      <w:r w:rsidRPr="00CC6B17">
        <w:rPr>
          <w:rFonts w:ascii="Arial" w:hAnsi="Arial" w:cs="Arial"/>
          <w:sz w:val="32"/>
          <w:szCs w:val="32"/>
        </w:rPr>
        <w:t xml:space="preserve">uestion </w:t>
      </w:r>
      <w:r>
        <w:rPr>
          <w:rFonts w:ascii="Arial" w:hAnsi="Arial" w:cs="Arial"/>
          <w:sz w:val="32"/>
          <w:szCs w:val="32"/>
        </w:rPr>
        <w:t>2</w:t>
      </w:r>
    </w:p>
    <w:p w:rsidR="00771F0E" w:rsidRDefault="00771F0E" w:rsidP="00771F0E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>Part A</w:t>
      </w:r>
      <w:r>
        <w:rPr>
          <w:rFonts w:ascii="Arial" w:hAnsi="Arial" w:cs="Arial"/>
          <w:sz w:val="20"/>
          <w:szCs w:val="20"/>
        </w:rPr>
        <w:t>:</w:t>
      </w:r>
    </w:p>
    <w:p w:rsidR="00771F0E" w:rsidRPr="00771F0E" w:rsidRDefault="00771F0E" w:rsidP="00771F0E">
      <w:pPr>
        <w:jc w:val="center"/>
        <w:rPr>
          <w:rFonts w:ascii="Arial" w:hAnsi="Arial" w:cs="Arial"/>
          <w:sz w:val="18"/>
          <w:szCs w:val="18"/>
        </w:rPr>
      </w:pPr>
      <w:r w:rsidRPr="00771F0E">
        <w:rPr>
          <w:rFonts w:ascii="Arial" w:hAnsi="Arial" w:cs="Arial"/>
          <w:sz w:val="18"/>
          <w:szCs w:val="18"/>
        </w:rPr>
        <w:t>accuracy score for training dataset: 0.8564516129032258</w:t>
      </w:r>
    </w:p>
    <w:p w:rsidR="000D7064" w:rsidRDefault="00771F0E" w:rsidP="00771F0E">
      <w:pPr>
        <w:jc w:val="center"/>
        <w:rPr>
          <w:rFonts w:ascii="Arial" w:hAnsi="Arial" w:cs="Arial"/>
          <w:sz w:val="18"/>
          <w:szCs w:val="18"/>
        </w:rPr>
      </w:pPr>
      <w:r w:rsidRPr="00771F0E">
        <w:rPr>
          <w:rFonts w:ascii="Arial" w:hAnsi="Arial" w:cs="Arial"/>
          <w:sz w:val="18"/>
          <w:szCs w:val="18"/>
        </w:rPr>
        <w:t>accuracy score for test dataset: 0.8277153558052435</w:t>
      </w:r>
    </w:p>
    <w:p w:rsidR="00771F0E" w:rsidRDefault="00771F0E" w:rsidP="00771F0E">
      <w:pPr>
        <w:jc w:val="center"/>
        <w:rPr>
          <w:rFonts w:ascii="Arial" w:hAnsi="Arial" w:cs="Arial"/>
          <w:sz w:val="18"/>
          <w:szCs w:val="18"/>
        </w:rPr>
      </w:pPr>
    </w:p>
    <w:p w:rsidR="00771F0E" w:rsidRDefault="00771F0E" w:rsidP="00771F0E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 xml:space="preserve">Part </w:t>
      </w:r>
      <w:r>
        <w:rPr>
          <w:rFonts w:ascii="Arial" w:hAnsi="Arial" w:cs="Arial"/>
          <w:sz w:val="20"/>
          <w:szCs w:val="20"/>
        </w:rPr>
        <w:t>B:</w:t>
      </w:r>
    </w:p>
    <w:p w:rsidR="00771F0E" w:rsidRDefault="00771F0E" w:rsidP="00771F0E">
      <w:pPr>
        <w:jc w:val="center"/>
        <w:rPr>
          <w:rFonts w:ascii="Arial" w:hAnsi="Arial" w:cs="Arial"/>
          <w:sz w:val="16"/>
          <w:szCs w:val="16"/>
        </w:rPr>
      </w:pPr>
      <w:r w:rsidRPr="00771F0E">
        <w:rPr>
          <w:rFonts w:ascii="Arial" w:hAnsi="Arial" w:cs="Arial"/>
          <w:sz w:val="16"/>
          <w:szCs w:val="16"/>
        </w:rPr>
        <w:t xml:space="preserve">The optimal number of min_samples_leaf is:  </w:t>
      </w:r>
      <w:r w:rsidR="00C05E2F">
        <w:rPr>
          <w:rFonts w:ascii="Arial" w:hAnsi="Arial" w:cs="Arial"/>
          <w:sz w:val="16"/>
          <w:szCs w:val="16"/>
        </w:rPr>
        <w:t>5</w:t>
      </w:r>
    </w:p>
    <w:p w:rsidR="00E52122" w:rsidRPr="00771F0E" w:rsidRDefault="00E52122" w:rsidP="00771F0E">
      <w:pPr>
        <w:jc w:val="center"/>
        <w:rPr>
          <w:rFonts w:ascii="Arial" w:hAnsi="Arial" w:cs="Arial"/>
          <w:sz w:val="16"/>
          <w:szCs w:val="16"/>
        </w:rPr>
      </w:pPr>
      <w:r w:rsidRPr="00E52122">
        <w:rPr>
          <w:rFonts w:ascii="Arial" w:hAnsi="Arial" w:cs="Arial"/>
          <w:sz w:val="16"/>
          <w:szCs w:val="16"/>
        </w:rPr>
        <w:t>The AUC score is:  0.8877923976608187</w:t>
      </w:r>
    </w:p>
    <w:p w:rsidR="00771F0E" w:rsidRDefault="00771F0E" w:rsidP="00771F0E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t xml:space="preserve">Part </w:t>
      </w:r>
      <w:r>
        <w:rPr>
          <w:rFonts w:ascii="Arial" w:hAnsi="Arial" w:cs="Arial"/>
          <w:sz w:val="20"/>
          <w:szCs w:val="20"/>
        </w:rPr>
        <w:t>C:</w:t>
      </w:r>
    </w:p>
    <w:p w:rsidR="00771F0E" w:rsidRDefault="00C05E2F" w:rsidP="00771F0E">
      <w:pPr>
        <w:jc w:val="center"/>
        <w:rPr>
          <w:rFonts w:ascii="Arial" w:hAnsi="Arial" w:cs="Arial"/>
          <w:sz w:val="16"/>
          <w:szCs w:val="16"/>
        </w:rPr>
      </w:pPr>
      <w:r w:rsidRPr="00C05E2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7D4D3E6" wp14:editId="0421CD25">
            <wp:extent cx="4064000" cy="30480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0E" w:rsidRPr="00C05E2F" w:rsidRDefault="00C05E2F" w:rsidP="00771F0E">
      <w:pPr>
        <w:jc w:val="center"/>
        <w:rPr>
          <w:rFonts w:ascii="Arial" w:hAnsi="Arial" w:cs="Arial"/>
          <w:sz w:val="16"/>
          <w:szCs w:val="16"/>
        </w:rPr>
      </w:pPr>
      <w:r w:rsidRPr="00C05E2F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B698512" wp14:editId="75F2AB26">
            <wp:extent cx="4064000" cy="304800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0E" w:rsidRDefault="00771F0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:rsidR="00771F0E" w:rsidRDefault="00771F0E" w:rsidP="00771F0E">
      <w:pPr>
        <w:rPr>
          <w:rFonts w:ascii="Arial" w:hAnsi="Arial" w:cs="Arial"/>
          <w:sz w:val="20"/>
          <w:szCs w:val="20"/>
        </w:rPr>
      </w:pPr>
      <w:r w:rsidRPr="00CC6B17">
        <w:rPr>
          <w:rFonts w:ascii="Arial" w:hAnsi="Arial" w:cs="Arial"/>
          <w:sz w:val="20"/>
          <w:szCs w:val="20"/>
        </w:rPr>
        <w:lastRenderedPageBreak/>
        <w:t xml:space="preserve">Part </w:t>
      </w:r>
      <w:r>
        <w:rPr>
          <w:rFonts w:ascii="Arial" w:hAnsi="Arial" w:cs="Arial"/>
          <w:sz w:val="20"/>
          <w:szCs w:val="20"/>
        </w:rPr>
        <w:t>D:</w:t>
      </w:r>
    </w:p>
    <w:p w:rsidR="00771F0E" w:rsidRDefault="00771F0E" w:rsidP="00771F0E">
      <w:pPr>
        <w:jc w:val="center"/>
        <w:rPr>
          <w:rFonts w:ascii="Arial" w:hAnsi="Arial" w:cs="Arial"/>
          <w:sz w:val="16"/>
          <w:szCs w:val="16"/>
        </w:rPr>
      </w:pPr>
      <w:r w:rsidRPr="00771F0E">
        <w:rPr>
          <w:rFonts w:ascii="Arial" w:hAnsi="Arial" w:cs="Arial"/>
          <w:sz w:val="16"/>
          <w:szCs w:val="16"/>
        </w:rPr>
        <w:t>P(S=true | G=female, C=1):  0.36885245901639346</w:t>
      </w:r>
    </w:p>
    <w:p w:rsidR="00771F0E" w:rsidRDefault="00771F0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:rsidR="00771F0E" w:rsidRDefault="00771F0E" w:rsidP="00771F0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The Code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pandas as pd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numpy as np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from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sklearn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tree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from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sklearn.metrics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roc_auc_score, roc_curve, auc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import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matplotlib.pyplot as plt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def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normalize(data):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(data - data.min()) / (data.max() - data.min())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def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AUC_score(X, Y, model):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_prob = model.predict_proba(X)[:,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return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roc_auc_score(Y, _prob)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def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main():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comment"/>
          <w:rFonts w:ascii="Malgun Gothic" w:eastAsia="Malgun Gothic" w:hAnsi="Malgun Gothic" w:cs="Consolas"/>
          <w:color w:val="008200"/>
          <w:sz w:val="16"/>
          <w:szCs w:val="16"/>
          <w:bdr w:val="none" w:sz="0" w:space="0" w:color="auto" w:frame="1"/>
        </w:rPr>
        <w:t># Read data and creating test and training sets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data = pd.read_csv(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"titanic.csv"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data_normalized = normalize(data.iloc[:, :])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training_set = data_normalized.iloc[: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620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:]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test_set = data_normalized.iloc[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620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:, :]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training_set_x = training_set.iloc[:, :-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].values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training_set_y = training_set.iloc[:, -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:].values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test_set_x = test_set.iloc[:, :-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].values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test_set_y = test_set.iloc[:, -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:].values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comment"/>
          <w:rFonts w:ascii="Malgun Gothic" w:eastAsia="Malgun Gothic" w:hAnsi="Malgun Gothic" w:cs="Consolas"/>
          <w:color w:val="008200"/>
          <w:sz w:val="16"/>
          <w:szCs w:val="16"/>
          <w:bdr w:val="none" w:sz="0" w:space="0" w:color="auto" w:frame="1"/>
        </w:rPr>
        <w:t># Part A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clf = tree.DecisionTreeClassifier()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clf = clf.fit(training_set_x, training_set_y)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print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'Part A(accuracy score for training dataset):'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clf.score(training_set_x, training_set_y))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print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'Part A(accuracy score for test dataset):'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clf.score(test_set_x, test_set_y))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comment"/>
          <w:rFonts w:ascii="Malgun Gothic" w:eastAsia="Malgun Gothic" w:hAnsi="Malgun Gothic" w:cs="Consolas"/>
          <w:color w:val="008200"/>
          <w:sz w:val="16"/>
          <w:szCs w:val="16"/>
          <w:bdr w:val="none" w:sz="0" w:space="0" w:color="auto" w:frame="1"/>
        </w:rPr>
        <w:t># Part B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training_set_auc_score = []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test_set_auc_score = []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for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i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in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range(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):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clf = tree.DecisionTreeClassifier(min_samples_leaf=i, random_state=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clf.fit(training_set_x, training_set_y)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training_set_auc_score.append(AUC_score(training_set_x, training_set_y, clf))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lastRenderedPageBreak/>
        <w:t>        test_set_auc_score.append(AUC_score(test_set_x, test_set_y, clf))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print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"\nPart B,The optimal number of min_samples_leaf is: 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test_set_auc_score.index(max(test_set_auc_score)) +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print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"Part B,The AUC score is: 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max(test_set_auc_score))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comment"/>
          <w:rFonts w:ascii="Malgun Gothic" w:eastAsia="Malgun Gothic" w:hAnsi="Malgun Gothic" w:cs="Consolas"/>
          <w:color w:val="008200"/>
          <w:sz w:val="16"/>
          <w:szCs w:val="16"/>
          <w:bdr w:val="none" w:sz="0" w:space="0" w:color="auto" w:frame="1"/>
        </w:rPr>
        <w:t># Part C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plt.bar(range(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), training_set_auc_score,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0.4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color=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"blue"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plt.ylim(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0.8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0.95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plt.xticks(range(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plt.xlabel(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"number of min_samples_leaf"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plt.ylabel(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"AUC score"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plt.title(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"AUC score for number of min_samples_leaf in training sets"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plt.show()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plt.bar(range(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), test_set_auc_score,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0.4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color=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"blue"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plt.ylim(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0.8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0.95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plt.xticks(range(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21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plt.xlabel(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"number of min_samples_leaf"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plt.ylabel(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"AUC score"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plt.title(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"AUC score for number of min_samples_leaf in test sets"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plt.show()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comment"/>
          <w:rFonts w:ascii="Malgun Gothic" w:eastAsia="Malgun Gothic" w:hAnsi="Malgun Gothic" w:cs="Consolas"/>
          <w:color w:val="008200"/>
          <w:sz w:val="16"/>
          <w:szCs w:val="16"/>
          <w:bdr w:val="none" w:sz="0" w:space="0" w:color="auto" w:frame="1"/>
        </w:rPr>
        <w:t># Part D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survived, total 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0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for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index, row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in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data.iterrows():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row[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'Pclass'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 ==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&amp; row[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'Sex'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 ==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    total +=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row[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'Survived'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] ==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            survived += </w:t>
      </w:r>
      <w:r w:rsidRPr="00E52122">
        <w:rPr>
          <w:rStyle w:val="number"/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1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</w:t>
      </w: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print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(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"\nPart D, P(S=true | G=female, C=1): "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, survived / total)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E52122" w:rsidRPr="00E52122" w:rsidRDefault="00E52122" w:rsidP="00E5212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Style w:val="keyword"/>
          <w:rFonts w:ascii="Malgun Gothic" w:eastAsia="Malgun Gothic" w:hAnsi="Malgun Gothic" w:cs="Consolas"/>
          <w:b/>
          <w:bCs/>
          <w:color w:val="006699"/>
          <w:sz w:val="16"/>
          <w:szCs w:val="16"/>
          <w:bdr w:val="none" w:sz="0" w:space="0" w:color="auto" w:frame="1"/>
        </w:rPr>
        <w:t>if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__name__ == </w:t>
      </w:r>
      <w:r w:rsidRPr="00E52122">
        <w:rPr>
          <w:rStyle w:val="string"/>
          <w:rFonts w:ascii="Malgun Gothic" w:eastAsia="Malgun Gothic" w:hAnsi="Malgun Gothic" w:cs="Consolas"/>
          <w:color w:val="0000FF"/>
          <w:sz w:val="16"/>
          <w:szCs w:val="16"/>
          <w:bdr w:val="none" w:sz="0" w:space="0" w:color="auto" w:frame="1"/>
        </w:rPr>
        <w:t>'__main__'</w:t>
      </w: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:  </w:t>
      </w:r>
    </w:p>
    <w:p w:rsidR="00E52122" w:rsidRPr="00E52122" w:rsidRDefault="00E52122" w:rsidP="00E52122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Malgun Gothic" w:eastAsia="Malgun Gothic" w:hAnsi="Malgun Gothic" w:cs="Consolas"/>
          <w:color w:val="5C5C5C"/>
          <w:sz w:val="16"/>
          <w:szCs w:val="16"/>
        </w:rPr>
      </w:pPr>
      <w:r w:rsidRPr="00E52122">
        <w:rPr>
          <w:rFonts w:ascii="Malgun Gothic" w:eastAsia="Malgun Gothic" w:hAnsi="Malgun Gothic" w:cs="Consolas"/>
          <w:color w:val="000000"/>
          <w:sz w:val="16"/>
          <w:szCs w:val="16"/>
          <w:bdr w:val="none" w:sz="0" w:space="0" w:color="auto" w:frame="1"/>
        </w:rPr>
        <w:t>    main()  </w:t>
      </w:r>
    </w:p>
    <w:p w:rsidR="00771F0E" w:rsidRPr="00771F0E" w:rsidRDefault="00771F0E" w:rsidP="00771F0E">
      <w:pPr>
        <w:rPr>
          <w:rFonts w:ascii="Arial" w:hAnsi="Arial" w:cs="Arial"/>
          <w:sz w:val="16"/>
          <w:szCs w:val="16"/>
        </w:rPr>
      </w:pPr>
    </w:p>
    <w:sectPr w:rsidR="00771F0E" w:rsidRPr="00771F0E" w:rsidSect="00A32141">
      <w:headerReference w:type="default" r:id="rId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335" w:rsidRDefault="002A5335" w:rsidP="00093992">
      <w:r>
        <w:separator/>
      </w:r>
    </w:p>
  </w:endnote>
  <w:endnote w:type="continuationSeparator" w:id="0">
    <w:p w:rsidR="002A5335" w:rsidRDefault="002A5335" w:rsidP="00093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335" w:rsidRDefault="002A5335" w:rsidP="00093992">
      <w:r>
        <w:separator/>
      </w:r>
    </w:p>
  </w:footnote>
  <w:footnote w:type="continuationSeparator" w:id="0">
    <w:p w:rsidR="002A5335" w:rsidRDefault="002A5335" w:rsidP="000939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3992" w:rsidRPr="00093992" w:rsidRDefault="00093992" w:rsidP="00093992">
    <w:pPr>
      <w:pStyle w:val="a3"/>
    </w:pPr>
    <w:r>
      <w:t>S</w:t>
    </w:r>
    <w:r>
      <w:rPr>
        <w:rFonts w:hint="eastAsia"/>
      </w:rPr>
      <w:t>tudent</w:t>
    </w:r>
    <w:r>
      <w:t xml:space="preserve"> ID:z5239391</w:t>
    </w:r>
    <w:r>
      <w:ptab w:relativeTo="margin" w:alignment="center" w:leader="none"/>
    </w:r>
    <w:r>
      <w:t>COMP9417 H</w:t>
    </w:r>
    <w:r>
      <w:rPr>
        <w:rFonts w:hint="eastAsia"/>
      </w:rPr>
      <w:t>omewo</w:t>
    </w:r>
    <w:r>
      <w:t>rk</w:t>
    </w:r>
    <w:r w:rsidR="00CC6B17">
      <w:t>2</w:t>
    </w:r>
    <w:r>
      <w:ptab w:relativeTo="margin" w:alignment="right" w:leader="none"/>
    </w:r>
    <w:r>
      <w:t>Name: Wenbin 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7A70"/>
    <w:multiLevelType w:val="multilevel"/>
    <w:tmpl w:val="D1D2F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54EE7"/>
    <w:multiLevelType w:val="multilevel"/>
    <w:tmpl w:val="5BBCA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4F0B0E"/>
    <w:multiLevelType w:val="multilevel"/>
    <w:tmpl w:val="A30C9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FB3D3B"/>
    <w:multiLevelType w:val="multilevel"/>
    <w:tmpl w:val="90B0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795"/>
    <w:rsid w:val="00093992"/>
    <w:rsid w:val="000D7064"/>
    <w:rsid w:val="001438F3"/>
    <w:rsid w:val="0021533A"/>
    <w:rsid w:val="002A5335"/>
    <w:rsid w:val="002C59FE"/>
    <w:rsid w:val="002E11AE"/>
    <w:rsid w:val="0053255D"/>
    <w:rsid w:val="006F0299"/>
    <w:rsid w:val="00771F0E"/>
    <w:rsid w:val="009B1795"/>
    <w:rsid w:val="00A32141"/>
    <w:rsid w:val="00C05E2F"/>
    <w:rsid w:val="00C54696"/>
    <w:rsid w:val="00CC6B17"/>
    <w:rsid w:val="00D17AAC"/>
    <w:rsid w:val="00E52122"/>
    <w:rsid w:val="00ED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DF4CC"/>
  <w15:chartTrackingRefBased/>
  <w15:docId w15:val="{EDB985F6-5E61-564E-BA49-2F91D4AD7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F0E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ED3ACB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ED3ACB"/>
  </w:style>
  <w:style w:type="character" w:customStyle="1" w:styleId="number">
    <w:name w:val="number"/>
    <w:basedOn w:val="a0"/>
    <w:rsid w:val="00ED3ACB"/>
  </w:style>
  <w:style w:type="character" w:customStyle="1" w:styleId="string">
    <w:name w:val="string"/>
    <w:basedOn w:val="a0"/>
    <w:rsid w:val="00ED3ACB"/>
  </w:style>
  <w:style w:type="paragraph" w:styleId="a3">
    <w:name w:val="header"/>
    <w:basedOn w:val="a"/>
    <w:link w:val="a4"/>
    <w:uiPriority w:val="99"/>
    <w:unhideWhenUsed/>
    <w:rsid w:val="000939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39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399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399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9399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93992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C6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CC6B17"/>
    <w:rPr>
      <w:rFonts w:ascii="宋体" w:eastAsia="宋体" w:hAnsi="宋体" w:cs="宋体"/>
      <w:kern w:val="0"/>
      <w:sz w:val="24"/>
    </w:rPr>
  </w:style>
  <w:style w:type="character" w:customStyle="1" w:styleId="comment">
    <w:name w:val="comment"/>
    <w:basedOn w:val="a0"/>
    <w:rsid w:val="00771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914</Words>
  <Characters>5215</Characters>
  <Application>Microsoft Office Word</Application>
  <DocSecurity>0</DocSecurity>
  <Lines>43</Lines>
  <Paragraphs>12</Paragraphs>
  <ScaleCrop>false</ScaleCrop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Wenbin Wang</dc:creator>
  <cp:keywords/>
  <dc:description/>
  <cp:lastModifiedBy>Wenbin Wang</cp:lastModifiedBy>
  <cp:revision>3</cp:revision>
  <cp:lastPrinted>2020-03-26T22:48:00Z</cp:lastPrinted>
  <dcterms:created xsi:type="dcterms:W3CDTF">2020-03-26T22:48:00Z</dcterms:created>
  <dcterms:modified xsi:type="dcterms:W3CDTF">2020-03-26T22:49:00Z</dcterms:modified>
</cp:coreProperties>
</file>