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95" w:lineRule="auto"/>
        <w:ind w:left="846" w:firstLine="594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tabs>
          <w:tab w:val="left" w:leader="none" w:pos="6896"/>
        </w:tabs>
        <w:spacing w:before="4" w:line="246.99999999999994" w:lineRule="auto"/>
        <w:ind w:left="1993" w:right="329" w:hanging="391.9999999999999"/>
        <w:jc w:val="center"/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информационных технологий, механики и оптики</w:t>
        <w:tab/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  <w:rtl w:val="0"/>
        </w:rPr>
        <w:t xml:space="preserve">        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2554605</wp:posOffset>
            </wp:positionH>
            <wp:positionV relativeFrom="paragraph">
              <wp:posOffset>212725</wp:posOffset>
            </wp:positionV>
            <wp:extent cx="2065020" cy="223520"/>
            <wp:effectExtent b="0" l="0" r="0" t="0"/>
            <wp:wrapTopAndBottom distB="0" dist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3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tabs>
          <w:tab w:val="left" w:leader="none" w:pos="6896"/>
        </w:tabs>
        <w:spacing w:before="4" w:line="246.99999999999994" w:lineRule="auto"/>
        <w:ind w:left="1993" w:right="329" w:hanging="391.999999999999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УЧЕБНЫЙ ЦЕНТР ОБЩЕЙ ФИЗИКИ ФТФ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114300</wp:posOffset>
                </wp:positionV>
                <wp:extent cx="6131560" cy="3555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54883" y="3766983"/>
                          <a:ext cx="6122035" cy="26034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114300</wp:posOffset>
                </wp:positionV>
                <wp:extent cx="6131560" cy="35559"/>
                <wp:effectExtent b="0" l="0" r="0" t="0"/>
                <wp:wrapTopAndBottom distB="0" distT="0"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1560" cy="35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2" w:line="448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P321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 работе допущен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Студент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Б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рагин Р.А Бондарь Б.А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выполнена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Преподаватель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Пулькин Н.С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принят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6" w:line="456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6" w:line="456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6" w:line="456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ind w:left="225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Рабочий протокол и отчет по лабораторной работе №1.04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4"/>
          <w:szCs w:val="34"/>
          <w:rtl w:val="0"/>
        </w:rPr>
        <w:t xml:space="preserve">Исследование равноускоренного вращательного движения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4"/>
          <w:szCs w:val="34"/>
          <w:rtl w:val="0"/>
        </w:rPr>
        <w:t xml:space="preserve"> (маятник Обербека)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240" w:before="9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Цель работы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60"/>
        <w:jc w:val="left"/>
        <w:rPr>
          <w:b w:val="0"/>
          <w:i w:val="1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Проверка основного закона динамики вращения, связывающего угловое ускорение вращающегося тела с моментами действующих сил.</w:t>
      </w:r>
    </w:p>
    <w:p w:rsidR="00000000" w:rsidDel="00000000" w:rsidP="00000000" w:rsidRDefault="00000000" w:rsidRPr="00000000" w14:paraId="00000020">
      <w:pPr>
        <w:tabs>
          <w:tab w:val="left" w:leader="none" w:pos="381"/>
        </w:tabs>
        <w:spacing w:before="184" w:lineRule="auto"/>
        <w:ind w:left="949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476" w:right="0" w:hanging="360"/>
        <w:jc w:val="left"/>
        <w:rPr>
          <w:b w:val="0"/>
          <w:i w:val="1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Проверка зависимости момента инерции от положения масс относительно оси вращения.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Рабочие формулы и исходные данные.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677988" cy="54068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7988" cy="54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649413" cy="53147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9413" cy="531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049463" cy="66038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9463" cy="660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611313" cy="51269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1313" cy="51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888951" cy="60304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8951" cy="60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811338" cy="58080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1338" cy="580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992313" cy="63307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2313" cy="633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15.00000000000028" w:tblpY="0"/>
        <w:tblW w:w="9975.0" w:type="dxa"/>
        <w:jc w:val="left"/>
        <w:tblInd w:w="28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5"/>
        <w:gridCol w:w="5250"/>
        <w:gridCol w:w="4170"/>
        <w:tblGridChange w:id="0">
          <w:tblGrid>
            <w:gridCol w:w="555"/>
            <w:gridCol w:w="5250"/>
            <w:gridCol w:w="4170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6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Параметры установки</w:t>
            </w:r>
          </w:p>
        </w:tc>
      </w:tr>
      <w:tr>
        <w:trPr>
          <w:cantSplit w:val="0"/>
          <w:trHeight w:val="128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Масса каретки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(47,0 ± 0,5) г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Масса шайбы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(220,0 ± 0,5) г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Масса грузов на крестовине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(408,0 ± 0,5) г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Расстояние от оси до первой риски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(57,0 ± 0,5)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Расстояние между рисками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(25,0 ± 0,2)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Диаметр ступицы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(46,0 ± 0,5)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Диаметр груза на крестовине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(40,0 ± 0,5)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Высота груза на крестовине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(40,0 ± 0,5) мм</w:t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Расстояние, проходимое грузом (h)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(700,0 ± 0,1) мм</w:t>
            </w:r>
          </w:p>
        </w:tc>
      </w:tr>
    </w:tbl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0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5" w:before="0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Измерительные приборы.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70"/>
        <w:gridCol w:w="3639"/>
        <w:gridCol w:w="1606"/>
        <w:gridCol w:w="2091"/>
        <w:gridCol w:w="1879"/>
        <w:tblGridChange w:id="0">
          <w:tblGrid>
            <w:gridCol w:w="770"/>
            <w:gridCol w:w="3639"/>
            <w:gridCol w:w="1606"/>
            <w:gridCol w:w="2091"/>
            <w:gridCol w:w="1879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5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№ п/п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58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Наименование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Тип прибора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513" w:right="202" w:hanging="281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Используемый диапазон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0" w:right="229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Погрешность прибора 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Секундомер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Цифровой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[0,01; 60] 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0,005 с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Линейка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Измерительный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[0,700] мм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0,5 мм</w:t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84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84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84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84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8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8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Схема установки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84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95800" cy="63722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184" w:line="240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33875" cy="25717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18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18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Результаты прямых измерений и их обработки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таблицы, примеры расчетов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tbl>
      <w:tblPr>
        <w:tblStyle w:val="Table3"/>
        <w:tblW w:w="9645.0" w:type="dxa"/>
        <w:jc w:val="left"/>
        <w:tblInd w:w="321.0" w:type="dxa"/>
        <w:tblLayout w:type="fixed"/>
        <w:tblLook w:val="0400"/>
      </w:tblPr>
      <w:tblGrid>
        <w:gridCol w:w="1455"/>
        <w:gridCol w:w="1365"/>
        <w:gridCol w:w="1365"/>
        <w:gridCol w:w="1365"/>
        <w:gridCol w:w="1365"/>
        <w:gridCol w:w="1365"/>
        <w:gridCol w:w="1365"/>
        <w:tblGridChange w:id="0">
          <w:tblGrid>
            <w:gridCol w:w="1455"/>
            <w:gridCol w:w="1365"/>
            <w:gridCol w:w="1365"/>
            <w:gridCol w:w="1365"/>
            <w:gridCol w:w="1365"/>
            <w:gridCol w:w="1365"/>
            <w:gridCol w:w="136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widowControl w:val="1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Масса груза, г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widowControl w:val="1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Положение утяжелителей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widowControl w:val="1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1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widowControl w:val="1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2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widowControl w:val="1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3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widowControl w:val="1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4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widowControl w:val="1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5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widowControl w:val="1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6 риска</w:t>
            </w:r>
          </w:p>
        </w:tc>
      </w:tr>
      <w:tr>
        <w:trPr>
          <w:cantSplit w:val="0"/>
          <w:trHeight w:val="35.000000000002274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widowControl w:val="1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 = 0,27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F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0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1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6,40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2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7,34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3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8,4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9,57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6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7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8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6,54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9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7,35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A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8,28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B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9,46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D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E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6,20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F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6,86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0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7,35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1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8,27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2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9,32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4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5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6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6,60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7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7,35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8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8,32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9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9,45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widowControl w:val="1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 = 0,49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5,39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6,80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0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7,12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4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6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6,83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9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A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E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6,66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0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3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5,28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4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5,79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6,87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widowControl w:val="1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 = 0,71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7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2,85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8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A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4,48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5,26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C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2,77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F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0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2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3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5,73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5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2,75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6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7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8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9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A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5,52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C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2,79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E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F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4,33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0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5,02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1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5,56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widowControl w:val="1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00"/>
                <w:rtl w:val="0"/>
              </w:rPr>
              <w:t xml:space="preserve"> = 0,93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3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2,38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4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2,83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5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6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3,75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7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4,21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8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5,04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A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2,44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B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2,90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C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D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E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4,61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F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1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2,30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2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2,76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3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4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5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6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8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2,38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9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2,83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A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B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3,88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C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4,40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D">
            <w:pPr>
              <w:widowControl w:val="1"/>
              <w:jc w:val="right"/>
              <w:rPr>
                <w:rFonts w:ascii="Times New Roman" w:cs="Times New Roman" w:eastAsia="Times New Roman" w:hAnsi="Times New Roman"/>
                <w:i w:val="1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4,71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38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1. Результаты прямых измерений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372"/>
        </w:tabs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Расчет результатов косвенных измерений (таблицы, примеры расчетов).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1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ab/>
        <w:tab/>
      </w: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2h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2*0,7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4,69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=0,06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м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с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720"/>
        <w:jc w:val="left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m:t>ε</m:t>
        </m:r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2a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2*0,06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0,046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=2,61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рад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с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1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firstLine="720"/>
        <w:jc w:val="left"/>
        <w:rPr>
          <w:rFonts w:ascii="Cambria Math" w:cs="Cambria Math" w:eastAsia="Cambria Math" w:hAnsi="Cambria Math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md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(g - a)=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0,22*0,046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(9,81 - 0,06)=0,06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Н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∙</m:t>
            </m:r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м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14.0" w:type="dxa"/>
        <w:jc w:val="left"/>
        <w:tblInd w:w="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9"/>
        <w:gridCol w:w="719"/>
        <w:gridCol w:w="1315"/>
        <w:gridCol w:w="1378"/>
        <w:gridCol w:w="1276"/>
        <w:gridCol w:w="1276"/>
        <w:gridCol w:w="1275"/>
        <w:gridCol w:w="1276"/>
        <w:tblGridChange w:id="0">
          <w:tblGrid>
            <w:gridCol w:w="699"/>
            <w:gridCol w:w="719"/>
            <w:gridCol w:w="1315"/>
            <w:gridCol w:w="1378"/>
            <w:gridCol w:w="1276"/>
            <w:gridCol w:w="1276"/>
            <w:gridCol w:w="1275"/>
            <w:gridCol w:w="1276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риска</w:t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риска</w:t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риска</w:t>
            </w:r>
          </w:p>
        </w:tc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риска</w:t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риска</w:t>
            </w:r>
          </w:p>
        </w:tc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 риска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EE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ср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4,69</w:t>
            </w:r>
          </w:p>
        </w:tc>
        <w:tc>
          <w:tcPr/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5,68</w:t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6,63</w:t>
            </w:r>
          </w:p>
        </w:tc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7,35</w:t>
            </w:r>
          </w:p>
        </w:tc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8,32</w:t>
            </w:r>
          </w:p>
        </w:tc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9,46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0,04</w:t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0,03</w:t>
            </w:r>
          </w:p>
        </w:tc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0,03</w:t>
            </w:r>
          </w:p>
        </w:tc>
        <w:tc>
          <w:tcPr/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ε</w:t>
            </w:r>
          </w:p>
        </w:tc>
        <w:tc>
          <w:tcPr/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1fob9te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2,1</w:t>
            </w:r>
          </w:p>
        </w:tc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1,89</w:t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1,38</w:t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1,13</w:t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0,88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0,68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0E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ср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3,58</w:t>
            </w:r>
          </w:p>
        </w:tc>
        <w:tc>
          <w:tcPr/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3,97</w:t>
            </w:r>
          </w:p>
        </w:tc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4,52</w:t>
            </w:r>
          </w:p>
        </w:tc>
        <w:tc>
          <w:tcPr/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5,28</w:t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5,80</w:t>
            </w:r>
          </w:p>
        </w:tc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6,89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0,09</w:t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  <w:tc>
          <w:tcPr/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0,05</w:t>
            </w:r>
          </w:p>
        </w:tc>
        <w:tc>
          <w:tcPr/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0,04</w:t>
            </w:r>
          </w:p>
        </w:tc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ε</w:t>
            </w:r>
          </w:p>
        </w:tc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4,75</w:t>
            </w:r>
          </w:p>
        </w:tc>
        <w:tc>
          <w:tcPr/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3,86</w:t>
            </w:r>
          </w:p>
        </w:tc>
        <w:tc>
          <w:tcPr/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2,98</w:t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2,19</w:t>
            </w:r>
          </w:p>
        </w:tc>
        <w:tc>
          <w:tcPr/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1,81</w:t>
            </w:r>
          </w:p>
        </w:tc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1,28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2E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ср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2,83</w:t>
            </w:r>
          </w:p>
        </w:tc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3,14</w:t>
            </w:r>
          </w:p>
        </w:tc>
        <w:tc>
          <w:tcPr/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3,75</w:t>
            </w:r>
          </w:p>
        </w:tc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4,33</w:t>
            </w:r>
          </w:p>
        </w:tc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5,02</w:t>
            </w:r>
          </w:p>
        </w:tc>
        <w:tc>
          <w:tcPr/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5,52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0,17</w:t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0,14</w:t>
            </w:r>
          </w:p>
        </w:tc>
        <w:tc>
          <w:tcPr/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0,10</w:t>
            </w:r>
          </w:p>
        </w:tc>
        <w:tc>
          <w:tcPr/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  <w:tc>
          <w:tcPr/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ε</w:t>
            </w:r>
          </w:p>
        </w:tc>
        <w:tc>
          <w:tcPr/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7,58</w:t>
            </w:r>
          </w:p>
        </w:tc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6,17</w:t>
            </w:r>
          </w:p>
        </w:tc>
        <w:tc>
          <w:tcPr/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4,33</w:t>
            </w:r>
          </w:p>
        </w:tc>
        <w:tc>
          <w:tcPr/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3,25</w:t>
            </w:r>
          </w:p>
        </w:tc>
        <w:tc>
          <w:tcPr/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2,41</w:t>
            </w:r>
          </w:p>
        </w:tc>
        <w:tc>
          <w:tcPr/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4E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ср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2,39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2,84</w:t>
            </w:r>
          </w:p>
        </w:tc>
        <w:tc>
          <w:tcPr/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3,21</w:t>
            </w:r>
          </w:p>
        </w:tc>
        <w:tc>
          <w:tcPr/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3,88</w:t>
            </w:r>
          </w:p>
        </w:tc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4,39</w:t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4,71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0,25</w:t>
            </w:r>
          </w:p>
        </w:tc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0,17</w:t>
            </w:r>
          </w:p>
        </w:tc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0,14</w:t>
            </w:r>
          </w:p>
        </w:tc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0,09</w:t>
            </w:r>
          </w:p>
        </w:tc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ε</w:t>
            </w:r>
          </w:p>
        </w:tc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10,69</w:t>
            </w:r>
          </w:p>
        </w:tc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7,55</w:t>
            </w:r>
          </w:p>
        </w:tc>
        <w:tc>
          <w:tcPr/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5,92</w:t>
            </w:r>
          </w:p>
        </w:tc>
        <w:tc>
          <w:tcPr/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4,04</w:t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3,16</w:t>
            </w:r>
          </w:p>
        </w:tc>
        <w:tc>
          <w:tcPr/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2,74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0,20</w:t>
            </w:r>
          </w:p>
        </w:tc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</w:tr>
    </w:tbl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2. Результаты вычисления а, М, Ɛ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+I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3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0,06+0,11+0,16+0,20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=0,13 Н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⋅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bar>
          <m:barPr>
            <m:pos/>
          </m:barPr>
          <m:e>
            <m:r>
              <m:t>ε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3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2,77+4,75+7,58+10,69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=6,45 рад\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с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ε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</m:t>
                </m:r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ε</m:t>
                    </m:r>
                  </m:e>
                </m:bar>
              </m:e>
            </m:d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</m:t>
                </m:r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e>
                </m:bar>
              </m:e>
            </m:d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bar>
                      <m:barPr>
                        <m:pos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bar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ε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ε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-6,45</m:t>
                </m:r>
              </m:e>
            </m:d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-0,13</m:t>
                </m:r>
              </m:e>
            </m:d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-6,45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=0,02 кг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⋅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ε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=0,13-0,02*6,45=0,02 Н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⋅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tabs>
          <w:tab w:val="left" w:leader="none" w:pos="381"/>
        </w:tabs>
        <w:spacing w:before="161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39.999999999998" w:type="dxa"/>
        <w:jc w:val="left"/>
        <w:tblInd w:w="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0"/>
        <w:gridCol w:w="1244"/>
        <w:gridCol w:w="1244"/>
        <w:gridCol w:w="1243"/>
        <w:gridCol w:w="1243"/>
        <w:gridCol w:w="1243"/>
        <w:gridCol w:w="1243"/>
        <w:tblGridChange w:id="0">
          <w:tblGrid>
            <w:gridCol w:w="1180"/>
            <w:gridCol w:w="1244"/>
            <w:gridCol w:w="1244"/>
            <w:gridCol w:w="1243"/>
            <w:gridCol w:w="1243"/>
            <w:gridCol w:w="1243"/>
            <w:gridCol w:w="1243"/>
          </w:tblGrid>
        </w:tblGridChange>
      </w:tblGrid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76">
            <w:pPr>
              <w:tabs>
                <w:tab w:val="left" w:leader="none" w:pos="381"/>
              </w:tabs>
              <w:spacing w:before="161" w:lineRule="auto"/>
              <w:ind w:left="-464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77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 =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тр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+ Iε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7D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риска</w:t>
            </w:r>
          </w:p>
        </w:tc>
        <w:tc>
          <w:tcPr/>
          <w:p w:rsidR="00000000" w:rsidDel="00000000" w:rsidP="00000000" w:rsidRDefault="00000000" w:rsidRPr="00000000" w14:paraId="0000017F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риска</w:t>
            </w:r>
          </w:p>
        </w:tc>
        <w:tc>
          <w:tcPr/>
          <w:p w:rsidR="00000000" w:rsidDel="00000000" w:rsidP="00000000" w:rsidRDefault="00000000" w:rsidRPr="00000000" w14:paraId="00000180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риска</w:t>
            </w:r>
          </w:p>
        </w:tc>
        <w:tc>
          <w:tcPr/>
          <w:p w:rsidR="00000000" w:rsidDel="00000000" w:rsidP="00000000" w:rsidRDefault="00000000" w:rsidRPr="00000000" w14:paraId="00000181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риска</w:t>
            </w:r>
          </w:p>
        </w:tc>
        <w:tc>
          <w:tcPr/>
          <w:p w:rsidR="00000000" w:rsidDel="00000000" w:rsidP="00000000" w:rsidRDefault="00000000" w:rsidRPr="00000000" w14:paraId="00000182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риска</w:t>
            </w:r>
          </w:p>
        </w:tc>
        <w:tc>
          <w:tcPr/>
          <w:p w:rsidR="00000000" w:rsidDel="00000000" w:rsidP="00000000" w:rsidRDefault="00000000" w:rsidRPr="00000000" w14:paraId="0000018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риска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84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185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</w:t>
            </w:r>
          </w:p>
        </w:tc>
        <w:tc>
          <w:tcPr/>
          <w:p w:rsidR="00000000" w:rsidDel="00000000" w:rsidP="00000000" w:rsidRDefault="00000000" w:rsidRPr="00000000" w14:paraId="00000186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</w:t>
            </w:r>
          </w:p>
        </w:tc>
        <w:tc>
          <w:tcPr/>
          <w:p w:rsidR="00000000" w:rsidDel="00000000" w:rsidP="00000000" w:rsidRDefault="00000000" w:rsidRPr="00000000" w14:paraId="00000187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0,03</w:t>
            </w:r>
          </w:p>
        </w:tc>
        <w:tc>
          <w:tcPr/>
          <w:p w:rsidR="00000000" w:rsidDel="00000000" w:rsidP="00000000" w:rsidRDefault="00000000" w:rsidRPr="00000000" w14:paraId="00000188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0,05</w:t>
            </w:r>
          </w:p>
        </w:tc>
        <w:tc>
          <w:tcPr/>
          <w:p w:rsidR="00000000" w:rsidDel="00000000" w:rsidP="00000000" w:rsidRDefault="00000000" w:rsidRPr="00000000" w14:paraId="00000189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0,07</w:t>
            </w:r>
          </w:p>
        </w:tc>
        <w:tc>
          <w:tcPr/>
          <w:p w:rsidR="00000000" w:rsidDel="00000000" w:rsidP="00000000" w:rsidRDefault="00000000" w:rsidRPr="00000000" w14:paraId="0000018A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0,07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8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тр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</w:t>
            </w:r>
          </w:p>
        </w:tc>
        <w:tc>
          <w:tcPr/>
          <w:p w:rsidR="00000000" w:rsidDel="00000000" w:rsidP="00000000" w:rsidRDefault="00000000" w:rsidRPr="00000000" w14:paraId="0000018D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</w:t>
            </w:r>
          </w:p>
        </w:tc>
        <w:tc>
          <w:tcPr/>
          <w:p w:rsidR="00000000" w:rsidDel="00000000" w:rsidP="00000000" w:rsidRDefault="00000000" w:rsidRPr="00000000" w14:paraId="0000018E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</w:t>
            </w:r>
          </w:p>
        </w:tc>
        <w:tc>
          <w:tcPr/>
          <w:p w:rsidR="00000000" w:rsidDel="00000000" w:rsidP="00000000" w:rsidRDefault="00000000" w:rsidRPr="00000000" w14:paraId="0000018F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/>
          <w:p w:rsidR="00000000" w:rsidDel="00000000" w:rsidP="00000000" w:rsidRDefault="00000000" w:rsidRPr="00000000" w14:paraId="00000190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/>
          <w:p w:rsidR="00000000" w:rsidDel="00000000" w:rsidP="00000000" w:rsidRDefault="00000000" w:rsidRPr="00000000" w14:paraId="00000191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92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cр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0,13214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0,13275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0,13319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0,13358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0,13380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0,13393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99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ε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cp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6,44725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4,86730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3,65381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2,64995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2,06571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1,67469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161" w:line="240" w:lineRule="auto"/>
        <w:ind w:left="553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3. Результаты вычисления I и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тр</w:t>
      </w:r>
    </w:p>
    <w:p w:rsidR="00000000" w:rsidDel="00000000" w:rsidP="00000000" w:rsidRDefault="00000000" w:rsidRPr="00000000" w14:paraId="000001A1">
      <w:pPr>
        <w:ind w:firstLine="720"/>
        <w:jc w:val="left"/>
        <w:rPr>
          <w:rFonts w:ascii="Comfortaa" w:cs="Comfortaa" w:eastAsia="Comfortaa" w:hAnsi="Comfortaa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m:oMath>
        <m:r>
          <w:rPr>
            <w:rFonts w:ascii="Comfortaa" w:cs="Comfortaa" w:eastAsia="Comfortaa" w:hAnsi="Comfortaa"/>
            <w:i w:val="0"/>
            <w:smallCaps w:val="0"/>
            <w:strike w:val="0"/>
            <w:color w:val="000000"/>
            <w:sz w:val="42"/>
            <w:szCs w:val="42"/>
            <w:u w:val="none"/>
            <w:shd w:fill="auto" w:val="clear"/>
            <w:vertAlign w:val="baseline"/>
          </w:rPr>
          <m:t xml:space="preserve">I=</m:t>
        </m:r>
        <m:sSub>
          <m:sSubPr>
            <m:ctrlP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42"/>
                <w:szCs w:val="4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42"/>
                <w:szCs w:val="42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42"/>
                <w:szCs w:val="42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omfortaa" w:cs="Comfortaa" w:eastAsia="Comfortaa" w:hAnsi="Comfortaa"/>
            <w:i w:val="0"/>
            <w:smallCaps w:val="0"/>
            <w:strike w:val="0"/>
            <w:color w:val="000000"/>
            <w:sz w:val="42"/>
            <w:szCs w:val="42"/>
            <w:u w:val="none"/>
            <w:shd w:fill="auto" w:val="clear"/>
            <w:vertAlign w:val="baseline"/>
          </w:rPr>
          <m:t xml:space="preserve">+4</m:t>
        </m:r>
        <m:sSub>
          <m:sSubPr>
            <m:ctrlP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42"/>
                <w:szCs w:val="4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42"/>
                <w:szCs w:val="42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42"/>
                <w:szCs w:val="42"/>
                <w:u w:val="none"/>
                <w:shd w:fill="auto" w:val="clear"/>
                <w:vertAlign w:val="baseline"/>
              </w:rPr>
              <m:t xml:space="preserve">ут</m:t>
            </m:r>
          </m:sub>
        </m:sSub>
        <m:sSup>
          <m:sSupPr>
            <m:ctrlP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42"/>
                <w:szCs w:val="42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42"/>
                <w:szCs w:val="42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42"/>
                <w:szCs w:val="42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firstLine="720"/>
        <w:jc w:val="left"/>
        <w:rPr>
          <w:rFonts w:ascii="Comfortaa" w:cs="Comfortaa" w:eastAsia="Comfortaa" w:hAnsi="Comfortaa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m:oMath>
        <m:bar>
          <m:barPr>
            <m:pos/>
            <m:ctrlP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  <m:t xml:space="preserve">I</m:t>
            </m:r>
          </m:e>
        </m:bar>
        <m:r>
          <w:rPr>
            <w:rFonts w:ascii="Comfortaa" w:cs="Comfortaa" w:eastAsia="Comfortaa" w:hAnsi="Comfortaa"/>
            <w:i w:val="0"/>
            <w:smallCaps w:val="0"/>
            <w:strike w:val="0"/>
            <w:color w:val="000000"/>
            <w:sz w:val="30"/>
            <w:szCs w:val="30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  <m:t xml:space="preserve">3</m:t>
                </m:r>
              </m:sub>
            </m:sSub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  <m:t xml:space="preserve">4</m:t>
                </m:r>
              </m:sub>
            </m:sSub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  <m:t xml:space="preserve">5</m:t>
                </m:r>
              </m:sub>
            </m:sSub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Comfortaa" w:cs="Comfortaa" w:eastAsia="Comfortaa" w:hAnsi="Comfortaa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  <m:t xml:space="preserve">6</m:t>
                </m:r>
              </m:sub>
            </m:sSub>
          </m:num>
          <m:den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  <m:t xml:space="preserve">6</m:t>
            </m:r>
          </m:den>
        </m:f>
        <m:r>
          <w:rPr>
            <w:rFonts w:ascii="Comfortaa" w:cs="Comfortaa" w:eastAsia="Comfortaa" w:hAnsi="Comfortaa"/>
            <w:i w:val="0"/>
            <w:smallCaps w:val="0"/>
            <w:strike w:val="0"/>
            <w:color w:val="000000"/>
            <w:sz w:val="30"/>
            <w:szCs w:val="30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  <m:t xml:space="preserve">0,02+0,02+0,03+0,05+0,07+0,07</m:t>
            </m:r>
          </m:num>
          <m:den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  <m:t xml:space="preserve">6</m:t>
            </m:r>
          </m:den>
        </m:f>
        <m:r>
          <w:rPr>
            <w:rFonts w:ascii="Comfortaa" w:cs="Comfortaa" w:eastAsia="Comfortaa" w:hAnsi="Comfortaa"/>
            <w:i w:val="0"/>
            <w:smallCaps w:val="0"/>
            <w:strike w:val="0"/>
            <w:color w:val="000000"/>
            <w:sz w:val="30"/>
            <w:szCs w:val="30"/>
            <w:u w:val="none"/>
            <w:shd w:fill="auto" w:val="clear"/>
            <w:vertAlign w:val="baseline"/>
          </w:rPr>
          <m:t xml:space="preserve">=0,043 кг</m:t>
        </m:r>
        <m:r>
          <w:rPr>
            <w:rFonts w:ascii="Comfortaa" w:cs="Comfortaa" w:eastAsia="Comfortaa" w:hAnsi="Comfortaa"/>
            <w:i w:val="0"/>
            <w:smallCaps w:val="0"/>
            <w:strike w:val="0"/>
            <w:color w:val="000000"/>
            <w:sz w:val="30"/>
            <w:szCs w:val="30"/>
            <w:u w:val="none"/>
            <w:shd w:fill="auto" w:val="clear"/>
            <w:vertAlign w:val="baseline"/>
          </w:rPr>
          <m:t>⋅</m:t>
        </m:r>
        <m:sSup>
          <m:sSupPr>
            <m:ctrlP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  <m:t xml:space="preserve">м</m:t>
            </m:r>
          </m:e>
          <m:sup>
            <m:r>
              <w:rPr>
                <w:rFonts w:ascii="Comfortaa" w:cs="Comfortaa" w:eastAsia="Comfortaa" w:hAnsi="Comfortaa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hanging="27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5986.0" w:type="dxa"/>
        <w:jc w:val="left"/>
        <w:tblInd w:w="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65"/>
        <w:gridCol w:w="1686"/>
        <w:gridCol w:w="1470"/>
        <w:gridCol w:w="1365"/>
        <w:tblGridChange w:id="0">
          <w:tblGrid>
            <w:gridCol w:w="1465"/>
            <w:gridCol w:w="1686"/>
            <w:gridCol w:w="1470"/>
            <w:gridCol w:w="136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A4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Риска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A8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AA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0,005929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AC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0,102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AE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0,010404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B0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0,127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2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0,016129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0,03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B4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0,152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6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0,023104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B8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0,177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A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0,031329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BC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0,202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E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0,040804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Среднее: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0,1395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0,0213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0,043</w:t>
            </w:r>
          </w:p>
        </w:tc>
      </w:tr>
    </w:tbl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4. Результаты вычисления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I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 данным таблицы из формулы (6) по МНК получаем: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11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ab/>
        <w:tab/>
      </w:r>
      <m:oMath/>
      <m:oMath>
        <m:bar>
          <m:barPr>
            <m:pos/>
          </m:bar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p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34"/>
            <w:szCs w:val="34"/>
            <w:u w:val="none"/>
            <w:shd w:fill="auto" w:val="clear"/>
            <w:vertAlign w:val="subscript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subscript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2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3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4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5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6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4"/>
                    <w:szCs w:val="34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subscript"/>
              </w:rPr>
              <m:t xml:space="preserve">6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34"/>
            <w:szCs w:val="34"/>
            <w:u w:val="none"/>
            <w:shd w:fill="auto" w:val="clear"/>
            <w:vertAlign w:val="subscript"/>
          </w:rPr>
          <m:t xml:space="preserve">=0,0213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subscript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subscript"/>
              </w:rPr>
              <m:t xml:space="preserve"> м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subscript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  <m:t xml:space="preserve">ут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30"/>
            <w:szCs w:val="30"/>
            <w:u w:val="none"/>
            <w:shd w:fill="auto" w:val="clear"/>
            <w:vertAlign w:val="subscript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</m:ctrlPr>
              </m:naryPr>
              <m:sub/>
              <m:sup/>
            </m:nary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  <m:t xml:space="preserve">R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  <m:t xml:space="preserve">2</m:t>
                        </m:r>
                      </m:sup>
                    </m:sSup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  <m:t xml:space="preserve">-</m:t>
                </m:r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</m:ctrlPr>
                  </m:bar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  <m:t xml:space="preserve">R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  <m:t xml:space="preserve">2</m:t>
                        </m:r>
                      </m:sup>
                    </m:sSup>
                  </m:e>
                </m:bar>
              </m:e>
            </m:d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  <m:t xml:space="preserve">-</m:t>
                </m:r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e>
                </m:bar>
              </m:e>
            </m:d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szCs w:val="30"/>
                                <w:u w:val="none"/>
                                <w:shd w:fill="auto" w:val="clear"/>
                                <w:vertAlign w:val="subscri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szCs w:val="30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R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szCs w:val="30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2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  <m:t xml:space="preserve">-</m:t>
                    </m:r>
                    <m:bar>
                      <m:barPr>
                        <m:pos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</m:ctrlPr>
                      </m:barPr>
                      <m:e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szCs w:val="30"/>
                                <w:u w:val="none"/>
                                <w:shd w:fill="auto" w:val="clear"/>
                                <w:vertAlign w:val="subscri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szCs w:val="30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R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szCs w:val="30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2</m:t>
                            </m:r>
                          </m:sup>
                        </m:sSup>
                      </m:e>
                    </m:ba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30"/>
            <w:szCs w:val="30"/>
            <w:u w:val="none"/>
            <w:shd w:fill="auto" w:val="clear"/>
            <w:vertAlign w:val="subscript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</m:ctrlPr>
              </m:naryPr>
              <m:sub/>
              <m:sup/>
            </m:nary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  <m:t xml:space="preserve">R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  <m:t xml:space="preserve">2</m:t>
                        </m:r>
                      </m:sup>
                    </m:sSup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  <m:t xml:space="preserve">-0,0213</m:t>
                </m:r>
              </m:e>
            </m:d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  <m:t xml:space="preserve">-0,043</m:t>
                </m:r>
              </m:e>
            </m:d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</m:ctrlPr>
              </m:naryPr>
              <m:sub/>
              <m:sup/>
            </m:nary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szCs w:val="30"/>
                                <w:u w:val="none"/>
                                <w:shd w:fill="auto" w:val="clear"/>
                                <w:vertAlign w:val="subscri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szCs w:val="30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R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szCs w:val="30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2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30"/>
                            <w:szCs w:val="30"/>
                            <w:u w:val="none"/>
                            <w:shd w:fill="auto" w:val="clear"/>
                            <w:vertAlign w:val="subscript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30"/>
                        <w:szCs w:val="30"/>
                        <w:u w:val="none"/>
                        <w:shd w:fill="auto" w:val="clear"/>
                        <w:vertAlign w:val="subscript"/>
                      </w:rPr>
                      <m:t xml:space="preserve">-0,0213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30"/>
                    <w:szCs w:val="30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30"/>
            <w:szCs w:val="30"/>
            <w:u w:val="none"/>
            <w:shd w:fill="auto" w:val="clear"/>
            <w:vertAlign w:val="subscript"/>
          </w:rPr>
          <m:t xml:space="preserve">=0,643 кг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720"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30"/>
            <w:szCs w:val="30"/>
            <w:u w:val="none"/>
            <w:shd w:fill="auto" w:val="clear"/>
            <w:vertAlign w:val="subscript"/>
          </w:rPr>
          <m:t xml:space="preserve">=I-4*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  <m:t xml:space="preserve">ут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30"/>
            <w:szCs w:val="30"/>
            <w:u w:val="none"/>
            <w:shd w:fill="auto" w:val="clear"/>
            <w:vertAlign w:val="subscript"/>
          </w:rPr>
          <m:t xml:space="preserve">=0,043-4*0,643*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  <m:t xml:space="preserve">0,0213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30"/>
            <w:szCs w:val="30"/>
            <w:u w:val="none"/>
            <w:shd w:fill="auto" w:val="clear"/>
            <w:vertAlign w:val="subscript"/>
          </w:rPr>
          <m:t xml:space="preserve">=0,0418 кг⋅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bscript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6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Расчет погрешностей измерений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для прямых и косвенных измерений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Времени 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=4,68 с.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⟨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  <m:r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⟩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N-1</m:t>
                    </m:r>
                  </m:e>
                </m:d>
              </m:den>
            </m:f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nary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Helvetica Neue" w:cs="Helvetica Neue" w:eastAsia="Helvetica Neue" w:hAnsi="Helvetica Neue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r>
                      <w:rPr>
                        <w:rFonts w:ascii="Helvetica Neue" w:cs="Helvetica Neue" w:eastAsia="Helvetica Neue" w:hAnsi="Helvetica Neue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⟨</m:t>
                    </m: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  <m:r>
                      <w:rPr>
                        <w:rFonts w:ascii="Helvetica Neue" w:cs="Helvetica Neue" w:eastAsia="Helvetica Neue" w:hAnsi="Helvetica Neue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⟩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0,0578 (с)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Доверительная вероятность: α = 0,95, N = 3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Коэффициент Стьюдента: 4,30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Доверительный интервал:  </w:t>
      </w: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∆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α,N</m:t>
            </m: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⋅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1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bar>
          </m:sub>
        </m:sSub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0,2487 (с)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Абсолютная погрешность: </w:t>
      </w:r>
    </w:p>
    <w:p w:rsidR="00000000" w:rsidDel="00000000" w:rsidP="00000000" w:rsidRDefault="00000000" w:rsidRPr="00000000" w14:paraId="000001D8">
      <w:pPr>
        <w:ind w:left="720"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e>
            <m:r>
              <m:t>δ</m:t>
            </m:r>
          </m:e>
          <m:sub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ba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Δ</m:t>
                </m:r>
              </m:e>
              <m:sub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e>
                </m:bar>
              </m:sub>
            </m:sSub>
          </m:num>
          <m:den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ba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0,2487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4,68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*100%=5%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Ускорения a (для положения утяжелителей на 1 риске и массы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DC">
      <w:pPr>
        <w:ind w:left="720"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2h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=0,06м/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;h=70,0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0,1мм;t=4,68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0,10с.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720"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t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h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6*h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t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4,68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*0,001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6*0,7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4,68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*0,2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=0,008м/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с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1DE">
      <w:pPr>
        <w:ind w:left="720"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sub>
            </m:sSub>
          </m:num>
          <m:den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</m:ba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0,008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0,06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*100%=13%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Момента силы натяжения нити M (для положения утяжелителей на 1 риске и массы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720"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M=md/2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g-a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=0,13 Н*м;m=220,0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0,5г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md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den>
                    </m:f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g-a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m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m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den>
                    </m:f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g-a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0,22*0,046/2*0,008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0,046/2*9,74*0,001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0,22/2*9,74*0,001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=0,001Н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⋅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720"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0,001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0,13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*100%=0,8%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65"/>
        </w:tabs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Углового ускорения крестовины Ɛ (для положения утяжелителей на 1 риске и массы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E7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ab/>
      </w:r>
      <m:oMath>
        <m:r>
          <m:t>ε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2a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ε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=2,61;a=0,07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0,01м/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;d=0,046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0,001м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e>
            <m:r>
              <m:t>Δ</m:t>
            </m:r>
          </m:e>
          <m:sub>
            <m:r>
              <m:t>ε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4a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d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2</m:t>
                            </m:r>
                          </m:sup>
                        </m:sSup>
                      </m:den>
                    </m:f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2/0,046*0,01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4*0,06/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0,046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*0,001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=0,36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720"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e>
            <m:r>
              <m:t>δ</m:t>
            </m:r>
          </m:e>
          <m:sub>
            <m:r>
              <m:t>ε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sub>
            </m:sSub>
          </m:num>
          <m:den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e>
            </m:ba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0,36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2,61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*100%=13%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20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Графики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M=0,02+0,02 </m:t>
        </m:r>
        <m:r>
          <w:rPr>
            <w:rFonts w:ascii="Cambria Math" w:cs="Cambria Math" w:eastAsia="Cambria Math" w:hAnsi="Cambria Math"/>
            <w:sz w:val="24"/>
            <w:szCs w:val="24"/>
          </w:rPr>
          <m:t>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949" w:right="0" w:hanging="80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658300" cy="4013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83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0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I=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0,0418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+2,56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0" w:line="240" w:lineRule="auto"/>
        <w:ind w:left="949" w:right="0" w:hanging="94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58300" cy="4064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83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22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22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22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Окончательные результаты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=4,68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0,25 с.;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</m:e>
          <m:sub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ba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=5%;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0,06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±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0,008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м/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=13%;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m:t>ε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=2,61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0,36 рад/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с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ε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=13%;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firstLine="72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M=(0,13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0,001) Н*м;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=0,8%;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18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Выводы и анализ результатов работы.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72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Мы исследовали зависимости момента силы натяжения нити от углового ускорения и момента инерции от положения масс относительно оси вращения. По нашим расчетам, зависимости оказались линейными: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72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i w:val="1"/>
            <w:sz w:val="24"/>
            <w:szCs w:val="24"/>
          </w:rPr>
          <m:t xml:space="preserve">M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  <m:t>ε</m:t>
            </m:r>
          </m:e>
        </m:d>
        <m:r>
          <w:rPr>
            <w:rFonts w:ascii="Cambria Math" w:cs="Cambria Math" w:eastAsia="Cambria Math" w:hAnsi="Cambria Math"/>
            <w:i w:val="1"/>
            <w:sz w:val="24"/>
            <w:szCs w:val="24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i w:val="1"/>
            <w:sz w:val="24"/>
            <w:szCs w:val="24"/>
          </w:rPr>
          <m:t xml:space="preserve">+I</m:t>
        </m:r>
        <m:r>
          <w:rPr>
            <w:rFonts w:ascii="Cambria Math" w:cs="Cambria Math" w:eastAsia="Cambria Math" w:hAnsi="Cambria Math"/>
            <w:i w:val="1"/>
            <w:sz w:val="24"/>
            <w:szCs w:val="24"/>
          </w:rPr>
          <m:t>ε</m:t>
        </m:r>
        <m:r>
          <w:rPr>
            <w:rFonts w:ascii="Cambria Math" w:cs="Cambria Math" w:eastAsia="Cambria Math" w:hAnsi="Cambria Math"/>
            <w:i w:val="1"/>
            <w:sz w:val="24"/>
            <w:szCs w:val="24"/>
          </w:rPr>
          <m:t xml:space="preserve">=0,02+0,02 </m:t>
        </m:r>
        <m:r>
          <w:rPr>
            <w:rFonts w:ascii="Cambria Math" w:cs="Cambria Math" w:eastAsia="Cambria Math" w:hAnsi="Cambria Math"/>
            <w:i w:val="1"/>
            <w:sz w:val="24"/>
            <w:szCs w:val="24"/>
          </w:rPr>
          <m:t>ε</m:t>
        </m:r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; </w:t>
      </w:r>
      <m:oMath>
        <m:r>
          <w:rPr>
            <w:rFonts w:ascii="Cambria Math" w:cs="Cambria Math" w:eastAsia="Cambria Math" w:hAnsi="Cambria Math"/>
            <w:i w:val="1"/>
            <w:sz w:val="24"/>
            <w:szCs w:val="24"/>
          </w:rPr>
          <m:t xml:space="preserve">I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i w:val="1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i w:val="1"/>
                    <w:sz w:val="24"/>
                    <w:szCs w:val="24"/>
                  </w:rPr>
                  <m:t xml:space="preserve">R</m:t>
                </m:r>
              </m:e>
              <m:sup>
                <m:r>
                  <w:rPr>
                    <w:rFonts w:ascii="Cambria Math" w:cs="Cambria Math" w:eastAsia="Cambria Math" w:hAnsi="Cambria Math"/>
                    <w:i w:val="1"/>
                    <w:sz w:val="24"/>
                    <w:szCs w:val="24"/>
                  </w:rPr>
                  <m:t xml:space="preserve">2</m:t>
                </m:r>
              </m:sup>
            </m:sSup>
          </m:e>
        </m:d>
        <m:r>
          <w:rPr>
            <w:rFonts w:ascii="Cambria Math" w:cs="Cambria Math" w:eastAsia="Cambria Math" w:hAnsi="Cambria Math"/>
            <w:i w:val="1"/>
            <w:sz w:val="24"/>
            <w:szCs w:val="24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i w:val="1"/>
            <w:sz w:val="24"/>
            <w:szCs w:val="24"/>
          </w:rPr>
          <m:t xml:space="preserve">+4</m:t>
        </m:r>
        <m:sSub>
          <m:sSubPr>
            <m:ctrlP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  <m:t xml:space="preserve">ут</m:t>
            </m:r>
          </m:sub>
        </m:sSub>
        <m:r>
          <w:rPr>
            <w:rFonts w:ascii="Cambria Math" w:cs="Cambria Math" w:eastAsia="Cambria Math" w:hAnsi="Cambria Math"/>
            <w:i w:val="1"/>
            <w:sz w:val="24"/>
            <w:szCs w:val="24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i w:val="1"/>
            <w:sz w:val="24"/>
            <w:szCs w:val="24"/>
          </w:rPr>
          <m:t xml:space="preserve">=0,0418+2,56</m:t>
        </m:r>
        <m:sSup>
          <m:sSupPr>
            <m:ctrlP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i w:val="1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Линейные графики представлены в пункте 8. Таким образом, основной закон динамики вращательного движения и теорема Штейнера были подтверждены, что и являлось целью лабораторной работы. Проверка закона прошла успешно.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подписи рисок + расчет массы + подписи осей единицы измерения</w:t>
      </w:r>
      <w:r w:rsidDel="00000000" w:rsidR="00000000" w:rsidRPr="00000000">
        <w:rPr>
          <w:rtl w:val="0"/>
        </w:rPr>
      </w:r>
    </w:p>
    <w:sectPr>
      <w:pgSz w:h="16840" w:w="11900" w:orient="portrait"/>
      <w:pgMar w:bottom="280" w:top="780" w:left="740" w:right="6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Helvetica Neue" w:cs="Helvetica Neue" w:eastAsia="Helvetica Neue" w:hAnsi="Helvetica Neue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2840" w:right="1759" w:hanging="584"/>
    </w:pPr>
    <w:rPr>
      <w:rFonts w:ascii="Cambria" w:cs="Cambria" w:eastAsia="Cambria" w:hAnsi="Cambria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1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9" Type="http://schemas.openxmlformats.org/officeDocument/2006/relationships/font" Target="fonts/Comfortaa-bold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Relationship Id="rId8" Type="http://schemas.openxmlformats.org/officeDocument/2006/relationships/font" Target="fonts/Comforta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2019-04-13T00:00:00Z</vt:lpwstr>
  </property>
  <property fmtid="{D5CDD505-2E9C-101B-9397-08002B2CF9AE}" pid="3" name="Creator">
    <vt:lpwstr>pdfFactory Pro www.pdffactory.com</vt:lpwstr>
  </property>
  <property fmtid="{D5CDD505-2E9C-101B-9397-08002B2CF9AE}" pid="4" name="LastSaved">
    <vt:lpwstr>2019-04-13T00:00:00Z</vt:lpwstr>
  </property>
</Properties>
</file>