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VIRTUAL DATA SCIENCE EXPLORER INTERNSHIP</w:t>
        <w:br/>
      </w:r>
      <w:r>
        <w:rPr>
          <w:b/>
          <w:sz w:val="34"/>
        </w:rPr>
        <w:t>WEEK 3 TASK</w:t>
        <w:br/>
      </w:r>
      <w:r>
        <w:rPr>
          <w:b/>
          <w:sz w:val="32"/>
        </w:rPr>
        <w:t>Python-Based Machine Learning Model Development and Evaluation Plan</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Student Name</w:t>
            </w:r>
          </w:p>
        </w:tc>
        <w:tc>
          <w:tcPr>
            <w:tcW w:type="dxa" w:w="4968"/>
          </w:tcPr>
          <w:p>
            <w:r>
              <w:t>Mohd Mushraf</w:t>
            </w:r>
          </w:p>
        </w:tc>
      </w:tr>
      <w:tr>
        <w:tc>
          <w:tcPr>
            <w:tcW w:type="dxa" w:w="4968"/>
          </w:tcPr>
          <w:p>
            <w:r>
              <w:rPr>
                <w:b/>
              </w:rPr>
              <w:t>Internship</w:t>
            </w:r>
          </w:p>
        </w:tc>
        <w:tc>
          <w:tcPr>
            <w:tcW w:type="dxa" w:w="4968"/>
          </w:tcPr>
          <w:p>
            <w:r>
              <w:t>Virtual Data Science Explorer Intern</w:t>
            </w:r>
          </w:p>
        </w:tc>
      </w:tr>
      <w:tr>
        <w:tc>
          <w:tcPr>
            <w:tcW w:type="dxa" w:w="4968"/>
          </w:tcPr>
          <w:p>
            <w:r>
              <w:rPr>
                <w:b/>
              </w:rPr>
              <w:t>Task</w:t>
            </w:r>
          </w:p>
        </w:tc>
        <w:tc>
          <w:tcPr>
            <w:tcW w:type="dxa" w:w="4968"/>
          </w:tcPr>
          <w:p>
            <w:r>
              <w:t>Week 3 – Machine Learning Model Development and Evaluation Plan</w:t>
            </w:r>
          </w:p>
        </w:tc>
      </w:tr>
      <w:tr>
        <w:tc>
          <w:tcPr>
            <w:tcW w:type="dxa" w:w="4968"/>
          </w:tcPr>
          <w:p>
            <w:r>
              <w:rPr>
                <w:b/>
              </w:rPr>
              <w:t>Technology</w:t>
            </w:r>
          </w:p>
        </w:tc>
        <w:tc>
          <w:tcPr>
            <w:tcW w:type="dxa" w:w="4968"/>
          </w:tcPr>
          <w:p>
            <w:r>
              <w:t>Python / Machine Learning</w:t>
            </w:r>
          </w:p>
        </w:tc>
      </w:tr>
      <w:tr>
        <w:tc>
          <w:tcPr>
            <w:tcW w:type="dxa" w:w="4968"/>
          </w:tcPr>
          <w:p>
            <w:r>
              <w:rPr>
                <w:b/>
              </w:rPr>
              <w:t>GitHub Repository</w:t>
            </w:r>
          </w:p>
        </w:tc>
        <w:tc>
          <w:tcPr>
            <w:tcW w:type="dxa" w:w="4968"/>
          </w:tcPr>
          <w:p>
            <w:r>
              <w:t>https://github.com/mushraf060/virtual-data-science-explorer-internship</w:t>
            </w:r>
          </w:p>
        </w:tc>
      </w:tr>
    </w:tbl>
    <w:p>
      <w:r>
        <w:br w:type="page"/>
      </w:r>
    </w:p>
    <w:p>
      <w:pPr>
        <w:pStyle w:val="Heading1"/>
      </w:pPr>
      <w:r>
        <w:t>Table of Contents</w:t>
      </w:r>
    </w:p>
    <w:p>
      <w:r>
        <w:t>1. Introduction</w:t>
      </w:r>
    </w:p>
    <w:p>
      <w:r>
        <w:t>2. Problem Definition</w:t>
      </w:r>
    </w:p>
    <w:p>
      <w:r>
        <w:t>3. Motivation and Justification</w:t>
      </w:r>
    </w:p>
    <w:p>
      <w:r>
        <w:t>4. Objectives and Scope</w:t>
      </w:r>
    </w:p>
    <w:p>
      <w:r>
        <w:t>5. Proposed Dataset and Data Understanding</w:t>
      </w:r>
    </w:p>
    <w:p>
      <w:r>
        <w:t>6. Data Preprocessing Plan</w:t>
      </w:r>
    </w:p>
    <w:p>
      <w:r>
        <w:t>7. Feature Engineering and Selection</w:t>
      </w:r>
    </w:p>
    <w:p>
      <w:r>
        <w:t>8. Model Selection and Training</w:t>
      </w:r>
    </w:p>
    <w:p>
      <w:r>
        <w:t>9. Hyperparameter Tuning</w:t>
      </w:r>
    </w:p>
    <w:p>
      <w:r>
        <w:t>10. Validation and Cross-Validation</w:t>
      </w:r>
    </w:p>
    <w:p>
      <w:r>
        <w:t>11. Evaluation Metrics</w:t>
      </w:r>
    </w:p>
    <w:p>
      <w:r>
        <w:t>12. Model Interpretation</w:t>
      </w:r>
    </w:p>
    <w:p>
      <w:r>
        <w:t>13. Machine Learning Workflow</w:t>
      </w:r>
    </w:p>
    <w:p>
      <w:r>
        <w:t>14. Challenges and Solutions</w:t>
      </w:r>
    </w:p>
    <w:p>
      <w:r>
        <w:t>15. Deployment and Maintenance</w:t>
      </w:r>
    </w:p>
    <w:p>
      <w:r>
        <w:t>16. Timeline and Work Allocation</w:t>
      </w:r>
    </w:p>
    <w:p>
      <w:r>
        <w:t>17. Expected Outcomes</w:t>
      </w:r>
    </w:p>
    <w:p>
      <w:r>
        <w:t>18. Conclusion</w:t>
      </w:r>
    </w:p>
    <w:p>
      <w:r>
        <w:t>19. Tools and Libraries</w:t>
      </w:r>
    </w:p>
    <w:p>
      <w:r>
        <w:br w:type="page"/>
      </w:r>
    </w:p>
    <w:p>
      <w:pPr>
        <w:pStyle w:val="Heading1"/>
      </w:pPr>
      <w:r>
        <w:t>1. Introduction</w:t>
      </w:r>
    </w:p>
    <w:p>
      <w:r>
        <w:t>Machine learning is a data-driven approach in which algorithms learn patterns from historical data and use those patterns to make predictions or classifications. A successful machine learning project requires more than selecting an algorithm. It involves defining the problem, understanding the data, preprocessing it, engineering useful features, selecting models, training and validating them, evaluating performance, interpreting results, and planning deployment.</w:t>
      </w:r>
    </w:p>
    <w:p>
      <w:r>
        <w:t>This Week 3 task presents a structured plan for a hypothetical Python-based machine learning project. The proposed project is a Student Academic Performance Prediction System. The system will estimate a student's academic performance category using factors such as attendance, previous academic performance, study hours, assignment performance, and internal assessment marks. No real student dataset or actual model execution is required at this planning stage.</w:t>
      </w:r>
    </w:p>
    <w:p>
      <w:pPr>
        <w:pStyle w:val="Heading1"/>
      </w:pPr>
      <w:r>
        <w:t>2. Problem Definition</w:t>
      </w:r>
    </w:p>
    <w:p>
      <w:r>
        <w:t>The hypothetical problem is to predict a student's academic performance category from historical academic and learning-related attributes. The task will be formulated as supervised classification. The target variable may contain three categories: At Risk, Average, and Good/High Performance.</w:t>
      </w:r>
    </w:p>
    <w:p>
      <w:r>
        <w:t>Candidate input features include attendance percentage, previous semester marks, internal assessment marks, assignment completion rate, study hours per week, and late-submission indicators. The output will be a predicted performance category. The model is intended as a decision-support and analytical tool, not as a final judgment about an individual student.</w:t>
      </w:r>
    </w:p>
    <w:p>
      <w:pPr>
        <w:pStyle w:val="Heading1"/>
      </w:pPr>
      <w:r>
        <w:t>3. Motivation and Justification</w:t>
      </w:r>
    </w:p>
    <w:p>
      <w:r>
        <w:t>Educational institutions can collect large amounts of academic information, but raw records do not automatically reveal which combinations of factors are associated with different performance outcomes. Machine learning can identify patterns in historical data and provide an analytical signal that may support academic planning.</w:t>
      </w:r>
    </w:p>
    <w:p>
      <w:r>
        <w:t>The problem is suitable for machine learning because it has multiple input variables and a measurable target. It also provides a realistic setting for comparing classification algorithms, handling missing data, addressing class imbalance, preventing data leakage, and evaluating models with multiple metrics.</w:t>
      </w:r>
    </w:p>
    <w:p>
      <w:pPr>
        <w:pStyle w:val="Heading1"/>
      </w:pPr>
      <w:r>
        <w:t>4. Objectives and Scope</w:t>
      </w:r>
    </w:p>
    <w:p>
      <w:r>
        <w:t>The main objectives are to design a reproducible machine learning workflow, prepare a hypothetical academic dataset, compare suitable classification algorithms, select a model using validation results, evaluate it with multiple metrics, and prepare a conceptual deployment and maintenance plan.</w:t>
      </w:r>
    </w:p>
    <w:p>
      <w:pPr>
        <w:pStyle w:val="ListBullet"/>
      </w:pPr>
      <w:r>
        <w:t>Define a clear and measurable classification problem.</w:t>
      </w:r>
    </w:p>
    <w:p>
      <w:pPr>
        <w:pStyle w:val="ListBullet"/>
      </w:pPr>
      <w:r>
        <w:t>Plan data cleaning, preprocessing, and feature engineering.</w:t>
      </w:r>
    </w:p>
    <w:p>
      <w:pPr>
        <w:pStyle w:val="ListBullet"/>
      </w:pPr>
      <w:r>
        <w:t>Compare baseline and ensemble classification models.</w:t>
      </w:r>
    </w:p>
    <w:p>
      <w:pPr>
        <w:pStyle w:val="ListBullet"/>
      </w:pPr>
      <w:r>
        <w:t>Use cross-validation and hyperparameter tuning without contaminating the test set.</w:t>
      </w:r>
    </w:p>
    <w:p>
      <w:pPr>
        <w:pStyle w:val="ListBullet"/>
      </w:pPr>
      <w:r>
        <w:t>Evaluate performance using accuracy, precision, recall, F1-score, confusion matrix, and ROC-AUC where appropriate.</w:t>
      </w:r>
    </w:p>
    <w:p>
      <w:pPr>
        <w:pStyle w:val="ListBullet"/>
      </w:pPr>
      <w:r>
        <w:t>Document possible deployment, monitoring, and retraining procedures.</w:t>
      </w:r>
    </w:p>
    <w:p>
      <w:r>
        <w:t>The scope covers planning and methodology. Real student data collection, production deployment, and reporting of actual model performance are outside this task.</w:t>
      </w:r>
    </w:p>
    <w:p>
      <w:pPr>
        <w:pStyle w:val="Heading1"/>
      </w:pPr>
      <w:r>
        <w:t>5. Proposed Dataset and Data Understanding</w:t>
      </w:r>
    </w:p>
    <w:p>
      <w:r>
        <w:t>A hypothetical dataset may contain records representing students and academic observations. Candidate variables include attendance percentage, previous semester percentage, internal assessment marks, assignment completion rate, study hours per week, number of late submissions, and participation indicators. The target variable is the performance category.</w:t>
      </w:r>
    </w:p>
    <w:p>
      <w:r>
        <w:t>The practical implementation would begin with data profiling: number of observations, data types, unique values, missing values, duplicates, class distribution, minimum and maximum values, and descriptive statistics. The target distribution would be examined early so that imbalance can be addressed appropriately.</w:t>
      </w:r>
    </w:p>
    <w:p>
      <w:pPr>
        <w:pStyle w:val="Heading1"/>
      </w:pPr>
      <w:r>
        <w:t>6. Data Preprocessing Plan</w:t>
      </w:r>
    </w:p>
    <w:p>
      <w:pPr>
        <w:pStyle w:val="ListBullet"/>
      </w:pPr>
      <w:r>
        <w:t>Identify and remove exact duplicate records after verification.</w:t>
      </w:r>
    </w:p>
    <w:p>
      <w:pPr>
        <w:pStyle w:val="ListBullet"/>
      </w:pPr>
      <w:r>
        <w:t>Handle missing numerical values using a justified method such as median imputation.</w:t>
      </w:r>
    </w:p>
    <w:p>
      <w:pPr>
        <w:pStyle w:val="ListBullet"/>
      </w:pPr>
      <w:r>
        <w:t>Handle categorical missing values using mode or a separate category where appropriate.</w:t>
      </w:r>
    </w:p>
    <w:p>
      <w:pPr>
        <w:pStyle w:val="ListBullet"/>
      </w:pPr>
      <w:r>
        <w:t>Detect invalid values and apply documented validation rules.</w:t>
      </w:r>
    </w:p>
    <w:p>
      <w:pPr>
        <w:pStyle w:val="ListBullet"/>
      </w:pPr>
      <w:r>
        <w:t>Encode categorical variables using one-hot encoding or another suitable technique.</w:t>
      </w:r>
    </w:p>
    <w:p>
      <w:pPr>
        <w:pStyle w:val="ListBullet"/>
      </w:pPr>
      <w:r>
        <w:t>Scale numerical variables for algorithms that are sensitive to feature scale.</w:t>
      </w:r>
    </w:p>
    <w:p>
      <w:pPr>
        <w:pStyle w:val="ListBullet"/>
      </w:pPr>
      <w:r>
        <w:t>Split the data before fitting transformations to prevent data leakage.</w:t>
      </w:r>
    </w:p>
    <w:p>
      <w:pPr>
        <w:pStyle w:val="ListBullet"/>
      </w:pPr>
      <w:r>
        <w:t>Check class imbalance and use class weights or training-only resampling when justified.</w:t>
      </w:r>
    </w:p>
    <w:p>
      <w:r>
        <w:t>A preprocessing pipeline should be created so that the same transformations are consistently applied during training, validation, testing, and future prediction.</w:t>
      </w:r>
    </w:p>
    <w:p>
      <w:pPr>
        <w:pStyle w:val="Heading1"/>
      </w:pPr>
      <w:r>
        <w:t>7. Feature Engineering and Selection</w:t>
      </w:r>
    </w:p>
    <w:p>
      <w:r>
        <w:t>Feature engineering converts raw variables into representations that may be more informative. Possible derived features include assignment completion rate, average assessment score, attendance band, and an academic consistency indicator. Derived features must not use information that would only be available after the prediction point.</w:t>
      </w:r>
    </w:p>
    <w:p>
      <w:r>
        <w:t>Feature selection will consider domain relevance, redundancy, model-based importance, and validation performance. Leakage-prone or unnecessary variables should be removed. The final feature set should balance predictive usefulness, interpretability, and availability.</w:t>
      </w:r>
    </w:p>
    <w:p>
      <w:pPr>
        <w:pStyle w:val="Heading1"/>
      </w:pPr>
      <w:r>
        <w:t>8. Model Selection and Training</w:t>
      </w:r>
    </w:p>
    <w:tbl>
      <w:tblPr>
        <w:tblStyle w:val="TableGrid"/>
        <w:tblW w:type="auto" w:w="0"/>
        <w:jc w:val="center"/>
        <w:tblLook w:firstColumn="1" w:firstRow="1" w:lastColumn="0" w:lastRow="0" w:noHBand="0" w:noVBand="1" w:val="04A0"/>
      </w:tblPr>
      <w:tblGrid>
        <w:gridCol w:w="4968"/>
        <w:gridCol w:w="4968"/>
      </w:tblGrid>
      <w:tr>
        <w:tc>
          <w:tcPr>
            <w:tcW w:type="dxa" w:w="4968"/>
          </w:tcPr>
          <w:p>
            <w:r>
              <w:t>Model</w:t>
            </w:r>
          </w:p>
        </w:tc>
        <w:tc>
          <w:tcPr>
            <w:tcW w:type="dxa" w:w="4968"/>
          </w:tcPr>
          <w:p>
            <w:r>
              <w:t>Purpose / Rationale</w:t>
            </w:r>
          </w:p>
        </w:tc>
      </w:tr>
      <w:tr>
        <w:tc>
          <w:tcPr>
            <w:tcW w:type="dxa" w:w="4968"/>
          </w:tcPr>
          <w:p>
            <w:r>
              <w:t>Logistic Regression</w:t>
            </w:r>
          </w:p>
        </w:tc>
        <w:tc>
          <w:tcPr>
            <w:tcW w:type="dxa" w:w="4968"/>
          </w:tcPr>
          <w:p>
            <w:r>
              <w:t>Interpretable baseline and useful for establishing a reference performance.</w:t>
            </w:r>
          </w:p>
        </w:tc>
      </w:tr>
      <w:tr>
        <w:tc>
          <w:tcPr>
            <w:tcW w:type="dxa" w:w="4968"/>
          </w:tcPr>
          <w:p>
            <w:r>
              <w:t>Decision Tree</w:t>
            </w:r>
          </w:p>
        </w:tc>
        <w:tc>
          <w:tcPr>
            <w:tcW w:type="dxa" w:w="4968"/>
          </w:tcPr>
          <w:p>
            <w:r>
              <w:t>Captures non-linear relationships and is easy to visualize, but can overfit.</w:t>
            </w:r>
          </w:p>
        </w:tc>
      </w:tr>
      <w:tr>
        <w:tc>
          <w:tcPr>
            <w:tcW w:type="dxa" w:w="4968"/>
          </w:tcPr>
          <w:p>
            <w:r>
              <w:t>Random Forest</w:t>
            </w:r>
          </w:p>
        </w:tc>
        <w:tc>
          <w:tcPr>
            <w:tcW w:type="dxa" w:w="4968"/>
          </w:tcPr>
          <w:p>
            <w:r>
              <w:t>Ensemble of trees that can handle non-linear patterns and provide useful feature-importance information.</w:t>
            </w:r>
          </w:p>
        </w:tc>
      </w:tr>
      <w:tr>
        <w:tc>
          <w:tcPr>
            <w:tcW w:type="dxa" w:w="4968"/>
          </w:tcPr>
          <w:p>
            <w:r>
              <w:t>Gradient Boosting</w:t>
            </w:r>
          </w:p>
        </w:tc>
        <w:tc>
          <w:tcPr>
            <w:tcW w:type="dxa" w:w="4968"/>
          </w:tcPr>
          <w:p>
            <w:r>
              <w:t>Sequential ensemble method that can provide strong predictive performance with careful tuning.</w:t>
            </w:r>
          </w:p>
        </w:tc>
      </w:tr>
    </w:tbl>
    <w:p>
      <w:r>
        <w:t>Logistic Regression will serve as a baseline. Tree-based models will then be compared. The final selection should consider validation performance, generalization, interpretability, computational cost, and project requirements rather than relying on a single metric.</w:t>
      </w:r>
    </w:p>
    <w:p>
      <w:pPr>
        <w:pStyle w:val="Heading1"/>
      </w:pPr>
      <w:r>
        <w:t>9. Hyperparameter Tuning</w:t>
      </w:r>
    </w:p>
    <w:p>
      <w:r>
        <w:t>Hyperparameters are model settings that are selected before or around the training process. Examples include regularization strength, tree depth, number of estimators, minimum samples per leaf, and learning rate. GridSearchCV or RandomizedSearchCV can be used on the training data with cross-validation.</w:t>
      </w:r>
    </w:p>
    <w:p>
      <w:r>
        <w:t>The held-out test set must remain untouched during tuning. The search space should be reasonable so that the model is not excessively tuned to the validation procedure.</w:t>
      </w:r>
    </w:p>
    <w:p>
      <w:pPr>
        <w:pStyle w:val="Heading1"/>
      </w:pPr>
      <w:r>
        <w:t>10. Validation and Cross-Validation</w:t>
      </w:r>
    </w:p>
    <w:p>
      <w:r>
        <w:t>A practical implementation may use an 80% training and 20% test split, subject to dataset size and project requirements. If classes are imbalanced, stratified splitting should preserve approximate class proportions.</w:t>
      </w:r>
    </w:p>
    <w:p>
      <w:r>
        <w:t>Within the training set, stratified k-fold cross-validation can estimate how consistently a model performs across different subsets. Five folds can be used as a starting point. Cross-validation results will guide model and hyperparameter selection, while the held-out test set will provide the final performance estimate.</w:t>
      </w:r>
    </w:p>
    <w:p>
      <w:pPr>
        <w:pStyle w:val="Heading1"/>
      </w:pPr>
      <w:r>
        <w:t>11. Evaluation Metrics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Accuracy</w:t>
            </w:r>
          </w:p>
        </w:tc>
        <w:tc>
          <w:tcPr>
            <w:tcW w:type="dxa" w:w="4968"/>
          </w:tcPr>
          <w:p>
            <w:r>
              <w:t>Overall proportion of correct predictions; most informative when class distribution is reasonably balanced.</w:t>
            </w:r>
          </w:p>
        </w:tc>
      </w:tr>
      <w:tr>
        <w:tc>
          <w:tcPr>
            <w:tcW w:type="dxa" w:w="4968"/>
          </w:tcPr>
          <w:p>
            <w:r>
              <w:t>Precision</w:t>
            </w:r>
          </w:p>
        </w:tc>
        <w:tc>
          <w:tcPr>
            <w:tcW w:type="dxa" w:w="4968"/>
          </w:tcPr>
          <w:p>
            <w:r>
              <w:t>Among predictions assigned to a class, measures how many are correct.</w:t>
            </w:r>
          </w:p>
        </w:tc>
      </w:tr>
      <w:tr>
        <w:tc>
          <w:tcPr>
            <w:tcW w:type="dxa" w:w="4968"/>
          </w:tcPr>
          <w:p>
            <w:r>
              <w:t>Recall</w:t>
            </w:r>
          </w:p>
        </w:tc>
        <w:tc>
          <w:tcPr>
            <w:tcW w:type="dxa" w:w="4968"/>
          </w:tcPr>
          <w:p>
            <w:r>
              <w:t>Among actual members of a class, measures how many were identified.</w:t>
            </w:r>
          </w:p>
        </w:tc>
      </w:tr>
      <w:tr>
        <w:tc>
          <w:tcPr>
            <w:tcW w:type="dxa" w:w="4968"/>
          </w:tcPr>
          <w:p>
            <w:r>
              <w:t>F1-score</w:t>
            </w:r>
          </w:p>
        </w:tc>
        <w:tc>
          <w:tcPr>
            <w:tcW w:type="dxa" w:w="4968"/>
          </w:tcPr>
          <w:p>
            <w:r>
              <w:t>Harmonic mean of precision and recall.</w:t>
            </w:r>
          </w:p>
        </w:tc>
      </w:tr>
      <w:tr>
        <w:tc>
          <w:tcPr>
            <w:tcW w:type="dxa" w:w="4968"/>
          </w:tcPr>
          <w:p>
            <w:r>
              <w:t>Confusion Matrix</w:t>
            </w:r>
          </w:p>
        </w:tc>
        <w:tc>
          <w:tcPr>
            <w:tcW w:type="dxa" w:w="4968"/>
          </w:tcPr>
          <w:p>
            <w:r>
              <w:t>Shows class-by-class correct and incorrect predictions.</w:t>
            </w:r>
          </w:p>
        </w:tc>
      </w:tr>
      <w:tr>
        <w:tc>
          <w:tcPr>
            <w:tcW w:type="dxa" w:w="4968"/>
          </w:tcPr>
          <w:p>
            <w:r>
              <w:t>ROC-AUC</w:t>
            </w:r>
          </w:p>
        </w:tc>
        <w:tc>
          <w:tcPr>
            <w:tcW w:type="dxa" w:w="4968"/>
          </w:tcPr>
          <w:p>
            <w:r>
              <w:t>Assesses discrimination/ranking in suitable binary or multiclass settings.</w:t>
            </w:r>
          </w:p>
        </w:tc>
      </w:tr>
    </w:tbl>
    <w:p>
      <w:r>
        <w:t>No single metric should be treated as sufficient. The importance of each metric should depend on the actual project objective and the consequences of different prediction errors.</w:t>
      </w:r>
    </w:p>
    <w:p>
      <w:pPr>
        <w:pStyle w:val="Heading1"/>
      </w:pPr>
      <w:r>
        <w:t>12. Model Interpretation</w:t>
      </w:r>
    </w:p>
    <w:p>
      <w:r>
        <w:t>Interpretability is important because an academic prediction system can influence how users understand performance. Linear-model coefficients can provide directional information, while tree-based feature importance can indicate which variables contributed to predictions. However, predictive importance should not automatically be interpreted as a causal effect.</w:t>
      </w:r>
    </w:p>
    <w:p>
      <w:r>
        <w:t>The final report should clearly distinguish association from causation and should avoid making unsupported claims about why a student performs a certain way.</w:t>
      </w:r>
    </w:p>
    <w:p>
      <w:pPr>
        <w:pStyle w:val="Heading1"/>
      </w:pPr>
      <w:r>
        <w:t>13. Machine Learning Workflow</w:t>
      </w:r>
    </w:p>
    <w:p>
      <w:pPr>
        <w:jc w:val="center"/>
      </w:pPr>
      <w:r>
        <w:rPr>
          <w:b/>
          <w:sz w:val="22"/>
        </w:rPr>
        <w:t>Problem Definition → Data Collection → Data Understanding → Data Cleaning → Feature Engineering → Train/Test Split → Model Training → Cross-Validation → Hyperparameter Tuning → Evaluation → Interpretation → Deployment Plan → Monitoring &amp; Maintenance</w:t>
      </w:r>
    </w:p>
    <w:p>
      <w:r>
        <w:t>The workflow is iterative. If evaluation reveals problems such as overfitting, leakage, poor class representation, or weak features, the project should return to the relevant earlier stage rather than simply accepting the model.</w:t>
      </w:r>
    </w:p>
    <w:p>
      <w:pPr>
        <w:pStyle w:val="Heading1"/>
      </w:pPr>
      <w:r>
        <w:t>14. Challenges and Solutions</w:t>
      </w:r>
    </w:p>
    <w:tbl>
      <w:tblPr>
        <w:tblStyle w:val="TableGrid"/>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Planned Solution</w:t>
            </w:r>
          </w:p>
        </w:tc>
      </w:tr>
      <w:tr>
        <w:tc>
          <w:tcPr>
            <w:tcW w:type="dxa" w:w="4968"/>
          </w:tcPr>
          <w:p>
            <w:r>
              <w:t>Missing or inconsistent data</w:t>
            </w:r>
          </w:p>
        </w:tc>
        <w:tc>
          <w:tcPr>
            <w:tcW w:type="dxa" w:w="4968"/>
          </w:tcPr>
          <w:p>
            <w:r>
              <w:t>Use profiling, validation rules, justified imputation, and clear documentation.</w:t>
            </w:r>
          </w:p>
        </w:tc>
      </w:tr>
      <w:tr>
        <w:tc>
          <w:tcPr>
            <w:tcW w:type="dxa" w:w="4968"/>
          </w:tcPr>
          <w:p>
            <w:r>
              <w:t>Class imbalance</w:t>
            </w:r>
          </w:p>
        </w:tc>
        <w:tc>
          <w:tcPr>
            <w:tcW w:type="dxa" w:w="4968"/>
          </w:tcPr>
          <w:p>
            <w:r>
              <w:t>Use stratified sampling, class weights, suitable metrics, and carefully controlled training-only resampling.</w:t>
            </w:r>
          </w:p>
        </w:tc>
      </w:tr>
      <w:tr>
        <w:tc>
          <w:tcPr>
            <w:tcW w:type="dxa" w:w="4968"/>
          </w:tcPr>
          <w:p>
            <w:r>
              <w:t>Overfitting</w:t>
            </w:r>
          </w:p>
        </w:tc>
        <w:tc>
          <w:tcPr>
            <w:tcW w:type="dxa" w:w="4968"/>
          </w:tcPr>
          <w:p>
            <w:r>
              <w:t>Use cross-validation, regularization, tree constraints, and careful feature selection.</w:t>
            </w:r>
          </w:p>
        </w:tc>
      </w:tr>
      <w:tr>
        <w:tc>
          <w:tcPr>
            <w:tcW w:type="dxa" w:w="4968"/>
          </w:tcPr>
          <w:p>
            <w:r>
              <w:t>Data leakage</w:t>
            </w:r>
          </w:p>
        </w:tc>
        <w:tc>
          <w:tcPr>
            <w:tcW w:type="dxa" w:w="4968"/>
          </w:tcPr>
          <w:p>
            <w:r>
              <w:t>Fit preprocessing only on training data/folds and keep the final test set isolated.</w:t>
            </w:r>
          </w:p>
        </w:tc>
      </w:tr>
      <w:tr>
        <w:tc>
          <w:tcPr>
            <w:tcW w:type="dxa" w:w="4968"/>
          </w:tcPr>
          <w:p>
            <w:r>
              <w:t>Limited interpretability</w:t>
            </w:r>
          </w:p>
        </w:tc>
        <w:tc>
          <w:tcPr>
            <w:tcW w:type="dxa" w:w="4968"/>
          </w:tcPr>
          <w:p>
            <w:r>
              <w:t>Use an interpretable baseline and document feature contributions carefully.</w:t>
            </w:r>
          </w:p>
        </w:tc>
      </w:tr>
      <w:tr>
        <w:tc>
          <w:tcPr>
            <w:tcW w:type="dxa" w:w="4968"/>
          </w:tcPr>
          <w:p>
            <w:r>
              <w:t>Changing data patterns</w:t>
            </w:r>
          </w:p>
        </w:tc>
        <w:tc>
          <w:tcPr>
            <w:tcW w:type="dxa" w:w="4968"/>
          </w:tcPr>
          <w:p>
            <w:r>
              <w:t>Monitor input data and model performance and define retraining conditions.</w:t>
            </w:r>
          </w:p>
        </w:tc>
      </w:tr>
    </w:tbl>
    <w:p>
      <w:pPr>
        <w:pStyle w:val="Heading1"/>
      </w:pPr>
      <w:r>
        <w:t>15. Deployment and Maintenance</w:t>
      </w:r>
    </w:p>
    <w:p>
      <w:r>
        <w:t>If the model performs adequately after real-world testing, it could be exposed through a Python API or integrated into an analytics application. A deployment pipeline would include input validation, the saved preprocessing pipeline, model inference, logging, monitoring, and controlled updates.</w:t>
      </w:r>
    </w:p>
    <w:p>
      <w:r>
        <w:t>Maintenance should monitor prediction quality, input-data drift, changes in class distribution, and unexpected failures. Model versions, preprocessing versions, evaluation results, and deployment dates should be recorded. Retraining should follow predefined evidence-based conditions rather than arbitrary frequent updates.</w:t>
      </w:r>
    </w:p>
    <w:p>
      <w:pPr>
        <w:pStyle w:val="Heading1"/>
      </w:pPr>
      <w:r>
        <w:t>16. Timeline and Work Allocation</w:t>
      </w:r>
    </w:p>
    <w:tbl>
      <w:tblPr>
        <w:tblStyle w:val="TableGrid"/>
        <w:tblW w:type="auto" w:w="0"/>
        <w:tblLook w:firstColumn="1" w:firstRow="1" w:lastColumn="0" w:lastRow="0" w:noHBand="0" w:noVBand="1" w:val="04A0"/>
      </w:tblPr>
      <w:tblGrid>
        <w:gridCol w:w="4968"/>
        <w:gridCol w:w="4968"/>
      </w:tblGrid>
      <w:tr>
        <w:tc>
          <w:tcPr>
            <w:tcW w:type="dxa" w:w="4968"/>
          </w:tcPr>
          <w:p>
            <w:r>
              <w:t>Activity</w:t>
            </w:r>
          </w:p>
        </w:tc>
        <w:tc>
          <w:tcPr>
            <w:tcW w:type="dxa" w:w="4968"/>
          </w:tcPr>
          <w:p>
            <w:r>
              <w:t>Estimated Time</w:t>
            </w:r>
          </w:p>
        </w:tc>
      </w:tr>
      <w:tr>
        <w:tc>
          <w:tcPr>
            <w:tcW w:type="dxa" w:w="4968"/>
          </w:tcPr>
          <w:p>
            <w:r>
              <w:t>Problem definition and research</w:t>
            </w:r>
          </w:p>
        </w:tc>
        <w:tc>
          <w:tcPr>
            <w:tcW w:type="dxa" w:w="4968"/>
          </w:tcPr>
          <w:p>
            <w:r>
              <w:t>3 hours</w:t>
            </w:r>
          </w:p>
        </w:tc>
      </w:tr>
      <w:tr>
        <w:tc>
          <w:tcPr>
            <w:tcW w:type="dxa" w:w="4968"/>
          </w:tcPr>
          <w:p>
            <w:r>
              <w:t>Dataset design and data understanding</w:t>
            </w:r>
          </w:p>
        </w:tc>
        <w:tc>
          <w:tcPr>
            <w:tcW w:type="dxa" w:w="4968"/>
          </w:tcPr>
          <w:p>
            <w:r>
              <w:t>4 hours</w:t>
            </w:r>
          </w:p>
        </w:tc>
      </w:tr>
      <w:tr>
        <w:tc>
          <w:tcPr>
            <w:tcW w:type="dxa" w:w="4968"/>
          </w:tcPr>
          <w:p>
            <w:r>
              <w:t>Preprocessing strategy</w:t>
            </w:r>
          </w:p>
        </w:tc>
        <w:tc>
          <w:tcPr>
            <w:tcW w:type="dxa" w:w="4968"/>
          </w:tcPr>
          <w:p>
            <w:r>
              <w:t>4 hours</w:t>
            </w:r>
          </w:p>
        </w:tc>
      </w:tr>
      <w:tr>
        <w:tc>
          <w:tcPr>
            <w:tcW w:type="dxa" w:w="4968"/>
          </w:tcPr>
          <w:p>
            <w:r>
              <w:t>Feature engineering and selection</w:t>
            </w:r>
          </w:p>
        </w:tc>
        <w:tc>
          <w:tcPr>
            <w:tcW w:type="dxa" w:w="4968"/>
          </w:tcPr>
          <w:p>
            <w:r>
              <w:t>4 hours</w:t>
            </w:r>
          </w:p>
        </w:tc>
      </w:tr>
      <w:tr>
        <w:tc>
          <w:tcPr>
            <w:tcW w:type="dxa" w:w="4968"/>
          </w:tcPr>
          <w:p>
            <w:r>
              <w:t>Model comparison and training strategy</w:t>
            </w:r>
          </w:p>
        </w:tc>
        <w:tc>
          <w:tcPr>
            <w:tcW w:type="dxa" w:w="4968"/>
          </w:tcPr>
          <w:p>
            <w:r>
              <w:t>5 hours</w:t>
            </w:r>
          </w:p>
        </w:tc>
      </w:tr>
      <w:tr>
        <w:tc>
          <w:tcPr>
            <w:tcW w:type="dxa" w:w="4968"/>
          </w:tcPr>
          <w:p>
            <w:r>
              <w:t>Hyperparameter tuning and validation</w:t>
            </w:r>
          </w:p>
        </w:tc>
        <w:tc>
          <w:tcPr>
            <w:tcW w:type="dxa" w:w="4968"/>
          </w:tcPr>
          <w:p>
            <w:r>
              <w:t>4 hours</w:t>
            </w:r>
          </w:p>
        </w:tc>
      </w:tr>
      <w:tr>
        <w:tc>
          <w:tcPr>
            <w:tcW w:type="dxa" w:w="4968"/>
          </w:tcPr>
          <w:p>
            <w:r>
              <w:t>Evaluation metrics and interpretation</w:t>
            </w:r>
          </w:p>
        </w:tc>
        <w:tc>
          <w:tcPr>
            <w:tcW w:type="dxa" w:w="4968"/>
          </w:tcPr>
          <w:p>
            <w:r>
              <w:t>3 hours</w:t>
            </w:r>
          </w:p>
        </w:tc>
      </w:tr>
      <w:tr>
        <w:tc>
          <w:tcPr>
            <w:tcW w:type="dxa" w:w="4968"/>
          </w:tcPr>
          <w:p>
            <w:r>
              <w:t>Deployment and maintenance planning</w:t>
            </w:r>
          </w:p>
        </w:tc>
        <w:tc>
          <w:tcPr>
            <w:tcW w:type="dxa" w:w="4968"/>
          </w:tcPr>
          <w:p>
            <w:r>
              <w:t>2 hours</w:t>
            </w:r>
          </w:p>
        </w:tc>
      </w:tr>
      <w:tr>
        <w:tc>
          <w:tcPr>
            <w:tcW w:type="dxa" w:w="4968"/>
          </w:tcPr>
          <w:p>
            <w:r>
              <w:t>Workflow diagram and documentation</w:t>
            </w:r>
          </w:p>
        </w:tc>
        <w:tc>
          <w:tcPr>
            <w:tcW w:type="dxa" w:w="4968"/>
          </w:tcPr>
          <w:p>
            <w:r>
              <w:t>2 hours</w:t>
            </w:r>
          </w:p>
        </w:tc>
      </w:tr>
      <w:tr>
        <w:tc>
          <w:tcPr>
            <w:tcW w:type="dxa" w:w="4968"/>
          </w:tcPr>
          <w:p>
            <w:r>
              <w:t>Final review and formatting</w:t>
            </w:r>
          </w:p>
        </w:tc>
        <w:tc>
          <w:tcPr>
            <w:tcW w:type="dxa" w:w="4968"/>
          </w:tcPr>
          <w:p>
            <w:r>
              <w:t>2 hours</w:t>
            </w:r>
          </w:p>
        </w:tc>
      </w:tr>
    </w:tbl>
    <w:p>
      <w:r>
        <w:t>Total planned effort: approximately 33 hours, which fits the internship instruction to devote roughly 30–35 hours to the task.</w:t>
      </w:r>
    </w:p>
    <w:p>
      <w:pPr>
        <w:pStyle w:val="Heading1"/>
      </w:pPr>
      <w:r>
        <w:t>17. Expected Outcomes</w:t>
      </w:r>
    </w:p>
    <w:p>
      <w:pPr>
        <w:pStyle w:val="ListBullet"/>
      </w:pPr>
      <w:r>
        <w:t>A clearly defined machine learning classification problem.</w:t>
      </w:r>
    </w:p>
    <w:p>
      <w:pPr>
        <w:pStyle w:val="ListBullet"/>
      </w:pPr>
      <w:r>
        <w:t>A documented preprocessing and feature-engineering pipeline.</w:t>
      </w:r>
    </w:p>
    <w:p>
      <w:pPr>
        <w:pStyle w:val="ListBullet"/>
      </w:pPr>
      <w:r>
        <w:t>A comparison framework for multiple classification algorithms.</w:t>
      </w:r>
    </w:p>
    <w:p>
      <w:pPr>
        <w:pStyle w:val="ListBullet"/>
      </w:pPr>
      <w:r>
        <w:t>A validation and hyperparameter-tuning strategy.</w:t>
      </w:r>
    </w:p>
    <w:p>
      <w:pPr>
        <w:pStyle w:val="ListBullet"/>
      </w:pPr>
      <w:r>
        <w:t>A multi-metric evaluation plan.</w:t>
      </w:r>
    </w:p>
    <w:p>
      <w:pPr>
        <w:pStyle w:val="ListBullet"/>
      </w:pPr>
      <w:r>
        <w:t>A conceptual deployment and maintenance strategy.</w:t>
      </w:r>
    </w:p>
    <w:p>
      <w:pPr>
        <w:pStyle w:val="ListBullet"/>
      </w:pPr>
      <w:r>
        <w:t>A reproducible workflow that can be implemented in Python during a later practical phase.</w:t>
      </w:r>
    </w:p>
    <w:p>
      <w:pPr>
        <w:pStyle w:val="Heading1"/>
      </w:pPr>
      <w:r>
        <w:t>18. Conclusion</w:t>
      </w:r>
    </w:p>
    <w:p>
      <w:r>
        <w:t>This Week 3 plan establishes a complete machine learning development and evaluation framework for a hypothetical Student Academic Performance Prediction System. It covers problem definition, data preparation, feature engineering, model selection, training, validation, evaluation, interpretation, and deployment planning.</w:t>
      </w:r>
    </w:p>
    <w:p>
      <w:r>
        <w:t>The plan intentionally does not claim actual model accuracy because no real dataset has been trained and evaluated in this planning task. Actual performance can only be reported after a representative dataset is processed and the final model is tested on unseen data. Keeping this distinction clear makes the methodology more reliable and prepares the project for a later implementation phase.</w:t>
      </w:r>
    </w:p>
    <w:p>
      <w:pPr>
        <w:pStyle w:val="Heading1"/>
      </w:pPr>
      <w:r>
        <w:t>19. Tools and Libraries</w:t>
      </w:r>
    </w:p>
    <w:tbl>
      <w:tblPr>
        <w:tblStyle w:val="TableGrid"/>
        <w:tblW w:type="auto" w:w="0"/>
        <w:tblLook w:firstColumn="1" w:firstRow="1" w:lastColumn="0" w:lastRow="0" w:noHBand="0" w:noVBand="1" w:val="04A0"/>
      </w:tblPr>
      <w:tblGrid>
        <w:gridCol w:w="4968"/>
        <w:gridCol w:w="4968"/>
      </w:tblGrid>
      <w:tr>
        <w:tc>
          <w:tcPr>
            <w:tcW w:type="dxa" w:w="4968"/>
          </w:tcPr>
          <w:p>
            <w:r>
              <w:t>Tool / Library</w:t>
            </w:r>
          </w:p>
        </w:tc>
        <w:tc>
          <w:tcPr>
            <w:tcW w:type="dxa" w:w="4968"/>
          </w:tcPr>
          <w:p>
            <w:r>
              <w:t>Purpose</w:t>
            </w:r>
          </w:p>
        </w:tc>
      </w:tr>
      <w:tr>
        <w:tc>
          <w:tcPr>
            <w:tcW w:type="dxa" w:w="4968"/>
          </w:tcPr>
          <w:p>
            <w:r>
              <w:t>Python</w:t>
            </w:r>
          </w:p>
        </w:tc>
        <w:tc>
          <w:tcPr>
            <w:tcW w:type="dxa" w:w="4968"/>
          </w:tcPr>
          <w:p>
            <w:r>
              <w:t>Primary programming language.</w:t>
            </w:r>
          </w:p>
        </w:tc>
      </w:tr>
      <w:tr>
        <w:tc>
          <w:tcPr>
            <w:tcW w:type="dxa" w:w="4968"/>
          </w:tcPr>
          <w:p>
            <w:r>
              <w:t>Pandas</w:t>
            </w:r>
          </w:p>
        </w:tc>
        <w:tc>
          <w:tcPr>
            <w:tcW w:type="dxa" w:w="4968"/>
          </w:tcPr>
          <w:p>
            <w:r>
              <w:t>Data loading, cleaning, transformation, and tabular analysis.</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Charts and diagnostic visualizations.</w:t>
            </w:r>
          </w:p>
        </w:tc>
      </w:tr>
      <w:tr>
        <w:tc>
          <w:tcPr>
            <w:tcW w:type="dxa" w:w="4968"/>
          </w:tcPr>
          <w:p>
            <w:r>
              <w:t>Seaborn</w:t>
            </w:r>
          </w:p>
        </w:tc>
        <w:tc>
          <w:tcPr>
            <w:tcW w:type="dxa" w:w="4968"/>
          </w:tcPr>
          <w:p>
            <w:r>
              <w:t>Statistical visualizations.</w:t>
            </w:r>
          </w:p>
        </w:tc>
      </w:tr>
      <w:tr>
        <w:tc>
          <w:tcPr>
            <w:tcW w:type="dxa" w:w="4968"/>
          </w:tcPr>
          <w:p>
            <w:r>
              <w:t>Scikit-learn</w:t>
            </w:r>
          </w:p>
        </w:tc>
        <w:tc>
          <w:tcPr>
            <w:tcW w:type="dxa" w:w="4968"/>
          </w:tcPr>
          <w:p>
            <w:r>
              <w:t>Preprocessing, models, cross-validation, tuning, and evaluation.</w:t>
            </w:r>
          </w:p>
        </w:tc>
      </w:tr>
      <w:tr>
        <w:tc>
          <w:tcPr>
            <w:tcW w:type="dxa" w:w="4968"/>
          </w:tcPr>
          <w:p>
            <w:r>
              <w:t>Jupyter Notebook / VS Code</w:t>
            </w:r>
          </w:p>
        </w:tc>
        <w:tc>
          <w:tcPr>
            <w:tcW w:type="dxa" w:w="4968"/>
          </w:tcPr>
          <w:p>
            <w:r>
              <w:t>Development, experimentation, and documentation.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Python-Based Machine Learning Model Development and Evaluation Plan | Mohd Mushraf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