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D5" w:rsidRPr="001138D5" w:rsidRDefault="001138D5" w:rsidP="001138D5">
      <w:pPr>
        <w:rPr>
          <w:rFonts w:ascii="宋体" w:eastAsia="宋体" w:hAnsi="宋体" w:cs="Times New Roman"/>
          <w:sz w:val="52"/>
          <w:szCs w:val="52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sz w:val="52"/>
          <w:szCs w:val="52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sz w:val="52"/>
          <w:szCs w:val="52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D75F52">
      <w:pPr>
        <w:ind w:firstLineChars="200" w:firstLine="1687"/>
        <w:rPr>
          <w:rFonts w:ascii="宋体" w:eastAsia="宋体" w:hAnsi="宋体" w:cs="Times New Roman"/>
          <w:b/>
          <w:sz w:val="84"/>
          <w:szCs w:val="84"/>
        </w:rPr>
      </w:pPr>
      <w:r w:rsidRPr="001138D5">
        <w:rPr>
          <w:rFonts w:ascii="宋体" w:eastAsia="宋体" w:hAnsi="宋体" w:cs="Times New Roman" w:hint="eastAsia"/>
          <w:b/>
          <w:sz w:val="84"/>
          <w:szCs w:val="84"/>
        </w:rPr>
        <w:t>《</w:t>
      </w:r>
      <w:r w:rsidR="00D75F52">
        <w:rPr>
          <w:rFonts w:ascii="宋体" w:eastAsia="宋体" w:hAnsi="宋体" w:cs="Times New Roman" w:hint="eastAsia"/>
          <w:b/>
          <w:sz w:val="84"/>
          <w:szCs w:val="84"/>
        </w:rPr>
        <w:t>用户手册</w:t>
      </w:r>
      <w:r w:rsidRPr="001138D5">
        <w:rPr>
          <w:rFonts w:ascii="宋体" w:eastAsia="宋体" w:hAnsi="宋体" w:cs="Times New Roman" w:hint="eastAsia"/>
          <w:b/>
          <w:sz w:val="84"/>
          <w:szCs w:val="84"/>
        </w:rPr>
        <w:t>》</w:t>
      </w: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30"/>
          <w:szCs w:val="30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rPr>
          <w:rFonts w:ascii="宋体" w:eastAsia="宋体" w:hAnsi="宋体" w:cs="Times New Roman"/>
          <w:b/>
          <w:sz w:val="84"/>
          <w:szCs w:val="84"/>
        </w:rPr>
      </w:pPr>
    </w:p>
    <w:p w:rsidR="001138D5" w:rsidRPr="001138D5" w:rsidRDefault="001138D5" w:rsidP="001138D5">
      <w:pPr>
        <w:numPr>
          <w:ilvl w:val="0"/>
          <w:numId w:val="6"/>
        </w:numPr>
        <w:rPr>
          <w:rFonts w:ascii="宋体" w:eastAsia="宋体" w:hAnsi="宋体" w:cs="Times New Roman"/>
          <w:sz w:val="30"/>
          <w:szCs w:val="30"/>
        </w:rPr>
      </w:pPr>
      <w:r w:rsidRPr="001138D5">
        <w:rPr>
          <w:rFonts w:ascii="宋体" w:eastAsia="宋体" w:hAnsi="宋体" w:cs="Times New Roman" w:hint="eastAsia"/>
          <w:sz w:val="30"/>
          <w:szCs w:val="30"/>
        </w:rPr>
        <w:t>Toilet Supervisor</w:t>
      </w:r>
    </w:p>
    <w:p w:rsidR="001138D5" w:rsidRPr="001138D5" w:rsidRDefault="001138D5" w:rsidP="001138D5">
      <w:pPr>
        <w:numPr>
          <w:ilvl w:val="0"/>
          <w:numId w:val="6"/>
        </w:numPr>
        <w:rPr>
          <w:rFonts w:ascii="宋体" w:eastAsia="宋体" w:hAnsi="宋体" w:cs="Times New Roman"/>
          <w:sz w:val="30"/>
          <w:szCs w:val="30"/>
        </w:rPr>
      </w:pPr>
      <w:r w:rsidRPr="001138D5">
        <w:rPr>
          <w:rFonts w:ascii="宋体" w:eastAsia="宋体" w:hAnsi="宋体" w:cs="Times New Roman" w:hint="eastAsia"/>
          <w:sz w:val="30"/>
          <w:szCs w:val="30"/>
        </w:rPr>
        <w:t>2016/07/14</w:t>
      </w:r>
    </w:p>
    <w:p w:rsidR="001138D5" w:rsidRPr="001138D5" w:rsidRDefault="001138D5" w:rsidP="001138D5">
      <w:pPr>
        <w:ind w:left="5238"/>
        <w:rPr>
          <w:rFonts w:ascii="宋体" w:eastAsia="宋体" w:hAnsi="宋体" w:cs="Times New Roman"/>
          <w:sz w:val="30"/>
          <w:szCs w:val="30"/>
        </w:rPr>
      </w:pPr>
    </w:p>
    <w:p w:rsidR="001138D5" w:rsidRPr="001138D5" w:rsidRDefault="001138D5" w:rsidP="001138D5">
      <w:pPr>
        <w:ind w:left="5238"/>
        <w:rPr>
          <w:rFonts w:ascii="宋体" w:eastAsia="宋体" w:hAnsi="宋体" w:cs="Times New Roman"/>
          <w:sz w:val="30"/>
          <w:szCs w:val="30"/>
        </w:rPr>
      </w:pPr>
    </w:p>
    <w:p w:rsidR="001138D5" w:rsidRPr="001138D5" w:rsidRDefault="001138D5" w:rsidP="001138D5">
      <w:pPr>
        <w:ind w:left="5238"/>
        <w:rPr>
          <w:rFonts w:ascii="宋体" w:eastAsia="宋体" w:hAnsi="宋体" w:cs="Times New Roman"/>
          <w:sz w:val="30"/>
          <w:szCs w:val="30"/>
        </w:rPr>
      </w:pPr>
    </w:p>
    <w:p w:rsidR="00FA3FE8" w:rsidRDefault="00D75F52" w:rsidP="00FA3FE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游戏模式的选择</w:t>
      </w:r>
      <w:r>
        <w:rPr>
          <w:rFonts w:hint="eastAsia"/>
          <w:b/>
          <w:sz w:val="32"/>
          <w:szCs w:val="32"/>
        </w:rPr>
        <w:t>:</w:t>
      </w:r>
    </w:p>
    <w:p w:rsidR="00D75F52" w:rsidRDefault="00D75F52" w:rsidP="00D75F52">
      <w:pPr>
        <w:pStyle w:val="a3"/>
        <w:ind w:left="480" w:firstLineChars="0" w:firstLine="0"/>
        <w:rPr>
          <w:rFonts w:hint="eastAsia"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 w:rsidRPr="00D75F52">
        <w:rPr>
          <w:rFonts w:hint="eastAsia"/>
          <w:sz w:val="30"/>
          <w:szCs w:val="30"/>
        </w:rPr>
        <w:t>游戏</w:t>
      </w:r>
      <w:r>
        <w:rPr>
          <w:rFonts w:hint="eastAsia"/>
          <w:sz w:val="30"/>
          <w:szCs w:val="30"/>
        </w:rPr>
        <w:t>模式分为两种：</w:t>
      </w:r>
      <w:r>
        <w:rPr>
          <w:rFonts w:hint="eastAsia"/>
          <w:sz w:val="30"/>
          <w:szCs w:val="30"/>
        </w:rPr>
        <w:t xml:space="preserve">Normal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rFonts w:hint="eastAsia"/>
          <w:sz w:val="30"/>
          <w:szCs w:val="30"/>
        </w:rPr>
        <w:t>finite</w:t>
      </w:r>
      <w:r>
        <w:rPr>
          <w:rFonts w:hint="eastAsia"/>
          <w:sz w:val="30"/>
          <w:szCs w:val="30"/>
        </w:rPr>
        <w:t>，前者人物数量有限，最后统计所用时间；后者人物数量无限，根据操作时间和结果来统计最后得分。</w:t>
      </w:r>
    </w:p>
    <w:p w:rsidR="00603EE1" w:rsidRPr="00D75F52" w:rsidRDefault="00603EE1" w:rsidP="00D75F52">
      <w:pPr>
        <w:pStyle w:val="a3"/>
        <w:ind w:left="48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53B1F2E" wp14:editId="153188F8">
            <wp:extent cx="2552700" cy="1777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17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95" w:rsidRDefault="00630C95" w:rsidP="00630C9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7F38A7">
        <w:rPr>
          <w:rFonts w:asciiTheme="minorEastAsia" w:hAnsiTheme="minorEastAsia" w:hint="eastAsia"/>
          <w:b/>
          <w:sz w:val="32"/>
          <w:szCs w:val="32"/>
        </w:rPr>
        <w:t>游戏的</w:t>
      </w:r>
      <w:r w:rsidR="00D75F52">
        <w:rPr>
          <w:rFonts w:asciiTheme="minorEastAsia" w:hAnsiTheme="minorEastAsia" w:hint="eastAsia"/>
          <w:b/>
          <w:sz w:val="32"/>
          <w:szCs w:val="32"/>
        </w:rPr>
        <w:t>具体操作：</w:t>
      </w:r>
    </w:p>
    <w:p w:rsidR="00D75F52" w:rsidRDefault="00D75F52" w:rsidP="00D75F52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游戏控制中音量，开始，暂停等操作均需要鼠标控制，而人物的控制则采用方向键的左键和右键；</w:t>
      </w:r>
    </w:p>
    <w:p w:rsidR="00D75F52" w:rsidRDefault="00D75F52" w:rsidP="00D75F52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具体的规则可以参考页面：How to play;</w:t>
      </w:r>
    </w:p>
    <w:p w:rsidR="00D75F52" w:rsidRPr="00D75F52" w:rsidRDefault="00D75F52" w:rsidP="00D75F52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noProof/>
        </w:rPr>
        <w:drawing>
          <wp:inline distT="0" distB="0" distL="0" distR="0" wp14:anchorId="66C5DA3C" wp14:editId="1A651716">
            <wp:extent cx="3390900" cy="364501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52" w:rsidRDefault="00D75F52" w:rsidP="00630C9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游戏的排名设定：</w:t>
      </w:r>
    </w:p>
    <w:p w:rsidR="00D75F52" w:rsidRDefault="00D75F52" w:rsidP="00D75F52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游戏中的排名为normal模式下的时间排名，当游戏通关后，成绩就会显示在排名上，如下图。</w:t>
      </w:r>
    </w:p>
    <w:p w:rsidR="00D75F52" w:rsidRPr="00D75F52" w:rsidRDefault="00D75F52" w:rsidP="00D75F52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161A2D64" wp14:editId="4FE6A4EC">
            <wp:extent cx="3409950" cy="46939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5" cy="46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5F52" w:rsidRDefault="00603EE1" w:rsidP="00630C9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游戏提示的设置:</w:t>
      </w:r>
    </w:p>
    <w:p w:rsidR="00603EE1" w:rsidRDefault="00603EE1" w:rsidP="00603EE1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在游戏开始并成功一次后，界面会弹出用户提醒，提示如下图。</w:t>
      </w:r>
    </w:p>
    <w:p w:rsidR="00603EE1" w:rsidRDefault="00603EE1" w:rsidP="00603EE1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7B146DA5" wp14:editId="59BF54CA">
            <wp:extent cx="3924300" cy="1219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E1" w:rsidRDefault="00603EE1" w:rsidP="00603EE1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点击主界面中的setting可以对其进行设置，选择是否进行提示。</w:t>
      </w:r>
    </w:p>
    <w:p w:rsidR="00603EE1" w:rsidRPr="00603EE1" w:rsidRDefault="00603EE1" w:rsidP="00603EE1">
      <w:pPr>
        <w:pStyle w:val="a3"/>
        <w:ind w:left="48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D77FD29" wp14:editId="136DB33F">
            <wp:extent cx="1495634" cy="1600423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CA" w:rsidRPr="00603EE1" w:rsidRDefault="00603EE1" w:rsidP="006D26C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32"/>
          <w:szCs w:val="32"/>
        </w:rPr>
        <w:t>游戏的暂停和退出：</w:t>
      </w:r>
    </w:p>
    <w:p w:rsidR="00603EE1" w:rsidRDefault="00603EE1" w:rsidP="00603EE1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进入游戏后，游戏界面的右上角有如下两个按钮：</w:t>
      </w:r>
    </w:p>
    <w:p w:rsidR="00603EE1" w:rsidRDefault="00603EE1" w:rsidP="00603EE1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692D1B3E" wp14:editId="4404AF5E">
            <wp:extent cx="924054" cy="1047896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E1" w:rsidRDefault="00603EE1" w:rsidP="00603EE1">
      <w:pPr>
        <w:pStyle w:val="a3"/>
        <w:ind w:left="4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点击pause，游戏暂停，按钮变为</w:t>
      </w:r>
      <w:r>
        <w:rPr>
          <w:noProof/>
        </w:rPr>
        <w:drawing>
          <wp:inline distT="0" distB="0" distL="0" distR="0" wp14:anchorId="1891A0D7" wp14:editId="25D424D5">
            <wp:extent cx="1028844" cy="50489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>，点击后恢复；</w:t>
      </w:r>
    </w:p>
    <w:p w:rsidR="00603EE1" w:rsidRPr="00603EE1" w:rsidRDefault="00603EE1" w:rsidP="00603EE1">
      <w:pPr>
        <w:pStyle w:val="a3"/>
        <w:ind w:left="48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点击quit，退出游戏界面，返回主界面。</w:t>
      </w:r>
    </w:p>
    <w:p w:rsidR="00314829" w:rsidRPr="00314829" w:rsidRDefault="00314829" w:rsidP="00314829">
      <w:pPr>
        <w:rPr>
          <w:sz w:val="24"/>
          <w:szCs w:val="24"/>
        </w:rPr>
      </w:pPr>
    </w:p>
    <w:sectPr w:rsidR="00314829" w:rsidRPr="00314829" w:rsidSect="001138D5">
      <w:headerReference w:type="default" r:id="rId15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1C" w:rsidRDefault="0060141C" w:rsidP="001138D5">
      <w:r>
        <w:separator/>
      </w:r>
    </w:p>
  </w:endnote>
  <w:endnote w:type="continuationSeparator" w:id="0">
    <w:p w:rsidR="0060141C" w:rsidRDefault="0060141C" w:rsidP="0011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1C" w:rsidRDefault="0060141C" w:rsidP="001138D5">
      <w:r>
        <w:separator/>
      </w:r>
    </w:p>
  </w:footnote>
  <w:footnote w:type="continuationSeparator" w:id="0">
    <w:p w:rsidR="0060141C" w:rsidRDefault="0060141C" w:rsidP="00113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D5" w:rsidRPr="001138D5" w:rsidRDefault="001138D5" w:rsidP="001138D5">
    <w:pPr>
      <w:pStyle w:val="a6"/>
      <w:rPr>
        <w:rFonts w:ascii="hakuyoxingshu7000" w:eastAsia="hakuyoxingshu7000" w:hAnsi="hakuyoxingshu7000" w:cs="hakuyoxingshu7000"/>
        <w:b/>
        <w:i/>
        <w:outline/>
        <w:color w:val="ED7D31" w:themeColor="accent2"/>
        <w:sz w:val="28"/>
        <w:szCs w:val="28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chemeClr w14:val="accent2">
              <w14:satMod w14:val="140000"/>
            </w14:schemeClr>
          </w14:solidFill>
          <w14:prstDash w14:val="solid"/>
          <w14:miter w14:lim="0"/>
        </w14:textOutline>
        <w14:textFill>
          <w14:noFill/>
        </w14:textFill>
      </w:rPr>
    </w:pPr>
    <w:r w:rsidRPr="001138D5">
      <w:rPr>
        <w:rFonts w:ascii="hakuyoxingshu7000" w:eastAsia="hakuyoxingshu7000" w:hAnsi="hakuyoxingshu7000" w:cs="hakuyoxingshu7000" w:hint="eastAsia"/>
        <w:b/>
        <w:i/>
        <w:outline/>
        <w:color w:val="ED7D31" w:themeColor="accent2"/>
        <w:sz w:val="28"/>
        <w:szCs w:val="28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chemeClr w14:val="accent2">
              <w14:satMod w14:val="140000"/>
            </w14:schemeClr>
          </w14:solidFill>
          <w14:prstDash w14:val="solid"/>
          <w14:miter w14:lim="0"/>
        </w14:textOutline>
        <w14:textFill>
          <w14:noFill/>
        </w14:textFill>
      </w:rPr>
      <w:t>Toilet Supervisor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14B7"/>
    <w:multiLevelType w:val="hybridMultilevel"/>
    <w:tmpl w:val="3D2C216E"/>
    <w:lvl w:ilvl="0" w:tplc="093C816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25317251"/>
    <w:multiLevelType w:val="hybridMultilevel"/>
    <w:tmpl w:val="E4B6D02A"/>
    <w:lvl w:ilvl="0" w:tplc="ADB6BA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216F3F"/>
    <w:multiLevelType w:val="hybridMultilevel"/>
    <w:tmpl w:val="3C8ADA66"/>
    <w:lvl w:ilvl="0" w:tplc="701408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13F0778"/>
    <w:multiLevelType w:val="hybridMultilevel"/>
    <w:tmpl w:val="9C3046F2"/>
    <w:lvl w:ilvl="0" w:tplc="8AD81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3D1007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97A04"/>
    <w:multiLevelType w:val="hybridMultilevel"/>
    <w:tmpl w:val="0F5C85A0"/>
    <w:lvl w:ilvl="0" w:tplc="679E74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3770545"/>
    <w:multiLevelType w:val="hybridMultilevel"/>
    <w:tmpl w:val="5AD29756"/>
    <w:lvl w:ilvl="0" w:tplc="B2D64422">
      <w:numFmt w:val="bullet"/>
      <w:lvlText w:val=""/>
      <w:lvlJc w:val="left"/>
      <w:pPr>
        <w:ind w:left="5238" w:hanging="6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18" w:hanging="420"/>
      </w:pPr>
      <w:rPr>
        <w:rFonts w:ascii="Wingdings" w:hAnsi="Wingdings" w:hint="default"/>
      </w:rPr>
    </w:lvl>
  </w:abstractNum>
  <w:abstractNum w:abstractNumId="6">
    <w:nsid w:val="68C16E9B"/>
    <w:multiLevelType w:val="hybridMultilevel"/>
    <w:tmpl w:val="03866B64"/>
    <w:lvl w:ilvl="0" w:tplc="70F01FA8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sz w:val="32"/>
        <w:szCs w:val="32"/>
      </w:rPr>
    </w:lvl>
    <w:lvl w:ilvl="1" w:tplc="FE50E7B0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E8"/>
    <w:rsid w:val="00034414"/>
    <w:rsid w:val="001138D5"/>
    <w:rsid w:val="0024711B"/>
    <w:rsid w:val="00314829"/>
    <w:rsid w:val="003640A0"/>
    <w:rsid w:val="004851F8"/>
    <w:rsid w:val="004E55FB"/>
    <w:rsid w:val="00596F99"/>
    <w:rsid w:val="005B0DD2"/>
    <w:rsid w:val="005B4BBE"/>
    <w:rsid w:val="0060141C"/>
    <w:rsid w:val="00603EE1"/>
    <w:rsid w:val="00630C95"/>
    <w:rsid w:val="006D26CA"/>
    <w:rsid w:val="007E619A"/>
    <w:rsid w:val="007F38A7"/>
    <w:rsid w:val="00985E4D"/>
    <w:rsid w:val="00A67420"/>
    <w:rsid w:val="00AD0E34"/>
    <w:rsid w:val="00AE758D"/>
    <w:rsid w:val="00B233E0"/>
    <w:rsid w:val="00BA2C25"/>
    <w:rsid w:val="00D71506"/>
    <w:rsid w:val="00D75F52"/>
    <w:rsid w:val="00D83ED8"/>
    <w:rsid w:val="00DB4267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E8"/>
    <w:pPr>
      <w:ind w:firstLineChars="200" w:firstLine="420"/>
    </w:pPr>
  </w:style>
  <w:style w:type="table" w:styleId="a4">
    <w:name w:val="Table Grid"/>
    <w:basedOn w:val="a1"/>
    <w:rsid w:val="00485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138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8D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38D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38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E8"/>
    <w:pPr>
      <w:ind w:firstLineChars="200" w:firstLine="420"/>
    </w:pPr>
  </w:style>
  <w:style w:type="table" w:styleId="a4">
    <w:name w:val="Table Grid"/>
    <w:basedOn w:val="a1"/>
    <w:rsid w:val="00485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138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8D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38D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3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未玄明</dc:creator>
  <cp:keywords/>
  <dc:description/>
  <cp:lastModifiedBy>Administrator</cp:lastModifiedBy>
  <cp:revision>8</cp:revision>
  <dcterms:created xsi:type="dcterms:W3CDTF">2016-07-12T02:09:00Z</dcterms:created>
  <dcterms:modified xsi:type="dcterms:W3CDTF">2016-07-14T12:40:00Z</dcterms:modified>
</cp:coreProperties>
</file>