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E83" w:rsidRDefault="00C51E83" w:rsidP="00C51E83">
      <w:pPr>
        <w:spacing w:after="0"/>
        <w:jc w:val="center"/>
        <w:rPr>
          <w:b/>
          <w:sz w:val="24"/>
          <w:szCs w:val="24"/>
        </w:rPr>
      </w:pPr>
      <w:bookmarkStart w:id="0" w:name="_Hlk510468255"/>
      <w:bookmarkEnd w:id="0"/>
      <w:r>
        <w:rPr>
          <w:rFonts w:hint="eastAsia"/>
          <w:b/>
          <w:sz w:val="24"/>
          <w:szCs w:val="24"/>
        </w:rPr>
        <w:t>관성 모멘트 측정</w:t>
      </w:r>
    </w:p>
    <w:p w:rsidR="00C51E83" w:rsidRDefault="00C51E83" w:rsidP="004C69B2">
      <w:pPr>
        <w:spacing w:after="120"/>
        <w:jc w:val="center"/>
      </w:pPr>
      <w:r>
        <w:rPr>
          <w:rFonts w:hint="eastAsia"/>
        </w:rPr>
        <w:t>각종 물체의 관성 모멘트 측정</w:t>
      </w:r>
    </w:p>
    <w:p w:rsidR="00C51E83" w:rsidRDefault="00C51E83" w:rsidP="004C69B2">
      <w:pPr>
        <w:spacing w:after="120"/>
        <w:jc w:val="right"/>
        <w:rPr>
          <w:sz w:val="18"/>
          <w:szCs w:val="18"/>
        </w:rPr>
      </w:pPr>
      <w:r>
        <w:rPr>
          <w:rFonts w:hint="eastAsia"/>
          <w:sz w:val="18"/>
          <w:szCs w:val="18"/>
        </w:rPr>
        <w:t>2018-12967 컴퓨터공학부 박재문</w:t>
      </w:r>
      <w:bookmarkStart w:id="1" w:name="_GoBack"/>
      <w:bookmarkEnd w:id="1"/>
    </w:p>
    <w:p w:rsidR="00C51E83" w:rsidRDefault="00C51E83" w:rsidP="003728DA">
      <w:pPr>
        <w:spacing w:after="120"/>
        <w:rPr>
          <w:sz w:val="18"/>
          <w:szCs w:val="18"/>
        </w:rPr>
      </w:pPr>
    </w:p>
    <w:p w:rsidR="00C51E83" w:rsidRDefault="00C51E83" w:rsidP="003728DA">
      <w:pPr>
        <w:pStyle w:val="a3"/>
        <w:numPr>
          <w:ilvl w:val="0"/>
          <w:numId w:val="1"/>
        </w:numPr>
        <w:spacing w:after="120"/>
        <w:ind w:leftChars="0"/>
        <w:rPr>
          <w:b/>
          <w:sz w:val="24"/>
          <w:szCs w:val="24"/>
        </w:rPr>
      </w:pPr>
      <w:r>
        <w:rPr>
          <w:rFonts w:hint="eastAsia"/>
          <w:b/>
          <w:sz w:val="24"/>
          <w:szCs w:val="24"/>
        </w:rPr>
        <w:t>서론</w:t>
      </w:r>
    </w:p>
    <w:p w:rsidR="003B510F" w:rsidRPr="001D4FC2" w:rsidRDefault="00C51E83" w:rsidP="003728DA">
      <w:pPr>
        <w:spacing w:after="120"/>
        <w:rPr>
          <w:b/>
          <w:sz w:val="22"/>
        </w:rPr>
        <w:sectPr w:rsidR="003B510F" w:rsidRPr="001D4FC2">
          <w:pgSz w:w="11906" w:h="16838"/>
          <w:pgMar w:top="1701" w:right="1440" w:bottom="1440" w:left="1440" w:header="851" w:footer="992" w:gutter="0"/>
          <w:cols w:space="425"/>
          <w:docGrid w:linePitch="360"/>
        </w:sectPr>
      </w:pPr>
      <w:r w:rsidRPr="001D4FC2">
        <w:rPr>
          <w:rFonts w:hint="eastAsia"/>
          <w:b/>
          <w:sz w:val="22"/>
        </w:rPr>
        <w:t>1.1. 실험 목적</w:t>
      </w:r>
    </w:p>
    <w:p w:rsidR="00C51E83" w:rsidRDefault="003B510F" w:rsidP="003728DA">
      <w:pPr>
        <w:spacing w:after="120"/>
        <w:ind w:firstLineChars="100" w:firstLine="200"/>
      </w:pPr>
      <w:r>
        <w:rPr>
          <w:rFonts w:hint="eastAsia"/>
        </w:rPr>
        <w:t>등속, 등가속도 운동에 각각 법칙과 규칙이 있듯이, 회전운동에서도 회전하는 물체마다 물리적인 규칙을 발견할 수 있다. 이번 실험에서는 중력을 이용해서 여러가지 물체의 회전운동을 관찰하고, 각자의 관성 모멘트를 측정하여 회전 운동은 물리적으로 어떠한 규칙에 따라 이루어지는지 확인해보는 것을 목적으로 한다.</w:t>
      </w:r>
    </w:p>
    <w:p w:rsidR="003B510F" w:rsidRPr="001D4FC2" w:rsidRDefault="003B510F" w:rsidP="003728DA">
      <w:pPr>
        <w:spacing w:after="120"/>
        <w:rPr>
          <w:b/>
          <w:sz w:val="22"/>
        </w:rPr>
      </w:pPr>
      <w:r w:rsidRPr="001D4FC2">
        <w:rPr>
          <w:rFonts w:hint="eastAsia"/>
          <w:b/>
          <w:sz w:val="22"/>
        </w:rPr>
        <w:t>1.2. 배경 지식</w:t>
      </w:r>
    </w:p>
    <w:p w:rsidR="00EF5AB8" w:rsidRDefault="00EF5AB8" w:rsidP="003728DA">
      <w:pPr>
        <w:spacing w:after="120"/>
        <w:rPr>
          <w:sz w:val="22"/>
        </w:rPr>
      </w:pPr>
      <w:r>
        <w:rPr>
          <w:rFonts w:hint="eastAsia"/>
          <w:sz w:val="22"/>
        </w:rPr>
        <w:t xml:space="preserve"> </w:t>
      </w:r>
      <w:r>
        <w:rPr>
          <w:sz w:val="22"/>
        </w:rPr>
        <w:t xml:space="preserve">1.2.1. </w:t>
      </w:r>
      <w:r>
        <w:rPr>
          <w:rFonts w:hint="eastAsia"/>
          <w:sz w:val="22"/>
        </w:rPr>
        <w:t>토크</w:t>
      </w:r>
      <w:r w:rsidR="005A66CB" w:rsidRPr="00EF5AB8">
        <w:rPr>
          <w:rFonts w:hint="eastAsia"/>
        </w:rPr>
        <w:t>(</w:t>
      </w:r>
      <m:oMath>
        <m:r>
          <m:rPr>
            <m:sty m:val="p"/>
          </m:rPr>
          <w:rPr>
            <w:rFonts w:ascii="Cambria Math" w:hAnsi="Cambria Math"/>
            <w:sz w:val="24"/>
          </w:rPr>
          <m:t>τ</m:t>
        </m:r>
      </m:oMath>
      <w:r w:rsidR="005A66CB" w:rsidRPr="00EF5AB8">
        <w:rPr>
          <w:rFonts w:hint="eastAsia"/>
        </w:rPr>
        <w:t>)</w:t>
      </w:r>
      <w:r>
        <w:rPr>
          <w:rStyle w:val="a5"/>
          <w:sz w:val="22"/>
        </w:rPr>
        <w:footnoteReference w:id="1"/>
      </w:r>
    </w:p>
    <w:p w:rsidR="005A66CB" w:rsidRDefault="00EF5AB8" w:rsidP="003728DA">
      <w:pPr>
        <w:spacing w:after="120"/>
      </w:pPr>
      <w:r>
        <w:rPr>
          <w:rFonts w:hint="eastAsia"/>
          <w:sz w:val="22"/>
        </w:rPr>
        <w:t xml:space="preserve"> 돌림힘</w:t>
      </w:r>
      <w:r>
        <w:rPr>
          <w:rFonts w:hint="eastAsia"/>
        </w:rPr>
        <w:t xml:space="preserve">이라고도 많이 </w:t>
      </w:r>
      <w:r w:rsidR="005A66CB">
        <w:rPr>
          <w:rFonts w:hint="eastAsia"/>
        </w:rPr>
        <w:t>하고,</w:t>
      </w:r>
      <w:r w:rsidR="005A66CB">
        <w:t xml:space="preserve"> </w:t>
      </w:r>
      <w:r w:rsidR="005A66CB">
        <w:rPr>
          <w:rFonts w:hint="eastAsia"/>
        </w:rPr>
        <w:t xml:space="preserve">단위는 힘과 같은 </w:t>
      </w:r>
      <w:r w:rsidR="005A66CB">
        <w:t>N</w:t>
      </w:r>
      <m:oMath>
        <m:r>
          <m:rPr>
            <m:sty m:val="p"/>
          </m:rPr>
          <w:rPr>
            <w:rFonts w:ascii="Cambria Math" w:hAnsi="Cambria Math"/>
          </w:rPr>
          <m:t>∙</m:t>
        </m:r>
      </m:oMath>
      <w:r w:rsidR="005A66CB">
        <w:t>m</w:t>
      </w:r>
      <w:r w:rsidR="005A66CB">
        <w:rPr>
          <w:rFonts w:hint="eastAsia"/>
        </w:rPr>
        <w:t>이지만 힘과는 다른 물리량이다</w:t>
      </w:r>
      <w:r>
        <w:rPr>
          <w:rFonts w:hint="eastAsia"/>
        </w:rPr>
        <w:t>.</w:t>
      </w:r>
      <w:r>
        <w:t xml:space="preserve"> </w:t>
      </w:r>
      <w:r>
        <w:rPr>
          <w:rFonts w:hint="eastAsia"/>
        </w:rPr>
        <w:t>토크는 회전 운동에서 직선 운동에서의 힘과 비슷한 역할로,</w:t>
      </w:r>
      <w:r>
        <w:t xml:space="preserve"> </w:t>
      </w:r>
      <w:r>
        <w:rPr>
          <w:rFonts w:hint="eastAsia"/>
        </w:rPr>
        <w:t>회전축 주위로 물체가 돌거나 비틀게 하는 작용이다.</w:t>
      </w:r>
      <w:r>
        <w:t xml:space="preserve"> </w:t>
      </w:r>
      <w:r w:rsidR="005A66CB">
        <w:rPr>
          <w:rFonts w:hint="eastAsia"/>
        </w:rPr>
        <w:t>토크의 크기는 다음처럼 구한다.</w:t>
      </w:r>
    </w:p>
    <w:p w:rsidR="005A66CB" w:rsidRPr="005A66CB" w:rsidRDefault="005A66CB" w:rsidP="003728DA">
      <w:pPr>
        <w:spacing w:after="120"/>
        <w:rPr>
          <w:sz w:val="28"/>
        </w:rPr>
      </w:pPr>
      <m:oMathPara>
        <m:oMath>
          <m:r>
            <m:rPr>
              <m:sty m:val="p"/>
            </m:rPr>
            <w:rPr>
              <w:rFonts w:ascii="Cambria Math" w:hAnsi="Cambria Math"/>
              <w:sz w:val="28"/>
            </w:rPr>
            <m:t>τ=</m:t>
          </m:r>
          <m:r>
            <w:rPr>
              <w:rFonts w:ascii="Cambria Math" w:hAnsi="Cambria Math"/>
              <w:sz w:val="28"/>
            </w:rPr>
            <m:t>rF</m:t>
          </m:r>
          <m:r>
            <m:rPr>
              <m:sty m:val="p"/>
            </m:rPr>
            <w:rPr>
              <w:rFonts w:ascii="Cambria Math" w:hAnsi="Cambria Math"/>
              <w:sz w:val="28"/>
            </w:rPr>
            <m:t>sin∅</m:t>
          </m:r>
        </m:oMath>
      </m:oMathPara>
    </w:p>
    <w:p w:rsidR="005A66CB" w:rsidRDefault="005A66CB" w:rsidP="003728DA">
      <w:pPr>
        <w:spacing w:after="120"/>
        <w:ind w:firstLineChars="100" w:firstLine="200"/>
      </w:pPr>
      <w:r>
        <w:rPr>
          <w:rFonts w:hint="eastAsia"/>
        </w:rPr>
        <w:t xml:space="preserve">여기서 </w:t>
      </w:r>
      <m:oMath>
        <m:r>
          <w:rPr>
            <w:rFonts w:ascii="Cambria Math" w:hAnsi="Cambria Math"/>
            <w:sz w:val="28"/>
          </w:rPr>
          <m:t>F</m:t>
        </m:r>
      </m:oMath>
      <w:r w:rsidRPr="005A66CB">
        <w:rPr>
          <w:rFonts w:hint="eastAsia"/>
        </w:rPr>
        <w:t>는</w:t>
      </w:r>
      <w:r>
        <w:rPr>
          <w:rFonts w:hint="eastAsia"/>
        </w:rPr>
        <w:t xml:space="preserve"> 회전체에 가해지는 힘이고,</w:t>
      </w:r>
      <w:r>
        <w:t xml:space="preserve"> </w:t>
      </w:r>
      <m:oMath>
        <m:r>
          <w:rPr>
            <w:rFonts w:ascii="Cambria Math" w:hAnsi="Cambria Math"/>
            <w:sz w:val="28"/>
          </w:rPr>
          <m:t>r</m:t>
        </m:r>
      </m:oMath>
      <w:r w:rsidRPr="005A66CB">
        <w:rPr>
          <w:rFonts w:hint="eastAsia"/>
        </w:rPr>
        <w:t>은</w:t>
      </w:r>
      <w:r>
        <w:rPr>
          <w:rFonts w:hint="eastAsia"/>
        </w:rPr>
        <w:t xml:space="preserve"> 회전축에 대해 힘 </w:t>
      </w:r>
      <m:oMath>
        <m:r>
          <m:rPr>
            <m:sty m:val="p"/>
          </m:rPr>
          <w:rPr>
            <w:rFonts w:ascii="Cambria Math" w:hAnsi="Cambria Math"/>
          </w:rPr>
          <m:t xml:space="preserve"> </m:t>
        </m:r>
        <m:acc>
          <m:accPr>
            <m:chr m:val="⃗"/>
            <m:ctrlPr>
              <w:rPr>
                <w:rFonts w:ascii="Cambria Math" w:hAnsi="Cambria Math"/>
                <w:i/>
                <w:sz w:val="28"/>
              </w:rPr>
            </m:ctrlPr>
          </m:accPr>
          <m:e>
            <m:r>
              <w:rPr>
                <w:rFonts w:ascii="Cambria Math" w:hAnsi="Cambria Math"/>
                <w:sz w:val="28"/>
              </w:rPr>
              <m:t>F</m:t>
            </m:r>
          </m:e>
        </m:acc>
      </m:oMath>
      <w:r>
        <w:rPr>
          <w:rFonts w:hint="eastAsia"/>
        </w:rPr>
        <w:t>가 작용하는 점의 위치벡터이다.</w:t>
      </w:r>
      <w:r>
        <w:t xml:space="preserve"> </w:t>
      </w:r>
      <m:oMath>
        <m:r>
          <m:rPr>
            <m:sty m:val="p"/>
          </m:rPr>
          <w:rPr>
            <w:rFonts w:ascii="Cambria Math" w:hAnsi="Cambria Math"/>
            <w:sz w:val="28"/>
          </w:rPr>
          <m:t>∅</m:t>
        </m:r>
      </m:oMath>
      <w:r>
        <w:rPr>
          <w:rFonts w:hint="eastAsia"/>
        </w:rPr>
        <w:t xml:space="preserve">는 </w:t>
      </w:r>
      <m:oMath>
        <m:acc>
          <m:accPr>
            <m:chr m:val="⃗"/>
            <m:ctrlPr>
              <w:rPr>
                <w:rFonts w:ascii="Cambria Math" w:hAnsi="Cambria Math"/>
                <w:i/>
                <w:sz w:val="28"/>
              </w:rPr>
            </m:ctrlPr>
          </m:accPr>
          <m:e>
            <m:r>
              <w:rPr>
                <w:rFonts w:ascii="Cambria Math" w:hAnsi="Cambria Math"/>
                <w:sz w:val="28"/>
              </w:rPr>
              <m:t>r</m:t>
            </m:r>
          </m:e>
        </m:acc>
      </m:oMath>
      <w:r>
        <w:rPr>
          <w:rFonts w:hint="eastAsia"/>
        </w:rPr>
        <w:t xml:space="preserve">과 </w:t>
      </w:r>
      <m:oMath>
        <m:acc>
          <m:accPr>
            <m:chr m:val="⃗"/>
            <m:ctrlPr>
              <w:rPr>
                <w:rFonts w:ascii="Cambria Math" w:hAnsi="Cambria Math"/>
                <w:i/>
                <w:sz w:val="28"/>
              </w:rPr>
            </m:ctrlPr>
          </m:accPr>
          <m:e>
            <m:r>
              <w:rPr>
                <w:rFonts w:ascii="Cambria Math" w:hAnsi="Cambria Math"/>
                <w:sz w:val="28"/>
              </w:rPr>
              <m:t>F</m:t>
            </m:r>
          </m:e>
        </m:acc>
      </m:oMath>
      <w:r>
        <w:rPr>
          <w:rFonts w:hint="eastAsia"/>
        </w:rPr>
        <w:t>사이의 각도의 크기이다.</w:t>
      </w:r>
    </w:p>
    <w:p w:rsidR="00DE75AE" w:rsidRDefault="00DE75AE" w:rsidP="003728DA">
      <w:pPr>
        <w:spacing w:after="120"/>
        <w:ind w:firstLineChars="100" w:firstLine="200"/>
        <w:rPr>
          <w:rFonts w:hint="eastAsia"/>
        </w:rPr>
      </w:pPr>
    </w:p>
    <w:p w:rsidR="00EA1195" w:rsidRDefault="00EA1195" w:rsidP="003728DA">
      <w:pPr>
        <w:spacing w:after="120"/>
        <w:rPr>
          <w:rFonts w:hint="eastAsia"/>
          <w:sz w:val="22"/>
        </w:rPr>
      </w:pPr>
      <w:r>
        <w:rPr>
          <w:sz w:val="22"/>
        </w:rPr>
        <w:t xml:space="preserve">1.2.2. </w:t>
      </w:r>
      <w:r>
        <w:rPr>
          <w:rFonts w:hint="eastAsia"/>
          <w:sz w:val="22"/>
        </w:rPr>
        <w:t>각위치,</w:t>
      </w:r>
      <w:r>
        <w:rPr>
          <w:sz w:val="22"/>
        </w:rPr>
        <w:t xml:space="preserve"> </w:t>
      </w:r>
      <w:r>
        <w:rPr>
          <w:rFonts w:hint="eastAsia"/>
          <w:sz w:val="22"/>
        </w:rPr>
        <w:t>각속도,</w:t>
      </w:r>
      <w:r>
        <w:rPr>
          <w:sz w:val="22"/>
        </w:rPr>
        <w:t xml:space="preserve"> </w:t>
      </w:r>
      <w:r>
        <w:rPr>
          <w:rFonts w:hint="eastAsia"/>
          <w:sz w:val="22"/>
        </w:rPr>
        <w:t>각가속도</w:t>
      </w:r>
      <w:r>
        <w:rPr>
          <w:rStyle w:val="a5"/>
          <w:sz w:val="22"/>
        </w:rPr>
        <w:footnoteReference w:id="2"/>
      </w:r>
    </w:p>
    <w:p w:rsidR="00EA1195" w:rsidRDefault="00EA1195" w:rsidP="003728DA">
      <w:pPr>
        <w:spacing w:after="0"/>
        <w:ind w:firstLineChars="100" w:firstLine="200"/>
      </w:pPr>
      <w:r>
        <w:rPr>
          <w:rFonts w:hint="eastAsia"/>
        </w:rPr>
        <w:t>회전하는 물체에서 회전축과 수직하고 물체</w:t>
      </w:r>
      <w:r>
        <w:rPr>
          <w:rFonts w:hint="eastAsia"/>
        </w:rPr>
        <w:t>와 함께 회전하는 가상의 기준선을 설정한다고 하자.</w:t>
      </w:r>
      <w:r>
        <w:t xml:space="preserve"> </w:t>
      </w:r>
      <w:r>
        <w:rPr>
          <w:rFonts w:hint="eastAsia"/>
        </w:rPr>
        <w:t>여기서</w:t>
      </w:r>
      <w:r>
        <w:t xml:space="preserve"> </w:t>
      </w:r>
      <w:r>
        <w:rPr>
          <w:rFonts w:hint="eastAsia"/>
        </w:rPr>
        <w:t xml:space="preserve">공간상에 임의의 방향을 정할 때 정한 방향과 기준선이 이루는 각도를 </w:t>
      </w:r>
      <w:r w:rsidRPr="00EA1195">
        <w:rPr>
          <w:rFonts w:hint="eastAsia"/>
          <w:b/>
        </w:rPr>
        <w:t>각위치</w:t>
      </w:r>
      <w:r w:rsidR="00481516">
        <w:rPr>
          <w:rFonts w:hint="eastAsia"/>
          <w:b/>
        </w:rPr>
        <w:t>(</w:t>
      </w:r>
      <m:oMath>
        <m:r>
          <m:rPr>
            <m:sty m:val="bi"/>
          </m:rPr>
          <w:rPr>
            <w:rFonts w:ascii="Cambria Math" w:hAnsi="Cambria Math"/>
          </w:rPr>
          <m:t>θ</m:t>
        </m:r>
      </m:oMath>
      <w:r w:rsidR="00481516">
        <w:rPr>
          <w:b/>
        </w:rPr>
        <w:t>)</w:t>
      </w:r>
      <w:r>
        <w:rPr>
          <w:rFonts w:hint="eastAsia"/>
        </w:rPr>
        <w:t xml:space="preserve">라 </w:t>
      </w:r>
      <w:r w:rsidR="00481516">
        <w:rPr>
          <w:rFonts w:hint="eastAsia"/>
        </w:rPr>
        <w:t>하고,</w:t>
      </w:r>
      <w:r w:rsidR="00481516">
        <w:t xml:space="preserve"> </w:t>
      </w:r>
      <w:r w:rsidR="00481516">
        <w:rPr>
          <w:rFonts w:hint="eastAsia"/>
        </w:rPr>
        <w:t xml:space="preserve">단위는 일반적으로 한 바퀴를 </w:t>
      </w:r>
      <w:r w:rsidR="00481516">
        <w:t>2</w:t>
      </w:r>
      <m:oMath>
        <m:r>
          <m:rPr>
            <m:sty m:val="p"/>
          </m:rPr>
          <w:rPr>
            <w:rFonts w:ascii="Cambria Math" w:hAnsi="Cambria Math"/>
          </w:rPr>
          <m:t>π</m:t>
        </m:r>
      </m:oMath>
      <w:r w:rsidR="003728DA">
        <w:rPr>
          <w:rFonts w:hint="eastAsia"/>
        </w:rPr>
        <w:t xml:space="preserve"> </w:t>
      </w:r>
      <w:r w:rsidR="00481516">
        <w:t xml:space="preserve">rad </w:t>
      </w:r>
      <w:r w:rsidR="00481516">
        <w:rPr>
          <w:rFonts w:hint="eastAsia"/>
        </w:rPr>
        <w:t xml:space="preserve">또는 </w:t>
      </w:r>
      <w:r w:rsidR="00481516">
        <w:t>360</w:t>
      </w:r>
      <m:oMath>
        <m:r>
          <m:rPr>
            <m:sty m:val="p"/>
          </m:rPr>
          <w:rPr>
            <w:rFonts w:ascii="Cambria Math" w:hAnsi="Cambria Math"/>
          </w:rPr>
          <m:t>°</m:t>
        </m:r>
      </m:oMath>
      <w:r w:rsidR="00481516">
        <w:rPr>
          <w:rFonts w:hint="eastAsia"/>
        </w:rPr>
        <w:t>로 한다.</w:t>
      </w:r>
      <w:r w:rsidR="00481516">
        <w:t xml:space="preserve"> </w:t>
      </w:r>
      <w:r w:rsidR="00481516">
        <w:rPr>
          <w:rFonts w:hint="eastAsia"/>
        </w:rPr>
        <w:t xml:space="preserve">시간에 대한 각위치의 변화량을 </w:t>
      </w:r>
      <w:r w:rsidR="00481516" w:rsidRPr="00481516">
        <w:rPr>
          <w:rFonts w:hint="eastAsia"/>
          <w:b/>
        </w:rPr>
        <w:t>각속도(</w:t>
      </w:r>
      <m:oMath>
        <m:r>
          <m:rPr>
            <m:sty m:val="b"/>
          </m:rPr>
          <w:rPr>
            <w:rFonts w:ascii="Cambria Math" w:hAnsi="Cambria Math"/>
          </w:rPr>
          <m:t>ω</m:t>
        </m:r>
      </m:oMath>
      <w:r w:rsidR="00481516" w:rsidRPr="00481516">
        <w:rPr>
          <w:b/>
        </w:rPr>
        <w:t>)</w:t>
      </w:r>
      <w:r w:rsidR="00481516">
        <w:rPr>
          <w:rFonts w:hint="eastAsia"/>
        </w:rPr>
        <w:t>라 하고,</w:t>
      </w:r>
      <w:r w:rsidR="00481516">
        <w:t xml:space="preserve"> </w:t>
      </w:r>
      <w:r w:rsidR="00481516">
        <w:rPr>
          <w:rFonts w:hint="eastAsia"/>
        </w:rPr>
        <w:t xml:space="preserve">시간에 대한 각속도의 변화량을 </w:t>
      </w:r>
      <w:r w:rsidR="00481516" w:rsidRPr="00481516">
        <w:rPr>
          <w:rFonts w:hint="eastAsia"/>
          <w:b/>
        </w:rPr>
        <w:t>각가속도(</w:t>
      </w:r>
      <m:oMath>
        <m:r>
          <m:rPr>
            <m:sty m:val="b"/>
          </m:rPr>
          <w:rPr>
            <w:rFonts w:ascii="Cambria Math" w:hAnsi="Cambria Math"/>
          </w:rPr>
          <m:t>α</m:t>
        </m:r>
      </m:oMath>
      <w:r w:rsidR="00481516" w:rsidRPr="00481516">
        <w:rPr>
          <w:b/>
        </w:rPr>
        <w:t>)</w:t>
      </w:r>
      <w:r w:rsidR="00481516">
        <w:rPr>
          <w:rFonts w:hint="eastAsia"/>
        </w:rPr>
        <w:t>라고 한다.</w:t>
      </w:r>
      <w:r w:rsidR="00481516">
        <w:t xml:space="preserve"> </w:t>
      </w:r>
      <w:r w:rsidR="00481516">
        <w:rPr>
          <w:rFonts w:hint="eastAsia"/>
        </w:rPr>
        <w:t xml:space="preserve">이들의 관계를 시간 </w:t>
      </w:r>
      <w:r w:rsidR="00481516" w:rsidRPr="00481516">
        <w:rPr>
          <w:b/>
          <w:i/>
          <w:sz w:val="22"/>
        </w:rPr>
        <w:t>t</w:t>
      </w:r>
      <w:r w:rsidR="00481516">
        <w:rPr>
          <w:i/>
        </w:rPr>
        <w:t xml:space="preserve"> </w:t>
      </w:r>
      <w:r w:rsidR="00481516">
        <w:rPr>
          <w:rFonts w:hint="eastAsia"/>
        </w:rPr>
        <w:t>에 대한 식으로 나타내면 다음과 같다.</w:t>
      </w:r>
    </w:p>
    <w:p w:rsidR="00481516" w:rsidRPr="00481516" w:rsidRDefault="00481516" w:rsidP="003728DA">
      <w:pPr>
        <w:spacing w:after="0"/>
        <w:ind w:firstLineChars="100" w:firstLine="200"/>
        <w:rPr>
          <w:sz w:val="24"/>
        </w:rPr>
      </w:pPr>
      <w:r>
        <w:rPr>
          <w:rFonts w:hint="eastAsia"/>
        </w:rPr>
        <w:t xml:space="preserve">-평균 각속도 </w:t>
      </w:r>
      <w:r>
        <w:t xml:space="preserve">: </w:t>
      </w:r>
      <m:oMath>
        <m:sSub>
          <m:sSubPr>
            <m:ctrlPr>
              <w:rPr>
                <w:rFonts w:ascii="Cambria Math" w:hAnsi="Cambria Math"/>
                <w:b/>
                <w:sz w:val="24"/>
              </w:rPr>
            </m:ctrlPr>
          </m:sSubPr>
          <m:e>
            <m:r>
              <m:rPr>
                <m:sty m:val="bi"/>
              </m:rPr>
              <w:rPr>
                <w:rFonts w:ascii="Cambria Math" w:hAnsi="Cambria Math"/>
                <w:sz w:val="24"/>
              </w:rPr>
              <m:t>ω</m:t>
            </m:r>
          </m:e>
          <m:sub>
            <m:r>
              <m:rPr>
                <m:sty m:val="bi"/>
              </m:rPr>
              <w:rPr>
                <w:rFonts w:ascii="Cambria Math" w:hAnsi="Cambria Math"/>
                <w:sz w:val="24"/>
              </w:rPr>
              <m:t>avg</m:t>
            </m:r>
          </m:sub>
        </m:sSub>
        <m:r>
          <m:rPr>
            <m:sty m:val="bi"/>
          </m:rPr>
          <w:rPr>
            <w:rFonts w:ascii="Cambria Math" w:hAnsi="Cambria Math"/>
            <w:sz w:val="24"/>
          </w:rPr>
          <m:t>=</m:t>
        </m:r>
        <m:f>
          <m:fPr>
            <m:ctrlPr>
              <w:rPr>
                <w:rFonts w:ascii="Cambria Math" w:hAnsi="Cambria Math"/>
                <w:b/>
                <w:i/>
                <w:sz w:val="24"/>
              </w:rPr>
            </m:ctrlPr>
          </m:fPr>
          <m:num>
            <m:r>
              <m:rPr>
                <m:sty m:val="b"/>
              </m:rPr>
              <w:rPr>
                <w:rFonts w:ascii="Cambria Math" w:hAnsi="Cambria Math"/>
                <w:sz w:val="24"/>
              </w:rPr>
              <m:t>Δθ</m:t>
            </m:r>
          </m:num>
          <m:den>
            <m:r>
              <m:rPr>
                <m:sty m:val="b"/>
              </m:rPr>
              <w:rPr>
                <w:rFonts w:ascii="Cambria Math" w:hAnsi="Cambria Math"/>
                <w:sz w:val="24"/>
              </w:rPr>
              <m:t>Δ</m:t>
            </m:r>
            <m:r>
              <m:rPr>
                <m:sty m:val="bi"/>
              </m:rPr>
              <w:rPr>
                <w:rFonts w:ascii="Cambria Math" w:hAnsi="Cambria Math"/>
                <w:sz w:val="24"/>
              </w:rPr>
              <m:t>t</m:t>
            </m:r>
          </m:den>
        </m:f>
      </m:oMath>
    </w:p>
    <w:p w:rsidR="00481516" w:rsidRDefault="00481516" w:rsidP="003728DA">
      <w:pPr>
        <w:spacing w:after="0"/>
        <w:ind w:firstLineChars="100" w:firstLine="200"/>
      </w:pPr>
      <w:r w:rsidRPr="008A58BB">
        <w:rPr>
          <w:rFonts w:hint="eastAsia"/>
          <w:szCs w:val="20"/>
        </w:rPr>
        <w:t>-</w:t>
      </w:r>
      <w:r w:rsidRPr="008A58BB">
        <w:rPr>
          <w:szCs w:val="20"/>
        </w:rPr>
        <w:t>(</w:t>
      </w:r>
      <w:r w:rsidRPr="008A58BB">
        <w:rPr>
          <w:rFonts w:hint="eastAsia"/>
          <w:szCs w:val="20"/>
        </w:rPr>
        <w:t>순간</w:t>
      </w:r>
      <w:r w:rsidRPr="008A58BB">
        <w:rPr>
          <w:szCs w:val="20"/>
        </w:rPr>
        <w:t xml:space="preserve">) </w:t>
      </w:r>
      <w:r w:rsidRPr="008A58BB">
        <w:rPr>
          <w:rFonts w:hint="eastAsia"/>
          <w:szCs w:val="20"/>
        </w:rPr>
        <w:t>각속도</w:t>
      </w:r>
      <w:r w:rsidRPr="008A58BB">
        <w:rPr>
          <w:rFonts w:hint="eastAsia"/>
        </w:rPr>
        <w:t xml:space="preserve"> </w:t>
      </w:r>
      <w:r w:rsidRPr="008A58BB">
        <w:t xml:space="preserve">: </w:t>
      </w:r>
      <m:oMath>
        <m:r>
          <m:rPr>
            <m:sty m:val="bi"/>
          </m:rPr>
          <w:rPr>
            <w:rFonts w:ascii="Cambria Math" w:hAnsi="Cambria Math"/>
            <w:sz w:val="24"/>
          </w:rPr>
          <m:t>ω</m:t>
        </m:r>
        <m:r>
          <m:rPr>
            <m:sty m:val="b"/>
          </m:rPr>
          <w:rPr>
            <w:rFonts w:ascii="Cambria Math" w:hAnsi="Cambria Math"/>
            <w:sz w:val="24"/>
          </w:rPr>
          <m:t>=</m:t>
        </m:r>
        <m:func>
          <m:funcPr>
            <m:ctrlPr>
              <w:rPr>
                <w:rFonts w:ascii="Cambria Math" w:hAnsi="Cambria Math"/>
                <w:b/>
                <w:sz w:val="24"/>
              </w:rPr>
            </m:ctrlPr>
          </m:funcPr>
          <m:fName>
            <m:limLow>
              <m:limLowPr>
                <m:ctrlPr>
                  <w:rPr>
                    <w:rFonts w:ascii="Cambria Math" w:hAnsi="Cambria Math"/>
                    <w:b/>
                    <w:sz w:val="24"/>
                  </w:rPr>
                </m:ctrlPr>
              </m:limLowPr>
              <m:e>
                <m:r>
                  <m:rPr>
                    <m:sty m:val="p"/>
                  </m:rPr>
                  <w:rPr>
                    <w:rFonts w:ascii="Cambria Math" w:hAnsi="Cambria Math"/>
                    <w:sz w:val="24"/>
                  </w:rPr>
                  <m:t>lim</m:t>
                </m:r>
              </m:e>
              <m:lim>
                <m:r>
                  <m:rPr>
                    <m:sty m:val="b"/>
                  </m:rPr>
                  <w:rPr>
                    <w:rFonts w:ascii="Cambria Math" w:hAnsi="Cambria Math"/>
                    <w:sz w:val="24"/>
                  </w:rPr>
                  <m:t>Δ</m:t>
                </m:r>
                <m:r>
                  <m:rPr>
                    <m:sty m:val="bi"/>
                  </m:rPr>
                  <w:rPr>
                    <w:rFonts w:ascii="Cambria Math" w:hAnsi="Cambria Math"/>
                    <w:sz w:val="24"/>
                  </w:rPr>
                  <m:t>t→0</m:t>
                </m:r>
              </m:lim>
            </m:limLow>
          </m:fName>
          <m:e>
            <m:f>
              <m:fPr>
                <m:ctrlPr>
                  <w:rPr>
                    <w:rFonts w:ascii="Cambria Math" w:hAnsi="Cambria Math"/>
                    <w:b/>
                    <w:i/>
                    <w:sz w:val="24"/>
                  </w:rPr>
                </m:ctrlPr>
              </m:fPr>
              <m:num>
                <m:r>
                  <m:rPr>
                    <m:sty m:val="b"/>
                  </m:rPr>
                  <w:rPr>
                    <w:rFonts w:ascii="Cambria Math" w:hAnsi="Cambria Math"/>
                    <w:sz w:val="24"/>
                  </w:rPr>
                  <m:t>Δθ</m:t>
                </m:r>
              </m:num>
              <m:den>
                <m:r>
                  <m:rPr>
                    <m:sty m:val="b"/>
                  </m:rPr>
                  <w:rPr>
                    <w:rFonts w:ascii="Cambria Math" w:hAnsi="Cambria Math"/>
                    <w:sz w:val="24"/>
                  </w:rPr>
                  <m:t>Δ</m:t>
                </m:r>
                <m:r>
                  <m:rPr>
                    <m:sty m:val="bi"/>
                  </m:rPr>
                  <w:rPr>
                    <w:rFonts w:ascii="Cambria Math" w:hAnsi="Cambria Math"/>
                    <w:sz w:val="24"/>
                  </w:rPr>
                  <m:t>t</m:t>
                </m:r>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d</m:t>
                </m:r>
                <m:r>
                  <m:rPr>
                    <m:sty m:val="b"/>
                  </m:rPr>
                  <w:rPr>
                    <w:rFonts w:ascii="Cambria Math" w:hAnsi="Cambria Math"/>
                    <w:sz w:val="24"/>
                  </w:rPr>
                  <m:t>θ</m:t>
                </m:r>
              </m:num>
              <m:den>
                <m:r>
                  <m:rPr>
                    <m:sty m:val="bi"/>
                  </m:rPr>
                  <w:rPr>
                    <w:rFonts w:ascii="Cambria Math" w:hAnsi="Cambria Math"/>
                    <w:sz w:val="24"/>
                  </w:rPr>
                  <m:t>dt</m:t>
                </m:r>
              </m:den>
            </m:f>
          </m:e>
        </m:func>
      </m:oMath>
    </w:p>
    <w:p w:rsidR="00481516" w:rsidRDefault="00481516" w:rsidP="003728DA">
      <w:pPr>
        <w:spacing w:after="0"/>
        <w:ind w:firstLineChars="100" w:firstLine="200"/>
      </w:pPr>
      <w:r>
        <w:rPr>
          <w:rFonts w:hint="eastAsia"/>
        </w:rPr>
        <w:t xml:space="preserve">-평균 각가속도 </w:t>
      </w:r>
      <w:r>
        <w:t xml:space="preserve">: </w:t>
      </w:r>
      <m:oMath>
        <m:sSub>
          <m:sSubPr>
            <m:ctrlPr>
              <w:rPr>
                <w:rFonts w:ascii="Cambria Math" w:hAnsi="Cambria Math"/>
                <w:b/>
                <w:sz w:val="24"/>
              </w:rPr>
            </m:ctrlPr>
          </m:sSubPr>
          <m:e>
            <m:r>
              <m:rPr>
                <m:sty m:val="bi"/>
              </m:rPr>
              <w:rPr>
                <w:rFonts w:ascii="Cambria Math" w:hAnsi="Cambria Math"/>
                <w:sz w:val="24"/>
              </w:rPr>
              <m:t>α</m:t>
            </m:r>
          </m:e>
          <m:sub>
            <m:r>
              <m:rPr>
                <m:sty m:val="bi"/>
              </m:rPr>
              <w:rPr>
                <w:rFonts w:ascii="Cambria Math" w:hAnsi="Cambria Math"/>
                <w:sz w:val="24"/>
              </w:rPr>
              <m:t>avg</m:t>
            </m:r>
          </m:sub>
        </m:sSub>
        <m:r>
          <m:rPr>
            <m:sty m:val="bi"/>
          </m:rPr>
          <w:rPr>
            <w:rFonts w:ascii="Cambria Math" w:hAnsi="Cambria Math"/>
            <w:sz w:val="24"/>
          </w:rPr>
          <m:t>=</m:t>
        </m:r>
        <m:f>
          <m:fPr>
            <m:ctrlPr>
              <w:rPr>
                <w:rFonts w:ascii="Cambria Math" w:hAnsi="Cambria Math"/>
                <w:b/>
                <w:i/>
                <w:sz w:val="24"/>
              </w:rPr>
            </m:ctrlPr>
          </m:fPr>
          <m:num>
            <m:r>
              <m:rPr>
                <m:sty m:val="b"/>
              </m:rPr>
              <w:rPr>
                <w:rFonts w:ascii="Cambria Math" w:hAnsi="Cambria Math"/>
                <w:sz w:val="24"/>
              </w:rPr>
              <m:t>Δω</m:t>
            </m:r>
          </m:num>
          <m:den>
            <m:r>
              <m:rPr>
                <m:sty m:val="b"/>
              </m:rPr>
              <w:rPr>
                <w:rFonts w:ascii="Cambria Math" w:hAnsi="Cambria Math"/>
                <w:sz w:val="24"/>
              </w:rPr>
              <m:t>Δ</m:t>
            </m:r>
            <m:r>
              <m:rPr>
                <m:sty m:val="bi"/>
              </m:rPr>
              <w:rPr>
                <w:rFonts w:ascii="Cambria Math" w:hAnsi="Cambria Math"/>
                <w:sz w:val="24"/>
              </w:rPr>
              <m:t>t</m:t>
            </m:r>
          </m:den>
        </m:f>
      </m:oMath>
    </w:p>
    <w:p w:rsidR="00481516" w:rsidRDefault="00481516" w:rsidP="003728DA">
      <w:pPr>
        <w:spacing w:afterLines="100" w:after="240"/>
        <w:ind w:firstLineChars="100" w:firstLine="200"/>
        <w:rPr>
          <w:b/>
          <w:sz w:val="24"/>
        </w:rPr>
      </w:pPr>
      <w:r>
        <w:rPr>
          <w:rFonts w:hint="eastAsia"/>
        </w:rPr>
        <w:t>-</w:t>
      </w:r>
      <w:r>
        <w:t>(</w:t>
      </w:r>
      <w:r>
        <w:rPr>
          <w:rFonts w:hint="eastAsia"/>
        </w:rPr>
        <w:t>순간)</w:t>
      </w:r>
      <w:r>
        <w:t xml:space="preserve"> </w:t>
      </w:r>
      <w:r>
        <w:rPr>
          <w:rFonts w:hint="eastAsia"/>
        </w:rPr>
        <w:t xml:space="preserve">각가속도 </w:t>
      </w:r>
      <w:r>
        <w:t xml:space="preserve">: </w:t>
      </w:r>
      <m:oMath>
        <m:r>
          <m:rPr>
            <m:sty m:val="bi"/>
          </m:rPr>
          <w:rPr>
            <w:rFonts w:ascii="Cambria Math" w:hAnsi="Cambria Math"/>
            <w:sz w:val="24"/>
          </w:rPr>
          <m:t>α</m:t>
        </m:r>
        <m:r>
          <m:rPr>
            <m:sty m:val="b"/>
          </m:rPr>
          <w:rPr>
            <w:rFonts w:ascii="Cambria Math" w:hAnsi="Cambria Math"/>
            <w:sz w:val="24"/>
          </w:rPr>
          <m:t>=</m:t>
        </m:r>
        <m:func>
          <m:funcPr>
            <m:ctrlPr>
              <w:rPr>
                <w:rFonts w:ascii="Cambria Math" w:hAnsi="Cambria Math"/>
                <w:b/>
                <w:sz w:val="24"/>
              </w:rPr>
            </m:ctrlPr>
          </m:funcPr>
          <m:fName>
            <m:limLow>
              <m:limLowPr>
                <m:ctrlPr>
                  <w:rPr>
                    <w:rFonts w:ascii="Cambria Math" w:hAnsi="Cambria Math"/>
                    <w:b/>
                    <w:sz w:val="24"/>
                  </w:rPr>
                </m:ctrlPr>
              </m:limLowPr>
              <m:e>
                <m:r>
                  <m:rPr>
                    <m:sty m:val="p"/>
                  </m:rPr>
                  <w:rPr>
                    <w:rFonts w:ascii="Cambria Math" w:hAnsi="Cambria Math"/>
                    <w:sz w:val="24"/>
                  </w:rPr>
                  <m:t>lim</m:t>
                </m:r>
              </m:e>
              <m:lim>
                <m:r>
                  <m:rPr>
                    <m:sty m:val="b"/>
                  </m:rPr>
                  <w:rPr>
                    <w:rFonts w:ascii="Cambria Math" w:hAnsi="Cambria Math"/>
                    <w:sz w:val="24"/>
                  </w:rPr>
                  <m:t>Δ</m:t>
                </m:r>
                <m:r>
                  <m:rPr>
                    <m:sty m:val="bi"/>
                  </m:rPr>
                  <w:rPr>
                    <w:rFonts w:ascii="Cambria Math" w:hAnsi="Cambria Math"/>
                    <w:sz w:val="24"/>
                  </w:rPr>
                  <m:t>t→0</m:t>
                </m:r>
              </m:lim>
            </m:limLow>
          </m:fName>
          <m:e>
            <m:f>
              <m:fPr>
                <m:ctrlPr>
                  <w:rPr>
                    <w:rFonts w:ascii="Cambria Math" w:hAnsi="Cambria Math"/>
                    <w:b/>
                    <w:i/>
                    <w:sz w:val="24"/>
                  </w:rPr>
                </m:ctrlPr>
              </m:fPr>
              <m:num>
                <m:r>
                  <m:rPr>
                    <m:sty m:val="b"/>
                  </m:rPr>
                  <w:rPr>
                    <w:rFonts w:ascii="Cambria Math" w:hAnsi="Cambria Math"/>
                    <w:sz w:val="24"/>
                  </w:rPr>
                  <m:t>Δω</m:t>
                </m:r>
              </m:num>
              <m:den>
                <m:r>
                  <m:rPr>
                    <m:sty m:val="b"/>
                  </m:rPr>
                  <w:rPr>
                    <w:rFonts w:ascii="Cambria Math" w:hAnsi="Cambria Math"/>
                    <w:sz w:val="24"/>
                  </w:rPr>
                  <m:t>Δ</m:t>
                </m:r>
                <m:r>
                  <m:rPr>
                    <m:sty m:val="bi"/>
                  </m:rPr>
                  <w:rPr>
                    <w:rFonts w:ascii="Cambria Math" w:hAnsi="Cambria Math"/>
                    <w:sz w:val="24"/>
                  </w:rPr>
                  <m:t>t</m:t>
                </m:r>
              </m:den>
            </m:f>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dω</m:t>
                </m:r>
              </m:num>
              <m:den>
                <m:r>
                  <m:rPr>
                    <m:sty m:val="bi"/>
                  </m:rPr>
                  <w:rPr>
                    <w:rFonts w:ascii="Cambria Math" w:hAnsi="Cambria Math"/>
                    <w:sz w:val="24"/>
                  </w:rPr>
                  <m:t>dt</m:t>
                </m:r>
              </m:den>
            </m:f>
          </m:e>
        </m:func>
      </m:oMath>
    </w:p>
    <w:p w:rsidR="008A58BB" w:rsidRDefault="008A58BB" w:rsidP="003728DA">
      <w:pPr>
        <w:spacing w:after="120"/>
      </w:pPr>
      <w:r>
        <w:rPr>
          <w:rFonts w:hint="eastAsia"/>
        </w:rPr>
        <w:t>일반적으로 각속도,</w:t>
      </w:r>
      <w:r>
        <w:t xml:space="preserve"> </w:t>
      </w:r>
      <w:r>
        <w:rPr>
          <w:rFonts w:hint="eastAsia"/>
        </w:rPr>
        <w:t>각가속도는 각자 순간 각속도,</w:t>
      </w:r>
      <w:r>
        <w:t xml:space="preserve"> </w:t>
      </w:r>
      <w:r>
        <w:rPr>
          <w:rFonts w:hint="eastAsia"/>
        </w:rPr>
        <w:t>순간 각가속도를 의미한다.</w:t>
      </w:r>
    </w:p>
    <w:p w:rsidR="008A58BB" w:rsidRDefault="008A58BB" w:rsidP="003728DA">
      <w:pPr>
        <w:spacing w:after="120"/>
        <w:ind w:firstLineChars="100" w:firstLine="220"/>
        <w:rPr>
          <w:sz w:val="22"/>
        </w:rPr>
      </w:pPr>
      <w:r w:rsidRPr="008A58BB">
        <w:rPr>
          <w:rFonts w:hint="eastAsia"/>
          <w:sz w:val="22"/>
        </w:rPr>
        <w:t>1</w:t>
      </w:r>
      <w:r w:rsidRPr="008A58BB">
        <w:rPr>
          <w:sz w:val="22"/>
        </w:rPr>
        <w:t xml:space="preserve">.2.3. </w:t>
      </w:r>
      <w:r w:rsidRPr="008A58BB">
        <w:rPr>
          <w:rFonts w:hint="eastAsia"/>
          <w:sz w:val="22"/>
        </w:rPr>
        <w:t>관성 모멘트</w:t>
      </w:r>
      <w:r>
        <w:rPr>
          <w:rFonts w:hint="eastAsia"/>
          <w:sz w:val="22"/>
        </w:rPr>
        <w:t>(</w:t>
      </w:r>
      <m:oMath>
        <m:r>
          <w:rPr>
            <w:rFonts w:ascii="Cambria Math" w:hAnsi="Cambria Math"/>
            <w:sz w:val="24"/>
          </w:rPr>
          <m:t>I</m:t>
        </m:r>
      </m:oMath>
      <w:r>
        <w:rPr>
          <w:sz w:val="22"/>
        </w:rPr>
        <w:t>)</w:t>
      </w:r>
      <w:r>
        <w:rPr>
          <w:rStyle w:val="a5"/>
          <w:sz w:val="22"/>
        </w:rPr>
        <w:footnoteReference w:id="3"/>
      </w:r>
    </w:p>
    <w:p w:rsidR="008A58BB" w:rsidRDefault="008A58BB" w:rsidP="003728DA">
      <w:pPr>
        <w:spacing w:after="120"/>
        <w:ind w:firstLineChars="100" w:firstLine="200"/>
      </w:pPr>
      <w:r>
        <w:t xml:space="preserve"> </w:t>
      </w:r>
      <w:r>
        <w:rPr>
          <w:rFonts w:hint="eastAsia"/>
        </w:rPr>
        <w:t>회전축을 중심으로 회전체가 현재 회전상태를 지속하려 하는 성질의 크기를 관성 모멘트라 한다.</w:t>
      </w:r>
      <w:r>
        <w:t xml:space="preserve"> </w:t>
      </w:r>
      <w:r>
        <w:rPr>
          <w:rFonts w:hint="eastAsia"/>
        </w:rPr>
        <w:t>이는 직선운동에서의 질량과 유사한 성질을 가진다.</w:t>
      </w:r>
      <w:r w:rsidR="004C53FF">
        <w:t xml:space="preserve"> </w:t>
      </w:r>
      <w:r w:rsidR="004C53FF">
        <w:rPr>
          <w:rFonts w:hint="eastAsia"/>
        </w:rPr>
        <w:t>관성모멘트를 계산하는 식은 다음과 같다.</w:t>
      </w:r>
    </w:p>
    <w:p w:rsidR="00804373" w:rsidRDefault="004C53FF" w:rsidP="003728DA">
      <w:pPr>
        <w:spacing w:after="120"/>
        <w:rPr>
          <w:sz w:val="16"/>
        </w:rPr>
        <w:sectPr w:rsidR="00804373" w:rsidSect="003B510F">
          <w:type w:val="continuous"/>
          <w:pgSz w:w="11906" w:h="16838"/>
          <w:pgMar w:top="1701" w:right="1440" w:bottom="1440" w:left="1440" w:header="851" w:footer="992" w:gutter="0"/>
          <w:cols w:num="2" w:space="425"/>
          <w:docGrid w:linePitch="360"/>
        </w:sectPr>
      </w:pPr>
      <m:oMath>
        <m:r>
          <m:rPr>
            <m:sty m:val="p"/>
          </m:rPr>
          <w:rPr>
            <w:rFonts w:ascii="Cambria Math" w:hAnsi="Cambria Math"/>
            <w:sz w:val="24"/>
          </w:rPr>
          <m:t>I</m:t>
        </m:r>
        <m:r>
          <m:rPr>
            <m:sty m:val="p"/>
          </m:rPr>
          <w:rPr>
            <w:rFonts w:ascii="Cambria Math" w:hAnsi="Cambria Math"/>
            <w:sz w:val="16"/>
          </w:rPr>
          <m:t>=</m:t>
        </m:r>
        <m:nary>
          <m:naryPr>
            <m:chr m:val="∑"/>
            <m:limLoc m:val="undOvr"/>
            <m:subHide m:val="1"/>
            <m:supHide m:val="1"/>
            <m:ctrlPr>
              <w:rPr>
                <w:rFonts w:ascii="Cambria Math" w:hAnsi="Cambria Math"/>
                <w:sz w:val="16"/>
              </w:rPr>
            </m:ctrlPr>
          </m:naryPr>
          <m:sub/>
          <m:sup/>
          <m:e>
            <m:r>
              <w:rPr>
                <w:rFonts w:ascii="Cambria Math" w:hAnsi="Cambria Math"/>
                <w:sz w:val="16"/>
              </w:rPr>
              <m:t>(</m:t>
            </m:r>
            <m:r>
              <m:rPr>
                <m:sty m:val="p"/>
              </m:rPr>
              <w:rPr>
                <w:rFonts w:ascii="Cambria Math" w:hAnsi="Cambria Math" w:hint="eastAsia"/>
                <w:sz w:val="16"/>
              </w:rPr>
              <m:t>물체</m:t>
            </m:r>
            <m:r>
              <m:rPr>
                <m:sty m:val="p"/>
              </m:rPr>
              <w:rPr>
                <w:rFonts w:ascii="Cambria Math" w:hAnsi="Cambria Math"/>
                <w:sz w:val="16"/>
              </w:rPr>
              <m:t xml:space="preserve"> </m:t>
            </m:r>
            <m:r>
              <m:rPr>
                <m:sty m:val="p"/>
              </m:rPr>
              <w:rPr>
                <w:rFonts w:ascii="Cambria Math" w:hAnsi="Cambria Math" w:hint="eastAsia"/>
                <w:sz w:val="16"/>
              </w:rPr>
              <m:t>내</m:t>
            </m:r>
            <m:r>
              <m:rPr>
                <m:sty m:val="p"/>
              </m:rPr>
              <w:rPr>
                <w:rFonts w:ascii="Cambria Math" w:hAnsi="Cambria Math"/>
                <w:sz w:val="16"/>
              </w:rPr>
              <m:t xml:space="preserve"> </m:t>
            </m:r>
            <m:r>
              <m:rPr>
                <m:sty m:val="p"/>
              </m:rPr>
              <w:rPr>
                <w:rFonts w:ascii="Cambria Math" w:hAnsi="Cambria Math" w:hint="eastAsia"/>
                <w:sz w:val="16"/>
              </w:rPr>
              <m:t>각</m:t>
            </m:r>
            <m:r>
              <m:rPr>
                <m:sty m:val="p"/>
              </m:rPr>
              <w:rPr>
                <w:rFonts w:ascii="Cambria Math" w:hAnsi="Cambria Math"/>
                <w:sz w:val="16"/>
              </w:rPr>
              <m:t xml:space="preserve"> </m:t>
            </m:r>
            <m:r>
              <m:rPr>
                <m:sty m:val="p"/>
              </m:rPr>
              <w:rPr>
                <w:rFonts w:ascii="Cambria Math" w:hAnsi="Cambria Math" w:hint="eastAsia"/>
                <w:sz w:val="16"/>
              </w:rPr>
              <m:t>입자의</m:t>
            </m:r>
            <m:r>
              <m:rPr>
                <m:sty m:val="p"/>
              </m:rPr>
              <w:rPr>
                <w:rFonts w:ascii="Cambria Math" w:hAnsi="Cambria Math"/>
                <w:sz w:val="16"/>
              </w:rPr>
              <m:t xml:space="preserve"> </m:t>
            </m:r>
            <m:r>
              <m:rPr>
                <m:sty m:val="p"/>
              </m:rPr>
              <w:rPr>
                <w:rFonts w:ascii="Cambria Math" w:hAnsi="Cambria Math" w:hint="eastAsia"/>
                <w:sz w:val="16"/>
              </w:rPr>
              <m:t>질량</m:t>
            </m:r>
            <m:r>
              <m:rPr>
                <m:sty m:val="p"/>
              </m:rPr>
              <w:rPr>
                <w:rFonts w:ascii="Cambria Math" w:hAnsi="Cambria Math"/>
                <w:sz w:val="16"/>
              </w:rPr>
              <m:t>)×</m:t>
            </m:r>
            <m:sSup>
              <m:sSupPr>
                <m:ctrlPr>
                  <w:rPr>
                    <w:rFonts w:ascii="Cambria Math" w:hAnsi="Cambria Math"/>
                    <w:sz w:val="16"/>
                  </w:rPr>
                </m:ctrlPr>
              </m:sSupPr>
              <m:e>
                <m:r>
                  <m:rPr>
                    <m:sty m:val="p"/>
                  </m:rPr>
                  <w:rPr>
                    <w:rFonts w:ascii="Cambria Math" w:hAnsi="Cambria Math"/>
                    <w:sz w:val="16"/>
                  </w:rPr>
                  <m:t>(</m:t>
                </m:r>
                <m:r>
                  <m:rPr>
                    <m:sty m:val="p"/>
                  </m:rPr>
                  <w:rPr>
                    <w:rFonts w:ascii="Cambria Math" w:hAnsi="Cambria Math" w:hint="eastAsia"/>
                    <w:sz w:val="16"/>
                  </w:rPr>
                  <m:t>입자</m:t>
                </m:r>
                <m:r>
                  <m:rPr>
                    <m:sty m:val="p"/>
                  </m:rPr>
                  <w:rPr>
                    <w:rFonts w:ascii="Cambria Math" w:eastAsia="Arial Unicode MS" w:hAnsi="Cambria Math" w:cs="Arial Unicode MS" w:hint="eastAsia"/>
                    <w:sz w:val="16"/>
                  </w:rPr>
                  <m:t>-</m:t>
                </m:r>
                <m:r>
                  <m:rPr>
                    <m:sty m:val="p"/>
                  </m:rPr>
                  <w:rPr>
                    <w:rFonts w:ascii="Cambria Math" w:hAnsi="Cambria Math" w:hint="eastAsia"/>
                    <w:sz w:val="16"/>
                  </w:rPr>
                  <m:t>회전축</m:t>
                </m:r>
                <m:r>
                  <m:rPr>
                    <m:sty m:val="p"/>
                  </m:rPr>
                  <w:rPr>
                    <w:rFonts w:ascii="Cambria Math" w:hAnsi="Cambria Math"/>
                    <w:sz w:val="16"/>
                  </w:rPr>
                  <m:t xml:space="preserve"> </m:t>
                </m:r>
                <m:r>
                  <m:rPr>
                    <m:sty m:val="p"/>
                  </m:rPr>
                  <w:rPr>
                    <w:rFonts w:ascii="Cambria Math" w:hAnsi="Cambria Math" w:hint="eastAsia"/>
                    <w:sz w:val="16"/>
                  </w:rPr>
                  <m:t>거리</m:t>
                </m:r>
                <m:r>
                  <m:rPr>
                    <m:sty m:val="p"/>
                  </m:rPr>
                  <w:rPr>
                    <w:rFonts w:ascii="Cambria Math" w:hAnsi="Cambria Math"/>
                    <w:sz w:val="16"/>
                  </w:rPr>
                  <m:t>)</m:t>
                </m:r>
              </m:e>
              <m:sup>
                <m:r>
                  <m:rPr>
                    <m:sty m:val="p"/>
                  </m:rPr>
                  <w:rPr>
                    <w:rFonts w:ascii="Cambria Math" w:hAnsi="Cambria Math"/>
                    <w:sz w:val="16"/>
                  </w:rPr>
                  <m:t>2</m:t>
                </m:r>
              </m:sup>
            </m:sSup>
          </m:e>
        </m:nary>
      </m:oMath>
      <w:r w:rsidRPr="004C53FF">
        <w:rPr>
          <w:sz w:val="16"/>
        </w:rPr>
        <w:t xml:space="preserve"> </w:t>
      </w:r>
    </w:p>
    <w:p w:rsidR="00804373" w:rsidRDefault="004C53FF" w:rsidP="003728DA">
      <w:pPr>
        <w:spacing w:after="120"/>
      </w:pPr>
      <w:r>
        <w:rPr>
          <w:rFonts w:hint="eastAsia"/>
        </w:rPr>
        <w:lastRenderedPageBreak/>
        <w:t>이에 따라 회전체의 질량분포가 중심으로부터 멀수록 관성 모멘트의 크기가 커진다.</w:t>
      </w:r>
    </w:p>
    <w:p w:rsidR="00DF5E78" w:rsidRDefault="001D4FC2" w:rsidP="003728DA">
      <w:pPr>
        <w:spacing w:after="120"/>
        <w:rPr>
          <w:b/>
        </w:rPr>
      </w:pPr>
      <w:r w:rsidRPr="001D4FC2">
        <w:rPr>
          <w:rFonts w:hint="eastAsia"/>
          <w:b/>
        </w:rPr>
        <w:t>*물체 별 이론상의 관성 모멘트</w:t>
      </w:r>
    </w:p>
    <w:p w:rsidR="001D4FC2" w:rsidRPr="001D4FC2" w:rsidRDefault="00DF5E78" w:rsidP="003728DA">
      <w:pPr>
        <w:spacing w:after="120"/>
        <w:ind w:firstLineChars="200" w:firstLine="400"/>
        <w:rPr>
          <w:rFonts w:hint="eastAsia"/>
          <w:b/>
        </w:rPr>
      </w:pPr>
      <w:r>
        <w:rPr>
          <w:rFonts w:hint="eastAsia"/>
          <w:b/>
          <w:noProof/>
        </w:rPr>
        <w:drawing>
          <wp:inline distT="0" distB="0" distL="0" distR="0">
            <wp:extent cx="3368040" cy="1083864"/>
            <wp:effectExtent l="0" t="0" r="381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484" cy="1089156"/>
                    </a:xfrm>
                    <a:prstGeom prst="rect">
                      <a:avLst/>
                    </a:prstGeom>
                    <a:noFill/>
                    <a:ln>
                      <a:noFill/>
                    </a:ln>
                  </pic:spPr>
                </pic:pic>
              </a:graphicData>
            </a:graphic>
          </wp:inline>
        </w:drawing>
      </w:r>
      <w:r>
        <w:rPr>
          <w:b/>
          <w:noProof/>
        </w:rPr>
        <w:drawing>
          <wp:inline distT="0" distB="0" distL="0" distR="0" wp14:anchorId="2BCFA6BD" wp14:editId="583C7B9F">
            <wp:extent cx="1706880" cy="1083850"/>
            <wp:effectExtent l="0" t="0" r="7620" b="25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601" cy="1095103"/>
                    </a:xfrm>
                    <a:prstGeom prst="rect">
                      <a:avLst/>
                    </a:prstGeom>
                    <a:noFill/>
                    <a:ln>
                      <a:noFill/>
                    </a:ln>
                  </pic:spPr>
                </pic:pic>
              </a:graphicData>
            </a:graphic>
          </wp:inline>
        </w:drawing>
      </w:r>
    </w:p>
    <w:p w:rsidR="00804373" w:rsidRPr="00804373" w:rsidRDefault="00804373" w:rsidP="003728DA">
      <w:pPr>
        <w:spacing w:after="120"/>
        <w:rPr>
          <w:b/>
          <w:sz w:val="22"/>
        </w:rPr>
      </w:pPr>
      <w:r w:rsidRPr="00804373">
        <w:rPr>
          <w:b/>
          <w:sz w:val="22"/>
        </w:rPr>
        <w:t>*</w:t>
      </w:r>
      <w:r w:rsidRPr="00804373">
        <w:rPr>
          <w:rFonts w:hint="eastAsia"/>
          <w:b/>
          <w:sz w:val="22"/>
        </w:rPr>
        <w:t>실험을 통한 관성 모멘트의 계산 방법</w:t>
      </w:r>
    </w:p>
    <w:p w:rsidR="00804373" w:rsidRDefault="00804373" w:rsidP="003728DA">
      <w:pPr>
        <w:spacing w:after="0"/>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3322320</wp:posOffset>
                </wp:positionH>
                <wp:positionV relativeFrom="paragraph">
                  <wp:posOffset>3007360</wp:posOffset>
                </wp:positionV>
                <wp:extent cx="2491740" cy="472440"/>
                <wp:effectExtent l="0" t="0" r="3810" b="3810"/>
                <wp:wrapNone/>
                <wp:docPr id="8" name="Text Box 8"/>
                <wp:cNvGraphicFramePr/>
                <a:graphic xmlns:a="http://schemas.openxmlformats.org/drawingml/2006/main">
                  <a:graphicData uri="http://schemas.microsoft.com/office/word/2010/wordprocessingShape">
                    <wps:wsp>
                      <wps:cNvSpPr txBox="1"/>
                      <wps:spPr>
                        <a:xfrm>
                          <a:off x="0" y="0"/>
                          <a:ext cx="2491740" cy="472440"/>
                        </a:xfrm>
                        <a:prstGeom prst="rect">
                          <a:avLst/>
                        </a:prstGeom>
                        <a:solidFill>
                          <a:schemeClr val="bg1"/>
                        </a:solidFill>
                        <a:ln w="6350">
                          <a:noFill/>
                        </a:ln>
                      </wps:spPr>
                      <wps:txbx>
                        <w:txbxContent>
                          <w:p w:rsidR="00DE75AE" w:rsidRDefault="00DE75AE" w:rsidP="00804373">
                            <w:pPr>
                              <w:spacing w:after="0"/>
                              <w:ind w:firstLineChars="50" w:firstLine="110"/>
                              <w:rPr>
                                <w:rFonts w:ascii="HY동녘M" w:eastAsia="HY동녘M"/>
                                <w:sz w:val="18"/>
                              </w:rPr>
                            </w:pPr>
                            <w:r w:rsidRPr="00804373">
                              <w:rPr>
                                <w:rFonts w:ascii="HY동녘M" w:eastAsia="HY동녘M" w:hint="eastAsia"/>
                                <w:sz w:val="22"/>
                              </w:rPr>
                              <w:t>a</w:t>
                            </w:r>
                            <w:r w:rsidRPr="00804373">
                              <w:rPr>
                                <w:rFonts w:ascii="HY동녘M" w:eastAsia="HY동녘M" w:hint="eastAsia"/>
                                <w:sz w:val="18"/>
                              </w:rPr>
                              <w:t>: 추의 낙하 가속도</w:t>
                            </w:r>
                          </w:p>
                          <w:p w:rsidR="00DE75AE" w:rsidRPr="00804373" w:rsidRDefault="00DE75AE" w:rsidP="00804373">
                            <w:pPr>
                              <w:spacing w:after="0"/>
                              <w:ind w:firstLineChars="150" w:firstLine="360"/>
                              <w:rPr>
                                <w:rFonts w:ascii="HY동녘M" w:eastAsia="HY동녘M" w:hint="eastAsia"/>
                                <w:sz w:val="18"/>
                              </w:rPr>
                            </w:pPr>
                            <m:oMathPara>
                              <m:oMath>
                                <m:r>
                                  <m:rPr>
                                    <m:sty m:val="bi"/>
                                  </m:rPr>
                                  <w:rPr>
                                    <w:rFonts w:ascii="Cambria Math" w:hAnsi="Cambria Math"/>
                                    <w:sz w:val="24"/>
                                  </w:rPr>
                                  <m:t>α</m:t>
                                </m:r>
                                <m:r>
                                  <w:rPr>
                                    <w:rFonts w:ascii="Cambria Math" w:eastAsia="HY동녘M" w:hAnsi="Cambria Math" w:hint="eastAsia"/>
                                    <w:sz w:val="18"/>
                                  </w:rPr>
                                  <m:t>:</m:t>
                                </m:r>
                                <m:r>
                                  <m:rPr>
                                    <m:sty m:val="p"/>
                                  </m:rPr>
                                  <w:rPr>
                                    <w:rFonts w:ascii="Cambria Math" w:eastAsia="HY동녘M" w:hAnsi="Cambria Math" w:hint="eastAsia"/>
                                    <w:sz w:val="18"/>
                                  </w:rPr>
                                  <m:t>회전장치</m:t>
                                </m:r>
                                <m:r>
                                  <m:rPr>
                                    <m:sty m:val="p"/>
                                  </m:rPr>
                                  <w:rPr>
                                    <w:rFonts w:ascii="Cambria Math" w:eastAsia="HY동녘M" w:hAnsi="Cambria Math" w:hint="eastAsia"/>
                                    <w:sz w:val="18"/>
                                  </w:rPr>
                                  <m:t>(</m:t>
                                </m:r>
                                <m:r>
                                  <m:rPr>
                                    <m:sty m:val="p"/>
                                  </m:rPr>
                                  <w:rPr>
                                    <w:rFonts w:ascii="Cambria Math" w:eastAsia="HY동녘M" w:hAnsi="Cambria Math" w:hint="eastAsia"/>
                                    <w:sz w:val="18"/>
                                  </w:rPr>
                                  <m:t>혹은</m:t>
                                </m:r>
                                <m:r>
                                  <m:rPr>
                                    <m:sty m:val="p"/>
                                  </m:rPr>
                                  <w:rPr>
                                    <w:rFonts w:ascii="Cambria Math" w:eastAsia="HY동녘M" w:hAnsi="Cambria Math" w:hint="eastAsia"/>
                                    <w:sz w:val="18"/>
                                  </w:rPr>
                                  <m:t xml:space="preserve"> </m:t>
                                </m:r>
                                <m:r>
                                  <m:rPr>
                                    <m:sty m:val="p"/>
                                  </m:rPr>
                                  <w:rPr>
                                    <w:rFonts w:ascii="Cambria Math" w:eastAsia="HY동녘M" w:hAnsi="Cambria Math" w:hint="eastAsia"/>
                                    <w:sz w:val="18"/>
                                  </w:rPr>
                                  <m:t>장치</m:t>
                                </m:r>
                                <m:r>
                                  <m:rPr>
                                    <m:sty m:val="p"/>
                                  </m:rPr>
                                  <w:rPr>
                                    <w:rFonts w:ascii="Cambria Math" w:eastAsia="HY동녘M" w:hAnsi="Cambria Math" w:hint="eastAsia"/>
                                    <w:sz w:val="18"/>
                                  </w:rPr>
                                  <m:t>+</m:t>
                                </m:r>
                                <m:r>
                                  <m:rPr>
                                    <m:sty m:val="p"/>
                                  </m:rPr>
                                  <w:rPr>
                                    <w:rFonts w:ascii="Cambria Math" w:eastAsia="HY동녘M" w:hAnsi="Cambria Math" w:hint="eastAsia"/>
                                    <w:sz w:val="18"/>
                                  </w:rPr>
                                  <m:t>물체</m:t>
                                </m:r>
                                <m:r>
                                  <m:rPr>
                                    <m:sty m:val="p"/>
                                  </m:rPr>
                                  <w:rPr>
                                    <w:rFonts w:ascii="Cambria Math" w:eastAsia="HY동녘M" w:hAnsi="Cambria Math" w:hint="eastAsia"/>
                                    <w:sz w:val="18"/>
                                  </w:rPr>
                                  <m:t>)</m:t>
                                </m:r>
                                <m:r>
                                  <m:rPr>
                                    <m:sty m:val="p"/>
                                  </m:rPr>
                                  <w:rPr>
                                    <w:rFonts w:ascii="Cambria Math" w:eastAsia="HY동녘M" w:hAnsi="Cambria Math" w:hint="eastAsia"/>
                                    <w:sz w:val="18"/>
                                  </w:rPr>
                                  <m:t>의</m:t>
                                </m:r>
                                <m:r>
                                  <m:rPr>
                                    <m:sty m:val="p"/>
                                  </m:rPr>
                                  <w:rPr>
                                    <w:rFonts w:ascii="Cambria Math" w:eastAsia="HY동녘M" w:hAnsi="Cambria Math" w:hint="eastAsia"/>
                                    <w:sz w:val="18"/>
                                  </w:rPr>
                                  <m:t xml:space="preserve"> </m:t>
                                </m:r>
                                <m:r>
                                  <m:rPr>
                                    <m:sty m:val="p"/>
                                  </m:rPr>
                                  <w:rPr>
                                    <w:rFonts w:ascii="Cambria Math" w:eastAsia="HY동녘M" w:hAnsi="Cambria Math" w:hint="eastAsia"/>
                                    <w:sz w:val="18"/>
                                  </w:rPr>
                                  <m:t>각가속도</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1.6pt;margin-top:236.8pt;width:196.2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" fillcolor="white [3212]" stroked="f" strokeweight=".5pt">
                <v:textbox>
                  <w:txbxContent>
                    <w:p w:rsidR="00DE75AE" w:rsidRDefault="00DE75AE" w:rsidP="00804373">
                      <w:pPr>
                        <w:spacing w:after="0"/>
                        <w:ind w:firstLineChars="50" w:firstLine="110"/>
                        <w:rPr>
                          <w:rFonts w:ascii="HY동녘M" w:eastAsia="HY동녘M"/>
                          <w:sz w:val="18"/>
                        </w:rPr>
                      </w:pPr>
                      <w:r w:rsidRPr="00804373">
                        <w:rPr>
                          <w:rFonts w:ascii="HY동녘M" w:eastAsia="HY동녘M" w:hint="eastAsia"/>
                          <w:sz w:val="22"/>
                        </w:rPr>
                        <w:t>a</w:t>
                      </w:r>
                      <w:r w:rsidRPr="00804373">
                        <w:rPr>
                          <w:rFonts w:ascii="HY동녘M" w:eastAsia="HY동녘M" w:hint="eastAsia"/>
                          <w:sz w:val="18"/>
                        </w:rPr>
                        <w:t>: 추의 낙하 가속도</w:t>
                      </w:r>
                    </w:p>
                    <w:p w:rsidR="00DE75AE" w:rsidRPr="00804373" w:rsidRDefault="00DE75AE" w:rsidP="00804373">
                      <w:pPr>
                        <w:spacing w:after="0"/>
                        <w:ind w:firstLineChars="150" w:firstLine="360"/>
                        <w:rPr>
                          <w:rFonts w:ascii="HY동녘M" w:eastAsia="HY동녘M" w:hint="eastAsia"/>
                          <w:sz w:val="18"/>
                        </w:rPr>
                      </w:pPr>
                      <m:oMathPara>
                        <m:oMath>
                          <m:r>
                            <m:rPr>
                              <m:sty m:val="bi"/>
                            </m:rPr>
                            <w:rPr>
                              <w:rFonts w:ascii="Cambria Math" w:hAnsi="Cambria Math"/>
                              <w:sz w:val="24"/>
                            </w:rPr>
                            <m:t>α</m:t>
                          </m:r>
                          <m:r>
                            <w:rPr>
                              <w:rFonts w:ascii="Cambria Math" w:eastAsia="HY동녘M" w:hAnsi="Cambria Math" w:hint="eastAsia"/>
                              <w:sz w:val="18"/>
                            </w:rPr>
                            <m:t>:</m:t>
                          </m:r>
                          <m:r>
                            <m:rPr>
                              <m:sty m:val="p"/>
                            </m:rPr>
                            <w:rPr>
                              <w:rFonts w:ascii="Cambria Math" w:eastAsia="HY동녘M" w:hAnsi="Cambria Math" w:hint="eastAsia"/>
                              <w:sz w:val="18"/>
                            </w:rPr>
                            <m:t>회전장치</m:t>
                          </m:r>
                          <m:r>
                            <m:rPr>
                              <m:sty m:val="p"/>
                            </m:rPr>
                            <w:rPr>
                              <w:rFonts w:ascii="Cambria Math" w:eastAsia="HY동녘M" w:hAnsi="Cambria Math" w:hint="eastAsia"/>
                              <w:sz w:val="18"/>
                            </w:rPr>
                            <m:t>(</m:t>
                          </m:r>
                          <m:r>
                            <m:rPr>
                              <m:sty m:val="p"/>
                            </m:rPr>
                            <w:rPr>
                              <w:rFonts w:ascii="Cambria Math" w:eastAsia="HY동녘M" w:hAnsi="Cambria Math" w:hint="eastAsia"/>
                              <w:sz w:val="18"/>
                            </w:rPr>
                            <m:t>혹은</m:t>
                          </m:r>
                          <m:r>
                            <m:rPr>
                              <m:sty m:val="p"/>
                            </m:rPr>
                            <w:rPr>
                              <w:rFonts w:ascii="Cambria Math" w:eastAsia="HY동녘M" w:hAnsi="Cambria Math" w:hint="eastAsia"/>
                              <w:sz w:val="18"/>
                            </w:rPr>
                            <m:t xml:space="preserve"> </m:t>
                          </m:r>
                          <m:r>
                            <m:rPr>
                              <m:sty m:val="p"/>
                            </m:rPr>
                            <w:rPr>
                              <w:rFonts w:ascii="Cambria Math" w:eastAsia="HY동녘M" w:hAnsi="Cambria Math" w:hint="eastAsia"/>
                              <w:sz w:val="18"/>
                            </w:rPr>
                            <m:t>장치</m:t>
                          </m:r>
                          <m:r>
                            <m:rPr>
                              <m:sty m:val="p"/>
                            </m:rPr>
                            <w:rPr>
                              <w:rFonts w:ascii="Cambria Math" w:eastAsia="HY동녘M" w:hAnsi="Cambria Math" w:hint="eastAsia"/>
                              <w:sz w:val="18"/>
                            </w:rPr>
                            <m:t>+</m:t>
                          </m:r>
                          <m:r>
                            <m:rPr>
                              <m:sty m:val="p"/>
                            </m:rPr>
                            <w:rPr>
                              <w:rFonts w:ascii="Cambria Math" w:eastAsia="HY동녘M" w:hAnsi="Cambria Math" w:hint="eastAsia"/>
                              <w:sz w:val="18"/>
                            </w:rPr>
                            <m:t>물체</m:t>
                          </m:r>
                          <m:r>
                            <m:rPr>
                              <m:sty m:val="p"/>
                            </m:rPr>
                            <w:rPr>
                              <w:rFonts w:ascii="Cambria Math" w:eastAsia="HY동녘M" w:hAnsi="Cambria Math" w:hint="eastAsia"/>
                              <w:sz w:val="18"/>
                            </w:rPr>
                            <m:t>)</m:t>
                          </m:r>
                          <m:r>
                            <m:rPr>
                              <m:sty m:val="p"/>
                            </m:rPr>
                            <w:rPr>
                              <w:rFonts w:ascii="Cambria Math" w:eastAsia="HY동녘M" w:hAnsi="Cambria Math" w:hint="eastAsia"/>
                              <w:sz w:val="18"/>
                            </w:rPr>
                            <m:t>의</m:t>
                          </m:r>
                          <m:r>
                            <m:rPr>
                              <m:sty m:val="p"/>
                            </m:rPr>
                            <w:rPr>
                              <w:rFonts w:ascii="Cambria Math" w:eastAsia="HY동녘M" w:hAnsi="Cambria Math" w:hint="eastAsia"/>
                              <w:sz w:val="18"/>
                            </w:rPr>
                            <m:t xml:space="preserve"> </m:t>
                          </m:r>
                          <m:r>
                            <m:rPr>
                              <m:sty m:val="p"/>
                            </m:rPr>
                            <w:rPr>
                              <w:rFonts w:ascii="Cambria Math" w:eastAsia="HY동녘M" w:hAnsi="Cambria Math" w:hint="eastAsia"/>
                              <w:sz w:val="18"/>
                            </w:rPr>
                            <m:t>각가속도</m:t>
                          </m:r>
                        </m:oMath>
                      </m:oMathPara>
                    </w:p>
                  </w:txbxContent>
                </v:textbox>
              </v:shape>
            </w:pict>
          </mc:Fallback>
        </mc:AlternateContent>
      </w:r>
      <w:r>
        <w:rPr>
          <w:rFonts w:hint="eastAsia"/>
          <w:noProof/>
        </w:rPr>
        <w:drawing>
          <wp:inline distT="0" distB="0" distL="0" distR="0">
            <wp:extent cx="5549922" cy="36042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883" cy="3606183"/>
                    </a:xfrm>
                    <a:prstGeom prst="rect">
                      <a:avLst/>
                    </a:prstGeom>
                    <a:noFill/>
                    <a:ln>
                      <a:noFill/>
                    </a:ln>
                  </pic:spPr>
                </pic:pic>
              </a:graphicData>
            </a:graphic>
          </wp:inline>
        </w:drawing>
      </w:r>
      <w:r>
        <w:rPr>
          <w:rStyle w:val="a5"/>
        </w:rPr>
        <w:footnoteReference w:id="4"/>
      </w:r>
    </w:p>
    <w:p w:rsidR="00B91CF9" w:rsidRDefault="00B91CF9" w:rsidP="003728DA">
      <w:pPr>
        <w:spacing w:after="0"/>
      </w:pPr>
      <w:r w:rsidRPr="00B91CF9">
        <w:rPr>
          <w:rFonts w:eastAsiaTheme="minorHAnsi" w:hint="eastAsia"/>
        </w:rPr>
        <w:t xml:space="preserve">회전장치가 받는 토크를 </w:t>
      </w:r>
      <w:r w:rsidRPr="00DE75AE">
        <w:rPr>
          <w:rFonts w:eastAsiaTheme="minorHAnsi"/>
          <w:sz w:val="24"/>
        </w:rPr>
        <w:t>τ</w:t>
      </w:r>
      <w:r w:rsidR="00DE75AE">
        <w:rPr>
          <w:rFonts w:eastAsiaTheme="minorHAnsi"/>
          <w:sz w:val="24"/>
        </w:rPr>
        <w:t xml:space="preserve"> </w:t>
      </w:r>
      <w:r w:rsidRPr="00B91CF9">
        <w:rPr>
          <w:rFonts w:eastAsiaTheme="minorHAnsi" w:hint="eastAsia"/>
        </w:rPr>
        <w:t>라 할 때,</w:t>
      </w:r>
      <w:r>
        <w:rPr>
          <w:rFonts w:eastAsiaTheme="minorHAnsi"/>
        </w:rPr>
        <w:t xml:space="preserve"> </w:t>
      </w:r>
      <m:oMath>
        <m:r>
          <m:rPr>
            <m:sty m:val="p"/>
          </m:rPr>
          <w:rPr>
            <w:rFonts w:ascii="Cambria Math" w:eastAsiaTheme="minorHAnsi" w:hAnsi="Cambria Math"/>
            <w:sz w:val="24"/>
          </w:rPr>
          <m:t>τ=</m:t>
        </m:r>
        <m:sSub>
          <m:sSubPr>
            <m:ctrlPr>
              <w:rPr>
                <w:rFonts w:ascii="Cambria Math" w:eastAsiaTheme="minorHAnsi" w:hAnsi="Cambria Math"/>
                <w:sz w:val="24"/>
              </w:rPr>
            </m:ctrlPr>
          </m:sSubPr>
          <m:e>
            <m:r>
              <w:rPr>
                <w:rFonts w:ascii="Cambria Math" w:eastAsiaTheme="minorHAnsi" w:hAnsi="Cambria Math"/>
                <w:sz w:val="24"/>
              </w:rPr>
              <m:t>I</m:t>
            </m:r>
          </m:e>
          <m:sub>
            <m:r>
              <w:rPr>
                <w:rFonts w:ascii="Cambria Math" w:eastAsiaTheme="minorHAnsi" w:hAnsi="Cambria Math"/>
                <w:sz w:val="24"/>
              </w:rPr>
              <m:t>0</m:t>
            </m:r>
          </m:sub>
        </m:sSub>
        <m:r>
          <w:rPr>
            <w:rFonts w:ascii="Cambria Math" w:eastAsiaTheme="minorHAnsi" w:hAnsi="Cambria Math"/>
            <w:sz w:val="24"/>
          </w:rPr>
          <m:t>α=RT</m:t>
        </m:r>
      </m:oMath>
    </w:p>
    <w:p w:rsidR="00DE75AE" w:rsidRDefault="00B91CF9" w:rsidP="003728DA">
      <w:pPr>
        <w:spacing w:after="120"/>
      </w:pPr>
      <m:oMath>
        <m:r>
          <m:rPr>
            <m:sty m:val="p"/>
          </m:rPr>
          <w:rPr>
            <w:rFonts w:ascii="Cambria Math" w:eastAsiaTheme="minorHAnsi" w:hAnsi="Cambria Math"/>
            <w:sz w:val="24"/>
          </w:rPr>
          <m:t>ma=mg-T</m:t>
        </m:r>
        <m:r>
          <m:rPr>
            <m:sty m:val="p"/>
          </m:rPr>
          <w:rPr>
            <w:rFonts w:ascii="Cambria Math" w:eastAsiaTheme="minorHAnsi" w:hAnsi="Cambria Math"/>
            <w:sz w:val="24"/>
          </w:rPr>
          <m:t xml:space="preserve"> </m:t>
        </m:r>
        <m:r>
          <m:rPr>
            <m:sty m:val="p"/>
          </m:rPr>
          <w:rPr>
            <w:rFonts w:ascii="Cambria Math" w:hAnsi="Cambria Math" w:hint="eastAsia"/>
          </w:rPr>
          <m:t>에서</m:t>
        </m:r>
        <m:r>
          <m:rPr>
            <m:sty m:val="p"/>
          </m:rPr>
          <w:rPr>
            <w:rFonts w:ascii="Cambria Math" w:eastAsiaTheme="minorHAnsi" w:hAnsi="Cambria Math"/>
            <w:sz w:val="24"/>
          </w:rPr>
          <m:t xml:space="preserve"> a=αR(</m:t>
        </m:r>
        <m:r>
          <m:rPr>
            <m:sty m:val="p"/>
          </m:rPr>
          <w:rPr>
            <w:rFonts w:ascii="Cambria Math" w:eastAsia="Arial Unicode MS" w:hAnsi="Cambria Math" w:cs="Arial Unicode MS" w:hint="eastAsia"/>
            <w:sz w:val="24"/>
          </w:rPr>
          <m:t>∵</m:t>
        </m:r>
        <m:f>
          <m:fPr>
            <m:ctrlPr>
              <w:rPr>
                <w:rFonts w:ascii="Cambria Math" w:eastAsiaTheme="minorHAnsi" w:hAnsi="Cambria Math"/>
                <w:sz w:val="24"/>
              </w:rPr>
            </m:ctrlPr>
          </m:fPr>
          <m:num>
            <m:r>
              <w:rPr>
                <w:rFonts w:ascii="Cambria Math" w:eastAsiaTheme="minorHAnsi" w:hAnsi="Cambria Math"/>
                <w:sz w:val="24"/>
              </w:rPr>
              <m:t>1</m:t>
            </m:r>
          </m:num>
          <m:den>
            <m:r>
              <w:rPr>
                <w:rFonts w:ascii="Cambria Math" w:eastAsiaTheme="minorHAnsi" w:hAnsi="Cambria Math"/>
                <w:sz w:val="24"/>
              </w:rPr>
              <m:t>2</m:t>
            </m:r>
          </m:den>
        </m:f>
        <m:r>
          <w:rPr>
            <w:rFonts w:ascii="Cambria Math" w:eastAsiaTheme="minorHAnsi" w:hAnsi="Cambria Math"/>
            <w:sz w:val="24"/>
          </w:rPr>
          <m:t>a</m:t>
        </m:r>
        <m:sSup>
          <m:sSupPr>
            <m:ctrlPr>
              <w:rPr>
                <w:rFonts w:ascii="Cambria Math" w:eastAsiaTheme="minorHAnsi" w:hAnsi="Cambria Math"/>
                <w:i/>
                <w:sz w:val="24"/>
              </w:rPr>
            </m:ctrlPr>
          </m:sSupPr>
          <m:e>
            <m:r>
              <w:rPr>
                <w:rFonts w:ascii="Cambria Math" w:eastAsiaTheme="minorHAnsi" w:hAnsi="Cambria Math"/>
                <w:sz w:val="24"/>
              </w:rPr>
              <m:t>t</m:t>
            </m:r>
          </m:e>
          <m:sup>
            <m:r>
              <w:rPr>
                <w:rFonts w:ascii="Cambria Math" w:eastAsiaTheme="minorHAnsi" w:hAnsi="Cambria Math"/>
                <w:sz w:val="24"/>
              </w:rPr>
              <m:t>2</m:t>
            </m:r>
          </m:sup>
        </m:sSup>
        <m:r>
          <w:rPr>
            <w:rFonts w:ascii="Cambria Math" w:eastAsiaTheme="minorHAnsi" w:hAnsi="Cambria Math"/>
            <w:sz w:val="24"/>
          </w:rPr>
          <m:t>=Rθ)</m:t>
        </m:r>
      </m:oMath>
      <w:r w:rsidR="00DE75AE">
        <w:rPr>
          <w:rFonts w:hint="eastAsia"/>
          <w:sz w:val="24"/>
        </w:rPr>
        <w:t xml:space="preserve"> </w:t>
      </w:r>
      <w:r>
        <w:rPr>
          <w:rFonts w:hint="eastAsia"/>
        </w:rPr>
        <w:t>이므로</w:t>
      </w:r>
    </w:p>
    <w:p w:rsidR="00DE75AE" w:rsidRPr="00DE75AE" w:rsidRDefault="00B91CF9" w:rsidP="003728DA">
      <w:pPr>
        <w:spacing w:after="120"/>
        <w:rPr>
          <w:sz w:val="24"/>
        </w:rPr>
      </w:pPr>
      <m:oMath>
        <m:r>
          <m:rPr>
            <m:sty m:val="p"/>
          </m:rPr>
          <w:rPr>
            <w:rFonts w:ascii="Cambria Math" w:hAnsi="Cambria Math"/>
            <w:sz w:val="24"/>
          </w:rPr>
          <m:t>ma=mg-</m:t>
        </m:r>
        <m:f>
          <m:fPr>
            <m:ctrlPr>
              <w:rPr>
                <w:rFonts w:ascii="Cambria Math" w:hAnsi="Cambria Math"/>
                <w:sz w:val="24"/>
              </w:rPr>
            </m:ctrlPr>
          </m:fPr>
          <m:num>
            <m:sSub>
              <m:sSubPr>
                <m:ctrlPr>
                  <w:rPr>
                    <w:rFonts w:ascii="Cambria Math" w:eastAsiaTheme="minorHAnsi" w:hAnsi="Cambria Math"/>
                    <w:sz w:val="24"/>
                  </w:rPr>
                </m:ctrlPr>
              </m:sSubPr>
              <m:e>
                <m:r>
                  <w:rPr>
                    <w:rFonts w:ascii="Cambria Math" w:eastAsiaTheme="minorHAnsi" w:hAnsi="Cambria Math"/>
                    <w:sz w:val="24"/>
                  </w:rPr>
                  <m:t>I</m:t>
                </m:r>
              </m:e>
              <m:sub>
                <m:r>
                  <w:rPr>
                    <w:rFonts w:ascii="Cambria Math" w:eastAsiaTheme="minorHAnsi" w:hAnsi="Cambria Math"/>
                    <w:sz w:val="24"/>
                  </w:rPr>
                  <m:t>0</m:t>
                </m:r>
              </m:sub>
            </m:sSub>
            <m:r>
              <w:rPr>
                <w:rFonts w:ascii="Cambria Math" w:hAnsi="Cambria Math"/>
                <w:sz w:val="24"/>
              </w:rPr>
              <m:t>a</m:t>
            </m:r>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oMath>
      <w:r w:rsidRPr="00DE75AE">
        <w:rPr>
          <w:rFonts w:hint="eastAsia"/>
          <w:sz w:val="24"/>
        </w:rPr>
        <w:t>,</w:t>
      </w:r>
      <w:r w:rsidRPr="00DE75AE">
        <w:rPr>
          <w:sz w:val="24"/>
        </w:rPr>
        <w:t xml:space="preserve"> </w:t>
      </w:r>
      <m:oMath>
        <m:d>
          <m:dPr>
            <m:ctrlPr>
              <w:rPr>
                <w:rFonts w:ascii="Cambria Math" w:hAnsi="Cambria Math"/>
                <w:sz w:val="24"/>
              </w:rPr>
            </m:ctrlPr>
          </m:dPr>
          <m:e>
            <m:r>
              <m:rPr>
                <m:sty m:val="p"/>
              </m:rPr>
              <w:rPr>
                <w:rFonts w:ascii="Cambria Math" w:hAnsi="Cambria Math"/>
                <w:sz w:val="24"/>
              </w:rPr>
              <m:t>m+</m:t>
            </m:r>
            <m:f>
              <m:fPr>
                <m:ctrlPr>
                  <w:rPr>
                    <w:rFonts w:ascii="Cambria Math" w:hAnsi="Cambria Math"/>
                    <w:sz w:val="24"/>
                  </w:rPr>
                </m:ctrlPr>
              </m:fPr>
              <m:num>
                <m:sSub>
                  <m:sSubPr>
                    <m:ctrlPr>
                      <w:rPr>
                        <w:rFonts w:ascii="Cambria Math" w:eastAsiaTheme="minorHAnsi" w:hAnsi="Cambria Math"/>
                        <w:sz w:val="24"/>
                      </w:rPr>
                    </m:ctrlPr>
                  </m:sSubPr>
                  <m:e>
                    <m:r>
                      <w:rPr>
                        <w:rFonts w:ascii="Cambria Math" w:eastAsiaTheme="minorHAnsi" w:hAnsi="Cambria Math"/>
                        <w:sz w:val="24"/>
                      </w:rPr>
                      <m:t>I</m:t>
                    </m:r>
                  </m:e>
                  <m:sub>
                    <m:r>
                      <w:rPr>
                        <w:rFonts w:ascii="Cambria Math" w:eastAsiaTheme="minorHAnsi" w:hAnsi="Cambria Math"/>
                        <w:sz w:val="24"/>
                      </w:rPr>
                      <m:t>0</m:t>
                    </m:r>
                  </m:sub>
                </m:sSub>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ctrlPr>
              <w:rPr>
                <w:rFonts w:ascii="Cambria Math" w:hAnsi="Cambria Math"/>
                <w:i/>
                <w:sz w:val="24"/>
              </w:rPr>
            </m:ctrlPr>
          </m:e>
        </m:d>
        <m:r>
          <m:rPr>
            <m:sty m:val="p"/>
          </m:rPr>
          <w:rPr>
            <w:rFonts w:ascii="Cambria Math" w:hAnsi="Cambria Math"/>
            <w:sz w:val="24"/>
          </w:rPr>
          <m:t>a=mg</m:t>
        </m:r>
      </m:oMath>
      <w:r w:rsidR="00DE75AE" w:rsidRPr="00DE75AE">
        <w:rPr>
          <w:rFonts w:hint="eastAsia"/>
          <w:sz w:val="24"/>
        </w:rPr>
        <w:t xml:space="preserve"> </w:t>
      </w:r>
    </w:p>
    <w:p w:rsidR="00DE75AE" w:rsidRPr="00DE75AE" w:rsidRDefault="00DE75AE" w:rsidP="003728DA">
      <w:pPr>
        <w:spacing w:after="120"/>
        <w:rPr>
          <w:sz w:val="24"/>
        </w:rPr>
      </w:pPr>
      <m:oMath>
        <m:r>
          <m:rPr>
            <m:sty m:val="p"/>
          </m:rPr>
          <w:rPr>
            <w:rFonts w:ascii="Cambria Math" w:hAnsi="Cambria Math"/>
            <w:sz w:val="24"/>
          </w:rPr>
          <m:t>a=</m:t>
        </m:r>
        <m:f>
          <m:fPr>
            <m:ctrlPr>
              <w:rPr>
                <w:rFonts w:ascii="Cambria Math" w:hAnsi="Cambria Math"/>
                <w:sz w:val="24"/>
              </w:rPr>
            </m:ctrlPr>
          </m:fPr>
          <m:num>
            <m:r>
              <w:rPr>
                <w:rFonts w:ascii="Cambria Math" w:hAnsi="Cambria Math"/>
                <w:sz w:val="24"/>
              </w:rPr>
              <m:t>mg</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num>
          <m:den>
            <m:r>
              <w:rPr>
                <w:rFonts w:ascii="Cambria Math" w:hAnsi="Cambria Math"/>
                <w:sz w:val="24"/>
              </w:rPr>
              <m:t>m</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den>
        </m:f>
      </m:oMath>
      <w:r w:rsidRPr="00DE75AE">
        <w:rPr>
          <w:rFonts w:hint="eastAsia"/>
          <w:sz w:val="24"/>
        </w:rPr>
        <w:t>,</w:t>
      </w:r>
      <w:r w:rsidRPr="00DE75AE">
        <w:rPr>
          <w:sz w:val="24"/>
        </w:rPr>
        <w:t xml:space="preserve"> </w:t>
      </w:r>
      <m:oMath>
        <m:r>
          <m:rPr>
            <m:sty m:val="p"/>
          </m:rPr>
          <w:rPr>
            <w:rFonts w:ascii="Cambria Math" w:hAnsi="Cambria Math"/>
            <w:sz w:val="24"/>
          </w:rPr>
          <m:t>α=</m:t>
        </m:r>
        <m:f>
          <m:fPr>
            <m:ctrlPr>
              <w:rPr>
                <w:rFonts w:ascii="Cambria Math" w:hAnsi="Cambria Math"/>
                <w:sz w:val="24"/>
              </w:rPr>
            </m:ctrlPr>
          </m:fPr>
          <m:num>
            <m:r>
              <w:rPr>
                <w:rFonts w:ascii="Cambria Math" w:hAnsi="Cambria Math"/>
                <w:sz w:val="24"/>
              </w:rPr>
              <m:t>mgR</m:t>
            </m:r>
          </m:num>
          <m:den>
            <m:r>
              <w:rPr>
                <w:rFonts w:ascii="Cambria Math" w:hAnsi="Cambria Math"/>
                <w:sz w:val="24"/>
              </w:rPr>
              <m:t>m</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den>
        </m:f>
      </m:oMath>
    </w:p>
    <w:p w:rsidR="00B91CF9" w:rsidRDefault="00DE75AE" w:rsidP="003728DA">
      <w:pPr>
        <w:spacing w:afterLines="50" w:after="120"/>
      </w:pPr>
      <m:oMath>
        <m:r>
          <m:rPr>
            <m:sty m:val="p"/>
          </m:rPr>
          <w:rPr>
            <w:rFonts w:ascii="Cambria Math" w:hAnsi="Cambria Math"/>
            <w:sz w:val="24"/>
          </w:rPr>
          <m:t>∴θ</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mgR</m:t>
            </m:r>
          </m:num>
          <m:den>
            <m:r>
              <w:rPr>
                <w:rFonts w:ascii="Cambria Math" w:hAnsi="Cambria Math"/>
                <w:sz w:val="24"/>
              </w:rPr>
              <m:t>2(m</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r>
              <w:rPr>
                <w:rFonts w:ascii="Cambria Math" w:hAnsi="Cambria Math"/>
                <w:sz w:val="24"/>
              </w:rPr>
              <m:t>)</m:t>
            </m:r>
          </m:den>
        </m:f>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oMath>
      <w:r>
        <w:rPr>
          <w:rFonts w:hint="eastAsia"/>
        </w:rPr>
        <w:t xml:space="preserve"> (초기 조건:</w:t>
      </w:r>
      <w:r>
        <w:t xml:space="preserve"> </w:t>
      </w:r>
      <m:oMath>
        <m:r>
          <m:rPr>
            <m:sty m:val="p"/>
          </m:rPr>
          <w:rPr>
            <w:rFonts w:ascii="Cambria Math" w:hAnsi="Cambria Math"/>
          </w:rPr>
          <m:t>t=0, θ</m:t>
        </m:r>
        <m:d>
          <m:dPr>
            <m:ctrlPr>
              <w:rPr>
                <w:rFonts w:ascii="Cambria Math" w:hAnsi="Cambria Math"/>
              </w:rPr>
            </m:ctrlPr>
          </m:dPr>
          <m:e>
            <m:r>
              <m:rPr>
                <m:sty m:val="p"/>
              </m:rPr>
              <w:rPr>
                <w:rFonts w:ascii="Cambria Math" w:hAnsi="Cambria Math"/>
              </w:rPr>
              <m:t>0</m:t>
            </m:r>
          </m:e>
        </m:d>
        <m:r>
          <w:rPr>
            <w:rFonts w:ascii="Cambria Math" w:hAnsi="Cambria Math"/>
          </w:rPr>
          <m:t xml:space="preserve">=0, </m:t>
        </m:r>
        <m:r>
          <m:rPr>
            <m:sty m:val="p"/>
          </m:rPr>
          <w:rPr>
            <w:rFonts w:ascii="Cambria Math" w:hAnsi="Cambria Math"/>
          </w:rPr>
          <m:t>θ=0)</m:t>
        </m:r>
      </m:oMath>
    </w:p>
    <w:p w:rsidR="00DE75AE" w:rsidRPr="00DE75AE" w:rsidRDefault="00DE75AE" w:rsidP="003728DA">
      <w:pPr>
        <w:spacing w:after="120"/>
        <w:rPr>
          <w:rFonts w:eastAsiaTheme="minorHAnsi" w:hint="eastAsia"/>
        </w:rPr>
      </w:pPr>
      <w:r>
        <w:rPr>
          <w:rFonts w:eastAsiaTheme="minorHAnsi" w:hint="eastAsia"/>
        </w:rPr>
        <w:t xml:space="preserve">이제 실험 결과를 통해 얻어낸 회전 운동의 </w:t>
      </w:r>
      <m:oMath>
        <m:r>
          <m:rPr>
            <m:sty m:val="p"/>
          </m:rPr>
          <w:rPr>
            <w:rFonts w:ascii="Cambria Math" w:hAnsi="Cambria Math"/>
          </w:rPr>
          <m:t>θ</m:t>
        </m:r>
      </m:oMath>
      <w:r>
        <w:rPr>
          <w:rFonts w:hint="eastAsia"/>
        </w:rPr>
        <w:t>-</w:t>
      </w:r>
      <w:r>
        <w:t xml:space="preserve">t </w:t>
      </w:r>
      <w:r>
        <w:rPr>
          <w:rFonts w:hint="eastAsia"/>
        </w:rPr>
        <w:t xml:space="preserve">그래프의 추세선을 통해 각 결과에 대한 </w:t>
      </w:r>
      <m:oMath>
        <m:r>
          <m:rPr>
            <m:sty m:val="p"/>
          </m:rPr>
          <w:rPr>
            <w:rFonts w:ascii="Cambria Math" w:hAnsi="Cambria Math"/>
          </w:rPr>
          <m:t>θ</m:t>
        </m:r>
        <m:d>
          <m:dPr>
            <m:ctrlPr>
              <w:rPr>
                <w:rFonts w:ascii="Cambria Math" w:hAnsi="Cambria Math"/>
              </w:rPr>
            </m:ctrlPr>
          </m:dPr>
          <m:e>
            <m:r>
              <m:rPr>
                <m:sty m:val="p"/>
              </m:rPr>
              <w:rPr>
                <w:rFonts w:ascii="Cambria Math" w:hAnsi="Cambria Math"/>
              </w:rPr>
              <m:t>t</m:t>
            </m:r>
          </m:e>
        </m:d>
      </m:oMath>
      <w:r>
        <w:rPr>
          <w:rFonts w:hint="eastAsia"/>
        </w:rPr>
        <w:t>을 정의하고,</w:t>
      </w:r>
      <w:r>
        <w:t xml:space="preserve"> </w:t>
      </w:r>
      <w:r>
        <w:rPr>
          <w:rFonts w:hint="eastAsia"/>
        </w:rPr>
        <w:t>얻어낸 값에 상숫값을 대입하면 실험을 통해 얻은 관성 모멘트를 구할 수 있다.</w:t>
      </w:r>
    </w:p>
    <w:p w:rsidR="00804373" w:rsidRPr="00804373" w:rsidRDefault="00804373" w:rsidP="003728DA">
      <w:pPr>
        <w:widowControl/>
        <w:wordWrap/>
        <w:autoSpaceDE/>
        <w:autoSpaceDN/>
        <w:spacing w:line="259" w:lineRule="auto"/>
        <w:rPr>
          <w:rFonts w:hint="eastAsia"/>
        </w:rPr>
        <w:sectPr w:rsidR="00804373" w:rsidRPr="00804373" w:rsidSect="00804373">
          <w:type w:val="continuous"/>
          <w:pgSz w:w="11906" w:h="16838"/>
          <w:pgMar w:top="1701" w:right="1440" w:bottom="1440" w:left="1440" w:header="851" w:footer="992" w:gutter="0"/>
          <w:cols w:space="720"/>
          <w:docGrid w:linePitch="360"/>
        </w:sectPr>
      </w:pPr>
    </w:p>
    <w:p w:rsidR="003B510F" w:rsidRPr="00005F0D" w:rsidRDefault="00005F0D" w:rsidP="003728DA">
      <w:pPr>
        <w:spacing w:after="120"/>
        <w:rPr>
          <w:b/>
          <w:sz w:val="24"/>
        </w:rPr>
      </w:pPr>
      <w:r w:rsidRPr="00005F0D">
        <w:rPr>
          <w:b/>
          <w:sz w:val="24"/>
        </w:rPr>
        <w:lastRenderedPageBreak/>
        <w:t xml:space="preserve">  2. </w:t>
      </w:r>
      <w:r w:rsidRPr="00005F0D">
        <w:rPr>
          <w:rFonts w:hint="eastAsia"/>
          <w:b/>
          <w:sz w:val="24"/>
        </w:rPr>
        <w:t>본론</w:t>
      </w:r>
    </w:p>
    <w:p w:rsidR="00005F0D" w:rsidRPr="001D4FC2" w:rsidRDefault="00005F0D" w:rsidP="003728DA">
      <w:pPr>
        <w:spacing w:after="120"/>
        <w:rPr>
          <w:b/>
          <w:sz w:val="22"/>
        </w:rPr>
      </w:pPr>
      <w:r w:rsidRPr="001D4FC2">
        <w:rPr>
          <w:rFonts w:hint="eastAsia"/>
          <w:b/>
          <w:sz w:val="22"/>
        </w:rPr>
        <w:t>2.1. 실험 방법</w:t>
      </w:r>
    </w:p>
    <w:p w:rsidR="00005F0D" w:rsidRDefault="00005F0D" w:rsidP="003728DA">
      <w:pPr>
        <w:spacing w:after="120"/>
      </w:pPr>
      <w:r>
        <w:rPr>
          <w:rFonts w:hint="eastAsia"/>
        </w:rPr>
        <w:t xml:space="preserve"> 이번 실험의 주요 목표는 여러가지 물체의 관성 모멘트를 측정하는 것이다.</w:t>
      </w:r>
      <w:r>
        <w:t xml:space="preserve"> </w:t>
      </w:r>
      <w:r>
        <w:rPr>
          <w:rFonts w:hint="eastAsia"/>
        </w:rPr>
        <w:t>하지만 이 실험은 회전장치 위에 여러가지 물체를 올려 놓아 회전장치와 물체의 관성모멘트를 합쳐서 측정하는 방식이므로,</w:t>
      </w:r>
      <w:r>
        <w:t xml:space="preserve"> </w:t>
      </w:r>
      <w:r>
        <w:rPr>
          <w:rFonts w:hint="eastAsia"/>
        </w:rPr>
        <w:t>장치 위에 물체를 올려놓지 않은 채 관성 모멘트를 측정하여 회전장치 자체의 관성 모멘트를 구한 뒤. 다른 물체들을 올려놓고 구한 관성 모멘트의 값에서 장치의 관성 모멘트 값을 빼서 물체의 관성 모멘트를 구한다. 실험의 편의를 위해 회전을 위해 사용하는 추의 무게는 모두 통일하고, 회전장치를 잡고 있는 손을 놓을 때 손가락이 회전 운동에 영향을 주지 않도록 최대한 유의한다.</w:t>
      </w:r>
      <w:r w:rsidR="0043681E">
        <w:t xml:space="preserve"> </w:t>
      </w:r>
      <w:r w:rsidR="0043681E">
        <w:rPr>
          <w:rFonts w:hint="eastAsia"/>
        </w:rPr>
        <w:t>관성 모멘트를 측정하는 물체는 직사각형 판과 서로 질량이 같은 고리 모양 물체와 원판 모양 물체와 회전장치 자체의 원판으로 총 4가지이다.</w:t>
      </w:r>
    </w:p>
    <w:p w:rsidR="0043681E" w:rsidRPr="001D4FC2" w:rsidRDefault="0043681E" w:rsidP="003728DA">
      <w:pPr>
        <w:spacing w:after="120"/>
        <w:rPr>
          <w:b/>
          <w:sz w:val="22"/>
        </w:rPr>
      </w:pPr>
      <w:r w:rsidRPr="001D4FC2">
        <w:rPr>
          <w:b/>
          <w:sz w:val="22"/>
        </w:rPr>
        <w:t xml:space="preserve">2.2. </w:t>
      </w:r>
      <w:r w:rsidRPr="001D4FC2">
        <w:rPr>
          <w:rFonts w:hint="eastAsia"/>
          <w:b/>
          <w:sz w:val="22"/>
        </w:rPr>
        <w:t>실험 결과</w:t>
      </w:r>
    </w:p>
    <w:p w:rsidR="00981FDA" w:rsidRPr="002A1B7B" w:rsidRDefault="00004C1F" w:rsidP="003728DA">
      <w:pPr>
        <w:spacing w:after="120"/>
      </w:pPr>
      <w:r>
        <w:rPr>
          <w:sz w:val="22"/>
        </w:rPr>
        <w:t xml:space="preserve"> </w:t>
      </w:r>
      <w:r>
        <w:rPr>
          <w:rFonts w:hint="eastAsia"/>
        </w:rPr>
        <w:t xml:space="preserve">시간에 대한 회전 각도의 크기 </w:t>
      </w:r>
      <m:oMath>
        <m:r>
          <m:rPr>
            <m:sty m:val="p"/>
          </m:rPr>
          <w:rPr>
            <w:rFonts w:ascii="Cambria Math" w:hAnsi="Cambria Math"/>
          </w:rPr>
          <m:t>θ(</m:t>
        </m:r>
        <m:r>
          <w:rPr>
            <w:rFonts w:ascii="Cambria Math" w:hAnsi="Cambria Math"/>
            <w:szCs w:val="20"/>
          </w:rPr>
          <m:t>t</m:t>
        </m:r>
        <m:r>
          <m:rPr>
            <m:sty m:val="p"/>
          </m:rPr>
          <w:rPr>
            <w:rFonts w:ascii="Cambria Math" w:hAnsi="Cambria Math"/>
          </w:rPr>
          <m:t>)</m:t>
        </m:r>
      </m:oMath>
      <w:r>
        <w:rPr>
          <w:rFonts w:hint="eastAsia"/>
        </w:rPr>
        <w:t xml:space="preserve">는 실험 결과로 얻어낸 추세선 </w:t>
      </w:r>
      <m:oMath>
        <m:r>
          <m:rPr>
            <m:sty m:val="p"/>
          </m:rPr>
          <w:rPr>
            <w:rFonts w:ascii="Cambria Math" w:hAnsi="Cambria Math"/>
          </w:rPr>
          <m:t>θ(</m:t>
        </m:r>
        <m:r>
          <w:rPr>
            <w:rFonts w:ascii="Cambria Math" w:hAnsi="Cambria Math"/>
            <w:szCs w:val="20"/>
          </w:rPr>
          <m:t>t</m:t>
        </m:r>
        <m:r>
          <m:rPr>
            <m:sty m:val="p"/>
          </m:rPr>
          <w:rPr>
            <w:rFonts w:ascii="Cambria Math" w:hAnsi="Cambria Math"/>
          </w:rPr>
          <m:t>)</m:t>
        </m:r>
        <m:r>
          <m:rPr>
            <m:sty m:val="p"/>
          </m:rPr>
          <w:rPr>
            <w:rFonts w:ascii="Cambria Math" w:hAnsi="Cambria Math"/>
            <w:szCs w:val="20"/>
          </w:rPr>
          <m:t>=</m:t>
        </m:r>
        <m:sSup>
          <m:sSupPr>
            <m:ctrlPr>
              <w:rPr>
                <w:rFonts w:ascii="Cambria Math" w:hAnsi="Cambria Math"/>
                <w:szCs w:val="20"/>
              </w:rPr>
            </m:ctrlPr>
          </m:sSupPr>
          <m:e>
            <m:r>
              <w:rPr>
                <w:rFonts w:ascii="Cambria Math" w:hAnsi="Cambria Math"/>
                <w:szCs w:val="20"/>
              </w:rPr>
              <m:t>at</m:t>
            </m:r>
          </m:e>
          <m:sup>
            <m:r>
              <w:rPr>
                <w:rFonts w:ascii="Cambria Math" w:hAnsi="Cambria Math"/>
                <w:szCs w:val="20"/>
              </w:rPr>
              <m:t>2</m:t>
            </m:r>
          </m:sup>
        </m:sSup>
        <m:r>
          <w:rPr>
            <w:rFonts w:ascii="Cambria Math" w:hAnsi="Cambria Math"/>
            <w:szCs w:val="20"/>
          </w:rPr>
          <m:t>+bt</m:t>
        </m:r>
      </m:oMath>
      <w:r>
        <w:rPr>
          <w:rFonts w:hint="eastAsia"/>
          <w:szCs w:val="20"/>
        </w:rPr>
        <w:t>에서</w:t>
      </w:r>
      <w:r>
        <w:rPr>
          <w:szCs w:val="20"/>
        </w:rPr>
        <w:t xml:space="preserve"> </w:t>
      </w:r>
      <m:oMath>
        <m:r>
          <w:rPr>
            <w:rFonts w:ascii="Cambria Math" w:hAnsi="Cambria Math"/>
            <w:szCs w:val="20"/>
          </w:rPr>
          <m:t>bt</m:t>
        </m:r>
      </m:oMath>
      <w:r>
        <w:rPr>
          <w:rFonts w:hint="eastAsia"/>
          <w:szCs w:val="20"/>
        </w:rPr>
        <w:t>를 절사하여</w:t>
      </w:r>
      <w:r w:rsidRPr="00004C1F">
        <w:rPr>
          <w:rFonts w:hint="eastAsia"/>
          <w:i/>
          <w:szCs w:val="20"/>
        </w:rPr>
        <w:t xml:space="preserve"> </w:t>
      </w:r>
      <m:oMath>
        <m:r>
          <w:rPr>
            <w:rFonts w:ascii="Cambria Math" w:hAnsi="Cambria Math"/>
            <w:sz w:val="24"/>
            <w:szCs w:val="20"/>
          </w:rPr>
          <m:t>a</m:t>
        </m:r>
        <m:r>
          <m:rPr>
            <m:sty m:val="p"/>
          </m:rPr>
          <w:rPr>
            <w:rFonts w:ascii="Cambria Math" w:hAnsi="Cambria Math"/>
            <w:sz w:val="24"/>
            <w:szCs w:val="20"/>
          </w:rPr>
          <m:t xml:space="preserve">= </m:t>
        </m:r>
        <m:f>
          <m:fPr>
            <m:ctrlPr>
              <w:rPr>
                <w:rFonts w:ascii="Cambria Math" w:hAnsi="Cambria Math"/>
                <w:sz w:val="24"/>
                <w:szCs w:val="20"/>
              </w:rPr>
            </m:ctrlPr>
          </m:fPr>
          <m:num>
            <m:r>
              <w:rPr>
                <w:rFonts w:ascii="Cambria Math" w:hAnsi="Cambria Math"/>
                <w:sz w:val="24"/>
                <w:szCs w:val="20"/>
              </w:rPr>
              <m:t>mgR</m:t>
            </m:r>
          </m:num>
          <m:den>
            <m:r>
              <w:rPr>
                <w:rFonts w:ascii="Cambria Math" w:hAnsi="Cambria Math"/>
                <w:sz w:val="24"/>
                <w:szCs w:val="20"/>
              </w:rPr>
              <m:t>2(</m:t>
            </m:r>
            <m:sSub>
              <m:sSubPr>
                <m:ctrlPr>
                  <w:rPr>
                    <w:rFonts w:ascii="Cambria Math" w:hAnsi="Cambria Math"/>
                    <w:i/>
                    <w:sz w:val="24"/>
                    <w:szCs w:val="20"/>
                  </w:rPr>
                </m:ctrlPr>
              </m:sSubPr>
              <m:e>
                <m:r>
                  <w:rPr>
                    <w:rFonts w:ascii="Cambria Math" w:hAnsi="Cambria Math"/>
                    <w:sz w:val="24"/>
                    <w:szCs w:val="20"/>
                  </w:rPr>
                  <m:t>I</m:t>
                </m:r>
              </m:e>
              <m:sub>
                <m:r>
                  <w:rPr>
                    <w:rFonts w:ascii="Cambria Math" w:hAnsi="Cambria Math"/>
                    <w:sz w:val="24"/>
                    <w:szCs w:val="20"/>
                  </w:rPr>
                  <m:t>0</m:t>
                </m:r>
              </m:sub>
            </m:sSub>
            <m:r>
              <w:rPr>
                <w:rFonts w:ascii="Cambria Math" w:hAnsi="Cambria Math"/>
                <w:sz w:val="24"/>
                <w:szCs w:val="20"/>
              </w:rPr>
              <m:t>+m</m:t>
            </m:r>
            <m:sSup>
              <m:sSupPr>
                <m:ctrlPr>
                  <w:rPr>
                    <w:rFonts w:ascii="Cambria Math" w:hAnsi="Cambria Math"/>
                    <w:i/>
                    <w:sz w:val="24"/>
                    <w:szCs w:val="20"/>
                  </w:rPr>
                </m:ctrlPr>
              </m:sSupPr>
              <m:e>
                <m:r>
                  <w:rPr>
                    <w:rFonts w:ascii="Cambria Math" w:hAnsi="Cambria Math"/>
                    <w:sz w:val="24"/>
                    <w:szCs w:val="20"/>
                  </w:rPr>
                  <m:t>R</m:t>
                </m:r>
              </m:e>
              <m:sup>
                <m:r>
                  <w:rPr>
                    <w:rFonts w:ascii="Cambria Math" w:hAnsi="Cambria Math"/>
                    <w:sz w:val="24"/>
                    <w:szCs w:val="20"/>
                  </w:rPr>
                  <m:t>2</m:t>
                </m:r>
              </m:sup>
            </m:sSup>
            <m:r>
              <w:rPr>
                <w:rFonts w:ascii="Cambria Math" w:hAnsi="Cambria Math"/>
                <w:sz w:val="24"/>
                <w:szCs w:val="20"/>
              </w:rPr>
              <m:t>)</m:t>
            </m:r>
          </m:den>
        </m:f>
      </m:oMath>
      <w:r w:rsidRPr="00004C1F">
        <w:rPr>
          <w:rFonts w:hint="eastAsia"/>
          <w:i/>
          <w:sz w:val="24"/>
          <w:szCs w:val="20"/>
        </w:rPr>
        <w:t xml:space="preserve"> </w:t>
      </w:r>
      <w:r w:rsidRPr="00004C1F">
        <w:rPr>
          <w:szCs w:val="20"/>
        </w:rPr>
        <w:t>(</w:t>
      </w:r>
      <w:r>
        <w:rPr>
          <w:szCs w:val="20"/>
        </w:rPr>
        <w:t>m</w:t>
      </w:r>
      <w:r>
        <w:rPr>
          <w:rFonts w:hint="eastAsia"/>
          <w:szCs w:val="20"/>
        </w:rPr>
        <w:t>은 추의 질량, g 는 중력가속도,</w:t>
      </w:r>
      <w:r>
        <w:rPr>
          <w:szCs w:val="20"/>
        </w:rPr>
        <w:t xml:space="preserve"> R</w:t>
      </w:r>
      <w:r>
        <w:rPr>
          <w:rFonts w:hint="eastAsia"/>
          <w:szCs w:val="20"/>
        </w:rPr>
        <w:t xml:space="preserve">은 회전장치의 반경,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0</m:t>
            </m:r>
          </m:sub>
        </m:sSub>
      </m:oMath>
      <w:r>
        <w:rPr>
          <w:rFonts w:hint="eastAsia"/>
          <w:szCs w:val="20"/>
        </w:rPr>
        <w:t>는 각 물체의 관성 모멘트</w:t>
      </w:r>
      <w:r w:rsidR="002A1B7B">
        <w:rPr>
          <w:rFonts w:hint="eastAsia"/>
          <w:szCs w:val="20"/>
        </w:rPr>
        <w:t xml:space="preserve">)로 계산하는 방식을 사용한다. 모든 실험에서 추의 무게는 0.13 </w:t>
      </w:r>
      <w:r w:rsidR="002A1B7B">
        <w:rPr>
          <w:szCs w:val="20"/>
        </w:rPr>
        <w:t>kg</w:t>
      </w:r>
      <w:r w:rsidR="007458D6">
        <w:rPr>
          <w:szCs w:val="20"/>
        </w:rPr>
        <w:t>,</w:t>
      </w:r>
      <w:r w:rsidR="007458D6">
        <w:rPr>
          <w:rFonts w:hint="eastAsia"/>
          <w:szCs w:val="20"/>
        </w:rPr>
        <w:t xml:space="preserve"> 회전장치의 반경은 </w:t>
      </w:r>
      <w:r w:rsidR="007458D6">
        <w:rPr>
          <w:szCs w:val="20"/>
        </w:rPr>
        <w:t>0.06</w:t>
      </w:r>
      <w:r w:rsidR="007458D6">
        <w:rPr>
          <w:rFonts w:hint="eastAsia"/>
          <w:szCs w:val="20"/>
        </w:rPr>
        <w:t>m</w:t>
      </w:r>
      <w:r w:rsidR="002A1B7B">
        <w:rPr>
          <w:rFonts w:hint="eastAsia"/>
          <w:szCs w:val="20"/>
        </w:rPr>
        <w:t xml:space="preserve">이고, 중력 가속도는 9.8 </w:t>
      </w:r>
      <w:r w:rsidR="002A1B7B" w:rsidRPr="00CC2649">
        <w:rPr>
          <w:rFonts w:hint="eastAsia"/>
          <w:szCs w:val="20"/>
        </w:rPr>
        <w:t>m</w:t>
      </w:r>
      <w:r w:rsidR="002A1B7B" w:rsidRPr="00CC2649">
        <w:rPr>
          <w:sz w:val="24"/>
          <w:szCs w:val="24"/>
        </w:rPr>
        <w:t>/</w:t>
      </w:r>
      <m:oMath>
        <m:sSup>
          <m:sSupPr>
            <m:ctrlPr>
              <w:rPr>
                <w:rFonts w:ascii="Cambria Math" w:hAnsi="Cambria Math"/>
                <w:szCs w:val="24"/>
              </w:rPr>
            </m:ctrlPr>
          </m:sSupPr>
          <m:e>
            <m:r>
              <m:rPr>
                <m:sty m:val="p"/>
              </m:rPr>
              <w:rPr>
                <w:rFonts w:ascii="Cambria Math" w:hAnsi="Cambria Math"/>
                <w:szCs w:val="24"/>
              </w:rPr>
              <m:t>s</m:t>
            </m:r>
          </m:e>
          <m:sup>
            <m:r>
              <m:rPr>
                <m:sty m:val="p"/>
              </m:rPr>
              <w:rPr>
                <w:rFonts w:ascii="Cambria Math" w:hAnsi="Cambria Math"/>
                <w:szCs w:val="24"/>
              </w:rPr>
              <m:t>2</m:t>
            </m:r>
          </m:sup>
        </m:sSup>
      </m:oMath>
      <w:r w:rsidR="002A1B7B">
        <w:rPr>
          <w:rFonts w:hint="eastAsia"/>
          <w:szCs w:val="24"/>
        </w:rPr>
        <w:t>로 계산한다.</w:t>
      </w:r>
      <w:r w:rsidR="001640C1">
        <w:rPr>
          <w:szCs w:val="24"/>
        </w:rPr>
        <w:t xml:space="preserve"> </w:t>
      </w:r>
      <w:r w:rsidR="001640C1">
        <w:rPr>
          <w:rFonts w:hint="eastAsia"/>
          <w:szCs w:val="24"/>
        </w:rPr>
        <w:t xml:space="preserve">직사각형 판의 질량은 </w:t>
      </w:r>
      <w:r w:rsidR="001640C1">
        <w:rPr>
          <w:szCs w:val="24"/>
        </w:rPr>
        <w:t xml:space="preserve">0.643kg, </w:t>
      </w:r>
      <w:r w:rsidR="001640C1">
        <w:rPr>
          <w:rFonts w:hint="eastAsia"/>
          <w:szCs w:val="24"/>
        </w:rPr>
        <w:t xml:space="preserve">원판과 고리의 질량은 둘 다 </w:t>
      </w:r>
      <w:r w:rsidR="001640C1">
        <w:rPr>
          <w:szCs w:val="24"/>
        </w:rPr>
        <w:t>0.612kg</w:t>
      </w:r>
      <w:r w:rsidR="001640C1">
        <w:rPr>
          <w:rFonts w:hint="eastAsia"/>
          <w:szCs w:val="24"/>
        </w:rPr>
        <w:t>이었다.</w:t>
      </w:r>
    </w:p>
    <w:tbl>
      <w:tblPr>
        <w:tblStyle w:val="4-3"/>
        <w:tblW w:w="0" w:type="auto"/>
        <w:tblLook w:val="04A0" w:firstRow="1" w:lastRow="0" w:firstColumn="1" w:lastColumn="0" w:noHBand="0" w:noVBand="1"/>
      </w:tblPr>
      <w:tblGrid>
        <w:gridCol w:w="1129"/>
        <w:gridCol w:w="993"/>
        <w:gridCol w:w="992"/>
        <w:gridCol w:w="1176"/>
      </w:tblGrid>
      <w:tr w:rsidR="00380510" w:rsidTr="00C92511">
        <w:trPr>
          <w:cnfStyle w:val="100000000000" w:firstRow="1" w:lastRow="0" w:firstColumn="0" w:lastColumn="0" w:oddVBand="0" w:evenVBand="0" w:oddHBand="0"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129" w:type="dxa"/>
          </w:tcPr>
          <w:p w:rsidR="00380510" w:rsidRPr="00C92511" w:rsidRDefault="00380510" w:rsidP="003728DA">
            <w:pPr>
              <w:rPr>
                <w:sz w:val="18"/>
                <w:szCs w:val="16"/>
              </w:rPr>
            </w:pPr>
            <w:r w:rsidRPr="00C92511">
              <w:rPr>
                <w:rFonts w:hint="eastAsia"/>
                <w:sz w:val="18"/>
                <w:szCs w:val="16"/>
              </w:rPr>
              <w:t>관성모멘트</w:t>
            </w:r>
          </w:p>
        </w:tc>
        <w:tc>
          <w:tcPr>
            <w:tcW w:w="993" w:type="dxa"/>
          </w:tcPr>
          <w:p w:rsidR="00380510" w:rsidRPr="00C92511" w:rsidRDefault="00380510" w:rsidP="003728DA">
            <w:pPr>
              <w:cnfStyle w:val="100000000000" w:firstRow="1" w:lastRow="0" w:firstColumn="0" w:lastColumn="0" w:oddVBand="0" w:evenVBand="0" w:oddHBand="0" w:evenHBand="0" w:firstRowFirstColumn="0" w:firstRowLastColumn="0" w:lastRowFirstColumn="0" w:lastRowLastColumn="0"/>
              <w:rPr>
                <w:sz w:val="18"/>
                <w:szCs w:val="16"/>
              </w:rPr>
            </w:pPr>
            <w:r w:rsidRPr="00C92511">
              <w:rPr>
                <w:rFonts w:hint="eastAsia"/>
                <w:sz w:val="18"/>
                <w:szCs w:val="16"/>
              </w:rPr>
              <w:t>이론값</w:t>
            </w:r>
          </w:p>
        </w:tc>
        <w:tc>
          <w:tcPr>
            <w:tcW w:w="992" w:type="dxa"/>
          </w:tcPr>
          <w:p w:rsidR="00380510" w:rsidRPr="00C92511" w:rsidRDefault="00380510" w:rsidP="003728DA">
            <w:pPr>
              <w:cnfStyle w:val="100000000000" w:firstRow="1" w:lastRow="0" w:firstColumn="0" w:lastColumn="0" w:oddVBand="0" w:evenVBand="0" w:oddHBand="0" w:evenHBand="0" w:firstRowFirstColumn="0" w:firstRowLastColumn="0" w:lastRowFirstColumn="0" w:lastRowLastColumn="0"/>
              <w:rPr>
                <w:sz w:val="18"/>
                <w:szCs w:val="16"/>
              </w:rPr>
            </w:pPr>
            <w:r w:rsidRPr="00C92511">
              <w:rPr>
                <w:rFonts w:hint="eastAsia"/>
                <w:sz w:val="18"/>
                <w:szCs w:val="16"/>
              </w:rPr>
              <w:t>실험값</w:t>
            </w:r>
          </w:p>
        </w:tc>
        <w:tc>
          <w:tcPr>
            <w:tcW w:w="1176" w:type="dxa"/>
          </w:tcPr>
          <w:p w:rsidR="00380510" w:rsidRPr="00C92511" w:rsidRDefault="00380510" w:rsidP="003728DA">
            <w:pPr>
              <w:cnfStyle w:val="100000000000" w:firstRow="1" w:lastRow="0" w:firstColumn="0" w:lastColumn="0" w:oddVBand="0" w:evenVBand="0" w:oddHBand="0" w:evenHBand="0" w:firstRowFirstColumn="0" w:firstRowLastColumn="0" w:lastRowFirstColumn="0" w:lastRowLastColumn="0"/>
              <w:rPr>
                <w:rFonts w:hint="eastAsia"/>
                <w:sz w:val="18"/>
                <w:szCs w:val="16"/>
              </w:rPr>
            </w:pPr>
            <w:r w:rsidRPr="00C92511">
              <w:rPr>
                <w:rFonts w:hint="eastAsia"/>
                <w:sz w:val="18"/>
                <w:szCs w:val="16"/>
              </w:rPr>
              <w:t>오차(</w:t>
            </w:r>
            <m:oMath>
              <m:r>
                <m:rPr>
                  <m:sty m:val="b"/>
                </m:rPr>
                <w:rPr>
                  <w:rFonts w:ascii="Cambria Math" w:hAnsi="Cambria Math"/>
                  <w:sz w:val="18"/>
                  <w:szCs w:val="16"/>
                </w:rPr>
                <m:t>±2σ)</m:t>
              </m:r>
            </m:oMath>
          </w:p>
        </w:tc>
      </w:tr>
      <w:tr w:rsidR="00380510" w:rsidTr="00C9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80510" w:rsidRPr="00C92511" w:rsidRDefault="00380510" w:rsidP="003728DA">
            <w:pPr>
              <w:rPr>
                <w:sz w:val="18"/>
                <w:szCs w:val="16"/>
              </w:rPr>
            </w:pPr>
            <w:r w:rsidRPr="00C92511">
              <w:rPr>
                <w:rFonts w:hint="eastAsia"/>
                <w:sz w:val="18"/>
                <w:szCs w:val="16"/>
              </w:rPr>
              <w:t>회전장치</w:t>
            </w:r>
          </w:p>
        </w:tc>
        <w:tc>
          <w:tcPr>
            <w:tcW w:w="993" w:type="dxa"/>
          </w:tcPr>
          <w:p w:rsidR="00380510" w:rsidRPr="00C92511" w:rsidRDefault="00380510" w:rsidP="003728DA">
            <w:pPr>
              <w:cnfStyle w:val="000000100000" w:firstRow="0" w:lastRow="0" w:firstColumn="0" w:lastColumn="0" w:oddVBand="0" w:evenVBand="0" w:oddHBand="1" w:evenHBand="0" w:firstRowFirstColumn="0" w:firstRowLastColumn="0" w:lastRowFirstColumn="0" w:lastRowLastColumn="0"/>
              <w:rPr>
                <w:sz w:val="18"/>
                <w:szCs w:val="16"/>
              </w:rPr>
            </w:pPr>
            <w:r w:rsidRPr="00C92511">
              <w:rPr>
                <w:rFonts w:hint="eastAsia"/>
                <w:sz w:val="16"/>
                <w:szCs w:val="16"/>
              </w:rPr>
              <w:t>(측정불가)</w:t>
            </w:r>
          </w:p>
        </w:tc>
        <w:tc>
          <w:tcPr>
            <w:tcW w:w="992" w:type="dxa"/>
          </w:tcPr>
          <w:p w:rsidR="00380510" w:rsidRPr="00C92511" w:rsidRDefault="00380510" w:rsidP="003728DA">
            <w:pPr>
              <w:cnfStyle w:val="000000100000" w:firstRow="0" w:lastRow="0" w:firstColumn="0" w:lastColumn="0" w:oddVBand="0" w:evenVBand="0" w:oddHBand="1" w:evenHBand="0" w:firstRowFirstColumn="0" w:firstRowLastColumn="0" w:lastRowFirstColumn="0" w:lastRowLastColumn="0"/>
              <w:rPr>
                <w:sz w:val="18"/>
                <w:szCs w:val="16"/>
              </w:rPr>
            </w:pPr>
            <w:r w:rsidRPr="00C92511">
              <w:rPr>
                <w:rFonts w:hint="eastAsia"/>
                <w:sz w:val="18"/>
                <w:szCs w:val="16"/>
              </w:rPr>
              <w:t>0</w:t>
            </w:r>
            <w:r w:rsidRPr="00C92511">
              <w:rPr>
                <w:sz w:val="18"/>
                <w:szCs w:val="16"/>
              </w:rPr>
              <w:t>.00446</w:t>
            </w:r>
          </w:p>
        </w:tc>
        <w:tc>
          <w:tcPr>
            <w:tcW w:w="1176" w:type="dxa"/>
          </w:tcPr>
          <w:p w:rsidR="00380510" w:rsidRPr="00C92511" w:rsidRDefault="00380510" w:rsidP="003728DA">
            <w:pPr>
              <w:cnfStyle w:val="000000100000" w:firstRow="0" w:lastRow="0" w:firstColumn="0" w:lastColumn="0" w:oddVBand="0" w:evenVBand="0" w:oddHBand="1" w:evenHBand="0" w:firstRowFirstColumn="0" w:firstRowLastColumn="0" w:lastRowFirstColumn="0" w:lastRowLastColumn="0"/>
              <w:rPr>
                <w:sz w:val="18"/>
                <w:szCs w:val="16"/>
              </w:rPr>
            </w:pPr>
            <w:r w:rsidRPr="00C92511">
              <w:rPr>
                <w:rFonts w:hint="eastAsia"/>
                <w:sz w:val="18"/>
                <w:szCs w:val="16"/>
              </w:rPr>
              <w:t>0</w:t>
            </w:r>
            <w:r w:rsidRPr="00C92511">
              <w:rPr>
                <w:sz w:val="18"/>
                <w:szCs w:val="16"/>
              </w:rPr>
              <w:t>.000582</w:t>
            </w:r>
          </w:p>
        </w:tc>
      </w:tr>
      <w:tr w:rsidR="00380510" w:rsidTr="00C92511">
        <w:tc>
          <w:tcPr>
            <w:cnfStyle w:val="001000000000" w:firstRow="0" w:lastRow="0" w:firstColumn="1" w:lastColumn="0" w:oddVBand="0" w:evenVBand="0" w:oddHBand="0" w:evenHBand="0" w:firstRowFirstColumn="0" w:firstRowLastColumn="0" w:lastRowFirstColumn="0" w:lastRowLastColumn="0"/>
            <w:tcW w:w="1129" w:type="dxa"/>
          </w:tcPr>
          <w:p w:rsidR="00380510" w:rsidRPr="00C92511" w:rsidRDefault="00380510" w:rsidP="003728DA">
            <w:pPr>
              <w:rPr>
                <w:sz w:val="18"/>
                <w:szCs w:val="16"/>
              </w:rPr>
            </w:pPr>
            <w:r w:rsidRPr="00C92511">
              <w:rPr>
                <w:rFonts w:hint="eastAsia"/>
                <w:sz w:val="18"/>
                <w:szCs w:val="16"/>
              </w:rPr>
              <w:t>직사각형</w:t>
            </w:r>
          </w:p>
        </w:tc>
        <w:tc>
          <w:tcPr>
            <w:tcW w:w="993" w:type="dxa"/>
          </w:tcPr>
          <w:p w:rsidR="00380510" w:rsidRPr="00C92511" w:rsidRDefault="00380510" w:rsidP="003728DA">
            <w:pPr>
              <w:cnfStyle w:val="000000000000" w:firstRow="0" w:lastRow="0" w:firstColumn="0" w:lastColumn="0" w:oddVBand="0" w:evenVBand="0" w:oddHBand="0" w:evenHBand="0" w:firstRowFirstColumn="0" w:firstRowLastColumn="0" w:lastRowFirstColumn="0" w:lastRowLastColumn="0"/>
              <w:rPr>
                <w:sz w:val="18"/>
                <w:szCs w:val="16"/>
              </w:rPr>
            </w:pPr>
            <w:r w:rsidRPr="00C92511">
              <w:rPr>
                <w:rFonts w:hint="eastAsia"/>
                <w:sz w:val="18"/>
                <w:szCs w:val="16"/>
              </w:rPr>
              <w:t>0</w:t>
            </w:r>
            <w:r w:rsidRPr="00C92511">
              <w:rPr>
                <w:sz w:val="18"/>
                <w:szCs w:val="16"/>
              </w:rPr>
              <w:t>.00219</w:t>
            </w:r>
          </w:p>
        </w:tc>
        <w:tc>
          <w:tcPr>
            <w:tcW w:w="992" w:type="dxa"/>
          </w:tcPr>
          <w:p w:rsidR="00380510" w:rsidRPr="00C92511" w:rsidRDefault="00380510" w:rsidP="003728DA">
            <w:pPr>
              <w:cnfStyle w:val="000000000000" w:firstRow="0" w:lastRow="0" w:firstColumn="0" w:lastColumn="0" w:oddVBand="0" w:evenVBand="0" w:oddHBand="0" w:evenHBand="0" w:firstRowFirstColumn="0" w:firstRowLastColumn="0" w:lastRowFirstColumn="0" w:lastRowLastColumn="0"/>
              <w:rPr>
                <w:sz w:val="18"/>
                <w:szCs w:val="16"/>
              </w:rPr>
            </w:pPr>
            <w:r w:rsidRPr="00C92511">
              <w:rPr>
                <w:rFonts w:hint="eastAsia"/>
                <w:sz w:val="18"/>
                <w:szCs w:val="16"/>
              </w:rPr>
              <w:t>0</w:t>
            </w:r>
            <w:r w:rsidRPr="00C92511">
              <w:rPr>
                <w:sz w:val="18"/>
                <w:szCs w:val="16"/>
              </w:rPr>
              <w:t>.00196</w:t>
            </w:r>
          </w:p>
        </w:tc>
        <w:tc>
          <w:tcPr>
            <w:tcW w:w="1176" w:type="dxa"/>
          </w:tcPr>
          <w:p w:rsidR="00380510" w:rsidRPr="00C92511" w:rsidRDefault="00C92511" w:rsidP="003728DA">
            <w:pPr>
              <w:cnfStyle w:val="000000000000" w:firstRow="0" w:lastRow="0" w:firstColumn="0" w:lastColumn="0" w:oddVBand="0" w:evenVBand="0" w:oddHBand="0" w:evenHBand="0" w:firstRowFirstColumn="0" w:firstRowLastColumn="0" w:lastRowFirstColumn="0" w:lastRowLastColumn="0"/>
              <w:rPr>
                <w:sz w:val="18"/>
                <w:szCs w:val="16"/>
              </w:rPr>
            </w:pPr>
            <w:r w:rsidRPr="00C92511">
              <w:rPr>
                <w:rFonts w:hint="eastAsia"/>
                <w:sz w:val="18"/>
                <w:szCs w:val="16"/>
              </w:rPr>
              <w:t>0</w:t>
            </w:r>
            <w:r w:rsidRPr="00C92511">
              <w:rPr>
                <w:sz w:val="18"/>
                <w:szCs w:val="16"/>
              </w:rPr>
              <w:t>.00192</w:t>
            </w:r>
          </w:p>
        </w:tc>
      </w:tr>
      <w:tr w:rsidR="00380510" w:rsidTr="00C9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80510" w:rsidRPr="00C92511" w:rsidRDefault="00380510" w:rsidP="003728DA">
            <w:pPr>
              <w:rPr>
                <w:sz w:val="18"/>
                <w:szCs w:val="16"/>
              </w:rPr>
            </w:pPr>
            <w:r w:rsidRPr="00C92511">
              <w:rPr>
                <w:rFonts w:hint="eastAsia"/>
                <w:sz w:val="18"/>
                <w:szCs w:val="16"/>
              </w:rPr>
              <w:t>원판</w:t>
            </w:r>
          </w:p>
        </w:tc>
        <w:tc>
          <w:tcPr>
            <w:tcW w:w="993" w:type="dxa"/>
          </w:tcPr>
          <w:p w:rsidR="00380510" w:rsidRPr="00C92511" w:rsidRDefault="00380510" w:rsidP="003728DA">
            <w:pPr>
              <w:cnfStyle w:val="000000100000" w:firstRow="0" w:lastRow="0" w:firstColumn="0" w:lastColumn="0" w:oddVBand="0" w:evenVBand="0" w:oddHBand="1" w:evenHBand="0" w:firstRowFirstColumn="0" w:firstRowLastColumn="0" w:lastRowFirstColumn="0" w:lastRowLastColumn="0"/>
              <w:rPr>
                <w:sz w:val="18"/>
                <w:szCs w:val="16"/>
              </w:rPr>
            </w:pPr>
            <w:r w:rsidRPr="00C92511">
              <w:rPr>
                <w:rFonts w:hint="eastAsia"/>
                <w:sz w:val="18"/>
                <w:szCs w:val="16"/>
              </w:rPr>
              <w:t>0</w:t>
            </w:r>
            <w:r w:rsidRPr="00C92511">
              <w:rPr>
                <w:sz w:val="18"/>
                <w:szCs w:val="16"/>
              </w:rPr>
              <w:t>.00248</w:t>
            </w:r>
          </w:p>
        </w:tc>
        <w:tc>
          <w:tcPr>
            <w:tcW w:w="992" w:type="dxa"/>
          </w:tcPr>
          <w:p w:rsidR="00380510" w:rsidRPr="00C92511" w:rsidRDefault="00380510" w:rsidP="003728DA">
            <w:pPr>
              <w:cnfStyle w:val="000000100000" w:firstRow="0" w:lastRow="0" w:firstColumn="0" w:lastColumn="0" w:oddVBand="0" w:evenVBand="0" w:oddHBand="1" w:evenHBand="0" w:firstRowFirstColumn="0" w:firstRowLastColumn="0" w:lastRowFirstColumn="0" w:lastRowLastColumn="0"/>
              <w:rPr>
                <w:sz w:val="18"/>
                <w:szCs w:val="16"/>
              </w:rPr>
            </w:pPr>
            <w:r w:rsidRPr="00C92511">
              <w:rPr>
                <w:rFonts w:hint="eastAsia"/>
                <w:sz w:val="18"/>
                <w:szCs w:val="16"/>
              </w:rPr>
              <w:t>0</w:t>
            </w:r>
            <w:r w:rsidRPr="00C92511">
              <w:rPr>
                <w:sz w:val="18"/>
                <w:szCs w:val="16"/>
              </w:rPr>
              <w:t>.00249</w:t>
            </w:r>
          </w:p>
        </w:tc>
        <w:tc>
          <w:tcPr>
            <w:tcW w:w="1176" w:type="dxa"/>
          </w:tcPr>
          <w:p w:rsidR="00380510" w:rsidRPr="00C92511" w:rsidRDefault="00C92511" w:rsidP="003728DA">
            <w:pPr>
              <w:cnfStyle w:val="000000100000" w:firstRow="0" w:lastRow="0" w:firstColumn="0" w:lastColumn="0" w:oddVBand="0" w:evenVBand="0" w:oddHBand="1" w:evenHBand="0" w:firstRowFirstColumn="0" w:firstRowLastColumn="0" w:lastRowFirstColumn="0" w:lastRowLastColumn="0"/>
              <w:rPr>
                <w:sz w:val="18"/>
                <w:szCs w:val="16"/>
              </w:rPr>
            </w:pPr>
            <w:r w:rsidRPr="00C92511">
              <w:rPr>
                <w:rFonts w:hint="eastAsia"/>
                <w:sz w:val="18"/>
                <w:szCs w:val="16"/>
              </w:rPr>
              <w:t>0</w:t>
            </w:r>
            <w:r w:rsidRPr="00C92511">
              <w:rPr>
                <w:sz w:val="18"/>
                <w:szCs w:val="16"/>
              </w:rPr>
              <w:t>.000356</w:t>
            </w:r>
          </w:p>
        </w:tc>
      </w:tr>
      <w:tr w:rsidR="00380510" w:rsidTr="00C92511">
        <w:tc>
          <w:tcPr>
            <w:cnfStyle w:val="001000000000" w:firstRow="0" w:lastRow="0" w:firstColumn="1" w:lastColumn="0" w:oddVBand="0" w:evenVBand="0" w:oddHBand="0" w:evenHBand="0" w:firstRowFirstColumn="0" w:firstRowLastColumn="0" w:lastRowFirstColumn="0" w:lastRowLastColumn="0"/>
            <w:tcW w:w="1129" w:type="dxa"/>
          </w:tcPr>
          <w:p w:rsidR="00380510" w:rsidRPr="00C92511" w:rsidRDefault="00380510" w:rsidP="003728DA">
            <w:pPr>
              <w:rPr>
                <w:sz w:val="18"/>
                <w:szCs w:val="16"/>
              </w:rPr>
            </w:pPr>
            <w:r w:rsidRPr="00C92511">
              <w:rPr>
                <w:rFonts w:hint="eastAsia"/>
                <w:sz w:val="18"/>
                <w:szCs w:val="16"/>
              </w:rPr>
              <w:t>고리</w:t>
            </w:r>
          </w:p>
        </w:tc>
        <w:tc>
          <w:tcPr>
            <w:tcW w:w="993" w:type="dxa"/>
          </w:tcPr>
          <w:p w:rsidR="00380510" w:rsidRPr="00C92511" w:rsidRDefault="00380510" w:rsidP="003728DA">
            <w:pPr>
              <w:cnfStyle w:val="000000000000" w:firstRow="0" w:lastRow="0" w:firstColumn="0" w:lastColumn="0" w:oddVBand="0" w:evenVBand="0" w:oddHBand="0" w:evenHBand="0" w:firstRowFirstColumn="0" w:firstRowLastColumn="0" w:lastRowFirstColumn="0" w:lastRowLastColumn="0"/>
              <w:rPr>
                <w:sz w:val="18"/>
                <w:szCs w:val="16"/>
              </w:rPr>
            </w:pPr>
            <w:r w:rsidRPr="00C92511">
              <w:rPr>
                <w:rFonts w:hint="eastAsia"/>
                <w:sz w:val="18"/>
                <w:szCs w:val="16"/>
              </w:rPr>
              <w:t>0</w:t>
            </w:r>
            <w:r w:rsidRPr="00C92511">
              <w:rPr>
                <w:sz w:val="18"/>
                <w:szCs w:val="16"/>
              </w:rPr>
              <w:t>.00444</w:t>
            </w:r>
          </w:p>
        </w:tc>
        <w:tc>
          <w:tcPr>
            <w:tcW w:w="992" w:type="dxa"/>
          </w:tcPr>
          <w:p w:rsidR="00380510" w:rsidRPr="00C92511" w:rsidRDefault="00380510" w:rsidP="003728DA">
            <w:pPr>
              <w:cnfStyle w:val="000000000000" w:firstRow="0" w:lastRow="0" w:firstColumn="0" w:lastColumn="0" w:oddVBand="0" w:evenVBand="0" w:oddHBand="0" w:evenHBand="0" w:firstRowFirstColumn="0" w:firstRowLastColumn="0" w:lastRowFirstColumn="0" w:lastRowLastColumn="0"/>
              <w:rPr>
                <w:sz w:val="18"/>
                <w:szCs w:val="16"/>
              </w:rPr>
            </w:pPr>
            <w:r w:rsidRPr="00C92511">
              <w:rPr>
                <w:rFonts w:hint="eastAsia"/>
                <w:sz w:val="18"/>
                <w:szCs w:val="16"/>
              </w:rPr>
              <w:t>0</w:t>
            </w:r>
            <w:r w:rsidRPr="00C92511">
              <w:rPr>
                <w:sz w:val="18"/>
                <w:szCs w:val="16"/>
              </w:rPr>
              <w:t>.00452</w:t>
            </w:r>
          </w:p>
        </w:tc>
        <w:tc>
          <w:tcPr>
            <w:tcW w:w="1176" w:type="dxa"/>
          </w:tcPr>
          <w:p w:rsidR="00380510" w:rsidRPr="00C92511" w:rsidRDefault="00C92511" w:rsidP="003728DA">
            <w:pPr>
              <w:cnfStyle w:val="000000000000" w:firstRow="0" w:lastRow="0" w:firstColumn="0" w:lastColumn="0" w:oddVBand="0" w:evenVBand="0" w:oddHBand="0" w:evenHBand="0" w:firstRowFirstColumn="0" w:firstRowLastColumn="0" w:lastRowFirstColumn="0" w:lastRowLastColumn="0"/>
              <w:rPr>
                <w:sz w:val="18"/>
                <w:szCs w:val="16"/>
              </w:rPr>
            </w:pPr>
            <w:r w:rsidRPr="00C92511">
              <w:rPr>
                <w:rFonts w:hint="eastAsia"/>
                <w:sz w:val="18"/>
                <w:szCs w:val="16"/>
              </w:rPr>
              <w:t>0</w:t>
            </w:r>
            <w:r w:rsidRPr="00C92511">
              <w:rPr>
                <w:sz w:val="18"/>
                <w:szCs w:val="16"/>
              </w:rPr>
              <w:t>.000119</w:t>
            </w:r>
          </w:p>
        </w:tc>
      </w:tr>
    </w:tbl>
    <w:p w:rsidR="00004C1F" w:rsidRPr="002A1B7B" w:rsidRDefault="00C92511" w:rsidP="003728DA">
      <w:pPr>
        <w:spacing w:after="120"/>
      </w:pPr>
      <w:r>
        <w:rPr>
          <w:rFonts w:hint="eastAsia"/>
        </w:rPr>
        <w:t>회전장치의 경우 회전장치 자체를 분해하여 회</w:t>
      </w:r>
      <w:r>
        <w:rPr>
          <w:rFonts w:hint="eastAsia"/>
        </w:rPr>
        <w:t>전판의 무게를 재는 것이 불가능했기 때문에 이론값을 구할 수 없었다.</w:t>
      </w:r>
      <w:r>
        <w:t xml:space="preserve"> </w:t>
      </w:r>
      <w:r>
        <w:rPr>
          <w:rFonts w:hint="eastAsia"/>
        </w:rPr>
        <w:t>세 물체의 관성 모멘트의 경우는 회전장치+물체의 관성 모멘트를 구한 뒤 측정을 통해 얻은 회전장치의 관성 모멘트 값을 빼서 구했다.</w:t>
      </w:r>
      <w:r>
        <w:t xml:space="preserve"> </w:t>
      </w:r>
      <w:r>
        <w:rPr>
          <w:rFonts w:hint="eastAsia"/>
        </w:rPr>
        <w:t>실험 결과 원판과 고리의 경우 이론값과 굉장히 유사한 결과를 나타냈으나,</w:t>
      </w:r>
      <w:r>
        <w:t xml:space="preserve"> </w:t>
      </w:r>
      <w:r>
        <w:rPr>
          <w:rFonts w:hint="eastAsia"/>
        </w:rPr>
        <w:t>직사각형의 경우 이론값보다 지나치게 작은 결과값이 나왔고,</w:t>
      </w:r>
      <w:r>
        <w:t xml:space="preserve"> </w:t>
      </w:r>
      <w:r>
        <w:rPr>
          <w:rFonts w:hint="eastAsia"/>
        </w:rPr>
        <w:t>오차의 범위 또한 상당히 컸다.</w:t>
      </w:r>
      <w:r>
        <w:t xml:space="preserve"> </w:t>
      </w:r>
      <w:r>
        <w:rPr>
          <w:rFonts w:hint="eastAsia"/>
        </w:rPr>
        <w:t>후에 서술하겠지만 실험 과정상 원판과 고리의</w:t>
      </w:r>
      <w:r>
        <w:t xml:space="preserve"> </w:t>
      </w:r>
      <w:r>
        <w:rPr>
          <w:rFonts w:hint="eastAsia"/>
        </w:rPr>
        <w:t>측정 과정이 장치와 직사각형의 측정 과정보다 더 정확했다.</w:t>
      </w:r>
      <w:r>
        <w:t xml:space="preserve"> </w:t>
      </w:r>
      <w:r>
        <w:rPr>
          <w:rFonts w:hint="eastAsia"/>
        </w:rPr>
        <w:t>실험을 통해 이론적으로 구한 관성 모멘트 값의 추세가 실제 실험에서도 보였음을 확인할 수 있고,</w:t>
      </w:r>
      <w:r>
        <w:t xml:space="preserve"> </w:t>
      </w:r>
      <w:r>
        <w:rPr>
          <w:rFonts w:hint="eastAsia"/>
        </w:rPr>
        <w:t>비교적 정확한 실험이 이루어진 경우 실험값이 실제로 이론적인 값과 굉장히 가까워짐을 볼 수 있다.</w:t>
      </w:r>
    </w:p>
    <w:p w:rsidR="0043681E" w:rsidRPr="001D4FC2" w:rsidRDefault="0043681E" w:rsidP="003728DA">
      <w:pPr>
        <w:spacing w:after="120"/>
        <w:rPr>
          <w:b/>
          <w:sz w:val="22"/>
        </w:rPr>
      </w:pPr>
      <w:r w:rsidRPr="001D4FC2">
        <w:rPr>
          <w:b/>
          <w:sz w:val="22"/>
        </w:rPr>
        <w:t xml:space="preserve">2.3. </w:t>
      </w:r>
      <w:r w:rsidRPr="001D4FC2">
        <w:rPr>
          <w:rFonts w:hint="eastAsia"/>
          <w:b/>
          <w:sz w:val="22"/>
        </w:rPr>
        <w:t>오차 원인 분석</w:t>
      </w:r>
    </w:p>
    <w:p w:rsidR="0043681E" w:rsidRDefault="0043681E" w:rsidP="003728DA">
      <w:pPr>
        <w:spacing w:after="120"/>
      </w:pPr>
      <w:r>
        <w:t xml:space="preserve"> </w:t>
      </w:r>
      <w:r>
        <w:rPr>
          <w:rFonts w:hint="eastAsia"/>
        </w:rPr>
        <w:t>이번 실험의 경우 여러가지 실험을 진행하는 과정에서 다소 시행착오를 겪으며 오차를 많이 줄여</w:t>
      </w:r>
      <w:r w:rsidR="00004C1F">
        <w:rPr>
          <w:rFonts w:hint="eastAsia"/>
        </w:rPr>
        <w:t xml:space="preserve"> </w:t>
      </w:r>
      <w:r>
        <w:rPr>
          <w:rFonts w:hint="eastAsia"/>
        </w:rPr>
        <w:t>나갈 수 있었다.</w:t>
      </w:r>
      <w:r>
        <w:t xml:space="preserve"> </w:t>
      </w:r>
      <w:r>
        <w:rPr>
          <w:rFonts w:hint="eastAsia"/>
        </w:rPr>
        <w:t>그 예로 맨 처음에 측정한 회전장치의 경우 값이 상당이 불안정하지만, 맨 마지막에 관성 모멘트를 측정한 고리의 경우는 세 번의 실험값이 전부 거의 일치하게 결과가 나왔음을 볼 수 있다(실험 데이터는 부록에 그래프로 첨부). 이런 과정에서 발견하게 된 오차의 원인을 위주로 서술해 본다.</w:t>
      </w:r>
    </w:p>
    <w:p w:rsidR="0043681E" w:rsidRPr="0043681E" w:rsidRDefault="0043681E" w:rsidP="003728DA">
      <w:pPr>
        <w:pStyle w:val="a3"/>
        <w:numPr>
          <w:ilvl w:val="0"/>
          <w:numId w:val="2"/>
        </w:numPr>
        <w:spacing w:after="120"/>
        <w:ind w:leftChars="0"/>
        <w:rPr>
          <w:sz w:val="22"/>
        </w:rPr>
      </w:pPr>
      <w:r w:rsidRPr="0043681E">
        <w:rPr>
          <w:rFonts w:hint="eastAsia"/>
          <w:sz w:val="22"/>
        </w:rPr>
        <w:t>측정의 부정확성</w:t>
      </w:r>
    </w:p>
    <w:p w:rsidR="007074A7" w:rsidRDefault="0043681E" w:rsidP="003728DA">
      <w:pPr>
        <w:spacing w:after="120"/>
      </w:pPr>
      <w:r>
        <w:rPr>
          <w:rFonts w:hint="eastAsia"/>
        </w:rPr>
        <w:t xml:space="preserve"> 이번 실험에서 생긴 오차의 원인 중 가장 주요한 원인이자, 실험을 진행함에 있어 가장 확실하게 제거할 수 있었던 오차의 원인이기도 하다</w:t>
      </w:r>
      <w:r w:rsidR="007074A7">
        <w:rPr>
          <w:rFonts w:hint="eastAsia"/>
        </w:rPr>
        <w:t>. 물체의 관성 모멘트의 측정은 회전 원판에 부착되어 있는 형광 스티커의 움직임을 카메라로 포착하여, 스티커의 움직임으로 관성 모멘트를 측정하는 식으로 진행된다. 하지만 저번 포물선 운동때와 마찬가지로 물체가 빨라질수록 스티커가 지나치게 번져 보여서 스티커</w:t>
      </w:r>
      <w:r w:rsidR="007074A7">
        <w:rPr>
          <w:rFonts w:hint="eastAsia"/>
        </w:rPr>
        <w:lastRenderedPageBreak/>
        <w:t>의 정확한 위치를 파악하기가 힘들었다. 하지만 이것이 카메라의 기본 밝기가 지나치게</w:t>
      </w:r>
      <w:r w:rsidR="00004C1F">
        <w:rPr>
          <w:rFonts w:hint="eastAsia"/>
        </w:rPr>
        <w:t xml:space="preserve"> </w:t>
      </w:r>
      <w:r w:rsidR="007074A7">
        <w:rPr>
          <w:rFonts w:hint="eastAsia"/>
        </w:rPr>
        <w:t>높게 설정되어 있어서 나타나는 현상임을 발견하게 되었고, 카메라의 밝기를 수동으로 여러 단계 낮추어 물체를 관측한 결과 번짐이 현저하게 줄어들어 더 정확한 위치를 파악할 수 있게 되었다.</w:t>
      </w:r>
      <w:r w:rsidR="007074A7">
        <w:t xml:space="preserve"> </w:t>
      </w:r>
      <w:r w:rsidR="007074A7">
        <w:rPr>
          <w:rFonts w:hint="eastAsia"/>
        </w:rPr>
        <w:t>아마 포물선 운동도 검은색 배경에서 밝기를 낮추어 실험을 진행했다면 더욱 정확한 실험 결과를 얻을 수 있었을 것이라 생각한다.</w:t>
      </w:r>
      <w:r w:rsidR="00A55677">
        <w:rPr>
          <w:rFonts w:hint="eastAsia"/>
          <w:noProof/>
        </w:rPr>
        <w:drawing>
          <wp:inline distT="0" distB="0" distL="0" distR="0">
            <wp:extent cx="1325880" cy="1325880"/>
            <wp:effectExtent l="0" t="0" r="762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r w:rsidR="00A55677">
        <w:rPr>
          <w:rFonts w:hint="eastAsia"/>
          <w:noProof/>
        </w:rPr>
        <w:drawing>
          <wp:inline distT="0" distB="0" distL="0" distR="0">
            <wp:extent cx="1325880" cy="1325880"/>
            <wp:effectExtent l="0" t="0" r="762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rsidR="00876EEE" w:rsidRDefault="00876EEE" w:rsidP="003728DA">
      <w:pPr>
        <w:spacing w:after="120"/>
        <w:rPr>
          <w:rFonts w:hint="eastAsia"/>
        </w:rPr>
      </w:pPr>
      <w:r>
        <w:rPr>
          <w:rFonts w:hint="eastAsia"/>
        </w:rPr>
        <w:t>*</w:t>
      </w:r>
      <w:r w:rsidRPr="00876EEE">
        <w:rPr>
          <w:rFonts w:hint="eastAsia"/>
          <w:sz w:val="18"/>
        </w:rPr>
        <w:t>실험상황을 재현한 그림.</w:t>
      </w:r>
      <w:r w:rsidRPr="00876EEE">
        <w:rPr>
          <w:sz w:val="18"/>
        </w:rPr>
        <w:t xml:space="preserve"> </w:t>
      </w:r>
      <w:r w:rsidRPr="00876EEE">
        <w:rPr>
          <w:rFonts w:hint="eastAsia"/>
          <w:sz w:val="18"/>
        </w:rPr>
        <w:t>왼쪽이 밝기를 자동으로 한 상태,</w:t>
      </w:r>
      <w:r w:rsidRPr="00876EEE">
        <w:rPr>
          <w:sz w:val="18"/>
        </w:rPr>
        <w:t xml:space="preserve"> </w:t>
      </w:r>
      <w:r w:rsidRPr="00876EEE">
        <w:rPr>
          <w:rFonts w:hint="eastAsia"/>
          <w:sz w:val="18"/>
        </w:rPr>
        <w:t>오른쪽이 밝기를 수동으로 낮춘 상태이다.</w:t>
      </w:r>
    </w:p>
    <w:p w:rsidR="0069178B" w:rsidRDefault="00367A9F" w:rsidP="003728DA">
      <w:pPr>
        <w:pStyle w:val="a3"/>
        <w:numPr>
          <w:ilvl w:val="0"/>
          <w:numId w:val="2"/>
        </w:numPr>
        <w:spacing w:after="120"/>
        <w:ind w:leftChars="0"/>
      </w:pPr>
      <w:r>
        <w:rPr>
          <w:rFonts w:hint="eastAsia"/>
        </w:rPr>
        <w:t>기타 외부 요인</w:t>
      </w:r>
    </w:p>
    <w:p w:rsidR="00BA44F3" w:rsidRDefault="00367A9F" w:rsidP="003728DA">
      <w:pPr>
        <w:spacing w:after="120"/>
      </w:pPr>
      <w:r>
        <w:rPr>
          <w:rFonts w:hint="eastAsia"/>
        </w:rPr>
        <w:t xml:space="preserve"> 이외에 작용하는 미세한 오차의 원인으로는 측정을 시작면서 손가락을 뗄 때 의도치 않게 회전운동을 변형시켜 결과가 미세하게 달라진 점, </w:t>
      </w:r>
      <w:r w:rsidR="00004C1F">
        <w:rPr>
          <w:rFonts w:hint="eastAsia"/>
        </w:rPr>
        <w:t>추와 도르래 사이의 마찰력, 계산 중 작은 값의 생략 등을 생각해 볼 수 있다.</w:t>
      </w:r>
    </w:p>
    <w:p w:rsidR="004D7E4B" w:rsidRPr="004D7E4B" w:rsidRDefault="004D7E4B" w:rsidP="003728DA">
      <w:pPr>
        <w:spacing w:after="120"/>
        <w:ind w:firstLineChars="200" w:firstLine="480"/>
        <w:rPr>
          <w:b/>
          <w:sz w:val="24"/>
        </w:rPr>
      </w:pPr>
      <w:r w:rsidRPr="004D7E4B">
        <w:rPr>
          <w:b/>
          <w:sz w:val="24"/>
        </w:rPr>
        <w:t xml:space="preserve">3. </w:t>
      </w:r>
      <w:r w:rsidRPr="004D7E4B">
        <w:rPr>
          <w:rFonts w:hint="eastAsia"/>
          <w:b/>
          <w:sz w:val="24"/>
        </w:rPr>
        <w:t>결론</w:t>
      </w:r>
    </w:p>
    <w:p w:rsidR="004D7E4B" w:rsidRDefault="004D7E4B" w:rsidP="003728DA">
      <w:pPr>
        <w:spacing w:after="120"/>
      </w:pPr>
      <w:r>
        <w:rPr>
          <w:rFonts w:hint="eastAsia"/>
        </w:rPr>
        <w:t xml:space="preserve"> </w:t>
      </w:r>
      <w:r w:rsidR="001640C1">
        <w:rPr>
          <w:rFonts w:hint="eastAsia"/>
        </w:rPr>
        <w:t>일반적으로 대학물리를 막 접하는 학생으로서</w:t>
      </w:r>
      <w:r w:rsidR="001640C1">
        <w:t xml:space="preserve"> </w:t>
      </w:r>
      <w:r w:rsidR="001640C1">
        <w:rPr>
          <w:rFonts w:hint="eastAsia"/>
        </w:rPr>
        <w:t>병진 운동이 회전 운동에 비해 훨씬 익숙하고 쉽게 다가온다.</w:t>
      </w:r>
      <w:r w:rsidR="001640C1">
        <w:t xml:space="preserve"> </w:t>
      </w:r>
      <w:r w:rsidR="001640C1">
        <w:rPr>
          <w:rFonts w:hint="eastAsia"/>
        </w:rPr>
        <w:t>이번 실험은 평소에 많이 접해보지 못한</w:t>
      </w:r>
      <w:r w:rsidR="001640C1">
        <w:t xml:space="preserve">, </w:t>
      </w:r>
      <w:r w:rsidR="001640C1">
        <w:rPr>
          <w:rFonts w:hint="eastAsia"/>
        </w:rPr>
        <w:t>회전 운동에 대한 실험이었다.</w:t>
      </w:r>
      <w:r w:rsidR="001640C1">
        <w:t xml:space="preserve"> </w:t>
      </w:r>
      <w:r w:rsidR="001640C1">
        <w:rPr>
          <w:rFonts w:hint="eastAsia"/>
        </w:rPr>
        <w:t>병진 운동에서 물체의 가속도에 영향을 미치는 질량이란 물리량이 있듯, 회전운동에도 이와 유사하게 양에 따라 각가속도의 크기가 변하고,</w:t>
      </w:r>
      <w:r w:rsidR="001640C1">
        <w:t xml:space="preserve"> </w:t>
      </w:r>
      <w:r w:rsidR="001640C1">
        <w:rPr>
          <w:rFonts w:hint="eastAsia"/>
        </w:rPr>
        <w:t>이에 따라 각속도,</w:t>
      </w:r>
      <w:r w:rsidR="001640C1">
        <w:t xml:space="preserve"> </w:t>
      </w:r>
      <w:r w:rsidR="001640C1">
        <w:rPr>
          <w:rFonts w:hint="eastAsia"/>
        </w:rPr>
        <w:t>각위치 모두를 바꾸는 질량 모멘트라는 것이 있음을 알게 되었고,</w:t>
      </w:r>
      <w:r w:rsidR="001640C1">
        <w:t xml:space="preserve"> </w:t>
      </w:r>
      <w:r w:rsidR="001640C1">
        <w:rPr>
          <w:rFonts w:hint="eastAsia"/>
        </w:rPr>
        <w:t>또 이것을 실험으로 직접 확인해 보았다.</w:t>
      </w:r>
      <w:r w:rsidR="001640C1">
        <w:t xml:space="preserve"> </w:t>
      </w:r>
      <w:r w:rsidR="001640C1">
        <w:rPr>
          <w:rFonts w:hint="eastAsia"/>
        </w:rPr>
        <w:t>실험 결과 질량이 서로 같지만 형태가 다른 두 물체인</w:t>
      </w:r>
      <w:r w:rsidR="003728DA">
        <w:rPr>
          <w:rFonts w:hint="eastAsia"/>
        </w:rPr>
        <w:t xml:space="preserve"> </w:t>
      </w:r>
      <w:r w:rsidR="001640C1">
        <w:rPr>
          <w:rFonts w:hint="eastAsia"/>
        </w:rPr>
        <w:t xml:space="preserve"> </w:t>
      </w:r>
      <w:r w:rsidR="001640C1">
        <w:rPr>
          <w:rFonts w:hint="eastAsia"/>
        </w:rPr>
        <w:t>고리와 원판이 질량 모멘트가 다르게 나타나는 것을 통해 질량분포가 외부로 쏠릴수록 커진다는 질량모멘트의 성질 중 하나를 확인할 수 있었다.</w:t>
      </w:r>
      <w:r w:rsidR="001640C1">
        <w:t xml:space="preserve"> </w:t>
      </w:r>
      <w:r w:rsidR="003728DA">
        <w:rPr>
          <w:rFonts w:hint="eastAsia"/>
        </w:rPr>
        <w:t xml:space="preserve">이번 </w:t>
      </w:r>
      <w:r w:rsidR="001640C1">
        <w:rPr>
          <w:rFonts w:hint="eastAsia"/>
        </w:rPr>
        <w:t>실험 과정에서</w:t>
      </w:r>
      <w:r w:rsidR="003728DA">
        <w:rPr>
          <w:rFonts w:hint="eastAsia"/>
        </w:rPr>
        <w:t>는</w:t>
      </w:r>
      <w:r w:rsidR="001640C1">
        <w:rPr>
          <w:rFonts w:hint="eastAsia"/>
        </w:rPr>
        <w:t xml:space="preserve"> </w:t>
      </w:r>
      <w:r w:rsidR="003728DA">
        <w:rPr>
          <w:rFonts w:hint="eastAsia"/>
        </w:rPr>
        <w:t>잘못된 측정 과정에 의한 오차가 가장 컸으나,</w:t>
      </w:r>
      <w:r w:rsidR="003728DA">
        <w:t xml:space="preserve"> </w:t>
      </w:r>
      <w:r w:rsidR="003728DA">
        <w:rPr>
          <w:rFonts w:hint="eastAsia"/>
        </w:rPr>
        <w:t>몇 번의 시행착오를 통해 밝기 조절을 적절히 할 경우 오차를 현저히 줄일 수 있음을 확인하였다.</w:t>
      </w:r>
      <w:r w:rsidR="003728DA">
        <w:t xml:space="preserve"> </w:t>
      </w:r>
      <w:r w:rsidR="003728DA">
        <w:rPr>
          <w:rFonts w:hint="eastAsia"/>
        </w:rPr>
        <w:t>또한,</w:t>
      </w:r>
      <w:r w:rsidR="003728DA">
        <w:t xml:space="preserve"> </w:t>
      </w:r>
      <w:r w:rsidR="003728DA">
        <w:rPr>
          <w:rFonts w:hint="eastAsia"/>
        </w:rPr>
        <w:t>오차를 줄이면 실제 이론값에 굉장히 근접한 값을 실험을 통해 얻을 수 있음을 확인하였다.</w:t>
      </w:r>
    </w:p>
    <w:p w:rsidR="003728DA" w:rsidRDefault="003728DA" w:rsidP="00367A9F">
      <w:pPr>
        <w:spacing w:after="120"/>
        <w:jc w:val="left"/>
      </w:pPr>
    </w:p>
    <w:p w:rsidR="003728DA" w:rsidRDefault="003728DA" w:rsidP="00367A9F">
      <w:pPr>
        <w:spacing w:after="120"/>
        <w:jc w:val="left"/>
        <w:rPr>
          <w:rFonts w:hint="eastAsia"/>
        </w:rPr>
      </w:pPr>
    </w:p>
    <w:p w:rsidR="003728DA" w:rsidRDefault="003728DA" w:rsidP="00367A9F">
      <w:pPr>
        <w:spacing w:after="120"/>
        <w:jc w:val="left"/>
        <w:rPr>
          <w:sz w:val="24"/>
        </w:rPr>
      </w:pPr>
      <w:r>
        <w:rPr>
          <w:rFonts w:hint="eastAsia"/>
          <w:sz w:val="24"/>
        </w:rPr>
        <w:t>*참고 자료</w:t>
      </w:r>
    </w:p>
    <w:p w:rsidR="003728DA" w:rsidRPr="003728DA" w:rsidRDefault="003728DA" w:rsidP="003728DA">
      <w:pPr>
        <w:spacing w:after="120"/>
        <w:jc w:val="left"/>
        <w:rPr>
          <w:sz w:val="18"/>
          <w:szCs w:val="18"/>
        </w:rPr>
      </w:pPr>
      <w:r w:rsidRPr="003728DA">
        <w:rPr>
          <w:sz w:val="18"/>
          <w:szCs w:val="18"/>
        </w:rPr>
        <w:t>-</w:t>
      </w:r>
      <w:r w:rsidRPr="003728DA">
        <w:rPr>
          <w:rFonts w:hint="eastAsia"/>
          <w:sz w:val="18"/>
          <w:szCs w:val="18"/>
        </w:rPr>
        <w:t xml:space="preserve"> </w:t>
      </w:r>
      <w:r w:rsidRPr="003728DA">
        <w:rPr>
          <w:rFonts w:hint="eastAsia"/>
          <w:sz w:val="18"/>
          <w:szCs w:val="18"/>
        </w:rPr>
        <w:t>D</w:t>
      </w:r>
      <w:r w:rsidRPr="003728DA">
        <w:rPr>
          <w:sz w:val="18"/>
          <w:szCs w:val="18"/>
        </w:rPr>
        <w:t xml:space="preserve">avid Halliday, </w:t>
      </w:r>
      <w:r w:rsidRPr="003728DA">
        <w:rPr>
          <w:rFonts w:hint="eastAsia"/>
          <w:sz w:val="18"/>
          <w:szCs w:val="18"/>
        </w:rPr>
        <w:t>일반물리학 개정 10판 제 1권,</w:t>
      </w:r>
      <w:r w:rsidRPr="003728DA">
        <w:rPr>
          <w:sz w:val="18"/>
          <w:szCs w:val="18"/>
        </w:rPr>
        <w:t xml:space="preserve"> </w:t>
      </w:r>
      <w:r w:rsidRPr="003728DA">
        <w:rPr>
          <w:rFonts w:hint="eastAsia"/>
          <w:sz w:val="18"/>
          <w:szCs w:val="18"/>
        </w:rPr>
        <w:t>범한서적주식회사</w:t>
      </w:r>
    </w:p>
    <w:p w:rsidR="003728DA" w:rsidRPr="003728DA" w:rsidRDefault="003728DA" w:rsidP="003728DA">
      <w:pPr>
        <w:spacing w:after="120"/>
        <w:jc w:val="left"/>
        <w:rPr>
          <w:sz w:val="18"/>
          <w:szCs w:val="18"/>
        </w:rPr>
      </w:pPr>
      <w:r w:rsidRPr="003728DA">
        <w:rPr>
          <w:rFonts w:hint="eastAsia"/>
          <w:sz w:val="18"/>
          <w:szCs w:val="18"/>
        </w:rPr>
        <w:t>-</w:t>
      </w:r>
      <w:r w:rsidRPr="003728DA">
        <w:rPr>
          <w:sz w:val="18"/>
          <w:szCs w:val="18"/>
        </w:rPr>
        <w:t xml:space="preserve"> </w:t>
      </w:r>
      <w:r w:rsidRPr="003728DA">
        <w:rPr>
          <w:rFonts w:hint="eastAsia"/>
          <w:sz w:val="18"/>
          <w:szCs w:val="18"/>
        </w:rPr>
        <w:t>서울시립대학교 관성모멘트 측정 실험 매뉴얼(</w:t>
      </w:r>
      <w:hyperlink r:id="rId13" w:history="1">
        <w:r w:rsidRPr="003728DA">
          <w:rPr>
            <w:rStyle w:val="a9"/>
            <w:sz w:val="18"/>
            <w:szCs w:val="18"/>
          </w:rPr>
          <w:t>http://genlab.uos.ac.kr/files/attach/manual/%EC%8B%A4%ED%97%98%EB%A7%A4%EB%89%B4%EC%96%BC(%EB%AC%BC%EB%A6%AC%ED%95%99%EB%B0%8F%EC%8B%A4%ED%97%981)/7.%ED%9A%8C%EC%A0%84%EA%B4%80%EC%84%B1%EC%B8%A1%EC%A0%95%EC%8B%A4%ED%97%98.pdf</w:t>
        </w:r>
      </w:hyperlink>
      <w:r w:rsidRPr="003728DA">
        <w:rPr>
          <w:sz w:val="18"/>
          <w:szCs w:val="18"/>
        </w:rPr>
        <w:t>)</w:t>
      </w:r>
    </w:p>
    <w:p w:rsidR="003728DA" w:rsidRPr="003728DA" w:rsidRDefault="003728DA" w:rsidP="003728DA">
      <w:pPr>
        <w:spacing w:after="120"/>
        <w:jc w:val="left"/>
        <w:rPr>
          <w:rFonts w:hint="eastAsia"/>
          <w:b/>
          <w:sz w:val="18"/>
          <w:szCs w:val="18"/>
        </w:rPr>
      </w:pPr>
      <w:r w:rsidRPr="003728DA">
        <w:rPr>
          <w:rFonts w:hint="eastAsia"/>
          <w:sz w:val="18"/>
          <w:szCs w:val="18"/>
        </w:rPr>
        <w:t xml:space="preserve">-관성모멘트 실험 </w:t>
      </w:r>
      <w:r w:rsidRPr="003728DA">
        <w:rPr>
          <w:rFonts w:hint="eastAsia"/>
          <w:sz w:val="18"/>
          <w:szCs w:val="18"/>
        </w:rPr>
        <w:t>사진 출처</w:t>
      </w:r>
      <w:r w:rsidRPr="003728DA">
        <w:rPr>
          <w:sz w:val="18"/>
          <w:szCs w:val="18"/>
        </w:rPr>
        <w:t xml:space="preserve">: </w:t>
      </w:r>
      <w:r w:rsidRPr="003728DA">
        <w:rPr>
          <w:rFonts w:hint="eastAsia"/>
          <w:sz w:val="18"/>
          <w:szCs w:val="18"/>
        </w:rPr>
        <w:t>서울대학교 물리학 실험 매뉴얼</w:t>
      </w:r>
      <w:r w:rsidRPr="003728DA">
        <w:rPr>
          <w:sz w:val="18"/>
          <w:szCs w:val="18"/>
        </w:rPr>
        <w:t xml:space="preserve"> (</w:t>
      </w:r>
      <w:hyperlink r:id="rId14" w:history="1">
        <w:r w:rsidRPr="003728DA">
          <w:rPr>
            <w:rStyle w:val="a9"/>
            <w:sz w:val="18"/>
            <w:szCs w:val="18"/>
          </w:rPr>
          <w:t>http://physlab.snu.ac.kr/</w:t>
        </w:r>
      </w:hyperlink>
      <w:r w:rsidRPr="003728DA">
        <w:rPr>
          <w:sz w:val="18"/>
          <w:szCs w:val="18"/>
        </w:rPr>
        <w:t>)</w:t>
      </w:r>
    </w:p>
    <w:p w:rsidR="003728DA" w:rsidRPr="003728DA" w:rsidRDefault="003728DA" w:rsidP="003728DA">
      <w:pPr>
        <w:jc w:val="left"/>
        <w:rPr>
          <w:sz w:val="18"/>
          <w:szCs w:val="18"/>
        </w:rPr>
      </w:pPr>
      <w:r w:rsidRPr="003728DA">
        <w:rPr>
          <w:sz w:val="18"/>
          <w:szCs w:val="18"/>
        </w:rPr>
        <w:t>-</w:t>
      </w:r>
      <w:r w:rsidRPr="003728DA">
        <w:rPr>
          <w:rFonts w:hint="eastAsia"/>
          <w:sz w:val="18"/>
          <w:szCs w:val="18"/>
        </w:rPr>
        <w:t xml:space="preserve">실험 </w:t>
      </w:r>
      <w:r w:rsidRPr="003728DA">
        <w:rPr>
          <w:sz w:val="18"/>
          <w:szCs w:val="18"/>
        </w:rPr>
        <w:t xml:space="preserve">excel </w:t>
      </w:r>
      <w:r w:rsidRPr="003728DA">
        <w:rPr>
          <w:rFonts w:hint="eastAsia"/>
          <w:sz w:val="18"/>
          <w:szCs w:val="18"/>
        </w:rPr>
        <w:t>그래프 데이터는 밑에 부록으로</w:t>
      </w:r>
    </w:p>
    <w:p w:rsidR="003728DA" w:rsidRPr="003728DA" w:rsidRDefault="003728DA" w:rsidP="003728DA">
      <w:pPr>
        <w:spacing w:after="120"/>
        <w:jc w:val="left"/>
        <w:rPr>
          <w:rFonts w:hint="eastAsia"/>
        </w:rPr>
      </w:pPr>
    </w:p>
    <w:p w:rsidR="00BA44F3" w:rsidRPr="00C11E84" w:rsidRDefault="00BA44F3" w:rsidP="004D7E4B">
      <w:pPr>
        <w:widowControl/>
        <w:wordWrap/>
        <w:autoSpaceDE/>
        <w:autoSpaceDN/>
        <w:spacing w:line="259" w:lineRule="auto"/>
        <w:rPr>
          <w:i/>
          <w:sz w:val="24"/>
          <w:szCs w:val="18"/>
        </w:rPr>
      </w:pPr>
      <w:r>
        <w:br w:type="page"/>
      </w:r>
      <w:r w:rsidR="007952E8">
        <w:rPr>
          <w:noProof/>
        </w:rPr>
        <w:lastRenderedPageBreak/>
        <w:drawing>
          <wp:anchor distT="0" distB="0" distL="114300" distR="114300" simplePos="0" relativeHeight="251658240" behindDoc="0" locked="0" layoutInCell="1" allowOverlap="1" wp14:anchorId="2DD54BFE">
            <wp:simplePos x="0" y="0"/>
            <wp:positionH relativeFrom="margin">
              <wp:align>right</wp:align>
            </wp:positionH>
            <wp:positionV relativeFrom="page">
              <wp:posOffset>1476375</wp:posOffset>
            </wp:positionV>
            <wp:extent cx="2730500" cy="2809875"/>
            <wp:effectExtent l="0" t="0" r="12700" b="9525"/>
            <wp:wrapNone/>
            <wp:docPr id="3" name="차트 3">
              <a:extLst xmlns:a="http://schemas.openxmlformats.org/drawingml/2006/main">
                <a:ext uri="{FF2B5EF4-FFF2-40B4-BE49-F238E27FC236}">
                  <a16:creationId xmlns:a16="http://schemas.microsoft.com/office/drawing/2014/main" id="{5EFF6FF9-8101-4BE3-9939-7F88EF227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r w:rsidRPr="00C11E84">
        <w:rPr>
          <w:rFonts w:hint="eastAsia"/>
          <w:i/>
          <w:sz w:val="24"/>
          <w:szCs w:val="18"/>
        </w:rPr>
        <w:t>4</w:t>
      </w:r>
      <w:r w:rsidRPr="00C11E84">
        <w:rPr>
          <w:i/>
          <w:sz w:val="24"/>
          <w:szCs w:val="18"/>
        </w:rPr>
        <w:t xml:space="preserve">. </w:t>
      </w:r>
      <w:r w:rsidRPr="00C11E84">
        <w:rPr>
          <w:rFonts w:hint="eastAsia"/>
          <w:i/>
          <w:sz w:val="24"/>
          <w:szCs w:val="18"/>
        </w:rPr>
        <w:t>부록(실험 데이터)</w:t>
      </w:r>
    </w:p>
    <w:p w:rsidR="00004C1F" w:rsidRPr="00005F0D" w:rsidRDefault="007952E8" w:rsidP="00367A9F">
      <w:pPr>
        <w:spacing w:after="120"/>
        <w:jc w:val="left"/>
        <w:rPr>
          <w:noProof/>
        </w:rPr>
      </w:pPr>
      <w:r>
        <w:rPr>
          <w:noProof/>
        </w:rPr>
        <mc:AlternateContent>
          <mc:Choice Requires="wps">
            <w:drawing>
              <wp:anchor distT="0" distB="0" distL="114300" distR="114300" simplePos="0" relativeHeight="251660288" behindDoc="0" locked="0" layoutInCell="1" allowOverlap="1">
                <wp:simplePos x="0" y="0"/>
                <wp:positionH relativeFrom="margin">
                  <wp:posOffset>3028950</wp:posOffset>
                </wp:positionH>
                <wp:positionV relativeFrom="paragraph">
                  <wp:posOffset>5937885</wp:posOffset>
                </wp:positionV>
                <wp:extent cx="2438400" cy="914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438400" cy="914400"/>
                        </a:xfrm>
                        <a:prstGeom prst="rect">
                          <a:avLst/>
                        </a:prstGeom>
                        <a:solidFill>
                          <a:schemeClr val="lt1"/>
                        </a:solidFill>
                        <a:ln w="6350">
                          <a:noFill/>
                        </a:ln>
                      </wps:spPr>
                      <wps:txbx>
                        <w:txbxContent>
                          <w:p w:rsidR="00DE75AE" w:rsidRPr="007952E8" w:rsidRDefault="00DE75AE" w:rsidP="007952E8">
                            <w:pPr>
                              <w:jc w:val="left"/>
                              <w:rPr>
                                <w:sz w:val="18"/>
                                <w:szCs w:val="20"/>
                              </w:rPr>
                            </w:pPr>
                            <w:r>
                              <w:rPr>
                                <w:rFonts w:hint="eastAsia"/>
                                <w:sz w:val="18"/>
                                <w:szCs w:val="20"/>
                              </w:rPr>
                              <w:t>*본 데이터는 실험결과에 조작됨이 없음을 확인하기 위함.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7" type="#_x0000_t202" style="position:absolute;margin-left:238.5pt;margin-top:467.55pt;width:192pt;height:1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" fillcolor="white [3201]" stroked="f" strokeweight=".5pt">
                <v:textbox>
                  <w:txbxContent>
                    <w:p w:rsidR="00DE75AE" w:rsidRPr="007952E8" w:rsidRDefault="00DE75AE" w:rsidP="007952E8">
                      <w:pPr>
                        <w:jc w:val="left"/>
                        <w:rPr>
                          <w:sz w:val="18"/>
                          <w:szCs w:val="20"/>
                        </w:rPr>
                      </w:pPr>
                      <w:r>
                        <w:rPr>
                          <w:rFonts w:hint="eastAsia"/>
                          <w:sz w:val="18"/>
                          <w:szCs w:val="20"/>
                        </w:rPr>
                        <w:t>*본 데이터는 실험결과에 조작됨이 없음을 확인하기 위함.</w:t>
                      </w:r>
                    </w:p>
                  </w:txbxContent>
                </v:textbox>
                <w10:wrap anchorx="margin"/>
              </v:shape>
            </w:pict>
          </mc:Fallback>
        </mc:AlternateContent>
      </w:r>
      <w:r>
        <w:rPr>
          <w:noProof/>
        </w:rPr>
        <w:drawing>
          <wp:anchor distT="0" distB="0" distL="114300" distR="114300" simplePos="0" relativeHeight="251659264" behindDoc="0" locked="0" layoutInCell="1" allowOverlap="1" wp14:anchorId="633F0A47">
            <wp:simplePos x="0" y="0"/>
            <wp:positionH relativeFrom="margin">
              <wp:align>right</wp:align>
            </wp:positionH>
            <wp:positionV relativeFrom="paragraph">
              <wp:posOffset>2832735</wp:posOffset>
            </wp:positionV>
            <wp:extent cx="2730500" cy="3086100"/>
            <wp:effectExtent l="0" t="0" r="12700" b="0"/>
            <wp:wrapNone/>
            <wp:docPr id="4" name="차트 4">
              <a:extLst xmlns:a="http://schemas.openxmlformats.org/drawingml/2006/main">
                <a:ext uri="{FF2B5EF4-FFF2-40B4-BE49-F238E27FC236}">
                  <a16:creationId xmlns:a16="http://schemas.microsoft.com/office/drawing/2014/main" id="{3E47A299-AF53-4B55-A869-2A1EE91BA6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r w:rsidR="00BA44F3">
        <w:rPr>
          <w:noProof/>
        </w:rPr>
        <w:drawing>
          <wp:inline distT="0" distB="0" distL="0" distR="0" wp14:anchorId="30F6483C" wp14:editId="0B751537">
            <wp:extent cx="2730500" cy="2838450"/>
            <wp:effectExtent l="0" t="0" r="12700" b="0"/>
            <wp:docPr id="1" name="차트 1">
              <a:extLst xmlns:a="http://schemas.openxmlformats.org/drawingml/2006/main">
                <a:ext uri="{FF2B5EF4-FFF2-40B4-BE49-F238E27FC236}">
                  <a16:creationId xmlns:a16="http://schemas.microsoft.com/office/drawing/2014/main" id="{B9B3A990-3FE1-4A36-A57B-1938D3AAB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A44F3" w:rsidRPr="00BA44F3">
        <w:rPr>
          <w:noProof/>
        </w:rPr>
        <w:t xml:space="preserve"> </w:t>
      </w:r>
      <w:r w:rsidR="00BA44F3">
        <w:rPr>
          <w:noProof/>
        </w:rPr>
        <w:drawing>
          <wp:inline distT="0" distB="0" distL="0" distR="0" wp14:anchorId="448245F8" wp14:editId="4C1A95E4">
            <wp:extent cx="2730500" cy="3067050"/>
            <wp:effectExtent l="0" t="0" r="12700" b="0"/>
            <wp:docPr id="2" name="차트 2">
              <a:extLst xmlns:a="http://schemas.openxmlformats.org/drawingml/2006/main">
                <a:ext uri="{FF2B5EF4-FFF2-40B4-BE49-F238E27FC236}">
                  <a16:creationId xmlns:a16="http://schemas.microsoft.com/office/drawing/2014/main" id="{1D4BBE86-47E2-4790-AA90-900ED5F71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A44F3" w:rsidRPr="00BA44F3">
        <w:rPr>
          <w:noProof/>
        </w:rPr>
        <w:t xml:space="preserve">  </w:t>
      </w:r>
    </w:p>
    <w:sectPr w:rsidR="00004C1F" w:rsidRPr="00005F0D" w:rsidSect="00804373">
      <w:type w:val="continuous"/>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FAA" w:rsidRDefault="00AB4FAA" w:rsidP="00005F0D">
      <w:pPr>
        <w:spacing w:after="0" w:line="240" w:lineRule="auto"/>
      </w:pPr>
      <w:r>
        <w:separator/>
      </w:r>
    </w:p>
  </w:endnote>
  <w:endnote w:type="continuationSeparator" w:id="0">
    <w:p w:rsidR="00AB4FAA" w:rsidRDefault="00AB4FAA" w:rsidP="0000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1"/>
    <w:family w:val="modern"/>
    <w:pitch w:val="variable"/>
    <w:sig w:usb0="F7FFAFFF" w:usb1="E9DFFFFF" w:usb2="0000003F" w:usb3="00000000" w:csb0="003F01FF" w:csb1="00000000"/>
  </w:font>
  <w:font w:name="HY동녘M">
    <w:panose1 w:val="02030600000101010101"/>
    <w:charset w:val="81"/>
    <w:family w:val="roman"/>
    <w:pitch w:val="variable"/>
    <w:sig w:usb0="800002A7" w:usb1="1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FAA" w:rsidRDefault="00AB4FAA" w:rsidP="00005F0D">
      <w:pPr>
        <w:spacing w:after="0" w:line="240" w:lineRule="auto"/>
      </w:pPr>
      <w:r>
        <w:separator/>
      </w:r>
    </w:p>
  </w:footnote>
  <w:footnote w:type="continuationSeparator" w:id="0">
    <w:p w:rsidR="00AB4FAA" w:rsidRDefault="00AB4FAA" w:rsidP="00005F0D">
      <w:pPr>
        <w:spacing w:after="0" w:line="240" w:lineRule="auto"/>
      </w:pPr>
      <w:r>
        <w:continuationSeparator/>
      </w:r>
    </w:p>
  </w:footnote>
  <w:footnote w:id="1">
    <w:p w:rsidR="00DE75AE" w:rsidRPr="00EF5AB8" w:rsidRDefault="00DE75AE" w:rsidP="003728DA">
      <w:pPr>
        <w:pStyle w:val="a4"/>
        <w:spacing w:after="0"/>
        <w:rPr>
          <w:rFonts w:hint="eastAsia"/>
          <w:sz w:val="16"/>
        </w:rPr>
      </w:pPr>
      <w:r>
        <w:rPr>
          <w:rStyle w:val="a5"/>
        </w:rPr>
        <w:footnoteRef/>
      </w:r>
      <w:r>
        <w:t xml:space="preserve"> </w:t>
      </w:r>
      <w:r w:rsidRPr="001B2420">
        <w:rPr>
          <w:rFonts w:hint="eastAsia"/>
          <w:sz w:val="16"/>
          <w:szCs w:val="16"/>
        </w:rPr>
        <w:t>D</w:t>
      </w:r>
      <w:r w:rsidRPr="001B2420">
        <w:rPr>
          <w:sz w:val="16"/>
          <w:szCs w:val="16"/>
        </w:rPr>
        <w:t xml:space="preserve">avid Halliday, </w:t>
      </w:r>
      <w:r w:rsidRPr="001B2420">
        <w:rPr>
          <w:rFonts w:hint="eastAsia"/>
          <w:sz w:val="16"/>
          <w:szCs w:val="16"/>
        </w:rPr>
        <w:t>일반물리학,</w:t>
      </w:r>
      <w:r w:rsidRPr="001B2420">
        <w:rPr>
          <w:sz w:val="16"/>
          <w:szCs w:val="16"/>
        </w:rPr>
        <w:t xml:space="preserve"> </w:t>
      </w:r>
      <w:r w:rsidRPr="001B2420">
        <w:rPr>
          <w:rFonts w:hint="eastAsia"/>
          <w:sz w:val="16"/>
          <w:szCs w:val="16"/>
        </w:rPr>
        <w:t>범한서적주식회사,</w:t>
      </w:r>
      <w:r w:rsidRPr="001B2420">
        <w:rPr>
          <w:sz w:val="16"/>
          <w:szCs w:val="16"/>
        </w:rPr>
        <w:t xml:space="preserve"> </w:t>
      </w:r>
      <w:r>
        <w:rPr>
          <w:sz w:val="16"/>
          <w:szCs w:val="16"/>
        </w:rPr>
        <w:t>316</w:t>
      </w:r>
      <w:r>
        <w:rPr>
          <w:rFonts w:hint="eastAsia"/>
          <w:sz w:val="16"/>
          <w:szCs w:val="16"/>
        </w:rPr>
        <w:t>쪽</w:t>
      </w:r>
    </w:p>
  </w:footnote>
  <w:footnote w:id="2">
    <w:p w:rsidR="00DE75AE" w:rsidRDefault="00DE75AE">
      <w:pPr>
        <w:pStyle w:val="a4"/>
        <w:rPr>
          <w:rFonts w:hint="eastAsia"/>
        </w:rPr>
      </w:pPr>
      <w:r>
        <w:rPr>
          <w:rStyle w:val="a5"/>
        </w:rPr>
        <w:footnoteRef/>
      </w:r>
      <w:r>
        <w:t xml:space="preserve"> </w:t>
      </w:r>
      <w:r w:rsidRPr="001B2420">
        <w:rPr>
          <w:rFonts w:hint="eastAsia"/>
          <w:sz w:val="16"/>
          <w:szCs w:val="16"/>
        </w:rPr>
        <w:t>D</w:t>
      </w:r>
      <w:r w:rsidRPr="001B2420">
        <w:rPr>
          <w:sz w:val="16"/>
          <w:szCs w:val="16"/>
        </w:rPr>
        <w:t xml:space="preserve">avid Halliday, </w:t>
      </w:r>
      <w:r w:rsidRPr="001B2420">
        <w:rPr>
          <w:rFonts w:hint="eastAsia"/>
          <w:sz w:val="16"/>
          <w:szCs w:val="16"/>
        </w:rPr>
        <w:t>일반물리학,</w:t>
      </w:r>
      <w:r w:rsidRPr="001B2420">
        <w:rPr>
          <w:sz w:val="16"/>
          <w:szCs w:val="16"/>
        </w:rPr>
        <w:t xml:space="preserve"> </w:t>
      </w:r>
      <w:r w:rsidRPr="001B2420">
        <w:rPr>
          <w:rFonts w:hint="eastAsia"/>
          <w:sz w:val="16"/>
          <w:szCs w:val="16"/>
        </w:rPr>
        <w:t>범한서적주식회사,</w:t>
      </w:r>
      <w:r w:rsidRPr="001B2420">
        <w:rPr>
          <w:sz w:val="16"/>
          <w:szCs w:val="16"/>
        </w:rPr>
        <w:t xml:space="preserve"> </w:t>
      </w:r>
      <w:r>
        <w:rPr>
          <w:sz w:val="16"/>
          <w:szCs w:val="16"/>
        </w:rPr>
        <w:t>294</w:t>
      </w:r>
      <w:r>
        <w:rPr>
          <w:rFonts w:hint="eastAsia"/>
          <w:sz w:val="16"/>
          <w:szCs w:val="16"/>
        </w:rPr>
        <w:t>쪽~</w:t>
      </w:r>
    </w:p>
  </w:footnote>
  <w:footnote w:id="3">
    <w:p w:rsidR="00DE75AE" w:rsidRDefault="00DE75AE">
      <w:pPr>
        <w:pStyle w:val="a4"/>
        <w:rPr>
          <w:rFonts w:hint="eastAsia"/>
        </w:rPr>
      </w:pPr>
      <w:r>
        <w:rPr>
          <w:rStyle w:val="a5"/>
        </w:rPr>
        <w:footnoteRef/>
      </w:r>
      <w:r>
        <w:t xml:space="preserve"> </w:t>
      </w:r>
      <w:r w:rsidRPr="008A58BB">
        <w:rPr>
          <w:rFonts w:hint="eastAsia"/>
          <w:sz w:val="16"/>
        </w:rPr>
        <w:t>서울시립대학교</w:t>
      </w:r>
      <w:r>
        <w:rPr>
          <w:sz w:val="16"/>
        </w:rPr>
        <w:t xml:space="preserve"> </w:t>
      </w:r>
      <w:r w:rsidRPr="008A58BB">
        <w:rPr>
          <w:rFonts w:hint="eastAsia"/>
          <w:sz w:val="16"/>
        </w:rPr>
        <w:t>실험매뉴얼(</w:t>
      </w:r>
      <w:r w:rsidRPr="008A58BB">
        <w:rPr>
          <w:sz w:val="16"/>
        </w:rPr>
        <w:t>URL</w:t>
      </w:r>
      <w:r w:rsidRPr="008A58BB">
        <w:rPr>
          <w:rFonts w:hint="eastAsia"/>
          <w:sz w:val="16"/>
        </w:rPr>
        <w:t>은 맨 뒤에 표시)</w:t>
      </w:r>
    </w:p>
  </w:footnote>
  <w:footnote w:id="4">
    <w:p w:rsidR="00DE75AE" w:rsidRDefault="00DE75AE">
      <w:pPr>
        <w:pStyle w:val="a4"/>
        <w:rPr>
          <w:rFonts w:hint="eastAsia"/>
        </w:rPr>
      </w:pPr>
      <w:r>
        <w:rPr>
          <w:rStyle w:val="a5"/>
        </w:rPr>
        <w:footnoteRef/>
      </w:r>
      <w:r>
        <w:t xml:space="preserve"> </w:t>
      </w:r>
      <w:r w:rsidRPr="00804373">
        <w:rPr>
          <w:rFonts w:hint="eastAsia"/>
          <w:sz w:val="16"/>
        </w:rPr>
        <w:t>사진 출처</w:t>
      </w:r>
      <w:r w:rsidRPr="00804373">
        <w:rPr>
          <w:sz w:val="16"/>
        </w:rPr>
        <w:t xml:space="preserve">: </w:t>
      </w:r>
      <w:r w:rsidRPr="00804373">
        <w:rPr>
          <w:rFonts w:hint="eastAsia"/>
          <w:sz w:val="16"/>
        </w:rPr>
        <w:t>서울대학교 물리학 실험 매뉴얼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0F7D"/>
    <w:multiLevelType w:val="hybridMultilevel"/>
    <w:tmpl w:val="B80C45BE"/>
    <w:lvl w:ilvl="0" w:tplc="5F828F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43D20BB"/>
    <w:multiLevelType w:val="multilevel"/>
    <w:tmpl w:val="3624769C"/>
    <w:lvl w:ilvl="0">
      <w:start w:val="1"/>
      <w:numFmt w:val="decimal"/>
      <w:lvlText w:val="%1."/>
      <w:lvlJc w:val="left"/>
      <w:pPr>
        <w:ind w:left="760" w:hanging="360"/>
      </w:pPr>
    </w:lvl>
    <w:lvl w:ilvl="1">
      <w:start w:val="1"/>
      <w:numFmt w:val="decimal"/>
      <w:isLgl/>
      <w:lvlText w:val="%1.%2."/>
      <w:lvlJc w:val="left"/>
      <w:pPr>
        <w:ind w:left="760" w:hanging="360"/>
      </w:pPr>
    </w:lvl>
    <w:lvl w:ilvl="2">
      <w:start w:val="1"/>
      <w:numFmt w:val="decimal"/>
      <w:isLgl/>
      <w:lvlText w:val="%1.%2.%3."/>
      <w:lvlJc w:val="left"/>
      <w:pPr>
        <w:ind w:left="1120" w:hanging="720"/>
      </w:pPr>
    </w:lvl>
    <w:lvl w:ilvl="3">
      <w:start w:val="1"/>
      <w:numFmt w:val="decimal"/>
      <w:isLgl/>
      <w:lvlText w:val="%1.%2.%3.%4."/>
      <w:lvlJc w:val="left"/>
      <w:pPr>
        <w:ind w:left="1120" w:hanging="720"/>
      </w:pPr>
    </w:lvl>
    <w:lvl w:ilvl="4">
      <w:start w:val="1"/>
      <w:numFmt w:val="decimal"/>
      <w:isLgl/>
      <w:lvlText w:val="%1.%2.%3.%4.%5."/>
      <w:lvlJc w:val="left"/>
      <w:pPr>
        <w:ind w:left="1480" w:hanging="1080"/>
      </w:pPr>
    </w:lvl>
    <w:lvl w:ilvl="5">
      <w:start w:val="1"/>
      <w:numFmt w:val="decimal"/>
      <w:isLgl/>
      <w:lvlText w:val="%1.%2.%3.%4.%5.%6."/>
      <w:lvlJc w:val="left"/>
      <w:pPr>
        <w:ind w:left="1480" w:hanging="1080"/>
      </w:pPr>
    </w:lvl>
    <w:lvl w:ilvl="6">
      <w:start w:val="1"/>
      <w:numFmt w:val="decimal"/>
      <w:isLgl/>
      <w:lvlText w:val="%1.%2.%3.%4.%5.%6.%7."/>
      <w:lvlJc w:val="left"/>
      <w:pPr>
        <w:ind w:left="1840" w:hanging="1440"/>
      </w:pPr>
    </w:lvl>
    <w:lvl w:ilvl="7">
      <w:start w:val="1"/>
      <w:numFmt w:val="decimal"/>
      <w:isLgl/>
      <w:lvlText w:val="%1.%2.%3.%4.%5.%6.%7.%8."/>
      <w:lvlJc w:val="left"/>
      <w:pPr>
        <w:ind w:left="1840" w:hanging="1440"/>
      </w:pPr>
    </w:lvl>
    <w:lvl w:ilvl="8">
      <w:start w:val="1"/>
      <w:numFmt w:val="decimal"/>
      <w:isLgl/>
      <w:lvlText w:val="%1.%2.%3.%4.%5.%6.%7.%8.%9."/>
      <w:lvlJc w:val="left"/>
      <w:pPr>
        <w:ind w:left="220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83"/>
    <w:rsid w:val="00004C1F"/>
    <w:rsid w:val="00005F0D"/>
    <w:rsid w:val="00032147"/>
    <w:rsid w:val="001640C1"/>
    <w:rsid w:val="001D4FC2"/>
    <w:rsid w:val="002A1B7B"/>
    <w:rsid w:val="00367A9F"/>
    <w:rsid w:val="003728DA"/>
    <w:rsid w:val="00380510"/>
    <w:rsid w:val="003B510F"/>
    <w:rsid w:val="0043541C"/>
    <w:rsid w:val="0043681E"/>
    <w:rsid w:val="00481516"/>
    <w:rsid w:val="004C53FF"/>
    <w:rsid w:val="004C69B2"/>
    <w:rsid w:val="004D7E4B"/>
    <w:rsid w:val="00564073"/>
    <w:rsid w:val="005A66CB"/>
    <w:rsid w:val="0069178B"/>
    <w:rsid w:val="007074A7"/>
    <w:rsid w:val="007458D6"/>
    <w:rsid w:val="007952E8"/>
    <w:rsid w:val="007D25C3"/>
    <w:rsid w:val="00804373"/>
    <w:rsid w:val="00876EEE"/>
    <w:rsid w:val="008A58BB"/>
    <w:rsid w:val="00981FDA"/>
    <w:rsid w:val="00A55677"/>
    <w:rsid w:val="00AB4FAA"/>
    <w:rsid w:val="00B91CF9"/>
    <w:rsid w:val="00BA44F3"/>
    <w:rsid w:val="00C51E83"/>
    <w:rsid w:val="00C92511"/>
    <w:rsid w:val="00CC2649"/>
    <w:rsid w:val="00DE75AE"/>
    <w:rsid w:val="00DF5E78"/>
    <w:rsid w:val="00EA1195"/>
    <w:rsid w:val="00EF5A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794B"/>
  <w15:chartTrackingRefBased/>
  <w15:docId w15:val="{3A3F4652-0C6D-45FD-8F42-F8B0CDD6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E83"/>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E83"/>
    <w:pPr>
      <w:ind w:leftChars="400" w:left="800"/>
    </w:pPr>
  </w:style>
  <w:style w:type="paragraph" w:styleId="a4">
    <w:name w:val="footnote text"/>
    <w:basedOn w:val="a"/>
    <w:link w:val="Char"/>
    <w:uiPriority w:val="99"/>
    <w:semiHidden/>
    <w:unhideWhenUsed/>
    <w:rsid w:val="00005F0D"/>
    <w:pPr>
      <w:snapToGrid w:val="0"/>
      <w:jc w:val="left"/>
    </w:pPr>
  </w:style>
  <w:style w:type="character" w:customStyle="1" w:styleId="Char">
    <w:name w:val="각주 텍스트 Char"/>
    <w:basedOn w:val="a0"/>
    <w:link w:val="a4"/>
    <w:uiPriority w:val="99"/>
    <w:semiHidden/>
    <w:rsid w:val="00005F0D"/>
  </w:style>
  <w:style w:type="character" w:styleId="a5">
    <w:name w:val="footnote reference"/>
    <w:basedOn w:val="a0"/>
    <w:uiPriority w:val="99"/>
    <w:semiHidden/>
    <w:unhideWhenUsed/>
    <w:rsid w:val="00005F0D"/>
    <w:rPr>
      <w:vertAlign w:val="superscript"/>
    </w:rPr>
  </w:style>
  <w:style w:type="character" w:styleId="a6">
    <w:name w:val="Placeholder Text"/>
    <w:basedOn w:val="a0"/>
    <w:uiPriority w:val="99"/>
    <w:semiHidden/>
    <w:rsid w:val="00004C1F"/>
    <w:rPr>
      <w:color w:val="808080"/>
    </w:rPr>
  </w:style>
  <w:style w:type="table" w:styleId="a7">
    <w:name w:val="Table Grid"/>
    <w:basedOn w:val="a1"/>
    <w:uiPriority w:val="39"/>
    <w:rsid w:val="009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C925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C925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Grid Table Light"/>
    <w:basedOn w:val="a1"/>
    <w:uiPriority w:val="40"/>
    <w:rsid w:val="00C925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3">
    <w:name w:val="Grid Table 4 Accent 3"/>
    <w:basedOn w:val="a1"/>
    <w:uiPriority w:val="49"/>
    <w:rsid w:val="00C925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9">
    <w:name w:val="Hyperlink"/>
    <w:basedOn w:val="a0"/>
    <w:uiPriority w:val="99"/>
    <w:unhideWhenUsed/>
    <w:rsid w:val="003728DA"/>
    <w:rPr>
      <w:color w:val="0563C1" w:themeColor="hyperlink"/>
      <w:u w:val="single"/>
    </w:rPr>
  </w:style>
  <w:style w:type="character" w:styleId="aa">
    <w:name w:val="Unresolved Mention"/>
    <w:basedOn w:val="a0"/>
    <w:uiPriority w:val="99"/>
    <w:semiHidden/>
    <w:unhideWhenUsed/>
    <w:rsid w:val="003728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2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enlab.uos.ac.kr/files/attach/manual/%EC%8B%A4%ED%97%98%EB%A7%A4%EB%89%B4%EC%96%BC(%EB%AC%BC%EB%A6%AC%ED%95%99%EB%B0%8F%EC%8B%A4%ED%97%981)/7.%ED%9A%8C%EC%A0%84%EA%B4%80%EC%84%B1%EC%B8%A1%EC%A0%95%EC%8B%A4%ED%97%98.pdf" TargetMode="External"/><Relationship Id="rId18"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hyslab.snu.ac.k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m_000.&#44860;&#54504;&#53440;\Desktop\2.%20&#44288;&#49457;%20&#47784;&#47704;&#53944;\&#44288;&#49457;&#47784;&#47704;&#5394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m_000.&#44860;&#54504;&#53440;\Desktop\2.%20&#44288;&#49457;%20&#47784;&#47704;&#53944;\&#44288;&#49457;&#47784;&#47704;&#5394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m_000.&#44860;&#54504;&#53440;\Desktop\2.%20&#44288;&#49457;%20&#47784;&#47704;&#53944;\&#44288;&#49457;&#47784;&#47704;&#5394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m_000.&#44860;&#54504;&#53440;\Desktop\2.%20&#44288;&#49457;%20&#47784;&#47704;&#53944;\&#44288;&#49457;&#47784;&#47704;&#5394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ko-KR" altLang="en-US" sz="1100" b="1"/>
              <a:t>원판 </a:t>
            </a:r>
            <a:r>
              <a:rPr lang="en-US" altLang="ko-KR" sz="1100" b="1" i="0" u="none" strike="noStrike" baseline="0">
                <a:effectLst/>
              </a:rPr>
              <a:t>θ(𝑡)</a:t>
            </a:r>
            <a:r>
              <a:rPr lang="ko-KR" altLang="en-US" sz="1100" b="1" i="0" u="none" strike="noStrike" baseline="0">
                <a:effectLst/>
              </a:rPr>
              <a:t>그래프</a:t>
            </a:r>
            <a:endParaRPr lang="ko-KR" altLang="en-US" sz="1100" b="1"/>
          </a:p>
        </c:rich>
      </c:tx>
      <c:layout>
        <c:manualLayout>
          <c:xMode val="edge"/>
          <c:yMode val="edge"/>
          <c:x val="0.30852298113898546"/>
          <c:y val="2.9713777303260819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smoothMarker"/>
        <c:varyColors val="0"/>
        <c:ser>
          <c:idx val="0"/>
          <c:order val="0"/>
          <c:tx>
            <c:strRef>
              <c:f>round!$D$1</c:f>
              <c:strCache>
                <c:ptCount val="1"/>
                <c:pt idx="0">
                  <c:v>angle1</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intercept val="0"/>
            <c:dispRSqr val="0"/>
            <c:dispEq val="0"/>
          </c:trendline>
          <c:xVal>
            <c:numRef>
              <c:f>round!$A$2:$A$64</c:f>
              <c:numCache>
                <c:formatCode>General</c:formatCode>
                <c:ptCount val="63"/>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pt idx="17">
                  <c:v>0.56699999999999995</c:v>
                </c:pt>
                <c:pt idx="18">
                  <c:v>0.6</c:v>
                </c:pt>
                <c:pt idx="19">
                  <c:v>0.63300000000000001</c:v>
                </c:pt>
                <c:pt idx="20">
                  <c:v>0.66700000000000004</c:v>
                </c:pt>
                <c:pt idx="21">
                  <c:v>0.7</c:v>
                </c:pt>
                <c:pt idx="22">
                  <c:v>0.73299999999999998</c:v>
                </c:pt>
                <c:pt idx="23">
                  <c:v>0.76700000000000002</c:v>
                </c:pt>
                <c:pt idx="24">
                  <c:v>0.8</c:v>
                </c:pt>
                <c:pt idx="25">
                  <c:v>0.83299999999999996</c:v>
                </c:pt>
                <c:pt idx="26">
                  <c:v>0.86699999999999999</c:v>
                </c:pt>
                <c:pt idx="27">
                  <c:v>0.9</c:v>
                </c:pt>
                <c:pt idx="28">
                  <c:v>0.93300000000000005</c:v>
                </c:pt>
                <c:pt idx="29">
                  <c:v>0.96699999999999997</c:v>
                </c:pt>
              </c:numCache>
            </c:numRef>
          </c:xVal>
          <c:yVal>
            <c:numRef>
              <c:f>round!$D$2:$D$64</c:f>
              <c:numCache>
                <c:formatCode>General</c:formatCode>
                <c:ptCount val="63"/>
                <c:pt idx="1">
                  <c:v>0.25099999999999767</c:v>
                </c:pt>
                <c:pt idx="2">
                  <c:v>0.65899999999999892</c:v>
                </c:pt>
                <c:pt idx="3">
                  <c:v>1.0719999999999956</c:v>
                </c:pt>
                <c:pt idx="4">
                  <c:v>2.1430000000000007</c:v>
                </c:pt>
                <c:pt idx="5">
                  <c:v>3.6289999999999978</c:v>
                </c:pt>
                <c:pt idx="6">
                  <c:v>5.1159999999999997</c:v>
                </c:pt>
                <c:pt idx="7">
                  <c:v>7.4399999999999977</c:v>
                </c:pt>
                <c:pt idx="8">
                  <c:v>9.5659999999999954</c:v>
                </c:pt>
                <c:pt idx="9">
                  <c:v>12.29</c:v>
                </c:pt>
                <c:pt idx="10">
                  <c:v>15.437999999999995</c:v>
                </c:pt>
                <c:pt idx="11">
                  <c:v>18.817999999999998</c:v>
                </c:pt>
                <c:pt idx="12">
                  <c:v>22.451000000000001</c:v>
                </c:pt>
                <c:pt idx="13">
                  <c:v>26.492999999999995</c:v>
                </c:pt>
                <c:pt idx="14">
                  <c:v>30.881999999999998</c:v>
                </c:pt>
                <c:pt idx="15">
                  <c:v>35.411999999999992</c:v>
                </c:pt>
                <c:pt idx="16">
                  <c:v>40.783000000000001</c:v>
                </c:pt>
                <c:pt idx="17">
                  <c:v>46.343000000000004</c:v>
                </c:pt>
                <c:pt idx="18">
                  <c:v>52.060999999999993</c:v>
                </c:pt>
                <c:pt idx="19">
                  <c:v>58.594999999999999</c:v>
                </c:pt>
                <c:pt idx="20">
                  <c:v>65.420999999999992</c:v>
                </c:pt>
                <c:pt idx="21">
                  <c:v>72.031999999999996</c:v>
                </c:pt>
                <c:pt idx="22">
                  <c:v>80.057999999999993</c:v>
                </c:pt>
                <c:pt idx="23">
                  <c:v>87.307000000000002</c:v>
                </c:pt>
                <c:pt idx="24">
                  <c:v>95.402999999999992</c:v>
                </c:pt>
                <c:pt idx="25">
                  <c:v>102.06699999999999</c:v>
                </c:pt>
                <c:pt idx="26">
                  <c:v>113.24399999999999</c:v>
                </c:pt>
                <c:pt idx="27">
                  <c:v>122.32100000000001</c:v>
                </c:pt>
                <c:pt idx="28">
                  <c:v>132.32799999999997</c:v>
                </c:pt>
                <c:pt idx="29">
                  <c:v>143.04300000000001</c:v>
                </c:pt>
              </c:numCache>
            </c:numRef>
          </c:yVal>
          <c:smooth val="1"/>
          <c:extLst>
            <c:ext xmlns:c16="http://schemas.microsoft.com/office/drawing/2014/chart" uri="{C3380CC4-5D6E-409C-BE32-E72D297353CC}">
              <c16:uniqueId val="{00000001-AB49-4011-8F36-5185C7F2E464}"/>
            </c:ext>
          </c:extLst>
        </c:ser>
        <c:ser>
          <c:idx val="1"/>
          <c:order val="1"/>
          <c:tx>
            <c:strRef>
              <c:f>round!$G$1</c:f>
              <c:strCache>
                <c:ptCount val="1"/>
                <c:pt idx="0">
                  <c:v>angle2</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poly"/>
            <c:order val="2"/>
            <c:intercept val="0"/>
            <c:dispRSqr val="0"/>
            <c:dispEq val="0"/>
          </c:trendline>
          <c:xVal>
            <c:numRef>
              <c:f>round!$A$2:$A$64</c:f>
              <c:numCache>
                <c:formatCode>General</c:formatCode>
                <c:ptCount val="63"/>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pt idx="17">
                  <c:v>0.56699999999999995</c:v>
                </c:pt>
                <c:pt idx="18">
                  <c:v>0.6</c:v>
                </c:pt>
                <c:pt idx="19">
                  <c:v>0.63300000000000001</c:v>
                </c:pt>
                <c:pt idx="20">
                  <c:v>0.66700000000000004</c:v>
                </c:pt>
                <c:pt idx="21">
                  <c:v>0.7</c:v>
                </c:pt>
                <c:pt idx="22">
                  <c:v>0.73299999999999998</c:v>
                </c:pt>
                <c:pt idx="23">
                  <c:v>0.76700000000000002</c:v>
                </c:pt>
                <c:pt idx="24">
                  <c:v>0.8</c:v>
                </c:pt>
                <c:pt idx="25">
                  <c:v>0.83299999999999996</c:v>
                </c:pt>
                <c:pt idx="26">
                  <c:v>0.86699999999999999</c:v>
                </c:pt>
                <c:pt idx="27">
                  <c:v>0.9</c:v>
                </c:pt>
                <c:pt idx="28">
                  <c:v>0.93300000000000005</c:v>
                </c:pt>
                <c:pt idx="29">
                  <c:v>0.96699999999999997</c:v>
                </c:pt>
              </c:numCache>
            </c:numRef>
          </c:xVal>
          <c:yVal>
            <c:numRef>
              <c:f>round!$G$2:$G$64</c:f>
              <c:numCache>
                <c:formatCode>General</c:formatCode>
                <c:ptCount val="63"/>
                <c:pt idx="0">
                  <c:v>0</c:v>
                </c:pt>
                <c:pt idx="1">
                  <c:v>0</c:v>
                </c:pt>
                <c:pt idx="2">
                  <c:v>0.28500000000000014</c:v>
                </c:pt>
                <c:pt idx="3">
                  <c:v>1.2129999999999992</c:v>
                </c:pt>
                <c:pt idx="4">
                  <c:v>2.0779999999999994</c:v>
                </c:pt>
                <c:pt idx="5">
                  <c:v>3.5849999999999991</c:v>
                </c:pt>
                <c:pt idx="6">
                  <c:v>5.3819999999999997</c:v>
                </c:pt>
                <c:pt idx="7">
                  <c:v>7.4689999999999994</c:v>
                </c:pt>
                <c:pt idx="8">
                  <c:v>9.8260000000000005</c:v>
                </c:pt>
                <c:pt idx="9">
                  <c:v>12.789</c:v>
                </c:pt>
                <c:pt idx="10">
                  <c:v>15.754</c:v>
                </c:pt>
                <c:pt idx="11">
                  <c:v>19.298000000000002</c:v>
                </c:pt>
                <c:pt idx="12">
                  <c:v>23.186999999999998</c:v>
                </c:pt>
                <c:pt idx="13">
                  <c:v>27.497</c:v>
                </c:pt>
                <c:pt idx="14">
                  <c:v>31.83</c:v>
                </c:pt>
                <c:pt idx="15">
                  <c:v>36.64</c:v>
                </c:pt>
                <c:pt idx="16">
                  <c:v>41.977999999999994</c:v>
                </c:pt>
                <c:pt idx="17">
                  <c:v>47.448999999999998</c:v>
                </c:pt>
                <c:pt idx="18">
                  <c:v>53.216000000000001</c:v>
                </c:pt>
                <c:pt idx="19">
                  <c:v>59.518999999999998</c:v>
                </c:pt>
                <c:pt idx="20">
                  <c:v>65.85499999999999</c:v>
                </c:pt>
                <c:pt idx="21">
                  <c:v>72.711999999999989</c:v>
                </c:pt>
                <c:pt idx="22">
                  <c:v>80.168000000000006</c:v>
                </c:pt>
                <c:pt idx="23">
                  <c:v>87.69</c:v>
                </c:pt>
                <c:pt idx="24">
                  <c:v>95.673000000000002</c:v>
                </c:pt>
                <c:pt idx="25">
                  <c:v>103.97200000000001</c:v>
                </c:pt>
                <c:pt idx="26">
                  <c:v>112.89400000000001</c:v>
                </c:pt>
                <c:pt idx="27">
                  <c:v>122.85499999999999</c:v>
                </c:pt>
                <c:pt idx="28">
                  <c:v>130.81200000000001</c:v>
                </c:pt>
                <c:pt idx="29">
                  <c:v>140.24099999999999</c:v>
                </c:pt>
              </c:numCache>
            </c:numRef>
          </c:yVal>
          <c:smooth val="1"/>
          <c:extLst>
            <c:ext xmlns:c16="http://schemas.microsoft.com/office/drawing/2014/chart" uri="{C3380CC4-5D6E-409C-BE32-E72D297353CC}">
              <c16:uniqueId val="{00000003-AB49-4011-8F36-5185C7F2E464}"/>
            </c:ext>
          </c:extLst>
        </c:ser>
        <c:ser>
          <c:idx val="2"/>
          <c:order val="2"/>
          <c:tx>
            <c:strRef>
              <c:f>round!$J$1</c:f>
              <c:strCache>
                <c:ptCount val="1"/>
                <c:pt idx="0">
                  <c:v>angle3</c:v>
                </c:pt>
              </c:strCache>
            </c:strRef>
          </c:tx>
          <c:spPr>
            <a:ln w="19050" cap="rnd">
              <a:solidFill>
                <a:schemeClr val="accent3"/>
              </a:solidFill>
              <a:round/>
            </a:ln>
            <a:effectLst/>
          </c:spPr>
          <c:marker>
            <c:symbol val="none"/>
          </c:marker>
          <c:trendline>
            <c:spPr>
              <a:ln w="19050" cap="rnd">
                <a:solidFill>
                  <a:schemeClr val="accent3"/>
                </a:solidFill>
                <a:prstDash val="sysDot"/>
              </a:ln>
              <a:effectLst/>
            </c:spPr>
            <c:trendlineType val="poly"/>
            <c:order val="2"/>
            <c:intercept val="0"/>
            <c:dispRSqr val="0"/>
            <c:dispEq val="0"/>
          </c:trendline>
          <c:xVal>
            <c:numRef>
              <c:f>round!$A$2:$A$64</c:f>
              <c:numCache>
                <c:formatCode>General</c:formatCode>
                <c:ptCount val="63"/>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pt idx="17">
                  <c:v>0.56699999999999995</c:v>
                </c:pt>
                <c:pt idx="18">
                  <c:v>0.6</c:v>
                </c:pt>
                <c:pt idx="19">
                  <c:v>0.63300000000000001</c:v>
                </c:pt>
                <c:pt idx="20">
                  <c:v>0.66700000000000004</c:v>
                </c:pt>
                <c:pt idx="21">
                  <c:v>0.7</c:v>
                </c:pt>
                <c:pt idx="22">
                  <c:v>0.73299999999999998</c:v>
                </c:pt>
                <c:pt idx="23">
                  <c:v>0.76700000000000002</c:v>
                </c:pt>
                <c:pt idx="24">
                  <c:v>0.8</c:v>
                </c:pt>
                <c:pt idx="25">
                  <c:v>0.83299999999999996</c:v>
                </c:pt>
                <c:pt idx="26">
                  <c:v>0.86699999999999999</c:v>
                </c:pt>
                <c:pt idx="27">
                  <c:v>0.9</c:v>
                </c:pt>
                <c:pt idx="28">
                  <c:v>0.93300000000000005</c:v>
                </c:pt>
                <c:pt idx="29">
                  <c:v>0.96699999999999997</c:v>
                </c:pt>
              </c:numCache>
            </c:numRef>
          </c:xVal>
          <c:yVal>
            <c:numRef>
              <c:f>round!$J$2:$J$64</c:f>
              <c:numCache>
                <c:formatCode>General</c:formatCode>
                <c:ptCount val="63"/>
                <c:pt idx="0">
                  <c:v>0</c:v>
                </c:pt>
                <c:pt idx="1">
                  <c:v>0.24699999999999989</c:v>
                </c:pt>
                <c:pt idx="2">
                  <c:v>0.65399999999999991</c:v>
                </c:pt>
                <c:pt idx="3">
                  <c:v>1.8620000000000019</c:v>
                </c:pt>
                <c:pt idx="4">
                  <c:v>3.0250000000000021</c:v>
                </c:pt>
                <c:pt idx="5">
                  <c:v>4.7370000000000019</c:v>
                </c:pt>
                <c:pt idx="6">
                  <c:v>6.3150000000000013</c:v>
                </c:pt>
                <c:pt idx="7">
                  <c:v>8.9470000000000027</c:v>
                </c:pt>
                <c:pt idx="8">
                  <c:v>11.356000000000002</c:v>
                </c:pt>
                <c:pt idx="9">
                  <c:v>14.535</c:v>
                </c:pt>
                <c:pt idx="10">
                  <c:v>17.615000000000002</c:v>
                </c:pt>
                <c:pt idx="11">
                  <c:v>21.259</c:v>
                </c:pt>
                <c:pt idx="12">
                  <c:v>25.428000000000001</c:v>
                </c:pt>
                <c:pt idx="13">
                  <c:v>29.851000000000003</c:v>
                </c:pt>
                <c:pt idx="14">
                  <c:v>34.298999999999999</c:v>
                </c:pt>
                <c:pt idx="15">
                  <c:v>39.346000000000004</c:v>
                </c:pt>
                <c:pt idx="16">
                  <c:v>44.526000000000003</c:v>
                </c:pt>
                <c:pt idx="17">
                  <c:v>50.093000000000004</c:v>
                </c:pt>
                <c:pt idx="18">
                  <c:v>56.124000000000002</c:v>
                </c:pt>
                <c:pt idx="19">
                  <c:v>62.370000000000005</c:v>
                </c:pt>
                <c:pt idx="20">
                  <c:v>68.795000000000002</c:v>
                </c:pt>
                <c:pt idx="21">
                  <c:v>75.753999999999991</c:v>
                </c:pt>
                <c:pt idx="22">
                  <c:v>82.913000000000011</c:v>
                </c:pt>
                <c:pt idx="23">
                  <c:v>90.594999999999999</c:v>
                </c:pt>
                <c:pt idx="24">
                  <c:v>98.32</c:v>
                </c:pt>
                <c:pt idx="25">
                  <c:v>106.88800000000001</c:v>
                </c:pt>
                <c:pt idx="26">
                  <c:v>115.09800000000001</c:v>
                </c:pt>
                <c:pt idx="27">
                  <c:v>124.29900000000001</c:v>
                </c:pt>
                <c:pt idx="28">
                  <c:v>134.05000000000001</c:v>
                </c:pt>
                <c:pt idx="29">
                  <c:v>144.56899999999999</c:v>
                </c:pt>
              </c:numCache>
            </c:numRef>
          </c:yVal>
          <c:smooth val="1"/>
          <c:extLst>
            <c:ext xmlns:c16="http://schemas.microsoft.com/office/drawing/2014/chart" uri="{C3380CC4-5D6E-409C-BE32-E72D297353CC}">
              <c16:uniqueId val="{00000005-AB49-4011-8F36-5185C7F2E464}"/>
            </c:ext>
          </c:extLst>
        </c:ser>
        <c:dLbls>
          <c:showLegendKey val="0"/>
          <c:showVal val="0"/>
          <c:showCatName val="0"/>
          <c:showSerName val="0"/>
          <c:showPercent val="0"/>
          <c:showBubbleSize val="0"/>
        </c:dLbls>
        <c:axId val="581343672"/>
        <c:axId val="547626936"/>
      </c:scatterChart>
      <c:valAx>
        <c:axId val="581343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47626936"/>
        <c:crosses val="autoZero"/>
        <c:crossBetween val="midCat"/>
      </c:valAx>
      <c:valAx>
        <c:axId val="547626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81343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ko-KR" altLang="en-US" sz="1100" b="1"/>
              <a:t>고리 </a:t>
            </a:r>
            <a:r>
              <a:rPr lang="en-US" altLang="ko-KR" sz="1100" b="1" i="0" u="none" strike="noStrike" baseline="0">
                <a:effectLst/>
              </a:rPr>
              <a:t>θ(𝑡)</a:t>
            </a:r>
            <a:r>
              <a:rPr lang="ko-KR" altLang="en-US" sz="1100" b="1" i="0" u="none" strike="noStrike" baseline="0">
                <a:effectLst/>
              </a:rPr>
              <a:t>그래프</a:t>
            </a:r>
            <a:endParaRPr lang="ko-KR" altLang="en-US" sz="1100" b="1"/>
          </a:p>
        </c:rich>
      </c:tx>
      <c:layout>
        <c:manualLayout>
          <c:xMode val="edge"/>
          <c:yMode val="edge"/>
          <c:x val="0.32937190990661053"/>
          <c:y val="3.7498460840543077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4.4971586120542272E-2"/>
          <c:y val="0.1690612747480639"/>
          <c:w val="0.9578919045733808"/>
          <c:h val="0.79138135510838903"/>
        </c:manualLayout>
      </c:layout>
      <c:scatterChart>
        <c:scatterStyle val="smoothMarker"/>
        <c:varyColors val="0"/>
        <c:ser>
          <c:idx val="0"/>
          <c:order val="0"/>
          <c:tx>
            <c:strRef>
              <c:f>ring!$D$1</c:f>
              <c:strCache>
                <c:ptCount val="1"/>
                <c:pt idx="0">
                  <c:v>angle1</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intercept val="0"/>
            <c:dispRSqr val="0"/>
            <c:dispEq val="0"/>
          </c:trendline>
          <c:xVal>
            <c:numRef>
              <c:f>ring!$A$2:$A$67</c:f>
              <c:numCache>
                <c:formatCode>General</c:formatCode>
                <c:ptCount val="66"/>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pt idx="16">
                  <c:v>0.53300000000000003</c:v>
                </c:pt>
                <c:pt idx="17">
                  <c:v>0.56599999999999995</c:v>
                </c:pt>
                <c:pt idx="18">
                  <c:v>0.6</c:v>
                </c:pt>
                <c:pt idx="19">
                  <c:v>0.63300000000000001</c:v>
                </c:pt>
                <c:pt idx="20">
                  <c:v>0.66600000000000004</c:v>
                </c:pt>
                <c:pt idx="21">
                  <c:v>0.7</c:v>
                </c:pt>
                <c:pt idx="22">
                  <c:v>0.73299999999999998</c:v>
                </c:pt>
                <c:pt idx="23">
                  <c:v>0.76600000000000001</c:v>
                </c:pt>
                <c:pt idx="24">
                  <c:v>0.8</c:v>
                </c:pt>
                <c:pt idx="25">
                  <c:v>0.83299999999999996</c:v>
                </c:pt>
                <c:pt idx="26">
                  <c:v>0.86599999999999999</c:v>
                </c:pt>
                <c:pt idx="27">
                  <c:v>0.9</c:v>
                </c:pt>
                <c:pt idx="28">
                  <c:v>0.93300000000000005</c:v>
                </c:pt>
                <c:pt idx="29">
                  <c:v>0.96599999999999997</c:v>
                </c:pt>
                <c:pt idx="30">
                  <c:v>1</c:v>
                </c:pt>
                <c:pt idx="31">
                  <c:v>1.0329999999999999</c:v>
                </c:pt>
                <c:pt idx="32">
                  <c:v>1.0660000000000001</c:v>
                </c:pt>
                <c:pt idx="33">
                  <c:v>1.1000000000000001</c:v>
                </c:pt>
                <c:pt idx="34">
                  <c:v>1.133</c:v>
                </c:pt>
                <c:pt idx="35">
                  <c:v>1.1659999999999999</c:v>
                </c:pt>
                <c:pt idx="36">
                  <c:v>1.2</c:v>
                </c:pt>
                <c:pt idx="37">
                  <c:v>1.2330000000000001</c:v>
                </c:pt>
                <c:pt idx="38">
                  <c:v>1.266</c:v>
                </c:pt>
                <c:pt idx="39">
                  <c:v>1.3</c:v>
                </c:pt>
              </c:numCache>
            </c:numRef>
          </c:xVal>
          <c:yVal>
            <c:numRef>
              <c:f>ring!$D$2:$D$67</c:f>
              <c:numCache>
                <c:formatCode>General</c:formatCode>
                <c:ptCount val="66"/>
                <c:pt idx="0">
                  <c:v>0</c:v>
                </c:pt>
                <c:pt idx="1">
                  <c:v>0.40299999999999869</c:v>
                </c:pt>
                <c:pt idx="2">
                  <c:v>0.89699999999999847</c:v>
                </c:pt>
                <c:pt idx="3">
                  <c:v>1.6990000000000052</c:v>
                </c:pt>
                <c:pt idx="4">
                  <c:v>3.1570000000000036</c:v>
                </c:pt>
                <c:pt idx="5">
                  <c:v>4.615000000000002</c:v>
                </c:pt>
                <c:pt idx="6">
                  <c:v>6.3070000000000022</c:v>
                </c:pt>
                <c:pt idx="7">
                  <c:v>7.9460000000000051</c:v>
                </c:pt>
                <c:pt idx="8">
                  <c:v>10.420000000000002</c:v>
                </c:pt>
                <c:pt idx="9">
                  <c:v>12.907000000000004</c:v>
                </c:pt>
                <c:pt idx="10">
                  <c:v>16.012</c:v>
                </c:pt>
                <c:pt idx="11">
                  <c:v>18.931000000000004</c:v>
                </c:pt>
                <c:pt idx="12">
                  <c:v>22.280999999999999</c:v>
                </c:pt>
                <c:pt idx="13">
                  <c:v>25.863</c:v>
                </c:pt>
                <c:pt idx="14">
                  <c:v>29.94</c:v>
                </c:pt>
                <c:pt idx="15">
                  <c:v>34.149000000000001</c:v>
                </c:pt>
                <c:pt idx="16">
                  <c:v>38.253</c:v>
                </c:pt>
                <c:pt idx="17">
                  <c:v>42.916000000000004</c:v>
                </c:pt>
                <c:pt idx="18">
                  <c:v>48.010000000000005</c:v>
                </c:pt>
                <c:pt idx="19">
                  <c:v>53.116</c:v>
                </c:pt>
                <c:pt idx="20">
                  <c:v>58.737000000000002</c:v>
                </c:pt>
                <c:pt idx="21">
                  <c:v>64.093000000000004</c:v>
                </c:pt>
                <c:pt idx="22">
                  <c:v>70.105000000000004</c:v>
                </c:pt>
                <c:pt idx="23">
                  <c:v>76.233000000000004</c:v>
                </c:pt>
                <c:pt idx="24">
                  <c:v>82.63900000000001</c:v>
                </c:pt>
                <c:pt idx="25">
                  <c:v>89.293000000000006</c:v>
                </c:pt>
                <c:pt idx="26">
                  <c:v>96.322000000000003</c:v>
                </c:pt>
                <c:pt idx="27">
                  <c:v>103.52500000000001</c:v>
                </c:pt>
                <c:pt idx="28">
                  <c:v>110.91499999999999</c:v>
                </c:pt>
                <c:pt idx="29">
                  <c:v>118.845</c:v>
                </c:pt>
                <c:pt idx="30">
                  <c:v>126.55000000000001</c:v>
                </c:pt>
                <c:pt idx="31">
                  <c:v>134.917</c:v>
                </c:pt>
                <c:pt idx="32">
                  <c:v>143.678</c:v>
                </c:pt>
                <c:pt idx="33">
                  <c:v>152.58799999999999</c:v>
                </c:pt>
                <c:pt idx="34">
                  <c:v>161.55199999999999</c:v>
                </c:pt>
                <c:pt idx="35">
                  <c:v>171.357</c:v>
                </c:pt>
                <c:pt idx="36">
                  <c:v>181.36500000000001</c:v>
                </c:pt>
                <c:pt idx="37">
                  <c:v>191.66200000000001</c:v>
                </c:pt>
                <c:pt idx="38">
                  <c:v>202.27699999999999</c:v>
                </c:pt>
                <c:pt idx="39">
                  <c:v>213.34700000000001</c:v>
                </c:pt>
              </c:numCache>
            </c:numRef>
          </c:yVal>
          <c:smooth val="1"/>
          <c:extLst>
            <c:ext xmlns:c16="http://schemas.microsoft.com/office/drawing/2014/chart" uri="{C3380CC4-5D6E-409C-BE32-E72D297353CC}">
              <c16:uniqueId val="{00000001-34FF-49B3-9872-18A6F29E3EAE}"/>
            </c:ext>
          </c:extLst>
        </c:ser>
        <c:ser>
          <c:idx val="1"/>
          <c:order val="1"/>
          <c:tx>
            <c:strRef>
              <c:f>ring!$G$1</c:f>
              <c:strCache>
                <c:ptCount val="1"/>
                <c:pt idx="0">
                  <c:v>angle2</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poly"/>
            <c:order val="2"/>
            <c:intercept val="0"/>
            <c:dispRSqr val="0"/>
            <c:dispEq val="0"/>
          </c:trendline>
          <c:xVal>
            <c:numRef>
              <c:f>ring!$A$2:$A$67</c:f>
              <c:numCache>
                <c:formatCode>General</c:formatCode>
                <c:ptCount val="66"/>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pt idx="16">
                  <c:v>0.53300000000000003</c:v>
                </c:pt>
                <c:pt idx="17">
                  <c:v>0.56599999999999995</c:v>
                </c:pt>
                <c:pt idx="18">
                  <c:v>0.6</c:v>
                </c:pt>
                <c:pt idx="19">
                  <c:v>0.63300000000000001</c:v>
                </c:pt>
                <c:pt idx="20">
                  <c:v>0.66600000000000004</c:v>
                </c:pt>
                <c:pt idx="21">
                  <c:v>0.7</c:v>
                </c:pt>
                <c:pt idx="22">
                  <c:v>0.73299999999999998</c:v>
                </c:pt>
                <c:pt idx="23">
                  <c:v>0.76600000000000001</c:v>
                </c:pt>
                <c:pt idx="24">
                  <c:v>0.8</c:v>
                </c:pt>
                <c:pt idx="25">
                  <c:v>0.83299999999999996</c:v>
                </c:pt>
                <c:pt idx="26">
                  <c:v>0.86599999999999999</c:v>
                </c:pt>
                <c:pt idx="27">
                  <c:v>0.9</c:v>
                </c:pt>
                <c:pt idx="28">
                  <c:v>0.93300000000000005</c:v>
                </c:pt>
                <c:pt idx="29">
                  <c:v>0.96599999999999997</c:v>
                </c:pt>
                <c:pt idx="30">
                  <c:v>1</c:v>
                </c:pt>
                <c:pt idx="31">
                  <c:v>1.0329999999999999</c:v>
                </c:pt>
                <c:pt idx="32">
                  <c:v>1.0660000000000001</c:v>
                </c:pt>
                <c:pt idx="33">
                  <c:v>1.1000000000000001</c:v>
                </c:pt>
                <c:pt idx="34">
                  <c:v>1.133</c:v>
                </c:pt>
                <c:pt idx="35">
                  <c:v>1.1659999999999999</c:v>
                </c:pt>
                <c:pt idx="36">
                  <c:v>1.2</c:v>
                </c:pt>
                <c:pt idx="37">
                  <c:v>1.2330000000000001</c:v>
                </c:pt>
                <c:pt idx="38">
                  <c:v>1.266</c:v>
                </c:pt>
                <c:pt idx="39">
                  <c:v>1.3</c:v>
                </c:pt>
              </c:numCache>
            </c:numRef>
          </c:xVal>
          <c:yVal>
            <c:numRef>
              <c:f>ring!$G$2:$G$67</c:f>
              <c:numCache>
                <c:formatCode>General</c:formatCode>
                <c:ptCount val="66"/>
                <c:pt idx="0">
                  <c:v>0</c:v>
                </c:pt>
                <c:pt idx="1">
                  <c:v>0</c:v>
                </c:pt>
                <c:pt idx="2">
                  <c:v>0.82599999999999341</c:v>
                </c:pt>
                <c:pt idx="3">
                  <c:v>1.4639999999999986</c:v>
                </c:pt>
                <c:pt idx="4">
                  <c:v>2.6999999999999957</c:v>
                </c:pt>
                <c:pt idx="5">
                  <c:v>3.7509999999999977</c:v>
                </c:pt>
                <c:pt idx="6">
                  <c:v>5.6229999999999976</c:v>
                </c:pt>
                <c:pt idx="7">
                  <c:v>7.1659999999999968</c:v>
                </c:pt>
                <c:pt idx="8">
                  <c:v>9.2869999999999955</c:v>
                </c:pt>
                <c:pt idx="9">
                  <c:v>12.057999999999996</c:v>
                </c:pt>
                <c:pt idx="10">
                  <c:v>14.685999999999996</c:v>
                </c:pt>
                <c:pt idx="11">
                  <c:v>17.462999999999997</c:v>
                </c:pt>
                <c:pt idx="12">
                  <c:v>20.746999999999996</c:v>
                </c:pt>
                <c:pt idx="13">
                  <c:v>24.100999999999996</c:v>
                </c:pt>
                <c:pt idx="14">
                  <c:v>28.04</c:v>
                </c:pt>
                <c:pt idx="15">
                  <c:v>31.974999999999994</c:v>
                </c:pt>
                <c:pt idx="16">
                  <c:v>36.117999999999995</c:v>
                </c:pt>
                <c:pt idx="17">
                  <c:v>40.559999999999995</c:v>
                </c:pt>
                <c:pt idx="18">
                  <c:v>45.298999999999999</c:v>
                </c:pt>
                <c:pt idx="19">
                  <c:v>50.414999999999999</c:v>
                </c:pt>
                <c:pt idx="20">
                  <c:v>55.900999999999996</c:v>
                </c:pt>
                <c:pt idx="21">
                  <c:v>61.167000000000002</c:v>
                </c:pt>
                <c:pt idx="22">
                  <c:v>67.021000000000001</c:v>
                </c:pt>
                <c:pt idx="23">
                  <c:v>73.144000000000005</c:v>
                </c:pt>
                <c:pt idx="24">
                  <c:v>79.514999999999986</c:v>
                </c:pt>
                <c:pt idx="25">
                  <c:v>86.063999999999993</c:v>
                </c:pt>
                <c:pt idx="26">
                  <c:v>93.032999999999987</c:v>
                </c:pt>
                <c:pt idx="27">
                  <c:v>99.889999999999986</c:v>
                </c:pt>
                <c:pt idx="28">
                  <c:v>107.61699999999999</c:v>
                </c:pt>
                <c:pt idx="29">
                  <c:v>115.15600000000001</c:v>
                </c:pt>
                <c:pt idx="30">
                  <c:v>123.102</c:v>
                </c:pt>
                <c:pt idx="31">
                  <c:v>131.44800000000001</c:v>
                </c:pt>
                <c:pt idx="32">
                  <c:v>140.072</c:v>
                </c:pt>
                <c:pt idx="33">
                  <c:v>149.19399999999999</c:v>
                </c:pt>
                <c:pt idx="34">
                  <c:v>158.077</c:v>
                </c:pt>
                <c:pt idx="35">
                  <c:v>167.72399999999999</c:v>
                </c:pt>
                <c:pt idx="36">
                  <c:v>177.92999999999998</c:v>
                </c:pt>
                <c:pt idx="37">
                  <c:v>187.977</c:v>
                </c:pt>
                <c:pt idx="38">
                  <c:v>198.999</c:v>
                </c:pt>
                <c:pt idx="39">
                  <c:v>210.00299999999999</c:v>
                </c:pt>
              </c:numCache>
            </c:numRef>
          </c:yVal>
          <c:smooth val="1"/>
          <c:extLst>
            <c:ext xmlns:c16="http://schemas.microsoft.com/office/drawing/2014/chart" uri="{C3380CC4-5D6E-409C-BE32-E72D297353CC}">
              <c16:uniqueId val="{00000003-34FF-49B3-9872-18A6F29E3EAE}"/>
            </c:ext>
          </c:extLst>
        </c:ser>
        <c:ser>
          <c:idx val="2"/>
          <c:order val="2"/>
          <c:tx>
            <c:strRef>
              <c:f>ring!$J$1</c:f>
              <c:strCache>
                <c:ptCount val="1"/>
                <c:pt idx="0">
                  <c:v>angle3</c:v>
                </c:pt>
              </c:strCache>
            </c:strRef>
          </c:tx>
          <c:spPr>
            <a:ln w="19050" cap="rnd">
              <a:solidFill>
                <a:schemeClr val="accent3"/>
              </a:solidFill>
              <a:round/>
            </a:ln>
            <a:effectLst/>
          </c:spPr>
          <c:marker>
            <c:symbol val="none"/>
          </c:marker>
          <c:trendline>
            <c:spPr>
              <a:ln w="19050" cap="rnd">
                <a:solidFill>
                  <a:schemeClr val="accent3"/>
                </a:solidFill>
                <a:prstDash val="sysDot"/>
              </a:ln>
              <a:effectLst/>
            </c:spPr>
            <c:trendlineType val="poly"/>
            <c:order val="2"/>
            <c:intercept val="0"/>
            <c:dispRSqr val="0"/>
            <c:dispEq val="0"/>
          </c:trendline>
          <c:xVal>
            <c:numRef>
              <c:f>ring!$A$2:$A$67</c:f>
              <c:numCache>
                <c:formatCode>General</c:formatCode>
                <c:ptCount val="66"/>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pt idx="16">
                  <c:v>0.53300000000000003</c:v>
                </c:pt>
                <c:pt idx="17">
                  <c:v>0.56599999999999995</c:v>
                </c:pt>
                <c:pt idx="18">
                  <c:v>0.6</c:v>
                </c:pt>
                <c:pt idx="19">
                  <c:v>0.63300000000000001</c:v>
                </c:pt>
                <c:pt idx="20">
                  <c:v>0.66600000000000004</c:v>
                </c:pt>
                <c:pt idx="21">
                  <c:v>0.7</c:v>
                </c:pt>
                <c:pt idx="22">
                  <c:v>0.73299999999999998</c:v>
                </c:pt>
                <c:pt idx="23">
                  <c:v>0.76600000000000001</c:v>
                </c:pt>
                <c:pt idx="24">
                  <c:v>0.8</c:v>
                </c:pt>
                <c:pt idx="25">
                  <c:v>0.83299999999999996</c:v>
                </c:pt>
                <c:pt idx="26">
                  <c:v>0.86599999999999999</c:v>
                </c:pt>
                <c:pt idx="27">
                  <c:v>0.9</c:v>
                </c:pt>
                <c:pt idx="28">
                  <c:v>0.93300000000000005</c:v>
                </c:pt>
                <c:pt idx="29">
                  <c:v>0.96599999999999997</c:v>
                </c:pt>
                <c:pt idx="30">
                  <c:v>1</c:v>
                </c:pt>
                <c:pt idx="31">
                  <c:v>1.0329999999999999</c:v>
                </c:pt>
                <c:pt idx="32">
                  <c:v>1.0660000000000001</c:v>
                </c:pt>
                <c:pt idx="33">
                  <c:v>1.1000000000000001</c:v>
                </c:pt>
                <c:pt idx="34">
                  <c:v>1.133</c:v>
                </c:pt>
                <c:pt idx="35">
                  <c:v>1.1659999999999999</c:v>
                </c:pt>
                <c:pt idx="36">
                  <c:v>1.2</c:v>
                </c:pt>
                <c:pt idx="37">
                  <c:v>1.2330000000000001</c:v>
                </c:pt>
                <c:pt idx="38">
                  <c:v>1.266</c:v>
                </c:pt>
                <c:pt idx="39">
                  <c:v>1.3</c:v>
                </c:pt>
              </c:numCache>
            </c:numRef>
          </c:xVal>
          <c:yVal>
            <c:numRef>
              <c:f>ring!$J$2:$J$67</c:f>
              <c:numCache>
                <c:formatCode>General</c:formatCode>
                <c:ptCount val="66"/>
                <c:pt idx="0">
                  <c:v>0</c:v>
                </c:pt>
                <c:pt idx="1">
                  <c:v>0</c:v>
                </c:pt>
                <c:pt idx="2">
                  <c:v>0.82799999999999585</c:v>
                </c:pt>
                <c:pt idx="3">
                  <c:v>1.4579999999999984</c:v>
                </c:pt>
                <c:pt idx="4">
                  <c:v>2.6980000000000004</c:v>
                </c:pt>
                <c:pt idx="5">
                  <c:v>3.9349999999999952</c:v>
                </c:pt>
                <c:pt idx="6">
                  <c:v>5.6269999999999953</c:v>
                </c:pt>
                <c:pt idx="7">
                  <c:v>7.5039999999999978</c:v>
                </c:pt>
                <c:pt idx="8">
                  <c:v>9.6209999999999951</c:v>
                </c:pt>
                <c:pt idx="9">
                  <c:v>11.984999999999996</c:v>
                </c:pt>
                <c:pt idx="10">
                  <c:v>14.897999999999996</c:v>
                </c:pt>
                <c:pt idx="11">
                  <c:v>18.040999999999997</c:v>
                </c:pt>
                <c:pt idx="12">
                  <c:v>20.932999999999996</c:v>
                </c:pt>
                <c:pt idx="13">
                  <c:v>24.654999999999998</c:v>
                </c:pt>
                <c:pt idx="14">
                  <c:v>28.299999999999997</c:v>
                </c:pt>
                <c:pt idx="15">
                  <c:v>32.244999999999997</c:v>
                </c:pt>
                <c:pt idx="16">
                  <c:v>36.428999999999995</c:v>
                </c:pt>
                <c:pt idx="17">
                  <c:v>40.897999999999996</c:v>
                </c:pt>
                <c:pt idx="18">
                  <c:v>45.629999999999995</c:v>
                </c:pt>
                <c:pt idx="19">
                  <c:v>50.677</c:v>
                </c:pt>
                <c:pt idx="20">
                  <c:v>56.080999999999996</c:v>
                </c:pt>
                <c:pt idx="21">
                  <c:v>61.423999999999992</c:v>
                </c:pt>
                <c:pt idx="22">
                  <c:v>67.334999999999994</c:v>
                </c:pt>
                <c:pt idx="23">
                  <c:v>73.185999999999993</c:v>
                </c:pt>
                <c:pt idx="24">
                  <c:v>79.471000000000004</c:v>
                </c:pt>
                <c:pt idx="25">
                  <c:v>86.026999999999987</c:v>
                </c:pt>
                <c:pt idx="26">
                  <c:v>92.757999999999996</c:v>
                </c:pt>
                <c:pt idx="27">
                  <c:v>100.19200000000001</c:v>
                </c:pt>
                <c:pt idx="28">
                  <c:v>107.387</c:v>
                </c:pt>
                <c:pt idx="29">
                  <c:v>115.11699999999999</c:v>
                </c:pt>
                <c:pt idx="30">
                  <c:v>123.116</c:v>
                </c:pt>
                <c:pt idx="31">
                  <c:v>131.179</c:v>
                </c:pt>
                <c:pt idx="32">
                  <c:v>139.79300000000001</c:v>
                </c:pt>
                <c:pt idx="33">
                  <c:v>148.80599999999998</c:v>
                </c:pt>
                <c:pt idx="34">
                  <c:v>157.874</c:v>
                </c:pt>
                <c:pt idx="35">
                  <c:v>167.64999999999998</c:v>
                </c:pt>
                <c:pt idx="36">
                  <c:v>177.30699999999999</c:v>
                </c:pt>
                <c:pt idx="37">
                  <c:v>187.67500000000001</c:v>
                </c:pt>
                <c:pt idx="38">
                  <c:v>198.553</c:v>
                </c:pt>
                <c:pt idx="39">
                  <c:v>209.374</c:v>
                </c:pt>
              </c:numCache>
            </c:numRef>
          </c:yVal>
          <c:smooth val="1"/>
          <c:extLst>
            <c:ext xmlns:c16="http://schemas.microsoft.com/office/drawing/2014/chart" uri="{C3380CC4-5D6E-409C-BE32-E72D297353CC}">
              <c16:uniqueId val="{00000005-34FF-49B3-9872-18A6F29E3EAE}"/>
            </c:ext>
          </c:extLst>
        </c:ser>
        <c:dLbls>
          <c:showLegendKey val="0"/>
          <c:showVal val="0"/>
          <c:showCatName val="0"/>
          <c:showSerName val="0"/>
          <c:showPercent val="0"/>
          <c:showBubbleSize val="0"/>
        </c:dLbls>
        <c:axId val="572668792"/>
        <c:axId val="572669432"/>
      </c:scatterChart>
      <c:valAx>
        <c:axId val="572668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72669432"/>
        <c:crosses val="autoZero"/>
        <c:crossBetween val="midCat"/>
      </c:valAx>
      <c:valAx>
        <c:axId val="572669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72668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ko-KR" altLang="en-US" sz="1100" b="1"/>
              <a:t>회전장치 </a:t>
            </a:r>
            <a:r>
              <a:rPr lang="en-US" altLang="ko-KR" sz="1100" b="1" i="0" u="none" strike="noStrike" baseline="0">
                <a:effectLst/>
              </a:rPr>
              <a:t>θ(𝑡)</a:t>
            </a:r>
            <a:r>
              <a:rPr lang="ko-KR" altLang="en-US" sz="1100" b="1" i="0" u="none" strike="noStrike" baseline="0">
                <a:effectLst/>
              </a:rPr>
              <a:t>그래프</a:t>
            </a:r>
            <a:endParaRPr lang="ko-KR" altLang="en-US" sz="1100" b="1"/>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smoothMarker"/>
        <c:varyColors val="0"/>
        <c:ser>
          <c:idx val="0"/>
          <c:order val="0"/>
          <c:tx>
            <c:strRef>
              <c:f>wheel!$D$1</c:f>
              <c:strCache>
                <c:ptCount val="1"/>
                <c:pt idx="0">
                  <c:v>angle1</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intercept val="0"/>
            <c:dispRSqr val="0"/>
            <c:dispEq val="0"/>
          </c:trendline>
          <c:xVal>
            <c:numRef>
              <c:f>wheel!$A$2:$A$23</c:f>
              <c:numCache>
                <c:formatCode>General</c:formatCode>
                <c:ptCount val="22"/>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pt idx="16">
                  <c:v>0.53300000000000003</c:v>
                </c:pt>
                <c:pt idx="17">
                  <c:v>0.56599999999999995</c:v>
                </c:pt>
                <c:pt idx="18">
                  <c:v>0.6</c:v>
                </c:pt>
                <c:pt idx="19">
                  <c:v>0.63300000000000001</c:v>
                </c:pt>
                <c:pt idx="20">
                  <c:v>0.66600000000000004</c:v>
                </c:pt>
                <c:pt idx="21">
                  <c:v>0.7</c:v>
                </c:pt>
              </c:numCache>
            </c:numRef>
          </c:xVal>
          <c:yVal>
            <c:numRef>
              <c:f>wheel!$D$2:$D$23</c:f>
              <c:numCache>
                <c:formatCode>General</c:formatCode>
                <c:ptCount val="22"/>
                <c:pt idx="0">
                  <c:v>0</c:v>
                </c:pt>
                <c:pt idx="1">
                  <c:v>0.29200000000000159</c:v>
                </c:pt>
                <c:pt idx="2">
                  <c:v>0.29200000000000159</c:v>
                </c:pt>
                <c:pt idx="3">
                  <c:v>2.0860000000000012</c:v>
                </c:pt>
                <c:pt idx="4">
                  <c:v>2.0860000000000012</c:v>
                </c:pt>
                <c:pt idx="5">
                  <c:v>6.2110000000000003</c:v>
                </c:pt>
                <c:pt idx="6">
                  <c:v>6.2110000000000003</c:v>
                </c:pt>
                <c:pt idx="7">
                  <c:v>12.437000000000001</c:v>
                </c:pt>
                <c:pt idx="8">
                  <c:v>12.437000000000001</c:v>
                </c:pt>
                <c:pt idx="9">
                  <c:v>20.829000000000001</c:v>
                </c:pt>
                <c:pt idx="10">
                  <c:v>20.829000000000001</c:v>
                </c:pt>
                <c:pt idx="11">
                  <c:v>30.791000000000004</c:v>
                </c:pt>
                <c:pt idx="12">
                  <c:v>30.791000000000004</c:v>
                </c:pt>
                <c:pt idx="13">
                  <c:v>43.066000000000003</c:v>
                </c:pt>
                <c:pt idx="14">
                  <c:v>43.066000000000003</c:v>
                </c:pt>
                <c:pt idx="15">
                  <c:v>57.048000000000002</c:v>
                </c:pt>
                <c:pt idx="16">
                  <c:v>57.048000000000002</c:v>
                </c:pt>
                <c:pt idx="17">
                  <c:v>73.25</c:v>
                </c:pt>
                <c:pt idx="18">
                  <c:v>73.25</c:v>
                </c:pt>
                <c:pt idx="19">
                  <c:v>92.343999999999994</c:v>
                </c:pt>
                <c:pt idx="20">
                  <c:v>92.343999999999994</c:v>
                </c:pt>
                <c:pt idx="21">
                  <c:v>115.57899999999999</c:v>
                </c:pt>
              </c:numCache>
            </c:numRef>
          </c:yVal>
          <c:smooth val="1"/>
          <c:extLst>
            <c:ext xmlns:c16="http://schemas.microsoft.com/office/drawing/2014/chart" uri="{C3380CC4-5D6E-409C-BE32-E72D297353CC}">
              <c16:uniqueId val="{00000001-057F-4D04-B134-4632237F8B6D}"/>
            </c:ext>
          </c:extLst>
        </c:ser>
        <c:ser>
          <c:idx val="1"/>
          <c:order val="1"/>
          <c:tx>
            <c:strRef>
              <c:f>wheel!$G$1</c:f>
              <c:strCache>
                <c:ptCount val="1"/>
                <c:pt idx="0">
                  <c:v>angle2</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poly"/>
            <c:order val="2"/>
            <c:intercept val="0"/>
            <c:dispRSqr val="0"/>
            <c:dispEq val="0"/>
          </c:trendline>
          <c:xVal>
            <c:numRef>
              <c:f>wheel!$A$2:$A$23</c:f>
              <c:numCache>
                <c:formatCode>General</c:formatCode>
                <c:ptCount val="22"/>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pt idx="16">
                  <c:v>0.53300000000000003</c:v>
                </c:pt>
                <c:pt idx="17">
                  <c:v>0.56599999999999995</c:v>
                </c:pt>
                <c:pt idx="18">
                  <c:v>0.6</c:v>
                </c:pt>
                <c:pt idx="19">
                  <c:v>0.63300000000000001</c:v>
                </c:pt>
                <c:pt idx="20">
                  <c:v>0.66600000000000004</c:v>
                </c:pt>
                <c:pt idx="21">
                  <c:v>0.7</c:v>
                </c:pt>
              </c:numCache>
            </c:numRef>
          </c:xVal>
          <c:yVal>
            <c:numRef>
              <c:f>wheel!$G$2:$G$23</c:f>
              <c:numCache>
                <c:formatCode>General</c:formatCode>
                <c:ptCount val="22"/>
                <c:pt idx="0">
                  <c:v>0</c:v>
                </c:pt>
                <c:pt idx="1">
                  <c:v>0</c:v>
                </c:pt>
                <c:pt idx="2">
                  <c:v>0.41099999999999426</c:v>
                </c:pt>
                <c:pt idx="3">
                  <c:v>0.41099999999999426</c:v>
                </c:pt>
                <c:pt idx="4">
                  <c:v>1.2399999999999949</c:v>
                </c:pt>
                <c:pt idx="5">
                  <c:v>1.2399999999999949</c:v>
                </c:pt>
                <c:pt idx="6">
                  <c:v>4.1329999999999956</c:v>
                </c:pt>
                <c:pt idx="7">
                  <c:v>4.1329999999999956</c:v>
                </c:pt>
                <c:pt idx="8">
                  <c:v>9.3389999999999986</c:v>
                </c:pt>
                <c:pt idx="9">
                  <c:v>9.3389999999999986</c:v>
                </c:pt>
                <c:pt idx="10">
                  <c:v>16.579999999999995</c:v>
                </c:pt>
                <c:pt idx="11">
                  <c:v>16.579999999999995</c:v>
                </c:pt>
                <c:pt idx="12">
                  <c:v>25.822999999999997</c:v>
                </c:pt>
                <c:pt idx="13">
                  <c:v>25.822999999999997</c:v>
                </c:pt>
                <c:pt idx="14">
                  <c:v>36.814999999999998</c:v>
                </c:pt>
                <c:pt idx="15">
                  <c:v>36.814999999999998</c:v>
                </c:pt>
                <c:pt idx="16">
                  <c:v>49.885999999999996</c:v>
                </c:pt>
                <c:pt idx="17">
                  <c:v>49.885999999999996</c:v>
                </c:pt>
                <c:pt idx="18">
                  <c:v>65.125</c:v>
                </c:pt>
                <c:pt idx="19">
                  <c:v>65.125</c:v>
                </c:pt>
                <c:pt idx="20">
                  <c:v>81.882999999999996</c:v>
                </c:pt>
                <c:pt idx="21">
                  <c:v>81.882999999999996</c:v>
                </c:pt>
              </c:numCache>
            </c:numRef>
          </c:yVal>
          <c:smooth val="1"/>
          <c:extLst>
            <c:ext xmlns:c16="http://schemas.microsoft.com/office/drawing/2014/chart" uri="{C3380CC4-5D6E-409C-BE32-E72D297353CC}">
              <c16:uniqueId val="{00000003-057F-4D04-B134-4632237F8B6D}"/>
            </c:ext>
          </c:extLst>
        </c:ser>
        <c:ser>
          <c:idx val="2"/>
          <c:order val="2"/>
          <c:tx>
            <c:strRef>
              <c:f>wheel!$J$1</c:f>
              <c:strCache>
                <c:ptCount val="1"/>
                <c:pt idx="0">
                  <c:v>angle3</c:v>
                </c:pt>
              </c:strCache>
            </c:strRef>
          </c:tx>
          <c:spPr>
            <a:ln w="19050" cap="rnd">
              <a:solidFill>
                <a:schemeClr val="accent3"/>
              </a:solidFill>
              <a:round/>
            </a:ln>
            <a:effectLst/>
          </c:spPr>
          <c:marker>
            <c:symbol val="none"/>
          </c:marker>
          <c:trendline>
            <c:spPr>
              <a:ln w="19050" cap="rnd">
                <a:solidFill>
                  <a:schemeClr val="accent3"/>
                </a:solidFill>
                <a:prstDash val="sysDot"/>
              </a:ln>
              <a:effectLst/>
            </c:spPr>
            <c:trendlineType val="poly"/>
            <c:order val="2"/>
            <c:intercept val="0"/>
            <c:dispRSqr val="0"/>
            <c:dispEq val="0"/>
          </c:trendline>
          <c:xVal>
            <c:numRef>
              <c:f>wheel!$A$2:$A$23</c:f>
              <c:numCache>
                <c:formatCode>General</c:formatCode>
                <c:ptCount val="22"/>
                <c:pt idx="0">
                  <c:v>0</c:v>
                </c:pt>
                <c:pt idx="1">
                  <c:v>3.3000000000000002E-2</c:v>
                </c:pt>
                <c:pt idx="2">
                  <c:v>6.6000000000000003E-2</c:v>
                </c:pt>
                <c:pt idx="3">
                  <c:v>0.1</c:v>
                </c:pt>
                <c:pt idx="4">
                  <c:v>0.13300000000000001</c:v>
                </c:pt>
                <c:pt idx="5">
                  <c:v>0.16600000000000001</c:v>
                </c:pt>
                <c:pt idx="6">
                  <c:v>0.2</c:v>
                </c:pt>
                <c:pt idx="7">
                  <c:v>0.23300000000000001</c:v>
                </c:pt>
                <c:pt idx="8">
                  <c:v>0.26600000000000001</c:v>
                </c:pt>
                <c:pt idx="9">
                  <c:v>0.3</c:v>
                </c:pt>
                <c:pt idx="10">
                  <c:v>0.33300000000000002</c:v>
                </c:pt>
                <c:pt idx="11">
                  <c:v>0.36599999999999999</c:v>
                </c:pt>
                <c:pt idx="12">
                  <c:v>0.4</c:v>
                </c:pt>
                <c:pt idx="13">
                  <c:v>0.433</c:v>
                </c:pt>
                <c:pt idx="14">
                  <c:v>0.46600000000000003</c:v>
                </c:pt>
                <c:pt idx="15">
                  <c:v>0.5</c:v>
                </c:pt>
                <c:pt idx="16">
                  <c:v>0.53300000000000003</c:v>
                </c:pt>
                <c:pt idx="17">
                  <c:v>0.56599999999999995</c:v>
                </c:pt>
                <c:pt idx="18">
                  <c:v>0.6</c:v>
                </c:pt>
                <c:pt idx="19">
                  <c:v>0.63300000000000001</c:v>
                </c:pt>
                <c:pt idx="20">
                  <c:v>0.66600000000000004</c:v>
                </c:pt>
                <c:pt idx="21">
                  <c:v>0.7</c:v>
                </c:pt>
              </c:numCache>
            </c:numRef>
          </c:xVal>
          <c:yVal>
            <c:numRef>
              <c:f>wheel!$J$2:$J$23</c:f>
              <c:numCache>
                <c:formatCode>General</c:formatCode>
                <c:ptCount val="22"/>
                <c:pt idx="0">
                  <c:v>0</c:v>
                </c:pt>
                <c:pt idx="1">
                  <c:v>0.1909999999999954</c:v>
                </c:pt>
                <c:pt idx="2">
                  <c:v>0.1909999999999954</c:v>
                </c:pt>
                <c:pt idx="3">
                  <c:v>0.60299999999999443</c:v>
                </c:pt>
                <c:pt idx="4">
                  <c:v>0.60299999999999443</c:v>
                </c:pt>
                <c:pt idx="5">
                  <c:v>2.4769999999999968</c:v>
                </c:pt>
                <c:pt idx="6">
                  <c:v>2.4769999999999968</c:v>
                </c:pt>
                <c:pt idx="7">
                  <c:v>6.0499999999999972</c:v>
                </c:pt>
                <c:pt idx="8">
                  <c:v>6.0499999999999972</c:v>
                </c:pt>
                <c:pt idx="9">
                  <c:v>12.234999999999999</c:v>
                </c:pt>
                <c:pt idx="10">
                  <c:v>12.234999999999999</c:v>
                </c:pt>
                <c:pt idx="11">
                  <c:v>19.870999999999999</c:v>
                </c:pt>
                <c:pt idx="12">
                  <c:v>19.870999999999999</c:v>
                </c:pt>
                <c:pt idx="13">
                  <c:v>29.904999999999998</c:v>
                </c:pt>
                <c:pt idx="14">
                  <c:v>29.904999999999998</c:v>
                </c:pt>
                <c:pt idx="15">
                  <c:v>41.522999999999996</c:v>
                </c:pt>
                <c:pt idx="16">
                  <c:v>41.522999999999996</c:v>
                </c:pt>
                <c:pt idx="17">
                  <c:v>55.102999999999994</c:v>
                </c:pt>
                <c:pt idx="18">
                  <c:v>55.102999999999994</c:v>
                </c:pt>
                <c:pt idx="19">
                  <c:v>70.674000000000007</c:v>
                </c:pt>
                <c:pt idx="20">
                  <c:v>70.674000000000007</c:v>
                </c:pt>
                <c:pt idx="21">
                  <c:v>88.158000000000001</c:v>
                </c:pt>
              </c:numCache>
            </c:numRef>
          </c:yVal>
          <c:smooth val="1"/>
          <c:extLst>
            <c:ext xmlns:c16="http://schemas.microsoft.com/office/drawing/2014/chart" uri="{C3380CC4-5D6E-409C-BE32-E72D297353CC}">
              <c16:uniqueId val="{00000005-057F-4D04-B134-4632237F8B6D}"/>
            </c:ext>
          </c:extLst>
        </c:ser>
        <c:dLbls>
          <c:showLegendKey val="0"/>
          <c:showVal val="0"/>
          <c:showCatName val="0"/>
          <c:showSerName val="0"/>
          <c:showPercent val="0"/>
          <c:showBubbleSize val="0"/>
        </c:dLbls>
        <c:axId val="516633904"/>
        <c:axId val="516639024"/>
      </c:scatterChart>
      <c:valAx>
        <c:axId val="516633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16639024"/>
        <c:crosses val="autoZero"/>
        <c:crossBetween val="midCat"/>
      </c:valAx>
      <c:valAx>
        <c:axId val="51663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16633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ko-KR" altLang="en-US" sz="1100" b="1"/>
              <a:t>직사각형 </a:t>
            </a:r>
            <a:r>
              <a:rPr lang="en-US" altLang="ko-KR" sz="1100" b="1" i="0" u="none" strike="noStrike" baseline="0">
                <a:effectLst/>
              </a:rPr>
              <a:t>θ(𝑡)</a:t>
            </a:r>
            <a:r>
              <a:rPr lang="ko-KR" altLang="en-US" sz="1100" b="1" i="0" u="none" strike="noStrike" baseline="0">
                <a:effectLst/>
              </a:rPr>
              <a:t>그래프</a:t>
            </a:r>
            <a:endParaRPr lang="en-US" altLang="ko-KR" sz="1100" b="1" i="0" u="none" strike="noStrike" baseline="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smoothMarker"/>
        <c:varyColors val="0"/>
        <c:ser>
          <c:idx val="0"/>
          <c:order val="0"/>
          <c:tx>
            <c:strRef>
              <c:f>rectangular!$D$1</c:f>
              <c:strCache>
                <c:ptCount val="1"/>
                <c:pt idx="0">
                  <c:v>angle1</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intercept val="0"/>
            <c:dispRSqr val="0"/>
            <c:dispEq val="0"/>
          </c:trendline>
          <c:xVal>
            <c:numRef>
              <c:f>rectangular!$A$2:$A$67</c:f>
              <c:numCache>
                <c:formatCode>General</c:formatCode>
                <c:ptCount val="66"/>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pt idx="17">
                  <c:v>0.56699999999999995</c:v>
                </c:pt>
                <c:pt idx="18">
                  <c:v>0.6</c:v>
                </c:pt>
                <c:pt idx="19">
                  <c:v>0.63300000000000001</c:v>
                </c:pt>
                <c:pt idx="20">
                  <c:v>0.66700000000000004</c:v>
                </c:pt>
                <c:pt idx="21">
                  <c:v>0.7</c:v>
                </c:pt>
                <c:pt idx="22">
                  <c:v>0.73299999999999998</c:v>
                </c:pt>
                <c:pt idx="23">
                  <c:v>0.76700000000000002</c:v>
                </c:pt>
                <c:pt idx="24">
                  <c:v>0.8</c:v>
                </c:pt>
                <c:pt idx="25">
                  <c:v>0.83299999999999996</c:v>
                </c:pt>
                <c:pt idx="26">
                  <c:v>0.86699999999999999</c:v>
                </c:pt>
                <c:pt idx="27">
                  <c:v>0.9</c:v>
                </c:pt>
                <c:pt idx="28">
                  <c:v>0.93300000000000005</c:v>
                </c:pt>
                <c:pt idx="29">
                  <c:v>0.96699999999999997</c:v>
                </c:pt>
                <c:pt idx="30">
                  <c:v>1</c:v>
                </c:pt>
              </c:numCache>
            </c:numRef>
          </c:xVal>
          <c:yVal>
            <c:numRef>
              <c:f>rectangular!$D$2:$D$67</c:f>
              <c:numCache>
                <c:formatCode>General</c:formatCode>
                <c:ptCount val="66"/>
                <c:pt idx="0">
                  <c:v>0</c:v>
                </c:pt>
                <c:pt idx="1">
                  <c:v>0.29600000000000026</c:v>
                </c:pt>
                <c:pt idx="2">
                  <c:v>0.58900000000000041</c:v>
                </c:pt>
                <c:pt idx="3">
                  <c:v>1.1770000000000005</c:v>
                </c:pt>
                <c:pt idx="4">
                  <c:v>2.0919999999999996</c:v>
                </c:pt>
                <c:pt idx="5">
                  <c:v>3.5599999999999996</c:v>
                </c:pt>
                <c:pt idx="6">
                  <c:v>5.3590000000000009</c:v>
                </c:pt>
                <c:pt idx="7">
                  <c:v>7.5049999999999999</c:v>
                </c:pt>
                <c:pt idx="8">
                  <c:v>9.9520000000000017</c:v>
                </c:pt>
                <c:pt idx="9">
                  <c:v>13.052</c:v>
                </c:pt>
                <c:pt idx="10">
                  <c:v>16.147000000000002</c:v>
                </c:pt>
                <c:pt idx="11">
                  <c:v>19.853000000000002</c:v>
                </c:pt>
                <c:pt idx="12">
                  <c:v>23.717000000000002</c:v>
                </c:pt>
                <c:pt idx="13">
                  <c:v>28.096</c:v>
                </c:pt>
                <c:pt idx="14">
                  <c:v>32.779999999999994</c:v>
                </c:pt>
                <c:pt idx="15">
                  <c:v>38.029999999999994</c:v>
                </c:pt>
                <c:pt idx="16">
                  <c:v>43.082000000000001</c:v>
                </c:pt>
                <c:pt idx="17">
                  <c:v>48.805999999999997</c:v>
                </c:pt>
                <c:pt idx="18">
                  <c:v>54.847999999999999</c:v>
                </c:pt>
                <c:pt idx="19">
                  <c:v>61.381</c:v>
                </c:pt>
                <c:pt idx="20">
                  <c:v>68.344999999999999</c:v>
                </c:pt>
                <c:pt idx="21">
                  <c:v>75.753</c:v>
                </c:pt>
                <c:pt idx="22">
                  <c:v>83.478999999999999</c:v>
                </c:pt>
                <c:pt idx="23">
                  <c:v>91.471999999999994</c:v>
                </c:pt>
                <c:pt idx="24">
                  <c:v>100.449</c:v>
                </c:pt>
                <c:pt idx="25">
                  <c:v>109.217</c:v>
                </c:pt>
                <c:pt idx="26">
                  <c:v>117.532</c:v>
                </c:pt>
                <c:pt idx="27">
                  <c:v>127.52</c:v>
                </c:pt>
                <c:pt idx="28">
                  <c:v>138.45000000000002</c:v>
                </c:pt>
                <c:pt idx="29">
                  <c:v>148.727</c:v>
                </c:pt>
                <c:pt idx="30">
                  <c:v>160.88600000000002</c:v>
                </c:pt>
              </c:numCache>
            </c:numRef>
          </c:yVal>
          <c:smooth val="1"/>
          <c:extLst>
            <c:ext xmlns:c16="http://schemas.microsoft.com/office/drawing/2014/chart" uri="{C3380CC4-5D6E-409C-BE32-E72D297353CC}">
              <c16:uniqueId val="{00000001-CE1D-4BFA-BE4F-6BCF498FAF0B}"/>
            </c:ext>
          </c:extLst>
        </c:ser>
        <c:ser>
          <c:idx val="1"/>
          <c:order val="1"/>
          <c:tx>
            <c:strRef>
              <c:f>rectangular!$G$1</c:f>
              <c:strCache>
                <c:ptCount val="1"/>
                <c:pt idx="0">
                  <c:v>angle2</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poly"/>
            <c:order val="2"/>
            <c:intercept val="0"/>
            <c:dispRSqr val="0"/>
            <c:dispEq val="0"/>
          </c:trendline>
          <c:xVal>
            <c:numRef>
              <c:f>rectangular!$A$2:$A$67</c:f>
              <c:numCache>
                <c:formatCode>General</c:formatCode>
                <c:ptCount val="66"/>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pt idx="17">
                  <c:v>0.56699999999999995</c:v>
                </c:pt>
                <c:pt idx="18">
                  <c:v>0.6</c:v>
                </c:pt>
                <c:pt idx="19">
                  <c:v>0.63300000000000001</c:v>
                </c:pt>
                <c:pt idx="20">
                  <c:v>0.66700000000000004</c:v>
                </c:pt>
                <c:pt idx="21">
                  <c:v>0.7</c:v>
                </c:pt>
                <c:pt idx="22">
                  <c:v>0.73299999999999998</c:v>
                </c:pt>
                <c:pt idx="23">
                  <c:v>0.76700000000000002</c:v>
                </c:pt>
                <c:pt idx="24">
                  <c:v>0.8</c:v>
                </c:pt>
                <c:pt idx="25">
                  <c:v>0.83299999999999996</c:v>
                </c:pt>
                <c:pt idx="26">
                  <c:v>0.86699999999999999</c:v>
                </c:pt>
                <c:pt idx="27">
                  <c:v>0.9</c:v>
                </c:pt>
                <c:pt idx="28">
                  <c:v>0.93300000000000005</c:v>
                </c:pt>
                <c:pt idx="29">
                  <c:v>0.96699999999999997</c:v>
                </c:pt>
                <c:pt idx="30">
                  <c:v>1</c:v>
                </c:pt>
              </c:numCache>
            </c:numRef>
          </c:xVal>
          <c:yVal>
            <c:numRef>
              <c:f>rectangular!$G$2:$G$67</c:f>
              <c:numCache>
                <c:formatCode>General</c:formatCode>
                <c:ptCount val="66"/>
                <c:pt idx="0">
                  <c:v>0</c:v>
                </c:pt>
                <c:pt idx="1">
                  <c:v>0</c:v>
                </c:pt>
                <c:pt idx="2">
                  <c:v>0.41799999999999926</c:v>
                </c:pt>
                <c:pt idx="3">
                  <c:v>1.2550000000000026</c:v>
                </c:pt>
                <c:pt idx="4">
                  <c:v>2.5159999999999982</c:v>
                </c:pt>
                <c:pt idx="5">
                  <c:v>3.7779999999999987</c:v>
                </c:pt>
                <c:pt idx="6">
                  <c:v>5.463000000000001</c:v>
                </c:pt>
                <c:pt idx="7">
                  <c:v>7.3670000000000044</c:v>
                </c:pt>
                <c:pt idx="8">
                  <c:v>9.4740000000000038</c:v>
                </c:pt>
                <c:pt idx="9">
                  <c:v>12.036000000000001</c:v>
                </c:pt>
                <c:pt idx="10">
                  <c:v>14.782000000000004</c:v>
                </c:pt>
                <c:pt idx="11">
                  <c:v>18.006</c:v>
                </c:pt>
                <c:pt idx="12">
                  <c:v>21.218000000000004</c:v>
                </c:pt>
                <c:pt idx="13">
                  <c:v>24.810000000000002</c:v>
                </c:pt>
                <c:pt idx="14">
                  <c:v>28.790999999999997</c:v>
                </c:pt>
                <c:pt idx="15">
                  <c:v>32.831000000000003</c:v>
                </c:pt>
                <c:pt idx="16">
                  <c:v>37.802000000000007</c:v>
                </c:pt>
                <c:pt idx="17">
                  <c:v>42.585000000000008</c:v>
                </c:pt>
                <c:pt idx="18">
                  <c:v>47.668000000000006</c:v>
                </c:pt>
                <c:pt idx="19">
                  <c:v>53.007999999999996</c:v>
                </c:pt>
                <c:pt idx="20">
                  <c:v>58.921999999999997</c:v>
                </c:pt>
                <c:pt idx="21">
                  <c:v>64.935000000000002</c:v>
                </c:pt>
                <c:pt idx="22">
                  <c:v>71.459000000000003</c:v>
                </c:pt>
                <c:pt idx="23">
                  <c:v>77.921999999999997</c:v>
                </c:pt>
                <c:pt idx="24">
                  <c:v>84.623999999999995</c:v>
                </c:pt>
                <c:pt idx="25">
                  <c:v>94.282000000000011</c:v>
                </c:pt>
                <c:pt idx="26">
                  <c:v>98.521000000000015</c:v>
                </c:pt>
                <c:pt idx="27">
                  <c:v>107.32300000000001</c:v>
                </c:pt>
                <c:pt idx="28">
                  <c:v>115.84100000000001</c:v>
                </c:pt>
                <c:pt idx="29">
                  <c:v>125.01599999999999</c:v>
                </c:pt>
                <c:pt idx="30">
                  <c:v>133.92500000000001</c:v>
                </c:pt>
              </c:numCache>
            </c:numRef>
          </c:yVal>
          <c:smooth val="1"/>
          <c:extLst>
            <c:ext xmlns:c16="http://schemas.microsoft.com/office/drawing/2014/chart" uri="{C3380CC4-5D6E-409C-BE32-E72D297353CC}">
              <c16:uniqueId val="{00000003-CE1D-4BFA-BE4F-6BCF498FAF0B}"/>
            </c:ext>
          </c:extLst>
        </c:ser>
        <c:ser>
          <c:idx val="2"/>
          <c:order val="2"/>
          <c:tx>
            <c:strRef>
              <c:f>rectangular!$J$1</c:f>
              <c:strCache>
                <c:ptCount val="1"/>
                <c:pt idx="0">
                  <c:v>angle3</c:v>
                </c:pt>
              </c:strCache>
            </c:strRef>
          </c:tx>
          <c:spPr>
            <a:ln w="19050" cap="rnd">
              <a:solidFill>
                <a:schemeClr val="accent3"/>
              </a:solidFill>
              <a:round/>
            </a:ln>
            <a:effectLst/>
          </c:spPr>
          <c:marker>
            <c:symbol val="none"/>
          </c:marker>
          <c:trendline>
            <c:spPr>
              <a:ln w="19050" cap="rnd">
                <a:solidFill>
                  <a:schemeClr val="accent3"/>
                </a:solidFill>
                <a:prstDash val="sysDot"/>
              </a:ln>
              <a:effectLst/>
            </c:spPr>
            <c:trendlineType val="poly"/>
            <c:order val="2"/>
            <c:intercept val="0"/>
            <c:dispRSqr val="0"/>
            <c:dispEq val="0"/>
          </c:trendline>
          <c:xVal>
            <c:numRef>
              <c:f>rectangular!$A$2:$A$67</c:f>
              <c:numCache>
                <c:formatCode>General</c:formatCode>
                <c:ptCount val="66"/>
                <c:pt idx="0">
                  <c:v>0</c:v>
                </c:pt>
                <c:pt idx="1">
                  <c:v>3.3000000000000002E-2</c:v>
                </c:pt>
                <c:pt idx="2">
                  <c:v>6.7000000000000004E-2</c:v>
                </c:pt>
                <c:pt idx="3">
                  <c:v>0.1</c:v>
                </c:pt>
                <c:pt idx="4">
                  <c:v>0.13300000000000001</c:v>
                </c:pt>
                <c:pt idx="5">
                  <c:v>0.16700000000000001</c:v>
                </c:pt>
                <c:pt idx="6">
                  <c:v>0.2</c:v>
                </c:pt>
                <c:pt idx="7">
                  <c:v>0.23300000000000001</c:v>
                </c:pt>
                <c:pt idx="8">
                  <c:v>0.26700000000000002</c:v>
                </c:pt>
                <c:pt idx="9">
                  <c:v>0.3</c:v>
                </c:pt>
                <c:pt idx="10">
                  <c:v>0.33300000000000002</c:v>
                </c:pt>
                <c:pt idx="11">
                  <c:v>0.36699999999999999</c:v>
                </c:pt>
                <c:pt idx="12">
                  <c:v>0.4</c:v>
                </c:pt>
                <c:pt idx="13">
                  <c:v>0.433</c:v>
                </c:pt>
                <c:pt idx="14">
                  <c:v>0.46700000000000003</c:v>
                </c:pt>
                <c:pt idx="15">
                  <c:v>0.5</c:v>
                </c:pt>
                <c:pt idx="16">
                  <c:v>0.53300000000000003</c:v>
                </c:pt>
                <c:pt idx="17">
                  <c:v>0.56699999999999995</c:v>
                </c:pt>
                <c:pt idx="18">
                  <c:v>0.6</c:v>
                </c:pt>
                <c:pt idx="19">
                  <c:v>0.63300000000000001</c:v>
                </c:pt>
                <c:pt idx="20">
                  <c:v>0.66700000000000004</c:v>
                </c:pt>
                <c:pt idx="21">
                  <c:v>0.7</c:v>
                </c:pt>
                <c:pt idx="22">
                  <c:v>0.73299999999999998</c:v>
                </c:pt>
                <c:pt idx="23">
                  <c:v>0.76700000000000002</c:v>
                </c:pt>
                <c:pt idx="24">
                  <c:v>0.8</c:v>
                </c:pt>
                <c:pt idx="25">
                  <c:v>0.83299999999999996</c:v>
                </c:pt>
                <c:pt idx="26">
                  <c:v>0.86699999999999999</c:v>
                </c:pt>
                <c:pt idx="27">
                  <c:v>0.9</c:v>
                </c:pt>
                <c:pt idx="28">
                  <c:v>0.93300000000000005</c:v>
                </c:pt>
                <c:pt idx="29">
                  <c:v>0.96699999999999997</c:v>
                </c:pt>
                <c:pt idx="30">
                  <c:v>1</c:v>
                </c:pt>
              </c:numCache>
            </c:numRef>
          </c:xVal>
          <c:yVal>
            <c:numRef>
              <c:f>rectangular!$J$2:$J$67</c:f>
              <c:numCache>
                <c:formatCode>General</c:formatCode>
                <c:ptCount val="66"/>
                <c:pt idx="0">
                  <c:v>0</c:v>
                </c:pt>
                <c:pt idx="1">
                  <c:v>0</c:v>
                </c:pt>
                <c:pt idx="2">
                  <c:v>0.65700000000000003</c:v>
                </c:pt>
                <c:pt idx="3">
                  <c:v>1.2029999999999994</c:v>
                </c:pt>
                <c:pt idx="4">
                  <c:v>2.1359999999999992</c:v>
                </c:pt>
                <c:pt idx="5">
                  <c:v>3.7220000000000013</c:v>
                </c:pt>
                <c:pt idx="6">
                  <c:v>5.2149999999999999</c:v>
                </c:pt>
                <c:pt idx="7">
                  <c:v>7.3670000000000009</c:v>
                </c:pt>
                <c:pt idx="8">
                  <c:v>9.2280000000000015</c:v>
                </c:pt>
                <c:pt idx="9">
                  <c:v>11.893000000000001</c:v>
                </c:pt>
                <c:pt idx="10">
                  <c:v>14.616000000000001</c:v>
                </c:pt>
                <c:pt idx="11">
                  <c:v>17.883000000000003</c:v>
                </c:pt>
                <c:pt idx="12">
                  <c:v>21.136000000000003</c:v>
                </c:pt>
                <c:pt idx="13">
                  <c:v>24.697000000000003</c:v>
                </c:pt>
                <c:pt idx="14">
                  <c:v>28.536000000000001</c:v>
                </c:pt>
                <c:pt idx="15">
                  <c:v>32.474000000000004</c:v>
                </c:pt>
                <c:pt idx="16">
                  <c:v>37.302</c:v>
                </c:pt>
                <c:pt idx="17">
                  <c:v>41.617000000000004</c:v>
                </c:pt>
                <c:pt idx="18">
                  <c:v>46.522000000000006</c:v>
                </c:pt>
                <c:pt idx="19">
                  <c:v>51.849000000000004</c:v>
                </c:pt>
                <c:pt idx="20">
                  <c:v>57.296000000000006</c:v>
                </c:pt>
                <c:pt idx="21">
                  <c:v>63.188000000000002</c:v>
                </c:pt>
                <c:pt idx="22">
                  <c:v>69.100999999999999</c:v>
                </c:pt>
                <c:pt idx="23">
                  <c:v>75.215000000000003</c:v>
                </c:pt>
                <c:pt idx="24">
                  <c:v>81.655000000000001</c:v>
                </c:pt>
                <c:pt idx="25">
                  <c:v>88.445000000000007</c:v>
                </c:pt>
                <c:pt idx="26">
                  <c:v>95.778000000000006</c:v>
                </c:pt>
                <c:pt idx="27">
                  <c:v>103.11</c:v>
                </c:pt>
                <c:pt idx="28">
                  <c:v>110.54300000000001</c:v>
                </c:pt>
                <c:pt idx="29">
                  <c:v>118.828</c:v>
                </c:pt>
                <c:pt idx="30">
                  <c:v>127.227</c:v>
                </c:pt>
              </c:numCache>
            </c:numRef>
          </c:yVal>
          <c:smooth val="1"/>
          <c:extLst>
            <c:ext xmlns:c16="http://schemas.microsoft.com/office/drawing/2014/chart" uri="{C3380CC4-5D6E-409C-BE32-E72D297353CC}">
              <c16:uniqueId val="{00000005-CE1D-4BFA-BE4F-6BCF498FAF0B}"/>
            </c:ext>
          </c:extLst>
        </c:ser>
        <c:dLbls>
          <c:showLegendKey val="0"/>
          <c:showVal val="0"/>
          <c:showCatName val="0"/>
          <c:showSerName val="0"/>
          <c:showPercent val="0"/>
          <c:showBubbleSize val="0"/>
        </c:dLbls>
        <c:axId val="572648016"/>
        <c:axId val="572650256"/>
      </c:scatterChart>
      <c:valAx>
        <c:axId val="572648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72650256"/>
        <c:crosses val="autoZero"/>
        <c:crossBetween val="midCat"/>
      </c:valAx>
      <c:valAx>
        <c:axId val="57265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72648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7A45C-3B19-4552-ACB7-633A3410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736</Words>
  <Characters>4199</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김성준</dc:creator>
  <cp:keywords/>
  <dc:description/>
  <cp:lastModifiedBy>???</cp:lastModifiedBy>
  <cp:revision>9</cp:revision>
  <dcterms:created xsi:type="dcterms:W3CDTF">2018-03-28T09:50:00Z</dcterms:created>
  <dcterms:modified xsi:type="dcterms:W3CDTF">2018-04-02T14:34:00Z</dcterms:modified>
</cp:coreProperties>
</file>