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5710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绘本阅读观察量表（创新阅读）   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记录者：</w:t>
      </w:r>
    </w:p>
    <w:tbl>
      <w:tblPr>
        <w:tblStyle w:val="3"/>
        <w:tblW w:w="10890" w:type="dxa"/>
        <w:tblInd w:w="-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88"/>
        <w:gridCol w:w="1201"/>
        <w:gridCol w:w="2595"/>
        <w:gridCol w:w="3120"/>
        <w:gridCol w:w="2386"/>
      </w:tblGrid>
      <w:tr w14:paraId="3FE7A468">
        <w:trPr>
          <w:trHeight w:val="582" w:hRule="atLeast"/>
        </w:trPr>
        <w:tc>
          <w:tcPr>
            <w:tcW w:w="1588" w:type="dxa"/>
            <w:noWrap w:val="0"/>
            <w:vAlign w:val="top"/>
          </w:tcPr>
          <w:p w14:paraId="204461A7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观察核心</w:t>
            </w:r>
          </w:p>
        </w:tc>
        <w:tc>
          <w:tcPr>
            <w:tcW w:w="9302" w:type="dxa"/>
            <w:gridSpan w:val="4"/>
            <w:noWrap w:val="0"/>
            <w:vAlign w:val="top"/>
          </w:tcPr>
          <w:p w14:paraId="52E33458">
            <w:pPr>
              <w:jc w:val="both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传统与创新两种不同绘本阅读活动组织形式对幼儿阅读兴趣、阅读水平的影响</w:t>
            </w:r>
          </w:p>
        </w:tc>
      </w:tr>
      <w:tr w14:paraId="6A4D0755">
        <w:trPr>
          <w:trHeight w:val="672" w:hRule="atLeast"/>
        </w:trPr>
        <w:tc>
          <w:tcPr>
            <w:tcW w:w="1588" w:type="dxa"/>
            <w:noWrap w:val="0"/>
            <w:vAlign w:val="top"/>
          </w:tcPr>
          <w:p w14:paraId="50D4F5D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察维度</w:t>
            </w:r>
          </w:p>
        </w:tc>
        <w:tc>
          <w:tcPr>
            <w:tcW w:w="1201" w:type="dxa"/>
            <w:noWrap w:val="0"/>
            <w:vAlign w:val="top"/>
          </w:tcPr>
          <w:p w14:paraId="5A0951FC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观察指标</w:t>
            </w:r>
          </w:p>
        </w:tc>
        <w:tc>
          <w:tcPr>
            <w:tcW w:w="2595" w:type="dxa"/>
            <w:noWrap w:val="0"/>
            <w:vAlign w:val="top"/>
          </w:tcPr>
          <w:p w14:paraId="01479FE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具体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观察内容</w:t>
            </w:r>
          </w:p>
        </w:tc>
        <w:tc>
          <w:tcPr>
            <w:tcW w:w="3120" w:type="dxa"/>
            <w:noWrap w:val="0"/>
            <w:vAlign w:val="top"/>
          </w:tcPr>
          <w:p w14:paraId="4201A2F6">
            <w:pPr>
              <w:jc w:val="center"/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典型行为记录</w:t>
            </w:r>
          </w:p>
          <w:p w14:paraId="079AFB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（记录幼儿具体言行）</w:t>
            </w:r>
          </w:p>
        </w:tc>
        <w:tc>
          <w:tcPr>
            <w:tcW w:w="2386" w:type="dxa"/>
            <w:noWrap w:val="0"/>
            <w:vAlign w:val="top"/>
          </w:tcPr>
          <w:p w14:paraId="2D1B43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评价等级</w:t>
            </w:r>
          </w:p>
        </w:tc>
      </w:tr>
      <w:tr w14:paraId="0E666524">
        <w:trPr>
          <w:trHeight w:val="1003" w:hRule="atLeast"/>
        </w:trPr>
        <w:tc>
          <w:tcPr>
            <w:tcW w:w="1588" w:type="dxa"/>
            <w:vMerge w:val="restart"/>
            <w:noWrap w:val="0"/>
            <w:vAlign w:val="top"/>
          </w:tcPr>
          <w:p w14:paraId="5EE2E9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爱上阅读</w:t>
            </w:r>
          </w:p>
          <w:p w14:paraId="657C906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（阅读兴趣）</w:t>
            </w:r>
          </w:p>
        </w:tc>
        <w:tc>
          <w:tcPr>
            <w:tcW w:w="1201" w:type="dxa"/>
            <w:noWrap w:val="0"/>
            <w:vAlign w:val="top"/>
          </w:tcPr>
          <w:p w14:paraId="0BB819C2">
            <w:pPr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1.主动参与情况</w:t>
            </w:r>
          </w:p>
        </w:tc>
        <w:tc>
          <w:tcPr>
            <w:tcW w:w="2595" w:type="dxa"/>
            <w:noWrap w:val="0"/>
            <w:vAlign w:val="top"/>
          </w:tcPr>
          <w:p w14:paraId="75754F1E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主动举手、发言、提问</w:t>
            </w:r>
          </w:p>
        </w:tc>
        <w:tc>
          <w:tcPr>
            <w:tcW w:w="3120" w:type="dxa"/>
            <w:noWrap w:val="0"/>
            <w:vAlign w:val="top"/>
          </w:tcPr>
          <w:p w14:paraId="6D008542">
            <w:pPr>
              <w:jc w:val="center"/>
              <w:rPr>
                <w:vertAlign w:val="baseline"/>
              </w:rPr>
            </w:pPr>
          </w:p>
          <w:p w14:paraId="5000A9B7">
            <w:pPr>
              <w:jc w:val="center"/>
              <w:rPr>
                <w:vertAlign w:val="baseline"/>
              </w:rPr>
            </w:pPr>
          </w:p>
          <w:p w14:paraId="343F0547">
            <w:pPr>
              <w:jc w:val="center"/>
              <w:rPr>
                <w:vertAlign w:val="baseline"/>
              </w:rPr>
            </w:pPr>
          </w:p>
          <w:p w14:paraId="68AC187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0B3F0F2B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低频（1-2次）</w:t>
            </w:r>
          </w:p>
          <w:p w14:paraId="60157DC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5CF4876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C9E137C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C96A5C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2.积极情绪表现</w:t>
            </w:r>
          </w:p>
        </w:tc>
        <w:tc>
          <w:tcPr>
            <w:tcW w:w="2595" w:type="dxa"/>
            <w:noWrap w:val="0"/>
            <w:vAlign w:val="top"/>
          </w:tcPr>
          <w:p w14:paraId="4BB2527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表现出愉悦、惊喜、好奇等积极情绪</w:t>
            </w:r>
          </w:p>
        </w:tc>
        <w:tc>
          <w:tcPr>
            <w:tcW w:w="3120" w:type="dxa"/>
            <w:noWrap w:val="0"/>
            <w:vAlign w:val="top"/>
          </w:tcPr>
          <w:p w14:paraId="6C807201">
            <w:pPr>
              <w:jc w:val="center"/>
              <w:rPr>
                <w:vertAlign w:val="baseline"/>
              </w:rPr>
            </w:pPr>
          </w:p>
          <w:p w14:paraId="0162429B">
            <w:pPr>
              <w:jc w:val="center"/>
              <w:rPr>
                <w:vertAlign w:val="baseline"/>
              </w:rPr>
            </w:pPr>
          </w:p>
          <w:p w14:paraId="0C329078">
            <w:pPr>
              <w:jc w:val="center"/>
              <w:rPr>
                <w:vertAlign w:val="baseline"/>
              </w:rPr>
            </w:pPr>
          </w:p>
          <w:p w14:paraId="789CD2E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6016EFC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</w:p>
          <w:p w14:paraId="556E6FF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低频（1-2次）</w:t>
            </w:r>
          </w:p>
          <w:p w14:paraId="75E38FD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31EFAC5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143D2AF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53F7871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3.同伴分享行为</w:t>
            </w:r>
          </w:p>
        </w:tc>
        <w:tc>
          <w:tcPr>
            <w:tcW w:w="2595" w:type="dxa"/>
            <w:noWrap w:val="0"/>
            <w:vAlign w:val="top"/>
          </w:tcPr>
          <w:p w14:paraId="2CD8297D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主动与同伴分享自己的发现或想法</w:t>
            </w:r>
          </w:p>
        </w:tc>
        <w:tc>
          <w:tcPr>
            <w:tcW w:w="3120" w:type="dxa"/>
            <w:noWrap w:val="0"/>
            <w:vAlign w:val="top"/>
          </w:tcPr>
          <w:p w14:paraId="1117B07C">
            <w:pPr>
              <w:jc w:val="center"/>
              <w:rPr>
                <w:vertAlign w:val="baseline"/>
              </w:rPr>
            </w:pPr>
          </w:p>
          <w:p w14:paraId="2749E4DE">
            <w:pPr>
              <w:jc w:val="center"/>
              <w:rPr>
                <w:vertAlign w:val="baseline"/>
              </w:rPr>
            </w:pPr>
          </w:p>
          <w:p w14:paraId="74B245FD">
            <w:pPr>
              <w:jc w:val="center"/>
              <w:rPr>
                <w:vertAlign w:val="baseline"/>
              </w:rPr>
            </w:pPr>
          </w:p>
          <w:p w14:paraId="1C446009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29C1C9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中频（2-3次）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低频（1次）</w:t>
            </w:r>
          </w:p>
          <w:p w14:paraId="0C5C522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435238EC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57AF35EE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53C90B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4.活动后延续兴趣</w:t>
            </w:r>
          </w:p>
        </w:tc>
        <w:tc>
          <w:tcPr>
            <w:tcW w:w="2595" w:type="dxa"/>
            <w:noWrap w:val="0"/>
            <w:vAlign w:val="top"/>
          </w:tcPr>
          <w:p w14:paraId="154A04F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活动结束后，是否表现出对绘本的持续兴趣</w:t>
            </w:r>
          </w:p>
        </w:tc>
        <w:tc>
          <w:tcPr>
            <w:tcW w:w="3120" w:type="dxa"/>
            <w:noWrap w:val="0"/>
            <w:vAlign w:val="top"/>
          </w:tcPr>
          <w:p w14:paraId="580EB69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479F78F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强烈（主动再看/</w:t>
            </w:r>
          </w:p>
          <w:p w14:paraId="55DA60D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讨论）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一般（被邀请后愿意）</w:t>
            </w:r>
          </w:p>
          <w:p w14:paraId="1273B52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无（急于离开）</w:t>
            </w:r>
          </w:p>
        </w:tc>
      </w:tr>
      <w:tr w14:paraId="1CD31E11">
        <w:trPr>
          <w:trHeight w:val="1228" w:hRule="atLeast"/>
        </w:trPr>
        <w:tc>
          <w:tcPr>
            <w:tcW w:w="1588" w:type="dxa"/>
            <w:vMerge w:val="restart"/>
            <w:noWrap w:val="0"/>
            <w:vAlign w:val="top"/>
          </w:tcPr>
          <w:p w14:paraId="1654D2A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学会阅读</w:t>
            </w:r>
          </w:p>
          <w:p w14:paraId="09BA5CF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（阅读水平）</w:t>
            </w:r>
          </w:p>
        </w:tc>
        <w:tc>
          <w:tcPr>
            <w:tcW w:w="1201" w:type="dxa"/>
            <w:noWrap w:val="0"/>
            <w:vAlign w:val="top"/>
          </w:tcPr>
          <w:p w14:paraId="4AD19A9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1.句式掌握与运用</w:t>
            </w:r>
          </w:p>
        </w:tc>
        <w:tc>
          <w:tcPr>
            <w:tcW w:w="2595" w:type="dxa"/>
            <w:noWrap w:val="0"/>
            <w:vAlign w:val="top"/>
          </w:tcPr>
          <w:p w14:paraId="2FABA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能否正确、完整地运用</w:t>
            </w:r>
          </w:p>
          <w:p w14:paraId="0DD06AA9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“XX哒哒哒...咣，变成了XX”句式？</w:t>
            </w:r>
          </w:p>
        </w:tc>
        <w:tc>
          <w:tcPr>
            <w:tcW w:w="3120" w:type="dxa"/>
            <w:noWrap w:val="0"/>
            <w:vAlign w:val="top"/>
          </w:tcPr>
          <w:p w14:paraId="11D9BAA6">
            <w:pPr>
              <w:jc w:val="center"/>
              <w:rPr>
                <w:vertAlign w:val="baseline"/>
              </w:rPr>
            </w:pPr>
          </w:p>
          <w:p w14:paraId="74D4DBB2">
            <w:pPr>
              <w:jc w:val="center"/>
              <w:rPr>
                <w:vertAlign w:val="baseline"/>
              </w:rPr>
            </w:pPr>
          </w:p>
          <w:p w14:paraId="1D70FA73">
            <w:pPr>
              <w:jc w:val="center"/>
              <w:rPr>
                <w:vertAlign w:val="baseline"/>
              </w:rPr>
            </w:pPr>
          </w:p>
          <w:p w14:paraId="0260A43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73A3A39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熟练运用（≥5次</w:t>
            </w:r>
          </w:p>
          <w:p w14:paraId="222828F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基本掌握（2-4次正确）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初步尝试（1次或需提示）</w:t>
            </w:r>
          </w:p>
          <w:p w14:paraId="4B7C6B1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无法运用</w:t>
            </w:r>
          </w:p>
        </w:tc>
      </w:tr>
      <w:tr w14:paraId="3BA5572A">
        <w:trPr>
          <w:trHeight w:val="1381" w:hRule="atLeast"/>
        </w:trPr>
        <w:tc>
          <w:tcPr>
            <w:tcW w:w="1588" w:type="dxa"/>
            <w:vMerge w:val="continue"/>
            <w:noWrap w:val="0"/>
            <w:vAlign w:val="top"/>
          </w:tcPr>
          <w:p w14:paraId="375DD3BA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45AB7B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2.语言表达完整性</w:t>
            </w:r>
          </w:p>
        </w:tc>
        <w:tc>
          <w:tcPr>
            <w:tcW w:w="2595" w:type="dxa"/>
            <w:noWrap w:val="0"/>
            <w:vAlign w:val="top"/>
          </w:tcPr>
          <w:p w14:paraId="400A9CD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表达时，是“单词式”（如“猫头鹰”）还是“完整句式”（如“小</w:t>
            </w:r>
          </w:p>
          <w:p w14:paraId="162BBF5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猫和小鹰碰在一起变成了猫头鹰”）？</w:t>
            </w:r>
          </w:p>
        </w:tc>
        <w:tc>
          <w:tcPr>
            <w:tcW w:w="3120" w:type="dxa"/>
            <w:noWrap w:val="0"/>
            <w:vAlign w:val="top"/>
          </w:tcPr>
          <w:p w14:paraId="30F4CB4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142DD70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完整句式为主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短语为主</w:t>
            </w:r>
          </w:p>
          <w:p w14:paraId="2901686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单词为主</w:t>
            </w:r>
          </w:p>
          <w:p w14:paraId="198DDF6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无法表达</w:t>
            </w:r>
          </w:p>
        </w:tc>
      </w:tr>
      <w:tr w14:paraId="53A7FE15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652679B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3EF6A5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.理解与迁移能力</w:t>
            </w:r>
          </w:p>
        </w:tc>
        <w:tc>
          <w:tcPr>
            <w:tcW w:w="2595" w:type="dxa"/>
            <w:noWrap w:val="0"/>
            <w:vAlign w:val="top"/>
          </w:tcPr>
          <w:p w14:paraId="7D63FE05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能否理解“组合创新”的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内在逻辑（形状、颜色、功能等）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，并迁移到其他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情境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？</w:t>
            </w:r>
          </w:p>
        </w:tc>
        <w:tc>
          <w:tcPr>
            <w:tcW w:w="3120" w:type="dxa"/>
            <w:noWrap w:val="0"/>
            <w:vAlign w:val="top"/>
          </w:tcPr>
          <w:p w14:paraId="4C8E01C7">
            <w:pPr>
              <w:jc w:val="center"/>
              <w:rPr>
                <w:vertAlign w:val="baseline"/>
              </w:rPr>
            </w:pPr>
          </w:p>
          <w:p w14:paraId="57CCAFB7">
            <w:pPr>
              <w:jc w:val="center"/>
              <w:rPr>
                <w:vertAlign w:val="baseline"/>
              </w:rPr>
            </w:pPr>
          </w:p>
          <w:p w14:paraId="2856CDB9">
            <w:pPr>
              <w:jc w:val="center"/>
              <w:rPr>
                <w:vertAlign w:val="baseline"/>
              </w:rPr>
            </w:pPr>
          </w:p>
          <w:p w14:paraId="5F2B88C4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221834B9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能理解并主动迁移（如举出生活例子）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能理解，但需引导才迁移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仅理解绘本内容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不理解</w:t>
            </w:r>
          </w:p>
        </w:tc>
      </w:tr>
      <w:tr w14:paraId="33958A3F">
        <w:trPr>
          <w:trHeight w:val="543" w:hRule="atLeast"/>
        </w:trPr>
        <w:tc>
          <w:tcPr>
            <w:tcW w:w="1588" w:type="dxa"/>
            <w:vMerge w:val="continue"/>
            <w:noWrap w:val="0"/>
            <w:vAlign w:val="top"/>
          </w:tcPr>
          <w:p w14:paraId="13E1336D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113C81B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.想象与创造水平</w:t>
            </w:r>
          </w:p>
        </w:tc>
        <w:tc>
          <w:tcPr>
            <w:tcW w:w="2595" w:type="dxa"/>
            <w:noWrap w:val="0"/>
            <w:vAlign w:val="top"/>
          </w:tcPr>
          <w:p w14:paraId="6112698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能否提出原创的组合想法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（绘本未出现）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，并清晰描述？</w:t>
            </w:r>
          </w:p>
        </w:tc>
        <w:tc>
          <w:tcPr>
            <w:tcW w:w="3120" w:type="dxa"/>
            <w:noWrap w:val="0"/>
            <w:vAlign w:val="top"/>
          </w:tcPr>
          <w:p w14:paraId="42E9BCAB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5FF218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高水平（原创想法≥3个，描述清晰）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中等水平（原创1-2个，描述较清晰）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低水平（仅复述绘</w:t>
            </w:r>
          </w:p>
          <w:p w14:paraId="5ED610AA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无法想象</w:t>
            </w:r>
          </w:p>
        </w:tc>
      </w:tr>
      <w:tr w14:paraId="1D0D60B9">
        <w:trPr>
          <w:trHeight w:val="1424" w:hRule="atLeast"/>
        </w:trPr>
        <w:tc>
          <w:tcPr>
            <w:tcW w:w="1588" w:type="dxa"/>
            <w:vMerge w:val="restart"/>
            <w:noWrap w:val="0"/>
            <w:vAlign w:val="top"/>
          </w:tcPr>
          <w:p w14:paraId="7A980E1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个体差异</w:t>
            </w:r>
          </w:p>
          <w:p w14:paraId="7ED206C8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关注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201" w:type="dxa"/>
            <w:noWrap w:val="0"/>
            <w:vAlign w:val="top"/>
          </w:tcPr>
          <w:p w14:paraId="56502D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高水平幼</w:t>
            </w:r>
          </w:p>
          <w:p w14:paraId="4F0CD97F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1AABF3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语言能力较强的幼儿，</w:t>
            </w:r>
          </w:p>
          <w:p w14:paraId="4E1F57B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在该教学法下是否有“跳一跳够得着”的挑战机会？</w:t>
            </w:r>
          </w:p>
        </w:tc>
        <w:tc>
          <w:tcPr>
            <w:tcW w:w="3120" w:type="dxa"/>
            <w:noWrap w:val="0"/>
            <w:vAlign w:val="top"/>
          </w:tcPr>
          <w:p w14:paraId="5A701772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C55A31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有，表现出色，有</w:t>
            </w:r>
          </w:p>
          <w:p w14:paraId="181AD5A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深度思考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有，但表现一般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无挑战，表现轻松但无提升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4703473A">
        <w:trPr>
          <w:trHeight w:val="1338" w:hRule="atLeast"/>
        </w:trPr>
        <w:tc>
          <w:tcPr>
            <w:tcW w:w="1588" w:type="dxa"/>
            <w:vMerge w:val="continue"/>
            <w:noWrap w:val="0"/>
            <w:vAlign w:val="top"/>
          </w:tcPr>
          <w:p w14:paraId="79F21C1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2BCC954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低水平幼</w:t>
            </w:r>
          </w:p>
          <w:p w14:paraId="5C7216C6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6FA326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语言能力较弱的幼儿，</w:t>
            </w:r>
          </w:p>
          <w:p w14:paraId="1A2A68B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在该教学法下是否获得有效支持和成功体验？</w:t>
            </w:r>
          </w:p>
        </w:tc>
        <w:tc>
          <w:tcPr>
            <w:tcW w:w="3120" w:type="dxa"/>
            <w:noWrap w:val="0"/>
            <w:vAlign w:val="top"/>
          </w:tcPr>
          <w:p w14:paraId="5C6AE73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6435B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有，获得支持并有</w:t>
            </w:r>
          </w:p>
          <w:p w14:paraId="784AC98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所表现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有，但表现被动或困难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无支持，被忽视或放弃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5D22DC6E">
        <w:trPr>
          <w:trHeight w:val="478" w:hRule="atLeast"/>
        </w:trPr>
        <w:tc>
          <w:tcPr>
            <w:tcW w:w="10890" w:type="dxa"/>
            <w:gridSpan w:val="5"/>
            <w:noWrap w:val="0"/>
            <w:vAlign w:val="top"/>
          </w:tcPr>
          <w:p w14:paraId="0ED939DE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观察者综合评估（请在对应选项打√，可多选）：</w:t>
            </w:r>
          </w:p>
          <w:p w14:paraId="1F44CB5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3566B3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3CF67B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关于“爱上阅读”：您认为该教学法在激发阅读兴趣方面效果如何？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效果显著，幼儿普遍表现出浓厚兴趣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效果一般，部分幼儿兴趣浓厚，部分平淡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效果不佳，幼儿兴趣普遍不高</w:t>
            </w:r>
          </w:p>
          <w:p w14:paraId="68EA340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14C066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68EFA1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9493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关于“学会阅读”：您认为该教学法在提升阅读水平方面效果如何？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效果显著，幼儿在语言表达和想象创造上均有明显提升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效果一般，在某一维度有提升，另一维度不明显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具体备注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效果不佳，幼儿阅读水平无明显提升</w:t>
            </w:r>
          </w:p>
          <w:p w14:paraId="5B21304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C7C481">
        <w:trPr>
          <w:trHeight w:val="2666" w:hRule="atLeast"/>
        </w:trPr>
        <w:tc>
          <w:tcPr>
            <w:tcW w:w="10890" w:type="dxa"/>
            <w:gridSpan w:val="5"/>
            <w:noWrap w:val="0"/>
            <w:vAlign w:val="top"/>
          </w:tcPr>
          <w:p w14:paraId="508820A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教育指导建议（结合观察，您认为该教学法在“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兴趣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水平”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可以如何进行优化调整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）：</w:t>
            </w:r>
          </w:p>
        </w:tc>
      </w:tr>
    </w:tbl>
    <w:p w14:paraId="3EE527BE">
      <w:pPr>
        <w:jc w:val="center"/>
      </w:pPr>
    </w:p>
    <w:p w14:paraId="70874937">
      <w:pPr>
        <w:jc w:val="both"/>
      </w:pPr>
    </w:p>
    <w:sectPr>
      <w:pgSz w:w="11906" w:h="16838"/>
      <w:pgMar w:top="930" w:right="952" w:bottom="930" w:left="952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E0281A"/>
    <w:rsid w:val="4CFAA469"/>
    <w:rsid w:val="53B7FACE"/>
    <w:rsid w:val="60970281"/>
    <w:rsid w:val="649A0446"/>
    <w:rsid w:val="76BF45CB"/>
    <w:rsid w:val="7DFF3A43"/>
    <w:rsid w:val="7DFF481C"/>
    <w:rsid w:val="7E575A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Style w:val="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1074</Characters>
  <Lines>0</Lines>
  <Paragraphs>0</Paragraphs>
  <TotalTime>44</TotalTime>
  <ScaleCrop>false</ScaleCrop>
  <LinksUpToDate>false</LinksUpToDate>
  <CharactersWithSpaces>1143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2026-05-14T13:15:08Z</dcterms:created>
  <dc:creator>Administrator</dc:creator>
  <cp:lastModifiedBy>音狐狸</cp:lastModifiedBy>
  <cp:lastPrinted>2026-05-14T14:32:06Z</cp:lastPrinted>
  <dcterms:modified xsi:type="dcterms:W3CDTF">2026-05-28T22:02:35Z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TemplateDocerSaveRecord">
    <vt:lpwstr>eyJoZGlkIjoiNDJjYzU3NDJiMjYwYWJiMGZlMjkxMDMxMDQ1M2JkZWMiLCJ1c2VySWQiOiIyNTEyMjQ2MjUifQ==</vt:lpwstr>
  </property>
  <property fmtid="{D5CDD505-2E9C-101B-9397-08002B2CF9AE}" pid="4" name="ICV">
    <vt:lpwstr>602942CEEB427AC6FB4A186A891AFD64_43</vt:lpwstr>
  </property>
</Properties>
</file>