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Style41"/>
          <w:caps/>
          <w:szCs w:val="28"/>
        </w:rPr>
      </w:pPr>
      <w:r>
        <w:rPr>
          <w:rStyle w:val="Style4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№7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41"/>
          <w:caps w:val="false"/>
          <w:smallCaps w:val="false"/>
          <w:sz w:val="28"/>
          <w:szCs w:val="28"/>
        </w:rPr>
        <w:t>Тема: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Style41"/>
          <w:caps w:val="false"/>
          <w:smallCaps w:val="false"/>
          <w:sz w:val="28"/>
          <w:szCs w:val="28"/>
        </w:rPr>
        <w:t>Модульное тестирование приложения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64"/>
        <w:gridCol w:w="2200"/>
        <w:gridCol w:w="2442"/>
      </w:tblGrid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22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Яловега Н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2021</w:t>
      </w:r>
    </w:p>
    <w:p>
      <w:pPr>
        <w:pStyle w:val="1"/>
        <w:rPr>
          <w:rFonts w:ascii="SimSun" w:hAnsi="SimSun" w:eastAsia="SimSun"/>
          <w:sz w:val="21"/>
        </w:rPr>
      </w:pPr>
      <w:bookmarkStart w:id="0" w:name="_Toc19849"/>
      <w:r>
        <w:rPr/>
        <w:t>Цель работы</w:t>
      </w:r>
      <w:bookmarkEnd w:id="0"/>
    </w:p>
    <w:p>
      <w:pPr>
        <w:pStyle w:val="Normal"/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Знакомство с технологией модульного тестирования Java приложений с использованием системы JUnit.</w:t>
      </w:r>
    </w:p>
    <w:p>
      <w:pPr>
        <w:pStyle w:val="Normal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>
          <w:rFonts w:ascii="SimSun" w:hAnsi="SimSun" w:eastAsia="SimSun"/>
          <w:sz w:val="21"/>
        </w:rPr>
      </w:pPr>
      <w:bookmarkStart w:id="1" w:name="_Toc12662"/>
      <w:r>
        <w:rPr/>
        <w:t>Методы тестируемые в приложении</w:t>
      </w:r>
      <w:bookmarkEnd w:id="1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Так как логика изначально проектировалась через использование методов класса </w:t>
      </w:r>
      <w:r>
        <w:rPr>
          <w:rFonts w:eastAsia="SimSun"/>
          <w:sz w:val="28"/>
          <w:szCs w:val="28"/>
          <w:lang w:val="en-US"/>
        </w:rPr>
        <w:t>Bus</w:t>
      </w:r>
      <w:r>
        <w:rPr>
          <w:rFonts w:eastAsia="SimSun"/>
          <w:sz w:val="28"/>
          <w:szCs w:val="28"/>
        </w:rPr>
        <w:t xml:space="preserve">, то всё тестирование было проведено в классе </w:t>
      </w:r>
      <w:r>
        <w:rPr>
          <w:rFonts w:eastAsia="SimSun"/>
          <w:sz w:val="28"/>
          <w:szCs w:val="28"/>
          <w:lang w:val="en-US"/>
        </w:rPr>
        <w:t>BusTest</w:t>
      </w:r>
      <w:r>
        <w:rPr>
          <w:rFonts w:eastAsia="SimSun"/>
          <w:sz w:val="28"/>
          <w:szCs w:val="28"/>
        </w:rPr>
        <w:t>, подробнее: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Выборочно для сеттеров (и геттеров одновременно)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setRegistr() – </w:t>
      </w:r>
      <w:r>
        <w:rPr>
          <w:sz w:val="28"/>
          <w:szCs w:val="28"/>
        </w:rPr>
        <w:t>установка регистрационного номера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setCapacity() – </w:t>
      </w:r>
      <w:r>
        <w:rPr>
          <w:sz w:val="28"/>
          <w:szCs w:val="28"/>
        </w:rPr>
        <w:t>установка вместительности автобуса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правильности выстроенных связей между сущностями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hireToDriver</w:t>
      </w:r>
      <w:r>
        <w:rPr>
          <w:sz w:val="28"/>
          <w:szCs w:val="28"/>
        </w:rPr>
        <w:t>() – наём работника для автобуса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chooseRoute</w:t>
      </w:r>
      <w:r>
        <w:rPr>
          <w:sz w:val="28"/>
          <w:szCs w:val="28"/>
        </w:rPr>
        <w:t>() – выбор рабочего маршрута для автобуса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setViolation</w:t>
      </w:r>
      <w:r>
        <w:rPr>
          <w:sz w:val="28"/>
          <w:szCs w:val="28"/>
        </w:rPr>
        <w:t>() – фиксация нарушения работы на маршруте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Корректность формирования запроса для отображения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toTableFormat</w:t>
      </w:r>
      <w:r>
        <w:rPr>
          <w:sz w:val="28"/>
          <w:szCs w:val="28"/>
        </w:rPr>
        <w:t>() – формирование строки данных для добавления в таблицу</w:t>
      </w:r>
    </w:p>
    <w:p>
      <w:pPr>
        <w:pStyle w:val="Normal"/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Были выбраны методы, включающие в себя наибольшее количество действий программы, чтобы проверить максимальное количество возможных случаев ошибок при минимальном количестве тестов.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SimSun" w:hAnsi="SimSun" w:eastAsia="SimSun"/>
          <w:sz w:val="21"/>
        </w:rPr>
      </w:pPr>
      <w:r>
        <w:rPr/>
      </w:r>
      <w:r>
        <w:br w:type="page"/>
      </w:r>
    </w:p>
    <w:p>
      <w:pPr>
        <w:pStyle w:val="1"/>
        <w:rPr>
          <w:sz w:val="28"/>
          <w:szCs w:val="28"/>
        </w:rPr>
      </w:pPr>
      <w:bookmarkStart w:id="2" w:name="_Toc27080"/>
      <w:r>
        <w:rPr/>
        <w:t>Демонстрация выполнения тестов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Сперва приведём результат всех успешно пройденных тестов:</w:t>
      </w:r>
    </w:p>
    <w:p>
      <w:pPr>
        <w:pStyle w:val="Normal"/>
        <w:jc w:val="center"/>
        <w:rPr>
          <w:rFonts w:ascii="SimSun" w:hAnsi="SimSun" w:eastAsia="SimSun"/>
          <w:sz w:val="21"/>
        </w:rPr>
      </w:pPr>
      <w:r>
        <w:rPr/>
        <w:drawing>
          <wp:inline distT="0" distB="0" distL="0" distR="0">
            <wp:extent cx="3562985" cy="23717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1. Успешное прохождение тестов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Далее попробуем «завалить» несколько тестов. Сеттеры проверим вводом некорректных данных (проверка геттеров включена в эти же тесты):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74310" cy="255206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2. Некорректные данные для сеттеров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Попробуем выбрать маршрут для автобуса без водителя: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274310" cy="76454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3. Недопустимая операция построения связей между объектами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br w:type="page"/>
      </w:r>
    </w:p>
    <w:p>
      <w:pPr>
        <w:pStyle w:val="1"/>
        <w:rPr>
          <w:lang w:val="en-US"/>
        </w:rPr>
      </w:pPr>
      <w:bookmarkStart w:id="3" w:name="_Toc2424"/>
      <w:r>
        <w:rPr/>
        <w:t>Исходны</w:t>
      </w:r>
      <w:bookmarkEnd w:id="3"/>
      <w:r>
        <w:rPr/>
        <w:t>й</w:t>
      </w:r>
      <w:r>
        <w:rPr>
          <w:lang w:val="en-US"/>
        </w:rPr>
        <w:t xml:space="preserve"> </w:t>
      </w:r>
      <w:r>
        <w:rPr/>
        <w:t>текст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</w:t>
      </w:r>
      <w:r>
        <w:rPr/>
        <w:t>тестов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package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entitys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org.junit.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Test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java.util.ArrayList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java.util.List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import static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org.junit.Assert.*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br/>
        <w:t xml:space="preserve">public class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BusTest {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@Test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setRegistr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формат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номера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- </w:t>
      </w:r>
      <w:r>
        <w:rPr>
          <w:rFonts w:cs="Courier New" w:ascii="Courier New" w:hAnsi="Courier New"/>
          <w:color w:val="808080"/>
          <w:sz w:val="20"/>
          <w:szCs w:val="20"/>
        </w:rPr>
        <w:t>от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1 </w:t>
      </w:r>
      <w:r>
        <w:rPr>
          <w:rFonts w:cs="Courier New" w:ascii="Courier New" w:hAnsi="Courier New"/>
          <w:color w:val="808080"/>
          <w:sz w:val="20"/>
          <w:szCs w:val="20"/>
        </w:rPr>
        <w:t>до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6 </w:t>
      </w:r>
      <w:r>
        <w:rPr>
          <w:rFonts w:cs="Courier New" w:ascii="Courier New" w:hAnsi="Courier New"/>
          <w:color w:val="808080"/>
          <w:sz w:val="20"/>
          <w:szCs w:val="20"/>
        </w:rPr>
        <w:t>символов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808080"/>
          <w:sz w:val="20"/>
          <w:szCs w:val="20"/>
        </w:rPr>
        <w:t>первый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символ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обязательно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буква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Bus model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String new_reg =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"777AA"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model.setRegistr(new_reg)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assertEquals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(new_reg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model.getRegistr())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@Test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setCapacity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допускается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0 &lt; capacity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Bus model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new_capacity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assertFalse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(model.setCapacity(new_capacity))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assertEquals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(new_capacity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model.getCapacity())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значение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808080"/>
          <w:sz w:val="20"/>
          <w:szCs w:val="20"/>
        </w:rPr>
        <w:t>умолчанию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@Test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hireToDriver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при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наёме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работника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прошлый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работник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80"/>
          <w:sz w:val="20"/>
          <w:szCs w:val="20"/>
        </w:rPr>
        <w:t>если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он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был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color w:val="808080"/>
          <w:sz w:val="20"/>
          <w:szCs w:val="20"/>
        </w:rPr>
        <w:t>должен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быть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уволен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Bus model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Driver person_one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person_two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model.hireToDriver(person_one)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model.hireToDriver(person_two)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assertEquals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(model.getDriver().getName()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person_two.getName())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assertNull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(person_one.getBus())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@Test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toTableFormat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() {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проверка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корректность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преобразования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к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формату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для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занесения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в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таблицу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DefaultTableModel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Bus model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"A123BC"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96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Driver person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model.hireToDriver(person)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String[] expected = {Integer.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toString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(model.getId())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"A123BC"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"96"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person.getName()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6A8759"/>
          <w:sz w:val="20"/>
          <w:szCs w:val="20"/>
        </w:rPr>
        <w:t>Отсутствует"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</w:rPr>
        <w:t>"Ок"</w:t>
      </w:r>
      <w:r>
        <w:rPr>
          <w:rFonts w:cs="Courier New" w:ascii="Courier New" w:hAnsi="Courier New"/>
          <w:color w:val="A9B7C6"/>
          <w:sz w:val="20"/>
          <w:szCs w:val="20"/>
        </w:rPr>
        <w:t>}</w:t>
      </w:r>
      <w:r>
        <w:rPr>
          <w:rFonts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received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toTableFormat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6897BB"/>
          <w:sz w:val="20"/>
          <w:szCs w:val="20"/>
        </w:rPr>
        <w:t>0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&lt;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expected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</w:rPr>
        <w:t>++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assertEquals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expected</w:t>
      </w:r>
      <w:r>
        <w:rPr>
          <w:rFonts w:cs="Courier New" w:ascii="Courier New" w:hAnsi="Courier New"/>
          <w:color w:val="A9B7C6"/>
          <w:sz w:val="20"/>
          <w:szCs w:val="20"/>
        </w:rPr>
        <w:t>[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]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received</w:t>
      </w:r>
      <w:r>
        <w:rPr>
          <w:rFonts w:cs="Courier New" w:ascii="Courier New" w:hAnsi="Courier New"/>
          <w:color w:val="A9B7C6"/>
          <w:sz w:val="20"/>
          <w:szCs w:val="20"/>
        </w:rPr>
        <w:t>[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])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</w:rPr>
        <w:t>@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Test</w:t>
      </w:r>
      <w:r>
        <w:rPr>
          <w:rFonts w:cs="Courier New" w:ascii="Courier New" w:hAnsi="Courier New"/>
          <w:color w:val="BBB529"/>
          <w:sz w:val="20"/>
          <w:szCs w:val="20"/>
        </w:rPr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все автобусы выставленные на маршрут должны оказаться в списке объекта Маршрут и совпасть ссылки на них</w:t>
        <w:br/>
        <w:t xml:space="preserve">        // также нельзя выставить автобус на маршрут без водителя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1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2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3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1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2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,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3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проверка попытки выставить автобус на маршрут без водителя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assertFalse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1.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assertNull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1.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getRoute</w:t>
      </w:r>
      <w:r>
        <w:rPr>
          <w:rFonts w:cs="Courier New" w:ascii="Courier New" w:hAnsi="Courier New"/>
          <w:color w:val="A9B7C6"/>
          <w:sz w:val="20"/>
          <w:szCs w:val="20"/>
        </w:rPr>
        <w:t>())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совпадение ссылок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1.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hireToDriver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>1)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2.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hireToDriver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>2)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3.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hireToDriver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>3)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1.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2.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3.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&lt;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&gt;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ArrayList</w:t>
      </w:r>
      <w:r>
        <w:rPr>
          <w:rFonts w:cs="Courier New" w:ascii="Courier New" w:hAnsi="Courier New"/>
          <w:color w:val="A9B7C6"/>
          <w:sz w:val="20"/>
          <w:szCs w:val="20"/>
        </w:rPr>
        <w:t>&lt;&gt;()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1)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2)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3)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6897BB"/>
          <w:sz w:val="20"/>
          <w:szCs w:val="20"/>
        </w:rPr>
        <w:t>0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&lt;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</w:rPr>
        <w:t>++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  <w:lang w:val="en-US"/>
        </w:rPr>
        <w:t>assertSame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get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getBuses</w:t>
      </w:r>
      <w:r>
        <w:rPr>
          <w:rFonts w:cs="Courier New" w:ascii="Courier New" w:hAnsi="Courier New"/>
          <w:color w:val="A9B7C6"/>
          <w:sz w:val="20"/>
          <w:szCs w:val="20"/>
        </w:rPr>
        <w:t>().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get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A9B7C6"/>
          <w:sz w:val="20"/>
          <w:szCs w:val="20"/>
        </w:rPr>
        <w:t>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color w:val="BBB529"/>
          <w:sz w:val="20"/>
          <w:szCs w:val="20"/>
        </w:rPr>
        <w:t>@</w:t>
      </w:r>
      <w:r>
        <w:rPr>
          <w:rFonts w:cs="Courier New" w:ascii="Courier New" w:hAnsi="Courier New"/>
          <w:color w:val="BBB529"/>
          <w:sz w:val="20"/>
          <w:szCs w:val="20"/>
          <w:lang w:val="en-US"/>
        </w:rPr>
        <w:t>Test</w:t>
      </w:r>
      <w:r>
        <w:rPr>
          <w:rFonts w:cs="Courier New" w:ascii="Courier New" w:hAnsi="Courier New"/>
          <w:color w:val="BBB529"/>
          <w:sz w:val="20"/>
          <w:szCs w:val="20"/>
        </w:rPr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setViolation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Bus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Driver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hireToDriver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person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model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chooseRoute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</w:rPr>
        <w:t>assertEquals</w:t>
      </w:r>
      <w:r>
        <w:rPr>
          <w:rFonts w:cs="Courier New" w:ascii="Courier New" w:hAnsi="Courier New"/>
          <w:color w:val="A9B7C6"/>
          <w:sz w:val="20"/>
          <w:szCs w:val="20"/>
        </w:rPr>
        <w:t>(model.getRoute()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</w:rPr>
        <w:t>route)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успешно выставлен на маршрут</w:t>
        <w:br/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Violation repair = 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</w:rPr>
        <w:t>Violation(</w:t>
      </w:r>
      <w:r>
        <w:rPr>
          <w:rFonts w:cs="Courier New" w:ascii="Courier New" w:hAnsi="Courier New"/>
          <w:color w:val="6A8759"/>
          <w:sz w:val="20"/>
          <w:szCs w:val="20"/>
        </w:rPr>
        <w:t>"Ремонт"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>route.setViolation(repair)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A9B7C6"/>
          <w:sz w:val="20"/>
          <w:szCs w:val="20"/>
        </w:rPr>
        <w:t>assertNull</w:t>
      </w:r>
      <w:r>
        <w:rPr>
          <w:rFonts w:cs="Courier New" w:ascii="Courier New" w:hAnsi="Courier New"/>
          <w:color w:val="A9B7C6"/>
          <w:sz w:val="20"/>
          <w:szCs w:val="20"/>
        </w:rPr>
        <w:t>(model.getRoute())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; </w:t>
      </w:r>
      <w:r>
        <w:rPr>
          <w:rFonts w:cs="Courier New" w:ascii="Courier New" w:hAnsi="Courier New"/>
          <w:color w:val="808080"/>
          <w:sz w:val="20"/>
          <w:szCs w:val="20"/>
        </w:rPr>
        <w:t>// из-за ремонта на маршруте - все автобусы снимаются с него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>}</w:t>
      </w:r>
    </w:p>
    <w:p>
      <w:pPr>
        <w:pStyle w:val="Normal"/>
        <w:rPr>
          <w:rFonts w:ascii="SimSun" w:hAnsi="SimSun" w:eastAsia="SimSun"/>
          <w:sz w:val="21"/>
        </w:rPr>
      </w:pPr>
      <w:r>
        <w:rPr/>
      </w:r>
    </w:p>
    <w:p>
      <w:pPr>
        <w:pStyle w:val="Normal"/>
        <w:rPr>
          <w:rFonts w:ascii="SimSun" w:hAnsi="SimSun" w:eastAsia="SimSun"/>
          <w:sz w:val="21"/>
        </w:rPr>
      </w:pPr>
      <w:r>
        <w:rPr/>
      </w:r>
      <w:r>
        <w:br w:type="page"/>
      </w:r>
    </w:p>
    <w:p>
      <w:pPr>
        <w:pStyle w:val="1"/>
        <w:rPr>
          <w:rFonts w:ascii="SimSun" w:hAnsi="SimSun" w:eastAsia="SimSun"/>
          <w:sz w:val="21"/>
        </w:rPr>
      </w:pPr>
      <w:bookmarkStart w:id="4" w:name="_Toc25778"/>
      <w:r>
        <w:rPr/>
        <w:t>Выводы</w:t>
      </w:r>
      <w:bookmarkEnd w:id="4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При выполнении лабораторной работы была изучена технология модульного тестирования, с помощью системы </w:t>
      </w:r>
      <w:r>
        <w:rPr>
          <w:rFonts w:eastAsia="SimSun"/>
          <w:color w:val="000000"/>
          <w:sz w:val="28"/>
          <w:szCs w:val="28"/>
          <w:lang w:val="en-US"/>
        </w:rPr>
        <w:t>JUnit</w:t>
      </w:r>
      <w:r>
        <w:rPr>
          <w:rFonts w:eastAsia="SimSun"/>
          <w:color w:val="000000"/>
          <w:sz w:val="28"/>
          <w:szCs w:val="28"/>
        </w:rPr>
        <w:t>-тестов. Ошибок выявлено не было.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sectPr>
      <w:footerReference w:type="default" r:id="rId5"/>
      <w:type w:val="nextPage"/>
      <w:pgSz w:w="11906" w:h="16838"/>
      <w:pgMar w:left="1800" w:right="1800" w:header="0" w:top="1440" w:footer="720" w:bottom="144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 wp14:anchorId="1656A48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74625"/>
              <wp:effectExtent l="0" t="0" r="0" b="0"/>
              <wp:wrapNone/>
              <wp:docPr id="4" name="Текстовое поле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" stroked="f" style="position:absolute;margin-left:135.65pt;margin-top:0pt;width:143.95pt;height:13.65pt;mso-wrap-style:square;v-text-anchor:top;mso-position-horizontal:center;mso-position-horizontal-relative:margin" wp14:anchorId="1656A48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12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4">
    <w:name w:val="Heading 4"/>
    <w:basedOn w:val="Normal"/>
    <w:next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link w:val="1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46f9d"/>
    <w:rPr>
      <w:rFonts w:ascii="SimSun" w:hAnsi="SimSun"/>
      <w:sz w:val="24"/>
      <w:szCs w:val="24"/>
      <w:lang w:val="en-US" w:eastAsia="zh-C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>
    <w:name w:val="TOC 1"/>
    <w:basedOn w:val="Normal"/>
    <w:next w:val="Normal"/>
    <w:qFormat/>
    <w:pPr/>
    <w:rPr/>
  </w:style>
  <w:style w:type="paragraph" w:styleId="Style19">
    <w:name w:val="Foot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TMLPreformatted">
    <w:name w:val="HTML Preformatted"/>
    <w:link w:val="HTML0"/>
    <w:uiPriority w:val="99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imes142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WPSOffice1" w:customStyle="1">
    <w:name w:val="WPSOffice手动目录 1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7753db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LibreOffice/7.0.6.2$Linux_X86_64 LibreOffice_project/00$Build-2</Application>
  <AppVersion>15.0000</AppVersion>
  <Pages>6</Pages>
  <Words>538</Words>
  <Characters>4075</Characters>
  <CharactersWithSpaces>5149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danil.ruchkin01</dc:creator>
  <dc:description/>
  <dc:language>ru-RU</dc:language>
  <cp:lastModifiedBy/>
  <dcterms:modified xsi:type="dcterms:W3CDTF">2021-06-11T16:30:02Z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