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50614">
      <w:pPr>
        <w:autoSpaceDE w:val="0"/>
        <w:autoSpaceDN w:val="0"/>
        <w:adjustRightInd w:val="0"/>
        <w:jc w:val="both"/>
        <w:rPr>
          <w:rFonts w:ascii="Arial" w:hAnsi="Arial" w:cs="Arial"/>
          <w:b/>
          <w:bCs/>
          <w:color w:val="000000"/>
        </w:rPr>
      </w:pPr>
      <w:r>
        <w:rPr>
          <w:rFonts w:ascii="Arial" w:hAnsi="Arial" w:cs="Arial"/>
          <w:b/>
          <w:bCs/>
          <w:color w:val="000000"/>
        </w:rPr>
        <w:t>Survey</w:t>
      </w:r>
    </w:p>
    <w:p w14:paraId="1406FC05">
      <w:pPr>
        <w:pStyle w:val="131"/>
        <w:jc w:val="both"/>
        <w:rPr>
          <w:sz w:val="22"/>
          <w:szCs w:val="22"/>
          <w:lang w:val="en-GB"/>
        </w:rPr>
      </w:pPr>
    </w:p>
    <w:p w14:paraId="6AFEFB9E">
      <w:pPr>
        <w:autoSpaceDE w:val="0"/>
        <w:autoSpaceDN w:val="0"/>
        <w:adjustRightInd w:val="0"/>
        <w:rPr>
          <w:rStyle w:val="141"/>
          <w:rFonts w:ascii="Arial" w:hAnsi="Arial" w:cs="Arial"/>
          <w:shd w:val="clear" w:color="auto" w:fill="FFFFFF"/>
        </w:rPr>
      </w:pPr>
      <w:r>
        <w:rPr>
          <w:rStyle w:val="140"/>
          <w:rFonts w:ascii="Arial" w:hAnsi="Arial" w:cs="Arial"/>
          <w:color w:val="000000"/>
          <w:shd w:val="clear" w:color="auto" w:fill="FFFFFF"/>
        </w:rPr>
        <w:t>This survey is used as a preliminary evaluation or requalification of your laboratory services.</w:t>
      </w:r>
      <w:r>
        <w:rPr>
          <w:rStyle w:val="141"/>
          <w:rFonts w:ascii="Arial" w:hAnsi="Arial" w:cs="Arial"/>
          <w:shd w:val="clear" w:color="auto" w:fill="FFFFFF"/>
        </w:rPr>
        <w:t> </w:t>
      </w:r>
    </w:p>
    <w:p w14:paraId="5307D841">
      <w:pPr>
        <w:autoSpaceDE w:val="0"/>
        <w:autoSpaceDN w:val="0"/>
        <w:adjustRightInd w:val="0"/>
        <w:rPr>
          <w:rFonts w:ascii="Arial" w:hAnsi="Arial" w:cs="Arial"/>
          <w:color w:val="000000"/>
        </w:rPr>
      </w:pPr>
      <w:r>
        <w:rPr>
          <w:rFonts w:ascii="Arial" w:hAnsi="Arial" w:cs="Arial"/>
          <w:color w:val="000000"/>
        </w:rPr>
        <w:t xml:space="preserve">Completion and submission of this survey does not constitute an approval of your company as an approved vendor. </w:t>
      </w:r>
    </w:p>
    <w:p w14:paraId="6F001931">
      <w:pPr>
        <w:autoSpaceDE w:val="0"/>
        <w:autoSpaceDN w:val="0"/>
        <w:adjustRightInd w:val="0"/>
        <w:jc w:val="both"/>
        <w:rPr>
          <w:rFonts w:ascii="Arial" w:hAnsi="Arial" w:cs="Arial"/>
          <w:b/>
          <w:bCs/>
          <w:color w:val="000000"/>
        </w:rPr>
      </w:pPr>
    </w:p>
    <w:p w14:paraId="71D355FF">
      <w:pPr>
        <w:autoSpaceDE w:val="0"/>
        <w:autoSpaceDN w:val="0"/>
        <w:adjustRightInd w:val="0"/>
        <w:jc w:val="both"/>
        <w:rPr>
          <w:rFonts w:ascii="Arial" w:hAnsi="Arial" w:cs="Arial"/>
          <w:b/>
          <w:bCs/>
          <w:color w:val="000000"/>
        </w:rPr>
      </w:pPr>
      <w:r>
        <w:rPr>
          <w:rFonts w:ascii="Arial" w:hAnsi="Arial" w:cs="Arial"/>
          <w:b/>
          <w:bCs/>
          <w:color w:val="000000"/>
        </w:rPr>
        <w:t>Instructions</w:t>
      </w:r>
    </w:p>
    <w:p w14:paraId="539718BD">
      <w:pPr>
        <w:autoSpaceDE w:val="0"/>
        <w:autoSpaceDN w:val="0"/>
        <w:adjustRightInd w:val="0"/>
        <w:jc w:val="both"/>
        <w:rPr>
          <w:rFonts w:ascii="Arial" w:hAnsi="Arial" w:cs="Arial"/>
          <w:color w:val="000000"/>
        </w:rPr>
      </w:pPr>
      <w:r>
        <w:rPr>
          <w:rFonts w:ascii="Arial" w:hAnsi="Arial" w:cs="Arial"/>
          <w:color w:val="000000"/>
        </w:rPr>
        <w:t>Please complete this survey in detail.  Answers should reflect your current status.</w:t>
      </w:r>
    </w:p>
    <w:p w14:paraId="669CE34C">
      <w:pPr>
        <w:autoSpaceDE w:val="0"/>
        <w:autoSpaceDN w:val="0"/>
        <w:adjustRightInd w:val="0"/>
        <w:jc w:val="both"/>
        <w:rPr>
          <w:rFonts w:ascii="Arial" w:hAnsi="Arial" w:cs="Arial"/>
          <w:color w:val="000000"/>
        </w:rPr>
      </w:pPr>
      <w:r>
        <w:rPr>
          <w:rFonts w:ascii="Arial" w:hAnsi="Arial" w:cs="Arial"/>
          <w:color w:val="000000"/>
        </w:rPr>
        <w:t>Not all questions may apply, however, please provide as much information as possible. If not applicable to your business, please complete with “NA”. Requested or additional documents can either be added as an annex or sent as separate documents. If additional information is provided to answer a question, please explain in your answer if this information is annexed or sent as a separate document.</w:t>
      </w:r>
    </w:p>
    <w:p w14:paraId="2BC8D63E">
      <w:pPr>
        <w:autoSpaceDE w:val="0"/>
        <w:autoSpaceDN w:val="0"/>
        <w:adjustRightInd w:val="0"/>
        <w:jc w:val="both"/>
        <w:rPr>
          <w:rFonts w:ascii="Arial" w:hAnsi="Arial" w:cs="Arial"/>
          <w:color w:val="000000"/>
        </w:rPr>
      </w:pPr>
      <w:r>
        <w:rPr>
          <w:rFonts w:ascii="Arial" w:hAnsi="Arial" w:cs="Arial"/>
          <w:color w:val="000000"/>
        </w:rPr>
        <w:t>Please note that when asked to foresee comments in the “please explain” section, this also implies explanation in case ‘no’ has been answered.</w:t>
      </w:r>
    </w:p>
    <w:p w14:paraId="52CFD71F">
      <w:pPr>
        <w:autoSpaceDE w:val="0"/>
        <w:autoSpaceDN w:val="0"/>
        <w:adjustRightInd w:val="0"/>
        <w:jc w:val="both"/>
        <w:rPr>
          <w:rFonts w:ascii="Arial" w:hAnsi="Arial" w:cs="Arial"/>
          <w:color w:val="000000"/>
        </w:rPr>
      </w:pPr>
      <w:r>
        <w:rPr>
          <w:rFonts w:ascii="Arial" w:hAnsi="Arial" w:cs="Arial"/>
          <w:color w:val="000000"/>
        </w:rPr>
        <w:t>This assessment will be used by Cerba Research for evaluation purposes only.   All information will be treated as confidential.</w:t>
      </w:r>
    </w:p>
    <w:p w14:paraId="0A7CAEDC">
      <w:pPr>
        <w:pStyle w:val="131"/>
        <w:jc w:val="both"/>
        <w:rPr>
          <w:color w:val="0070C0"/>
          <w:sz w:val="22"/>
          <w:szCs w:val="22"/>
          <w:lang w:val="en-GB"/>
        </w:rPr>
      </w:pPr>
      <w:r>
        <w:rPr>
          <w:sz w:val="22"/>
          <w:szCs w:val="22"/>
          <w:lang w:val="en-GB"/>
        </w:rPr>
        <w:t>Completed surveys can be emailed to: qavendormanagement@cerbaresearch.com</w:t>
      </w:r>
    </w:p>
    <w:p w14:paraId="6C4CE54B">
      <w:pPr>
        <w:pStyle w:val="131"/>
        <w:jc w:val="both"/>
        <w:rPr>
          <w:color w:val="0070C0"/>
          <w:sz w:val="22"/>
          <w:szCs w:val="22"/>
          <w:lang w:val="en-GB"/>
        </w:rPr>
      </w:pPr>
    </w:p>
    <w:p w14:paraId="5D055100">
      <w:pPr>
        <w:autoSpaceDE w:val="0"/>
        <w:autoSpaceDN w:val="0"/>
        <w:adjustRightInd w:val="0"/>
        <w:rPr>
          <w:rFonts w:ascii="Arial" w:hAnsi="Arial" w:cs="Arial"/>
          <w:color w:val="000000"/>
        </w:rPr>
      </w:pPr>
      <w:r>
        <w:rPr>
          <w:rFonts w:ascii="Arial" w:hAnsi="Arial" w:cs="Arial"/>
          <w:color w:val="000000"/>
        </w:rPr>
        <w:t>Thank you for taking the time to fill in this questionnaire and please do not hesitate to contact the quality department (</w:t>
      </w:r>
      <w:r>
        <w:rPr>
          <w:rFonts w:ascii="Arial" w:hAnsi="Arial" w:cs="Arial"/>
        </w:rPr>
        <w:t>qavendormanagement@cerbaresearch.com</w:t>
      </w:r>
      <w:r>
        <w:rPr>
          <w:rFonts w:ascii="Arial" w:hAnsi="Arial" w:cs="Arial"/>
          <w:color w:val="000000"/>
        </w:rPr>
        <w:t>) if you require any further clarification.</w:t>
      </w:r>
    </w:p>
    <w:p w14:paraId="5E55894D">
      <w:pPr>
        <w:pStyle w:val="131"/>
        <w:jc w:val="both"/>
        <w:rPr>
          <w:color w:val="0070C0"/>
          <w:sz w:val="22"/>
          <w:szCs w:val="22"/>
          <w:lang w:val="en-US"/>
        </w:rPr>
      </w:pPr>
    </w:p>
    <w:p w14:paraId="15F6DDB1">
      <w:pPr>
        <w:pStyle w:val="131"/>
        <w:jc w:val="both"/>
        <w:rPr>
          <w:color w:val="0070C0"/>
          <w:sz w:val="22"/>
          <w:szCs w:val="22"/>
          <w:lang w:val="en-US"/>
        </w:rPr>
      </w:pPr>
    </w:p>
    <w:p w14:paraId="0A137E33">
      <w:pPr>
        <w:pStyle w:val="131"/>
        <w:jc w:val="both"/>
        <w:rPr>
          <w:color w:val="0070C0"/>
          <w:sz w:val="22"/>
          <w:szCs w:val="22"/>
          <w:lang w:val="en-US"/>
        </w:rPr>
        <w:sectPr>
          <w:headerReference r:id="rId5" w:type="default"/>
          <w:footerReference r:id="rId6" w:type="default"/>
          <w:pgSz w:w="12240" w:h="15840"/>
          <w:pgMar w:top="1842" w:right="1440" w:bottom="1135" w:left="1440" w:header="720" w:footer="720" w:gutter="0"/>
          <w:cols w:space="720" w:num="1"/>
          <w:docGrid w:linePitch="360" w:charSpace="0"/>
        </w:sectPr>
      </w:pPr>
    </w:p>
    <w:p w14:paraId="1EC0EFF1">
      <w:pPr>
        <w:autoSpaceDE w:val="0"/>
        <w:autoSpaceDN w:val="0"/>
        <w:adjustRightInd w:val="0"/>
        <w:jc w:val="both"/>
        <w:rPr>
          <w:rFonts w:ascii="Arial" w:hAnsi="Arial" w:cs="Arial"/>
          <w:b/>
          <w:bCs/>
          <w:color w:val="000000"/>
        </w:rPr>
      </w:pPr>
      <w:r>
        <w:rPr>
          <w:rFonts w:ascii="Arial" w:hAnsi="Arial" w:cs="Arial"/>
          <w:b/>
          <w:bCs/>
          <w:color w:val="000000"/>
        </w:rPr>
        <w:t>Approval</w:t>
      </w:r>
    </w:p>
    <w:p w14:paraId="6AC1BFF9">
      <w:pPr>
        <w:pStyle w:val="131"/>
        <w:jc w:val="both"/>
        <w:rPr>
          <w:color w:val="0070C0"/>
          <w:sz w:val="22"/>
          <w:szCs w:val="22"/>
          <w:lang w:val="en-GB"/>
        </w:rPr>
      </w:pPr>
    </w:p>
    <w:p w14:paraId="25EEA1FA">
      <w:pPr>
        <w:pStyle w:val="131"/>
        <w:jc w:val="both"/>
        <w:rPr>
          <w:sz w:val="22"/>
          <w:szCs w:val="22"/>
          <w:lang w:val="en-US"/>
        </w:rPr>
      </w:pPr>
      <w:r>
        <w:rPr>
          <w:sz w:val="22"/>
          <w:szCs w:val="22"/>
          <w:lang w:val="en-US"/>
        </w:rPr>
        <w:t>As an authorized representative of my company I certify this form is complete and accurate:</w:t>
      </w:r>
    </w:p>
    <w:p w14:paraId="4EC8CA96">
      <w:pPr>
        <w:pStyle w:val="131"/>
        <w:jc w:val="both"/>
        <w:rPr>
          <w:color w:val="0070C0"/>
          <w:sz w:val="22"/>
          <w:szCs w:val="22"/>
          <w:lang w:val="en-GB"/>
        </w:rPr>
      </w:pPr>
    </w:p>
    <w:tbl>
      <w:tblPr>
        <w:tblStyle w:val="32"/>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20"/>
        <w:gridCol w:w="7542"/>
      </w:tblGrid>
      <w:tr w14:paraId="27D76F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4" w:hRule="atLeast"/>
        </w:trPr>
        <w:tc>
          <w:tcPr>
            <w:tcW w:w="1520" w:type="dxa"/>
            <w:vAlign w:val="center"/>
          </w:tcPr>
          <w:p w14:paraId="0810C35F">
            <w:pPr>
              <w:ind w:left="22"/>
              <w:rPr>
                <w:rFonts w:ascii="Arial" w:hAnsi="Arial" w:cs="Arial"/>
              </w:rPr>
            </w:pPr>
            <w:r>
              <w:rPr>
                <w:rFonts w:ascii="Arial" w:hAnsi="Arial" w:cs="Arial"/>
              </w:rPr>
              <w:t>Name:</w:t>
            </w:r>
          </w:p>
        </w:tc>
        <w:tc>
          <w:tcPr>
            <w:tcW w:w="7542" w:type="dxa"/>
          </w:tcPr>
          <w:p w14:paraId="0623D60D">
            <w:pPr>
              <w:pStyle w:val="131"/>
              <w:jc w:val="both"/>
              <w:rPr>
                <w:sz w:val="22"/>
                <w:szCs w:val="22"/>
                <w:lang w:val="en-US"/>
              </w:rPr>
            </w:pPr>
          </w:p>
        </w:tc>
      </w:tr>
      <w:tr w14:paraId="5302A7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2" w:hRule="atLeast"/>
        </w:trPr>
        <w:tc>
          <w:tcPr>
            <w:tcW w:w="1520" w:type="dxa"/>
            <w:vAlign w:val="center"/>
          </w:tcPr>
          <w:p w14:paraId="0EE0B68C">
            <w:pPr>
              <w:ind w:left="22"/>
              <w:rPr>
                <w:rFonts w:ascii="Arial" w:hAnsi="Arial" w:cs="Arial"/>
              </w:rPr>
            </w:pPr>
            <w:r>
              <w:rPr>
                <w:rFonts w:ascii="Arial" w:hAnsi="Arial" w:cs="Arial"/>
              </w:rPr>
              <w:t>Title:</w:t>
            </w:r>
          </w:p>
        </w:tc>
        <w:tc>
          <w:tcPr>
            <w:tcW w:w="7542" w:type="dxa"/>
          </w:tcPr>
          <w:p w14:paraId="5DC7BF4C">
            <w:pPr>
              <w:pStyle w:val="131"/>
              <w:jc w:val="both"/>
              <w:rPr>
                <w:sz w:val="22"/>
                <w:szCs w:val="22"/>
                <w:lang w:val="en-US"/>
              </w:rPr>
            </w:pPr>
          </w:p>
        </w:tc>
      </w:tr>
      <w:tr w14:paraId="581658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4" w:hRule="atLeast"/>
        </w:trPr>
        <w:tc>
          <w:tcPr>
            <w:tcW w:w="1520" w:type="dxa"/>
            <w:vAlign w:val="center"/>
          </w:tcPr>
          <w:p w14:paraId="27DD816C">
            <w:pPr>
              <w:ind w:left="22"/>
              <w:rPr>
                <w:rFonts w:ascii="Arial" w:hAnsi="Arial" w:cs="Arial"/>
              </w:rPr>
            </w:pPr>
            <w:r>
              <w:rPr>
                <w:rFonts w:ascii="Arial" w:hAnsi="Arial" w:cs="Arial"/>
              </w:rPr>
              <w:t>Date:</w:t>
            </w:r>
          </w:p>
        </w:tc>
        <w:tc>
          <w:tcPr>
            <w:tcW w:w="7542" w:type="dxa"/>
          </w:tcPr>
          <w:p w14:paraId="77BAE5FF">
            <w:pPr>
              <w:pStyle w:val="131"/>
              <w:jc w:val="both"/>
              <w:rPr>
                <w:sz w:val="22"/>
                <w:szCs w:val="22"/>
                <w:lang w:val="en-US"/>
              </w:rPr>
            </w:pPr>
          </w:p>
        </w:tc>
      </w:tr>
      <w:tr w14:paraId="0E015B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2" w:hRule="atLeast"/>
        </w:trPr>
        <w:tc>
          <w:tcPr>
            <w:tcW w:w="1520" w:type="dxa"/>
            <w:vAlign w:val="center"/>
          </w:tcPr>
          <w:p w14:paraId="6C55CEF9">
            <w:pPr>
              <w:ind w:left="22"/>
              <w:rPr>
                <w:rFonts w:ascii="Arial" w:hAnsi="Arial" w:cs="Arial"/>
              </w:rPr>
            </w:pPr>
            <w:r>
              <w:rPr>
                <w:rFonts w:ascii="Arial" w:hAnsi="Arial" w:cs="Arial"/>
              </w:rPr>
              <w:t>Signature:</w:t>
            </w:r>
          </w:p>
        </w:tc>
        <w:tc>
          <w:tcPr>
            <w:tcW w:w="7542" w:type="dxa"/>
          </w:tcPr>
          <w:p w14:paraId="32F221A4">
            <w:pPr>
              <w:pStyle w:val="131"/>
              <w:jc w:val="both"/>
              <w:rPr>
                <w:sz w:val="22"/>
                <w:szCs w:val="22"/>
                <w:lang w:val="en-US"/>
              </w:rPr>
            </w:pPr>
          </w:p>
        </w:tc>
      </w:tr>
    </w:tbl>
    <w:p w14:paraId="6528F5E4">
      <w:pPr>
        <w:pStyle w:val="131"/>
        <w:jc w:val="both"/>
        <w:rPr>
          <w:color w:val="0070C0"/>
          <w:sz w:val="22"/>
          <w:szCs w:val="22"/>
          <w:lang w:val="en-GB"/>
        </w:rPr>
      </w:pPr>
    </w:p>
    <w:tbl>
      <w:tblPr>
        <w:tblStyle w:val="32"/>
        <w:tblW w:w="531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2778"/>
        <w:gridCol w:w="150"/>
        <w:gridCol w:w="1643"/>
        <w:gridCol w:w="959"/>
        <w:gridCol w:w="306"/>
        <w:gridCol w:w="527"/>
        <w:gridCol w:w="658"/>
        <w:gridCol w:w="1134"/>
        <w:gridCol w:w="1792"/>
      </w:tblGrid>
      <w:tr w14:paraId="6B1B7F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294" w:hRule="atLeast"/>
          <w:tblHeader/>
        </w:trPr>
        <w:tc>
          <w:tcPr>
            <w:tcW w:w="5000" w:type="pct"/>
            <w:gridSpan w:val="9"/>
            <w:shd w:val="clear" w:color="auto" w:fill="F1F1F1" w:themeFill="background1" w:themeFillShade="F2"/>
            <w:vAlign w:val="center"/>
          </w:tcPr>
          <w:p w14:paraId="6F6E0750">
            <w:pPr>
              <w:pStyle w:val="134"/>
              <w:rPr>
                <w:rFonts w:ascii="Arial" w:hAnsi="Arial" w:cs="Arial"/>
              </w:rPr>
            </w:pPr>
            <w:r>
              <w:rPr>
                <w:rFonts w:ascii="Arial" w:hAnsi="Arial" w:cs="Arial"/>
              </w:rPr>
              <w:t>COMPANY PROFILE INFORMATION</w:t>
            </w:r>
          </w:p>
        </w:tc>
      </w:tr>
      <w:tr w14:paraId="02241E4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5" w:hRule="atLeast"/>
        </w:trPr>
        <w:tc>
          <w:tcPr>
            <w:tcW w:w="1396" w:type="pct"/>
            <w:shd w:val="clear" w:color="auto" w:fill="F1F1F1" w:themeFill="background1" w:themeFillShade="F2"/>
            <w:vAlign w:val="center"/>
          </w:tcPr>
          <w:p w14:paraId="190858BC">
            <w:pPr>
              <w:rPr>
                <w:rFonts w:ascii="Arial" w:hAnsi="Arial" w:cs="Arial"/>
              </w:rPr>
            </w:pPr>
            <w:r>
              <w:rPr>
                <w:rFonts w:ascii="Arial" w:hAnsi="Arial" w:cs="Arial"/>
              </w:rPr>
              <w:t>Company name</w:t>
            </w:r>
          </w:p>
        </w:tc>
        <w:tc>
          <w:tcPr>
            <w:tcW w:w="3604" w:type="pct"/>
            <w:gridSpan w:val="8"/>
          </w:tcPr>
          <w:p w14:paraId="7040D479">
            <w:pPr>
              <w:pStyle w:val="131"/>
              <w:keepNext/>
              <w:keepLines/>
              <w:jc w:val="both"/>
              <w:rPr>
                <w:rFonts w:hint="default" w:eastAsia="宋体"/>
                <w:sz w:val="22"/>
                <w:szCs w:val="22"/>
                <w:lang w:val="en-US" w:eastAsia="zh-CN"/>
              </w:rPr>
            </w:pPr>
            <w:r>
              <w:rPr>
                <w:rFonts w:hint="eastAsia" w:eastAsia="宋体"/>
                <w:sz w:val="22"/>
                <w:szCs w:val="22"/>
                <w:lang w:val="en-US" w:eastAsia="zh-CN"/>
              </w:rPr>
              <w:t>Shanghai Outdo Clinic Co., Ltd.</w:t>
            </w:r>
          </w:p>
        </w:tc>
      </w:tr>
      <w:tr w14:paraId="00BD07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9" w:hRule="atLeast"/>
        </w:trPr>
        <w:tc>
          <w:tcPr>
            <w:tcW w:w="1396" w:type="pct"/>
            <w:shd w:val="clear" w:color="auto" w:fill="F1F1F1" w:themeFill="background1" w:themeFillShade="F2"/>
            <w:vAlign w:val="center"/>
          </w:tcPr>
          <w:p w14:paraId="3EAAF24C">
            <w:pPr>
              <w:rPr>
                <w:rFonts w:ascii="Arial" w:hAnsi="Arial" w:cs="Arial"/>
              </w:rPr>
            </w:pPr>
            <w:r>
              <w:rPr>
                <w:rFonts w:ascii="Arial" w:hAnsi="Arial" w:cs="Arial"/>
              </w:rPr>
              <w:t>Website</w:t>
            </w:r>
          </w:p>
        </w:tc>
        <w:tc>
          <w:tcPr>
            <w:tcW w:w="3604" w:type="pct"/>
            <w:gridSpan w:val="8"/>
          </w:tcPr>
          <w:p w14:paraId="3F1E194A">
            <w:pPr>
              <w:pStyle w:val="131"/>
              <w:jc w:val="both"/>
              <w:rPr>
                <w:rFonts w:hint="default" w:eastAsia="宋体"/>
                <w:sz w:val="22"/>
                <w:szCs w:val="22"/>
                <w:lang w:val="en-US" w:eastAsia="zh-CN"/>
              </w:rPr>
            </w:pPr>
            <w:r>
              <w:rPr>
                <w:rFonts w:hint="eastAsia" w:eastAsia="宋体"/>
                <w:sz w:val="22"/>
                <w:szCs w:val="22"/>
                <w:lang w:val="en-US" w:eastAsia="zh-CN"/>
              </w:rPr>
              <w:t>NA</w:t>
            </w:r>
          </w:p>
        </w:tc>
      </w:tr>
      <w:tr w14:paraId="497701A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5" w:hRule="atLeast"/>
        </w:trPr>
        <w:tc>
          <w:tcPr>
            <w:tcW w:w="1396" w:type="pct"/>
            <w:vMerge w:val="restart"/>
            <w:shd w:val="clear" w:color="auto" w:fill="F1F1F1" w:themeFill="background1" w:themeFillShade="F2"/>
            <w:vAlign w:val="center"/>
          </w:tcPr>
          <w:p w14:paraId="6EE4B820">
            <w:pPr>
              <w:rPr>
                <w:rFonts w:ascii="Arial" w:hAnsi="Arial" w:cs="Arial"/>
              </w:rPr>
            </w:pPr>
            <w:r>
              <w:rPr>
                <w:rFonts w:ascii="Arial" w:hAnsi="Arial" w:cs="Arial"/>
              </w:rPr>
              <w:t>Address</w:t>
            </w:r>
          </w:p>
        </w:tc>
        <w:tc>
          <w:tcPr>
            <w:tcW w:w="3604" w:type="pct"/>
            <w:gridSpan w:val="8"/>
          </w:tcPr>
          <w:p w14:paraId="57789EF5">
            <w:pPr>
              <w:pStyle w:val="131"/>
              <w:keepNext/>
              <w:keepLines/>
              <w:jc w:val="both"/>
              <w:rPr>
                <w:sz w:val="22"/>
                <w:szCs w:val="22"/>
                <w:lang w:val="en-US"/>
              </w:rPr>
            </w:pPr>
            <w:r>
              <w:t xml:space="preserve">Building 15, 908 Ziping Road, </w:t>
            </w:r>
          </w:p>
        </w:tc>
      </w:tr>
      <w:tr w14:paraId="254DEB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9" w:hRule="atLeast"/>
        </w:trPr>
        <w:tc>
          <w:tcPr>
            <w:tcW w:w="1396" w:type="pct"/>
            <w:vMerge w:val="continue"/>
            <w:vAlign w:val="center"/>
          </w:tcPr>
          <w:p w14:paraId="75867B84">
            <w:pPr>
              <w:rPr>
                <w:rFonts w:ascii="Arial" w:hAnsi="Arial" w:cs="Arial"/>
              </w:rPr>
            </w:pPr>
          </w:p>
        </w:tc>
        <w:tc>
          <w:tcPr>
            <w:tcW w:w="3604" w:type="pct"/>
            <w:gridSpan w:val="8"/>
          </w:tcPr>
          <w:p w14:paraId="433D64B9">
            <w:pPr>
              <w:pStyle w:val="131"/>
              <w:jc w:val="both"/>
              <w:rPr>
                <w:sz w:val="22"/>
                <w:szCs w:val="22"/>
                <w:lang w:val="en-US"/>
              </w:rPr>
            </w:pPr>
            <w:r>
              <w:t xml:space="preserve">Pudong, </w:t>
            </w:r>
          </w:p>
        </w:tc>
      </w:tr>
      <w:tr w14:paraId="1E3109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4" w:hRule="atLeast"/>
        </w:trPr>
        <w:tc>
          <w:tcPr>
            <w:tcW w:w="1396" w:type="pct"/>
            <w:vMerge w:val="continue"/>
            <w:vAlign w:val="center"/>
          </w:tcPr>
          <w:p w14:paraId="3940C20C">
            <w:pPr>
              <w:rPr>
                <w:rFonts w:ascii="Arial" w:hAnsi="Arial" w:cs="Arial"/>
              </w:rPr>
            </w:pPr>
          </w:p>
        </w:tc>
        <w:tc>
          <w:tcPr>
            <w:tcW w:w="3604" w:type="pct"/>
            <w:gridSpan w:val="8"/>
          </w:tcPr>
          <w:p w14:paraId="04612765">
            <w:pPr>
              <w:pStyle w:val="131"/>
              <w:jc w:val="both"/>
              <w:rPr>
                <w:sz w:val="22"/>
                <w:szCs w:val="22"/>
                <w:lang w:val="en-US"/>
              </w:rPr>
            </w:pPr>
            <w:r>
              <w:t>Shanghai China</w:t>
            </w:r>
          </w:p>
        </w:tc>
      </w:tr>
      <w:tr w14:paraId="2BC4E0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396" w:type="pct"/>
            <w:shd w:val="clear" w:color="auto" w:fill="F1F1F1" w:themeFill="background1" w:themeFillShade="F2"/>
            <w:vAlign w:val="center"/>
          </w:tcPr>
          <w:p w14:paraId="5A51316B">
            <w:pPr>
              <w:rPr>
                <w:rFonts w:ascii="Arial" w:hAnsi="Arial" w:cs="Arial"/>
              </w:rPr>
            </w:pPr>
            <w:r>
              <w:rPr>
                <w:rFonts w:ascii="Arial" w:hAnsi="Arial" w:cs="Arial"/>
              </w:rPr>
              <w:t>QA Main contact point</w:t>
            </w:r>
          </w:p>
        </w:tc>
        <w:tc>
          <w:tcPr>
            <w:tcW w:w="3604" w:type="pct"/>
            <w:gridSpan w:val="8"/>
          </w:tcPr>
          <w:p w14:paraId="77E1C80F">
            <w:pPr>
              <w:pStyle w:val="131"/>
              <w:jc w:val="both"/>
              <w:rPr>
                <w:rFonts w:hint="default" w:eastAsia="宋体"/>
                <w:sz w:val="22"/>
                <w:szCs w:val="22"/>
                <w:lang w:val="en-US" w:eastAsia="zh-CN"/>
              </w:rPr>
            </w:pPr>
            <w:r>
              <w:rPr>
                <w:rFonts w:hint="eastAsia" w:eastAsia="宋体"/>
                <w:sz w:val="22"/>
                <w:szCs w:val="22"/>
                <w:lang w:val="en-US" w:eastAsia="zh-CN"/>
              </w:rPr>
              <w:t>Linrong Liang</w:t>
            </w:r>
          </w:p>
        </w:tc>
      </w:tr>
      <w:tr w14:paraId="077ED1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396" w:type="pct"/>
            <w:shd w:val="clear" w:color="auto" w:fill="F1F1F1" w:themeFill="background1" w:themeFillShade="F2"/>
            <w:vAlign w:val="center"/>
          </w:tcPr>
          <w:p w14:paraId="3AEF4F50">
            <w:pPr>
              <w:rPr>
                <w:rFonts w:ascii="Arial" w:hAnsi="Arial" w:cs="Arial"/>
              </w:rPr>
            </w:pPr>
            <w:r>
              <w:rPr>
                <w:rFonts w:ascii="Arial" w:hAnsi="Arial" w:cs="Arial"/>
              </w:rPr>
              <w:t>Function description</w:t>
            </w:r>
          </w:p>
        </w:tc>
        <w:tc>
          <w:tcPr>
            <w:tcW w:w="3604" w:type="pct"/>
            <w:gridSpan w:val="8"/>
          </w:tcPr>
          <w:p w14:paraId="09C28BEE">
            <w:pPr>
              <w:pStyle w:val="131"/>
              <w:jc w:val="both"/>
              <w:rPr>
                <w:sz w:val="22"/>
                <w:szCs w:val="22"/>
              </w:rPr>
            </w:pPr>
          </w:p>
        </w:tc>
      </w:tr>
      <w:tr w14:paraId="68F98C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396" w:type="pct"/>
            <w:shd w:val="clear" w:color="auto" w:fill="F1F1F1" w:themeFill="background1" w:themeFillShade="F2"/>
            <w:vAlign w:val="center"/>
          </w:tcPr>
          <w:p w14:paraId="2728894B">
            <w:pPr>
              <w:rPr>
                <w:rFonts w:ascii="Arial" w:hAnsi="Arial" w:cs="Arial"/>
              </w:rPr>
            </w:pPr>
            <w:r>
              <w:rPr>
                <w:rFonts w:ascii="Arial" w:hAnsi="Arial" w:cs="Arial"/>
              </w:rPr>
              <w:t>Phone/Mobile No</w:t>
            </w:r>
          </w:p>
        </w:tc>
        <w:tc>
          <w:tcPr>
            <w:tcW w:w="3604" w:type="pct"/>
            <w:gridSpan w:val="8"/>
          </w:tcPr>
          <w:p w14:paraId="5927DA96">
            <w:pPr>
              <w:pStyle w:val="131"/>
              <w:jc w:val="both"/>
              <w:rPr>
                <w:sz w:val="22"/>
                <w:szCs w:val="22"/>
              </w:rPr>
            </w:pPr>
          </w:p>
        </w:tc>
      </w:tr>
      <w:tr w14:paraId="0C9B03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4" w:hRule="atLeast"/>
        </w:trPr>
        <w:tc>
          <w:tcPr>
            <w:tcW w:w="1396" w:type="pct"/>
            <w:shd w:val="clear" w:color="auto" w:fill="F1F1F1" w:themeFill="background1" w:themeFillShade="F2"/>
            <w:vAlign w:val="center"/>
          </w:tcPr>
          <w:p w14:paraId="48865255">
            <w:pPr>
              <w:rPr>
                <w:rFonts w:ascii="Arial" w:hAnsi="Arial" w:cs="Arial"/>
              </w:rPr>
            </w:pPr>
            <w:r>
              <w:rPr>
                <w:rFonts w:ascii="Arial" w:hAnsi="Arial" w:cs="Arial"/>
              </w:rPr>
              <w:t>E-mail</w:t>
            </w:r>
          </w:p>
        </w:tc>
        <w:tc>
          <w:tcPr>
            <w:tcW w:w="3604" w:type="pct"/>
            <w:gridSpan w:val="8"/>
          </w:tcPr>
          <w:p w14:paraId="641173F9">
            <w:pPr>
              <w:pStyle w:val="131"/>
              <w:jc w:val="both"/>
              <w:rPr>
                <w:sz w:val="22"/>
                <w:szCs w:val="22"/>
              </w:rPr>
            </w:pPr>
          </w:p>
        </w:tc>
      </w:tr>
      <w:tr w14:paraId="2AE682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067" w:hRule="exact"/>
        </w:trPr>
        <w:tc>
          <w:tcPr>
            <w:tcW w:w="1396" w:type="pct"/>
            <w:shd w:val="clear" w:color="auto" w:fill="F1F1F1" w:themeFill="background1" w:themeFillShade="F2"/>
            <w:vAlign w:val="center"/>
          </w:tcPr>
          <w:p w14:paraId="31D9A33F">
            <w:pPr>
              <w:rPr>
                <w:rFonts w:ascii="Arial" w:hAnsi="Arial" w:cs="Arial"/>
              </w:rPr>
            </w:pPr>
            <w:r>
              <w:rPr>
                <w:rFonts w:ascii="Arial" w:hAnsi="Arial" w:cs="Arial"/>
              </w:rPr>
              <w:t>Brief description of business</w:t>
            </w:r>
          </w:p>
        </w:tc>
        <w:tc>
          <w:tcPr>
            <w:tcW w:w="3604" w:type="pct"/>
            <w:gridSpan w:val="8"/>
            <w:vAlign w:val="center"/>
          </w:tcPr>
          <w:p w14:paraId="0558634F">
            <w:pPr>
              <w:pStyle w:val="131"/>
              <w:jc w:val="both"/>
              <w:rPr>
                <w:sz w:val="22"/>
                <w:szCs w:val="22"/>
                <w:lang w:val="en-GB"/>
              </w:rPr>
            </w:pPr>
          </w:p>
        </w:tc>
      </w:tr>
      <w:tr w14:paraId="1AF27D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15" w:hRule="exact"/>
        </w:trPr>
        <w:tc>
          <w:tcPr>
            <w:tcW w:w="1396" w:type="pct"/>
            <w:shd w:val="clear" w:color="auto" w:fill="F1F1F1" w:themeFill="background1" w:themeFillShade="F2"/>
            <w:vAlign w:val="center"/>
          </w:tcPr>
          <w:p w14:paraId="1C69BD48">
            <w:pPr>
              <w:rPr>
                <w:rFonts w:ascii="Arial" w:hAnsi="Arial" w:cs="Arial"/>
              </w:rPr>
            </w:pPr>
            <w:r>
              <w:rPr>
                <w:rFonts w:ascii="Arial" w:hAnsi="Arial" w:cs="Arial"/>
              </w:rPr>
              <w:t>How long has your company been providing services to the biotech/pharma industry supporting clinical trials?</w:t>
            </w:r>
          </w:p>
          <w:p w14:paraId="6832CA4D">
            <w:pPr>
              <w:rPr>
                <w:rFonts w:ascii="Arial" w:hAnsi="Arial" w:cs="Arial"/>
              </w:rPr>
            </w:pPr>
          </w:p>
        </w:tc>
        <w:tc>
          <w:tcPr>
            <w:tcW w:w="3604" w:type="pct"/>
            <w:gridSpan w:val="8"/>
            <w:vAlign w:val="center"/>
          </w:tcPr>
          <w:p w14:paraId="7F87E1E8">
            <w:pPr>
              <w:pStyle w:val="131"/>
              <w:jc w:val="both"/>
              <w:rPr>
                <w:sz w:val="22"/>
                <w:szCs w:val="22"/>
                <w:lang w:val="en-GB"/>
              </w:rPr>
            </w:pPr>
          </w:p>
        </w:tc>
      </w:tr>
      <w:tr w14:paraId="377874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067" w:hRule="exact"/>
        </w:trPr>
        <w:tc>
          <w:tcPr>
            <w:tcW w:w="1396" w:type="pct"/>
            <w:shd w:val="clear" w:color="auto" w:fill="F1F1F1" w:themeFill="background1" w:themeFillShade="F2"/>
            <w:vAlign w:val="center"/>
          </w:tcPr>
          <w:p w14:paraId="63CE8A42">
            <w:pPr>
              <w:rPr>
                <w:rFonts w:ascii="Arial" w:hAnsi="Arial" w:cs="Arial"/>
              </w:rPr>
            </w:pPr>
            <w:r>
              <w:rPr>
                <w:rFonts w:ascii="Arial" w:hAnsi="Arial" w:cs="Arial"/>
              </w:rPr>
              <w:t>Company operational locations</w:t>
            </w:r>
          </w:p>
        </w:tc>
        <w:tc>
          <w:tcPr>
            <w:tcW w:w="3604" w:type="pct"/>
            <w:gridSpan w:val="8"/>
            <w:vAlign w:val="center"/>
          </w:tcPr>
          <w:p w14:paraId="059AF493">
            <w:pPr>
              <w:pStyle w:val="131"/>
              <w:jc w:val="both"/>
              <w:rPr>
                <w:sz w:val="22"/>
                <w:szCs w:val="22"/>
                <w:lang w:val="en-GB"/>
              </w:rPr>
            </w:pPr>
            <w:sdt>
              <w:sdtPr>
                <w:rPr>
                  <w:sz w:val="22"/>
                  <w:szCs w:val="22"/>
                  <w:lang w:val="en-GB"/>
                </w:rPr>
                <w:id w:val="-342402588"/>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Global</w:t>
            </w:r>
          </w:p>
          <w:p w14:paraId="24A562C7">
            <w:pPr>
              <w:pStyle w:val="131"/>
              <w:jc w:val="both"/>
              <w:rPr>
                <w:sz w:val="22"/>
                <w:szCs w:val="22"/>
                <w:lang w:val="en-GB"/>
              </w:rPr>
            </w:pPr>
            <w:sdt>
              <w:sdtPr>
                <w:rPr>
                  <w:sz w:val="22"/>
                  <w:szCs w:val="22"/>
                  <w:lang w:val="en-GB"/>
                </w:rPr>
                <w:id w:val="542096173"/>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Africa</w:t>
            </w:r>
          </w:p>
          <w:p w14:paraId="77CB28AF">
            <w:pPr>
              <w:pStyle w:val="131"/>
              <w:jc w:val="both"/>
              <w:rPr>
                <w:sz w:val="22"/>
                <w:szCs w:val="22"/>
                <w:lang w:val="en-GB"/>
              </w:rPr>
            </w:pPr>
            <w:sdt>
              <w:sdtPr>
                <w:rPr>
                  <w:sz w:val="22"/>
                  <w:szCs w:val="22"/>
                  <w:lang w:val="en-GB"/>
                </w:rPr>
                <w:id w:val="-1310940401"/>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Asia-Pacific</w:t>
            </w:r>
          </w:p>
          <w:p w14:paraId="47E4AAD9">
            <w:pPr>
              <w:pStyle w:val="131"/>
              <w:jc w:val="both"/>
              <w:rPr>
                <w:sz w:val="22"/>
                <w:szCs w:val="22"/>
                <w:lang w:val="en-GB"/>
              </w:rPr>
            </w:pPr>
            <w:sdt>
              <w:sdtPr>
                <w:rPr>
                  <w:sz w:val="22"/>
                  <w:szCs w:val="22"/>
                  <w:lang w:val="en-GB"/>
                </w:rPr>
                <w:id w:val="-1338689565"/>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Central &amp; South America</w:t>
            </w:r>
          </w:p>
          <w:p w14:paraId="2A7B289D">
            <w:pPr>
              <w:pStyle w:val="131"/>
              <w:jc w:val="both"/>
              <w:rPr>
                <w:sz w:val="22"/>
                <w:szCs w:val="22"/>
                <w:lang w:val="en-GB"/>
              </w:rPr>
            </w:pPr>
            <w:sdt>
              <w:sdtPr>
                <w:rPr>
                  <w:sz w:val="22"/>
                  <w:szCs w:val="22"/>
                  <w:lang w:val="en-GB"/>
                </w:rPr>
                <w:id w:val="1282232370"/>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Europe</w:t>
            </w:r>
          </w:p>
          <w:p w14:paraId="51D1EA72">
            <w:pPr>
              <w:pStyle w:val="131"/>
              <w:jc w:val="both"/>
              <w:rPr>
                <w:sz w:val="22"/>
                <w:szCs w:val="22"/>
                <w:lang w:val="en-GB"/>
              </w:rPr>
            </w:pPr>
            <w:sdt>
              <w:sdtPr>
                <w:rPr>
                  <w:sz w:val="22"/>
                  <w:szCs w:val="22"/>
                  <w:lang w:val="en-GB"/>
                </w:rPr>
                <w:id w:val="1444812596"/>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Middle East</w:t>
            </w:r>
          </w:p>
          <w:p w14:paraId="7D1C0854">
            <w:pPr>
              <w:pStyle w:val="131"/>
              <w:jc w:val="both"/>
              <w:rPr>
                <w:sz w:val="22"/>
                <w:szCs w:val="22"/>
                <w:lang w:val="en-GB"/>
              </w:rPr>
            </w:pPr>
            <w:sdt>
              <w:sdtPr>
                <w:rPr>
                  <w:sz w:val="22"/>
                  <w:szCs w:val="22"/>
                  <w:lang w:val="en-GB"/>
                </w:rPr>
                <w:id w:val="-1934118202"/>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North America</w:t>
            </w:r>
          </w:p>
        </w:tc>
      </w:tr>
      <w:tr w14:paraId="38E55D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033" w:hRule="exact"/>
        </w:trPr>
        <w:tc>
          <w:tcPr>
            <w:tcW w:w="1396" w:type="pct"/>
            <w:shd w:val="clear" w:color="auto" w:fill="F1F1F1" w:themeFill="background1" w:themeFillShade="F2"/>
            <w:vAlign w:val="center"/>
          </w:tcPr>
          <w:p w14:paraId="23185C63">
            <w:pPr>
              <w:rPr>
                <w:rFonts w:ascii="Arial" w:hAnsi="Arial" w:cs="Arial"/>
                <w:highlight w:val="darkGray"/>
              </w:rPr>
            </w:pPr>
            <w:r>
              <w:rPr>
                <w:rFonts w:ascii="Arial" w:hAnsi="Arial" w:cs="Arial"/>
              </w:rPr>
              <w:t>Please provide areas of expertise</w:t>
            </w:r>
          </w:p>
        </w:tc>
        <w:tc>
          <w:tcPr>
            <w:tcW w:w="3604" w:type="pct"/>
            <w:gridSpan w:val="8"/>
          </w:tcPr>
          <w:p w14:paraId="1AFFEF7A">
            <w:pPr>
              <w:pStyle w:val="131"/>
              <w:jc w:val="both"/>
              <w:rPr>
                <w:sz w:val="22"/>
                <w:szCs w:val="22"/>
                <w:lang w:val="en-GB"/>
              </w:rPr>
            </w:pPr>
            <w:sdt>
              <w:sdtPr>
                <w:rPr>
                  <w:sz w:val="22"/>
                  <w:szCs w:val="22"/>
                  <w:lang w:val="en-GB"/>
                </w:rPr>
                <w:id w:val="-1932346764"/>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Special Analysis</w:t>
            </w:r>
          </w:p>
          <w:p w14:paraId="6792CB33">
            <w:pPr>
              <w:pStyle w:val="131"/>
              <w:jc w:val="both"/>
              <w:rPr>
                <w:sz w:val="22"/>
                <w:szCs w:val="22"/>
                <w:lang w:val="en-GB"/>
              </w:rPr>
            </w:pPr>
            <w:sdt>
              <w:sdtPr>
                <w:rPr>
                  <w:sz w:val="22"/>
                  <w:szCs w:val="22"/>
                  <w:lang w:val="en-GB"/>
                </w:rPr>
                <w:id w:val="1714001018"/>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Safety testing</w:t>
            </w:r>
          </w:p>
          <w:p w14:paraId="058A3FFE">
            <w:pPr>
              <w:pStyle w:val="131"/>
              <w:jc w:val="both"/>
              <w:rPr>
                <w:sz w:val="22"/>
                <w:szCs w:val="22"/>
                <w:lang w:val="en-GB"/>
              </w:rPr>
            </w:pPr>
            <w:sdt>
              <w:sdtPr>
                <w:rPr>
                  <w:sz w:val="22"/>
                  <w:szCs w:val="22"/>
                  <w:lang w:val="en-GB"/>
                </w:rPr>
                <w:id w:val="1582481270"/>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PK/PD</w:t>
            </w:r>
          </w:p>
          <w:p w14:paraId="23C5AC4C">
            <w:pPr>
              <w:pStyle w:val="131"/>
              <w:jc w:val="both"/>
              <w:rPr>
                <w:sz w:val="22"/>
                <w:szCs w:val="22"/>
                <w:lang w:val="en-GB"/>
              </w:rPr>
            </w:pPr>
            <w:sdt>
              <w:sdtPr>
                <w:rPr>
                  <w:sz w:val="22"/>
                  <w:szCs w:val="22"/>
                  <w:lang w:val="en-GB"/>
                </w:rPr>
                <w:id w:val="1861706711"/>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Processing (aliquoting, PBMC isolation)</w:t>
            </w:r>
          </w:p>
          <w:p w14:paraId="65C1B6F6">
            <w:pPr>
              <w:pStyle w:val="131"/>
              <w:jc w:val="both"/>
              <w:rPr>
                <w:sz w:val="22"/>
                <w:szCs w:val="22"/>
                <w:lang w:val="en-GB"/>
              </w:rPr>
            </w:pPr>
            <w:sdt>
              <w:sdtPr>
                <w:rPr>
                  <w:sz w:val="22"/>
                  <w:szCs w:val="22"/>
                  <w:lang w:val="en-GB"/>
                </w:rPr>
                <w:id w:val="-2098478143"/>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Method Validation</w:t>
            </w:r>
          </w:p>
          <w:p w14:paraId="789CF80F">
            <w:pPr>
              <w:pStyle w:val="131"/>
              <w:rPr>
                <w:i/>
                <w:sz w:val="22"/>
                <w:szCs w:val="22"/>
                <w:highlight w:val="lightGray"/>
                <w:lang w:val="en-GB"/>
              </w:rPr>
            </w:pPr>
            <w:r>
              <w:rPr>
                <w:i/>
                <w:sz w:val="22"/>
                <w:szCs w:val="22"/>
                <w:lang w:val="en-GB"/>
              </w:rPr>
              <w:t>Other, please specify:</w:t>
            </w:r>
          </w:p>
        </w:tc>
      </w:tr>
      <w:tr w14:paraId="141D02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625" w:hRule="exact"/>
        </w:trPr>
        <w:tc>
          <w:tcPr>
            <w:tcW w:w="1396" w:type="pct"/>
            <w:shd w:val="clear" w:color="auto" w:fill="F1F1F1" w:themeFill="background1" w:themeFillShade="F2"/>
            <w:vAlign w:val="center"/>
          </w:tcPr>
          <w:p w14:paraId="523529D8">
            <w:pPr>
              <w:rPr>
                <w:rFonts w:ascii="Arial" w:hAnsi="Arial" w:cs="Arial"/>
                <w:highlight w:val="darkGray"/>
              </w:rPr>
            </w:pPr>
            <w:r>
              <w:rPr>
                <w:rFonts w:ascii="Arial" w:hAnsi="Arial" w:cs="Arial"/>
              </w:rPr>
              <w:t>Supplemental information relevant to services / testing of provided to CERBA RESEARCH</w:t>
            </w:r>
          </w:p>
        </w:tc>
        <w:tc>
          <w:tcPr>
            <w:tcW w:w="3604" w:type="pct"/>
            <w:gridSpan w:val="8"/>
          </w:tcPr>
          <w:p w14:paraId="5C9325C6">
            <w:pPr>
              <w:pStyle w:val="131"/>
              <w:rPr>
                <w:sz w:val="22"/>
                <w:szCs w:val="22"/>
                <w:highlight w:val="lightGray"/>
                <w:lang w:val="en-GB"/>
              </w:rPr>
            </w:pPr>
            <w:r>
              <w:rPr>
                <w:i/>
                <w:sz w:val="22"/>
                <w:szCs w:val="22"/>
                <w:lang w:val="en-GB"/>
              </w:rPr>
              <w:t>Please provide information:</w:t>
            </w:r>
          </w:p>
        </w:tc>
      </w:tr>
      <w:tr w14:paraId="4034E6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396" w:type="pct"/>
            <w:shd w:val="clear" w:color="auto" w:fill="F1F1F1" w:themeFill="background1" w:themeFillShade="F2"/>
            <w:vAlign w:val="center"/>
          </w:tcPr>
          <w:p w14:paraId="37FFA08C">
            <w:pPr>
              <w:rPr>
                <w:rFonts w:ascii="Arial" w:hAnsi="Arial" w:cs="Arial"/>
              </w:rPr>
            </w:pPr>
            <w:r>
              <w:rPr>
                <w:rFonts w:ascii="Arial" w:hAnsi="Arial" w:cs="Arial"/>
              </w:rPr>
              <w:t>Turnover in the last 2 years</w:t>
            </w:r>
          </w:p>
        </w:tc>
        <w:tc>
          <w:tcPr>
            <w:tcW w:w="3604" w:type="pct"/>
            <w:gridSpan w:val="8"/>
            <w:vAlign w:val="center"/>
          </w:tcPr>
          <w:p w14:paraId="64BEED0E">
            <w:pPr>
              <w:pStyle w:val="131"/>
              <w:jc w:val="both"/>
              <w:rPr>
                <w:sz w:val="22"/>
                <w:szCs w:val="22"/>
                <w:lang w:val="en-US"/>
              </w:rPr>
            </w:pPr>
          </w:p>
          <w:p w14:paraId="0B9915E5">
            <w:pPr>
              <w:pStyle w:val="131"/>
              <w:jc w:val="both"/>
              <w:rPr>
                <w:sz w:val="22"/>
                <w:szCs w:val="22"/>
                <w:lang w:val="en-US"/>
              </w:rPr>
            </w:pPr>
          </w:p>
          <w:p w14:paraId="0AE9A393">
            <w:pPr>
              <w:pStyle w:val="131"/>
              <w:jc w:val="both"/>
              <w:rPr>
                <w:sz w:val="22"/>
                <w:szCs w:val="22"/>
                <w:lang w:val="en-US"/>
              </w:rPr>
            </w:pPr>
          </w:p>
        </w:tc>
      </w:tr>
      <w:tr w14:paraId="5C039F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42" w:hRule="exact"/>
        </w:trPr>
        <w:tc>
          <w:tcPr>
            <w:tcW w:w="1396" w:type="pct"/>
            <w:vMerge w:val="restart"/>
            <w:shd w:val="clear" w:color="auto" w:fill="F1F1F1" w:themeFill="background1" w:themeFillShade="F2"/>
            <w:vAlign w:val="center"/>
          </w:tcPr>
          <w:p w14:paraId="48784A32">
            <w:pPr>
              <w:rPr>
                <w:rFonts w:ascii="Arial" w:hAnsi="Arial" w:cs="Arial"/>
              </w:rPr>
            </w:pPr>
            <w:r>
              <w:rPr>
                <w:rFonts w:ascii="Arial" w:hAnsi="Arial" w:cs="Arial"/>
              </w:rPr>
              <w:t>Number of employees</w:t>
            </w:r>
          </w:p>
        </w:tc>
        <w:tc>
          <w:tcPr>
            <w:tcW w:w="901" w:type="pct"/>
            <w:gridSpan w:val="2"/>
            <w:shd w:val="clear" w:color="auto" w:fill="F1F1F1" w:themeFill="background1" w:themeFillShade="F2"/>
            <w:vAlign w:val="center"/>
          </w:tcPr>
          <w:p w14:paraId="49C34A43">
            <w:pPr>
              <w:ind w:left="173"/>
              <w:rPr>
                <w:rFonts w:ascii="Arial" w:hAnsi="Arial" w:cs="Arial"/>
              </w:rPr>
            </w:pPr>
            <w:r>
              <w:rPr>
                <w:rFonts w:ascii="Arial" w:hAnsi="Arial" w:cs="Arial"/>
              </w:rPr>
              <w:t>Quality Staff</w:t>
            </w:r>
          </w:p>
        </w:tc>
        <w:tc>
          <w:tcPr>
            <w:tcW w:w="901" w:type="pct"/>
            <w:gridSpan w:val="3"/>
            <w:shd w:val="clear" w:color="auto" w:fill="F1F1F1" w:themeFill="background1" w:themeFillShade="F2"/>
            <w:vAlign w:val="center"/>
          </w:tcPr>
          <w:p w14:paraId="6404CDF8">
            <w:pPr>
              <w:ind w:left="31"/>
              <w:rPr>
                <w:rFonts w:ascii="Arial" w:hAnsi="Arial" w:cs="Arial"/>
              </w:rPr>
            </w:pPr>
            <w:r>
              <w:rPr>
                <w:rFonts w:ascii="Arial" w:hAnsi="Arial" w:cs="Arial"/>
              </w:rPr>
              <w:t>Lab Staff</w:t>
            </w:r>
          </w:p>
        </w:tc>
        <w:tc>
          <w:tcPr>
            <w:tcW w:w="901" w:type="pct"/>
            <w:gridSpan w:val="2"/>
            <w:shd w:val="clear" w:color="auto" w:fill="F1F1F1" w:themeFill="background1" w:themeFillShade="F2"/>
            <w:vAlign w:val="center"/>
          </w:tcPr>
          <w:p w14:paraId="275E96EF">
            <w:pPr>
              <w:rPr>
                <w:rFonts w:ascii="Arial" w:hAnsi="Arial" w:cs="Arial"/>
              </w:rPr>
            </w:pPr>
            <w:r>
              <w:rPr>
                <w:rFonts w:ascii="Arial" w:hAnsi="Arial" w:cs="Arial"/>
              </w:rPr>
              <w:t>Administration/other</w:t>
            </w:r>
          </w:p>
        </w:tc>
        <w:tc>
          <w:tcPr>
            <w:tcW w:w="901" w:type="pct"/>
            <w:shd w:val="clear" w:color="auto" w:fill="F1F1F1" w:themeFill="background1" w:themeFillShade="F2"/>
            <w:vAlign w:val="center"/>
          </w:tcPr>
          <w:p w14:paraId="72D1219E">
            <w:pPr>
              <w:ind w:left="16"/>
              <w:rPr>
                <w:rFonts w:ascii="Arial" w:hAnsi="Arial" w:cs="Arial"/>
              </w:rPr>
            </w:pPr>
            <w:r>
              <w:rPr>
                <w:rFonts w:ascii="Arial" w:hAnsi="Arial" w:cs="Arial"/>
              </w:rPr>
              <w:t>IT Staff</w:t>
            </w:r>
          </w:p>
        </w:tc>
      </w:tr>
      <w:tr w14:paraId="4FE37A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65" w:hRule="atLeast"/>
        </w:trPr>
        <w:tc>
          <w:tcPr>
            <w:tcW w:w="1396" w:type="pct"/>
            <w:vMerge w:val="continue"/>
            <w:vAlign w:val="center"/>
          </w:tcPr>
          <w:p w14:paraId="120E1AA2">
            <w:pPr>
              <w:rPr>
                <w:rFonts w:ascii="Arial" w:hAnsi="Arial" w:cs="Arial"/>
              </w:rPr>
            </w:pPr>
          </w:p>
        </w:tc>
        <w:tc>
          <w:tcPr>
            <w:tcW w:w="901" w:type="pct"/>
            <w:gridSpan w:val="2"/>
            <w:vAlign w:val="center"/>
          </w:tcPr>
          <w:p w14:paraId="422063DC">
            <w:pPr>
              <w:rPr>
                <w:rFonts w:hint="eastAsia" w:ascii="Arial" w:hAnsi="Arial" w:eastAsia="宋体" w:cs="Arial"/>
                <w:lang w:val="en-US" w:eastAsia="zh-CN"/>
              </w:rPr>
            </w:pPr>
            <w:r>
              <w:rPr>
                <w:rFonts w:hint="eastAsia" w:ascii="Arial" w:hAnsi="Arial" w:eastAsia="宋体" w:cs="Arial"/>
                <w:lang w:val="en-US" w:eastAsia="zh-CN"/>
              </w:rPr>
              <w:t>4</w:t>
            </w:r>
          </w:p>
        </w:tc>
        <w:tc>
          <w:tcPr>
            <w:tcW w:w="901" w:type="pct"/>
            <w:gridSpan w:val="3"/>
            <w:vAlign w:val="center"/>
          </w:tcPr>
          <w:p w14:paraId="6FA3D2CC">
            <w:pPr>
              <w:rPr>
                <w:rFonts w:hint="default" w:ascii="Arial" w:hAnsi="Arial" w:eastAsia="宋体" w:cs="Arial"/>
                <w:lang w:val="en-US" w:eastAsia="zh-CN"/>
              </w:rPr>
            </w:pPr>
            <w:r>
              <w:rPr>
                <w:rFonts w:hint="eastAsia" w:ascii="Arial" w:hAnsi="Arial" w:eastAsia="宋体" w:cs="Arial"/>
                <w:lang w:val="en-US" w:eastAsia="zh-CN"/>
              </w:rPr>
              <w:t>30</w:t>
            </w:r>
          </w:p>
        </w:tc>
        <w:tc>
          <w:tcPr>
            <w:tcW w:w="901" w:type="pct"/>
            <w:gridSpan w:val="2"/>
            <w:vAlign w:val="center"/>
          </w:tcPr>
          <w:p w14:paraId="7ADAE12E">
            <w:pPr>
              <w:pStyle w:val="131"/>
              <w:jc w:val="both"/>
              <w:rPr>
                <w:rFonts w:hint="eastAsia" w:eastAsia="宋体"/>
                <w:sz w:val="22"/>
                <w:szCs w:val="22"/>
                <w:lang w:val="en-US" w:eastAsia="zh-CN"/>
              </w:rPr>
            </w:pPr>
            <w:r>
              <w:rPr>
                <w:rFonts w:hint="eastAsia" w:eastAsia="宋体"/>
                <w:sz w:val="22"/>
                <w:szCs w:val="22"/>
                <w:lang w:val="en-US" w:eastAsia="zh-CN"/>
              </w:rPr>
              <w:t>9</w:t>
            </w:r>
          </w:p>
        </w:tc>
        <w:tc>
          <w:tcPr>
            <w:tcW w:w="901" w:type="pct"/>
            <w:vAlign w:val="center"/>
          </w:tcPr>
          <w:p w14:paraId="39FD9254">
            <w:pPr>
              <w:pStyle w:val="131"/>
              <w:jc w:val="both"/>
              <w:rPr>
                <w:rFonts w:hint="eastAsia" w:eastAsia="宋体"/>
                <w:sz w:val="22"/>
                <w:szCs w:val="22"/>
                <w:lang w:val="en-US" w:eastAsia="zh-CN"/>
              </w:rPr>
            </w:pPr>
            <w:r>
              <w:rPr>
                <w:rFonts w:hint="eastAsia" w:eastAsia="宋体"/>
                <w:sz w:val="22"/>
                <w:szCs w:val="22"/>
                <w:lang w:val="en-US" w:eastAsia="zh-CN"/>
              </w:rPr>
              <w:t>2</w:t>
            </w:r>
          </w:p>
        </w:tc>
      </w:tr>
      <w:tr w14:paraId="4767F8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933" w:type="pct"/>
            <w:gridSpan w:val="5"/>
            <w:shd w:val="clear" w:color="auto" w:fill="F1F1F1" w:themeFill="background1" w:themeFillShade="F2"/>
            <w:vAlign w:val="center"/>
          </w:tcPr>
          <w:p w14:paraId="64E54636">
            <w:pPr>
              <w:rPr>
                <w:rFonts w:ascii="Arial" w:hAnsi="Arial" w:cs="Arial"/>
              </w:rPr>
            </w:pPr>
            <w:r>
              <w:rPr>
                <w:rFonts w:ascii="Arial" w:hAnsi="Arial" w:cs="Arial"/>
              </w:rPr>
              <w:t>Is your company a subsidiary of a parent company?</w:t>
            </w:r>
          </w:p>
        </w:tc>
        <w:tc>
          <w:tcPr>
            <w:tcW w:w="2067" w:type="pct"/>
            <w:gridSpan w:val="4"/>
            <w:vAlign w:val="center"/>
          </w:tcPr>
          <w:p w14:paraId="4AC374E3">
            <w:pPr>
              <w:rPr>
                <w:rFonts w:ascii="Arial" w:hAnsi="Arial" w:cs="Arial"/>
              </w:rPr>
            </w:pPr>
            <w:r>
              <w:rPr>
                <w:rFonts w:ascii="Arial" w:hAnsi="Arial" w:cs="Arial"/>
              </w:rPr>
              <w:fldChar w:fldCharType="begin">
                <w:ffData>
                  <w:name w:val="Check2"/>
                  <w:enabled/>
                  <w:calcOnExit w:val="0"/>
                  <w:checkBox>
                    <w:sizeAuto/>
                    <w:default w:val="0"/>
                    <w:checked w:val="0"/>
                  </w:checkBox>
                </w:ffData>
              </w:fldChar>
            </w:r>
            <w:bookmarkStart w:id="0" w:name="Check2"/>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bookmarkEnd w:id="0"/>
            <w:r>
              <w:rPr>
                <w:rFonts w:ascii="Arial" w:hAnsi="Arial" w:cs="Arial"/>
              </w:rPr>
              <w:t xml:space="preserve"> Yes                    </w:t>
            </w:r>
            <w:r>
              <w:rPr>
                <w:rFonts w:ascii="Arial" w:hAnsi="Arial" w:cs="Arial"/>
              </w:rPr>
              <w:fldChar w:fldCharType="begin">
                <w:ffData>
                  <w:name w:val="Check3"/>
                  <w:enabled/>
                  <w:calcOnExit w:val="0"/>
                  <w:checkBox>
                    <w:sizeAuto/>
                    <w:default w:val="0"/>
                    <w:checked w:val="0"/>
                  </w:checkBox>
                </w:ffData>
              </w:fldChar>
            </w:r>
            <w:bookmarkStart w:id="1" w:name="Check3"/>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bookmarkEnd w:id="1"/>
            <w:r>
              <w:rPr>
                <w:rFonts w:ascii="Arial" w:hAnsi="Arial" w:cs="Arial"/>
              </w:rPr>
              <w:t xml:space="preserve"> No</w:t>
            </w:r>
          </w:p>
        </w:tc>
      </w:tr>
      <w:tr w14:paraId="47421A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6" w:hRule="atLeast"/>
        </w:trPr>
        <w:tc>
          <w:tcPr>
            <w:tcW w:w="5000" w:type="pct"/>
            <w:gridSpan w:val="9"/>
            <w:shd w:val="clear" w:color="auto" w:fill="F1F1F1" w:themeFill="background1" w:themeFillShade="F2"/>
            <w:vAlign w:val="center"/>
          </w:tcPr>
          <w:p w14:paraId="7AA92D77">
            <w:pPr>
              <w:rPr>
                <w:rFonts w:ascii="Arial" w:hAnsi="Arial" w:cs="Arial"/>
              </w:rPr>
            </w:pPr>
            <w:r>
              <w:rPr>
                <w:rFonts w:ascii="Arial" w:hAnsi="Arial" w:cs="Arial"/>
              </w:rPr>
              <w:t>If Yes, please state the name and address of the parent organization</w:t>
            </w:r>
          </w:p>
        </w:tc>
      </w:tr>
      <w:tr w14:paraId="2007ED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23" w:hRule="atLeast"/>
        </w:trPr>
        <w:tc>
          <w:tcPr>
            <w:tcW w:w="5000" w:type="pct"/>
            <w:gridSpan w:val="9"/>
            <w:vAlign w:val="center"/>
          </w:tcPr>
          <w:p w14:paraId="4E0DEBE6">
            <w:pPr>
              <w:rPr>
                <w:rFonts w:ascii="Arial" w:hAnsi="Arial" w:cs="Arial"/>
              </w:rPr>
            </w:pPr>
          </w:p>
          <w:p w14:paraId="071FBF4F">
            <w:pPr>
              <w:rPr>
                <w:rFonts w:ascii="Arial" w:hAnsi="Arial" w:cs="Arial"/>
              </w:rPr>
            </w:pPr>
          </w:p>
          <w:p w14:paraId="67FAEAA0">
            <w:pPr>
              <w:rPr>
                <w:rFonts w:ascii="Arial" w:hAnsi="Arial" w:cs="Arial"/>
              </w:rPr>
            </w:pPr>
          </w:p>
        </w:tc>
      </w:tr>
      <w:tr w14:paraId="0F535E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66" w:hRule="atLeast"/>
        </w:trPr>
        <w:tc>
          <w:tcPr>
            <w:tcW w:w="5000" w:type="pct"/>
            <w:gridSpan w:val="9"/>
            <w:shd w:val="clear" w:color="auto" w:fill="F1F1F1" w:themeFill="background1" w:themeFillShade="F2"/>
            <w:vAlign w:val="center"/>
          </w:tcPr>
          <w:p w14:paraId="6B2BEDEC">
            <w:pPr>
              <w:ind w:left="22"/>
              <w:rPr>
                <w:rFonts w:ascii="Arial" w:hAnsi="Arial" w:cs="Arial"/>
              </w:rPr>
            </w:pPr>
            <w:r>
              <w:rPr>
                <w:rFonts w:ascii="Arial" w:hAnsi="Arial" w:cs="Arial"/>
              </w:rPr>
              <w:t>List main customers to which you have provided services for in the past two (2) years, preferably in the same area/product range as our current request</w:t>
            </w:r>
          </w:p>
        </w:tc>
      </w:tr>
      <w:tr w14:paraId="4C3510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79" w:type="pct"/>
            <w:gridSpan w:val="4"/>
            <w:shd w:val="clear" w:color="auto" w:fill="F1F1F1" w:themeFill="background1" w:themeFillShade="F2"/>
            <w:vAlign w:val="center"/>
          </w:tcPr>
          <w:p w14:paraId="0C60710B">
            <w:pPr>
              <w:jc w:val="center"/>
              <w:rPr>
                <w:rFonts w:ascii="Arial" w:hAnsi="Arial" w:cs="Arial"/>
              </w:rPr>
            </w:pPr>
            <w:r>
              <w:rPr>
                <w:rFonts w:ascii="Arial" w:hAnsi="Arial" w:cs="Arial"/>
              </w:rPr>
              <w:t>Company Name:</w:t>
            </w:r>
          </w:p>
        </w:tc>
        <w:tc>
          <w:tcPr>
            <w:tcW w:w="2221" w:type="pct"/>
            <w:gridSpan w:val="5"/>
            <w:shd w:val="clear" w:color="auto" w:fill="F1F1F1" w:themeFill="background1" w:themeFillShade="F2"/>
            <w:vAlign w:val="center"/>
          </w:tcPr>
          <w:p w14:paraId="6ADD7096">
            <w:pPr>
              <w:jc w:val="center"/>
              <w:rPr>
                <w:rFonts w:ascii="Arial" w:hAnsi="Arial" w:cs="Arial"/>
              </w:rPr>
            </w:pPr>
            <w:r>
              <w:rPr>
                <w:rFonts w:ascii="Arial" w:hAnsi="Arial" w:cs="Arial"/>
              </w:rPr>
              <w:t>Name Contact:</w:t>
            </w:r>
          </w:p>
        </w:tc>
      </w:tr>
      <w:tr w14:paraId="740C47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79" w:type="pct"/>
            <w:gridSpan w:val="4"/>
            <w:vAlign w:val="center"/>
          </w:tcPr>
          <w:p w14:paraId="2ABA2E32">
            <w:pPr>
              <w:pStyle w:val="131"/>
              <w:jc w:val="both"/>
              <w:rPr>
                <w:sz w:val="22"/>
                <w:szCs w:val="22"/>
                <w:lang w:val="en-US"/>
              </w:rPr>
            </w:pPr>
          </w:p>
        </w:tc>
        <w:tc>
          <w:tcPr>
            <w:tcW w:w="2221" w:type="pct"/>
            <w:gridSpan w:val="5"/>
            <w:vAlign w:val="center"/>
          </w:tcPr>
          <w:p w14:paraId="438AEF35">
            <w:pPr>
              <w:pStyle w:val="131"/>
              <w:jc w:val="both"/>
              <w:rPr>
                <w:sz w:val="22"/>
                <w:szCs w:val="22"/>
                <w:lang w:val="en-US"/>
              </w:rPr>
            </w:pPr>
          </w:p>
          <w:p w14:paraId="4407A330">
            <w:pPr>
              <w:pStyle w:val="131"/>
              <w:jc w:val="both"/>
              <w:rPr>
                <w:sz w:val="22"/>
                <w:szCs w:val="22"/>
                <w:lang w:val="en-US"/>
              </w:rPr>
            </w:pPr>
          </w:p>
        </w:tc>
      </w:tr>
      <w:tr w14:paraId="264320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79" w:type="pct"/>
            <w:gridSpan w:val="4"/>
            <w:vAlign w:val="center"/>
          </w:tcPr>
          <w:p w14:paraId="16238649">
            <w:pPr>
              <w:pStyle w:val="131"/>
              <w:jc w:val="both"/>
              <w:rPr>
                <w:sz w:val="22"/>
                <w:szCs w:val="22"/>
                <w:lang w:val="en-US"/>
              </w:rPr>
            </w:pPr>
          </w:p>
        </w:tc>
        <w:tc>
          <w:tcPr>
            <w:tcW w:w="2221" w:type="pct"/>
            <w:gridSpan w:val="5"/>
            <w:vAlign w:val="center"/>
          </w:tcPr>
          <w:p w14:paraId="6BE35FEE">
            <w:pPr>
              <w:pStyle w:val="131"/>
              <w:jc w:val="both"/>
              <w:rPr>
                <w:sz w:val="22"/>
                <w:szCs w:val="22"/>
                <w:lang w:val="en-US"/>
              </w:rPr>
            </w:pPr>
          </w:p>
          <w:p w14:paraId="0CE41D42">
            <w:pPr>
              <w:pStyle w:val="131"/>
              <w:jc w:val="both"/>
              <w:rPr>
                <w:sz w:val="22"/>
                <w:szCs w:val="22"/>
                <w:lang w:val="en-US"/>
              </w:rPr>
            </w:pPr>
          </w:p>
        </w:tc>
      </w:tr>
      <w:tr w14:paraId="2236B6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79" w:type="pct"/>
            <w:gridSpan w:val="4"/>
            <w:vAlign w:val="center"/>
          </w:tcPr>
          <w:p w14:paraId="784C534B">
            <w:pPr>
              <w:pStyle w:val="131"/>
              <w:jc w:val="both"/>
              <w:rPr>
                <w:sz w:val="22"/>
                <w:szCs w:val="22"/>
                <w:lang w:val="en-US"/>
              </w:rPr>
            </w:pPr>
          </w:p>
        </w:tc>
        <w:tc>
          <w:tcPr>
            <w:tcW w:w="2221" w:type="pct"/>
            <w:gridSpan w:val="5"/>
            <w:vAlign w:val="center"/>
          </w:tcPr>
          <w:p w14:paraId="23245384">
            <w:pPr>
              <w:pStyle w:val="131"/>
              <w:jc w:val="both"/>
              <w:rPr>
                <w:sz w:val="22"/>
                <w:szCs w:val="22"/>
                <w:lang w:val="en-US"/>
              </w:rPr>
            </w:pPr>
          </w:p>
          <w:p w14:paraId="43A4BEC0">
            <w:pPr>
              <w:pStyle w:val="131"/>
              <w:jc w:val="both"/>
              <w:rPr>
                <w:sz w:val="22"/>
                <w:szCs w:val="22"/>
                <w:lang w:val="en-US"/>
              </w:rPr>
            </w:pPr>
          </w:p>
        </w:tc>
      </w:tr>
      <w:tr w14:paraId="33B8E0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779" w:type="pct"/>
            <w:gridSpan w:val="4"/>
            <w:shd w:val="clear" w:color="auto" w:fill="F1F1F1" w:themeFill="background1" w:themeFillShade="F2"/>
          </w:tcPr>
          <w:p w14:paraId="280DA5EA">
            <w:pPr>
              <w:pStyle w:val="131"/>
              <w:rPr>
                <w:sz w:val="22"/>
                <w:szCs w:val="22"/>
                <w:lang w:val="en-US"/>
              </w:rPr>
            </w:pPr>
            <w:r>
              <w:rPr>
                <w:sz w:val="22"/>
                <w:szCs w:val="22"/>
                <w:lang w:val="en-US"/>
              </w:rPr>
              <w:t>Have you been inspected by the US FDA or other national regulatory authority?</w:t>
            </w:r>
          </w:p>
          <w:p w14:paraId="2EA2C465">
            <w:pPr>
              <w:pStyle w:val="131"/>
              <w:rPr>
                <w:sz w:val="22"/>
                <w:szCs w:val="22"/>
                <w:lang w:val="en-US"/>
              </w:rPr>
            </w:pPr>
          </w:p>
          <w:p w14:paraId="35552DFC">
            <w:pPr>
              <w:pStyle w:val="131"/>
              <w:rPr>
                <w:i/>
                <w:iCs/>
                <w:sz w:val="22"/>
                <w:szCs w:val="22"/>
                <w:lang w:val="en-US"/>
              </w:rPr>
            </w:pPr>
            <w:r>
              <w:rPr>
                <w:i/>
                <w:iCs/>
                <w:sz w:val="22"/>
                <w:szCs w:val="22"/>
                <w:lang w:val="en-US"/>
              </w:rPr>
              <w:t>Please provide history of regulatory inspections with associated dates and results/reports</w:t>
            </w:r>
          </w:p>
        </w:tc>
        <w:tc>
          <w:tcPr>
            <w:tcW w:w="2221" w:type="pct"/>
            <w:gridSpan w:val="5"/>
          </w:tcPr>
          <w:p w14:paraId="1FD1E77A">
            <w:pPr>
              <w:pStyle w:val="131"/>
              <w:jc w:val="both"/>
              <w:rPr>
                <w:sz w:val="22"/>
                <w:szCs w:val="22"/>
                <w:lang w:val="en-US"/>
              </w:rPr>
            </w:pPr>
          </w:p>
          <w:p w14:paraId="52A9FF5F">
            <w:pPr>
              <w:pStyle w:val="131"/>
              <w:jc w:val="both"/>
              <w:rPr>
                <w:sz w:val="22"/>
                <w:szCs w:val="22"/>
                <w:lang w:val="en-US"/>
              </w:rPr>
            </w:pPr>
            <w:r>
              <w:rPr>
                <w:sz w:val="22"/>
                <w:szCs w:val="22"/>
                <w:lang w:val="en-US"/>
              </w:rPr>
              <w:fldChar w:fldCharType="begin">
                <w:ffData>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Yes                                   </w:t>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No</w:t>
            </w:r>
          </w:p>
          <w:p w14:paraId="5EB6C75C">
            <w:pPr>
              <w:pStyle w:val="131"/>
              <w:jc w:val="both"/>
              <w:rPr>
                <w:sz w:val="22"/>
                <w:szCs w:val="22"/>
                <w:lang w:val="en-US"/>
              </w:rPr>
            </w:pPr>
          </w:p>
          <w:p w14:paraId="250B0B2F">
            <w:pPr>
              <w:pStyle w:val="131"/>
              <w:jc w:val="both"/>
              <w:rPr>
                <w:sz w:val="22"/>
                <w:szCs w:val="22"/>
                <w:lang w:val="en-US"/>
              </w:rPr>
            </w:pPr>
            <w:r>
              <w:rPr>
                <w:sz w:val="22"/>
                <w:szCs w:val="22"/>
                <w:lang w:val="en-US"/>
              </w:rPr>
              <w:t xml:space="preserve">If Yes, </w:t>
            </w:r>
            <w:r>
              <w:rPr>
                <w:i/>
                <w:sz w:val="22"/>
                <w:szCs w:val="22"/>
                <w:lang w:val="en-US"/>
              </w:rPr>
              <w:t>please provide the details below</w:t>
            </w:r>
          </w:p>
        </w:tc>
      </w:tr>
      <w:tr w14:paraId="4E2E9E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471" w:type="pct"/>
            <w:gridSpan w:val="2"/>
            <w:shd w:val="clear" w:color="auto" w:fill="F1F1F1" w:themeFill="background1" w:themeFillShade="F2"/>
            <w:vAlign w:val="center"/>
          </w:tcPr>
          <w:p w14:paraId="5679C046">
            <w:pPr>
              <w:ind w:left="22"/>
              <w:jc w:val="both"/>
              <w:rPr>
                <w:rFonts w:ascii="Arial" w:hAnsi="Arial" w:cs="Arial"/>
              </w:rPr>
            </w:pPr>
            <w:r>
              <w:rPr>
                <w:rFonts w:ascii="Arial" w:hAnsi="Arial" w:cs="Arial"/>
              </w:rPr>
              <w:t>Authority</w:t>
            </w:r>
          </w:p>
        </w:tc>
        <w:tc>
          <w:tcPr>
            <w:tcW w:w="1308" w:type="pct"/>
            <w:gridSpan w:val="2"/>
            <w:shd w:val="clear" w:color="auto" w:fill="F1F1F1" w:themeFill="background1" w:themeFillShade="F2"/>
            <w:vAlign w:val="center"/>
          </w:tcPr>
          <w:p w14:paraId="17D2292E">
            <w:pPr>
              <w:rPr>
                <w:rFonts w:ascii="Arial" w:hAnsi="Arial" w:cs="Arial"/>
              </w:rPr>
            </w:pPr>
            <w:r>
              <w:rPr>
                <w:rFonts w:ascii="Arial" w:hAnsi="Arial" w:cs="Arial"/>
              </w:rPr>
              <w:t>Inspection date</w:t>
            </w:r>
          </w:p>
        </w:tc>
        <w:tc>
          <w:tcPr>
            <w:tcW w:w="2221" w:type="pct"/>
            <w:gridSpan w:val="5"/>
            <w:shd w:val="clear" w:color="auto" w:fill="F1F1F1" w:themeFill="background1" w:themeFillShade="F2"/>
            <w:vAlign w:val="center"/>
          </w:tcPr>
          <w:p w14:paraId="748284D4">
            <w:pPr>
              <w:rPr>
                <w:rFonts w:ascii="Arial" w:hAnsi="Arial" w:cs="Arial"/>
              </w:rPr>
            </w:pPr>
            <w:r>
              <w:rPr>
                <w:rFonts w:ascii="Arial" w:hAnsi="Arial" w:cs="Arial"/>
              </w:rPr>
              <w:t>Overall results/reports/outcome</w:t>
            </w:r>
          </w:p>
        </w:tc>
      </w:tr>
      <w:tr w14:paraId="2D7D82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471" w:type="pct"/>
            <w:gridSpan w:val="2"/>
          </w:tcPr>
          <w:p w14:paraId="6D937868">
            <w:pPr>
              <w:pStyle w:val="131"/>
              <w:jc w:val="both"/>
              <w:rPr>
                <w:rFonts w:hint="default" w:eastAsia="宋体"/>
                <w:sz w:val="22"/>
                <w:szCs w:val="22"/>
                <w:lang w:val="en-US" w:eastAsia="zh-CN"/>
              </w:rPr>
            </w:pPr>
            <w:r>
              <w:rPr>
                <w:rFonts w:hint="eastAsia" w:eastAsia="宋体"/>
                <w:sz w:val="22"/>
                <w:szCs w:val="22"/>
                <w:lang w:val="en-US" w:eastAsia="zh-CN"/>
              </w:rPr>
              <w:t>NMPA</w:t>
            </w:r>
          </w:p>
        </w:tc>
        <w:tc>
          <w:tcPr>
            <w:tcW w:w="1308" w:type="pct"/>
            <w:gridSpan w:val="2"/>
          </w:tcPr>
          <w:p w14:paraId="4D7F2238">
            <w:pPr>
              <w:pStyle w:val="131"/>
              <w:jc w:val="both"/>
              <w:rPr>
                <w:rFonts w:hint="default" w:eastAsia="宋体"/>
                <w:sz w:val="22"/>
                <w:szCs w:val="22"/>
                <w:lang w:val="en-US" w:eastAsia="zh-CN"/>
              </w:rPr>
            </w:pPr>
            <w:r>
              <w:rPr>
                <w:rFonts w:hint="eastAsia" w:eastAsia="宋体"/>
                <w:sz w:val="22"/>
                <w:szCs w:val="22"/>
                <w:lang w:val="en-US" w:eastAsia="zh-CN"/>
              </w:rPr>
              <w:t>Nov.14th~16th, 2025</w:t>
            </w:r>
          </w:p>
        </w:tc>
        <w:tc>
          <w:tcPr>
            <w:tcW w:w="2221" w:type="pct"/>
            <w:gridSpan w:val="5"/>
          </w:tcPr>
          <w:p w14:paraId="2150A2AD">
            <w:pPr>
              <w:pStyle w:val="131"/>
              <w:jc w:val="both"/>
              <w:rPr>
                <w:rFonts w:hint="default" w:eastAsia="宋体"/>
                <w:sz w:val="22"/>
                <w:szCs w:val="22"/>
                <w:lang w:val="en-US" w:eastAsia="zh-CN"/>
              </w:rPr>
            </w:pPr>
            <w:r>
              <w:rPr>
                <w:rFonts w:hint="eastAsia" w:eastAsia="宋体"/>
                <w:sz w:val="22"/>
                <w:szCs w:val="22"/>
                <w:lang w:val="en-US" w:eastAsia="zh-CN"/>
              </w:rPr>
              <w:t>Pass, the result/outcome was kept in sponsor and Cerba</w:t>
            </w:r>
          </w:p>
        </w:tc>
      </w:tr>
      <w:tr w14:paraId="5B99F36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471" w:type="pct"/>
            <w:gridSpan w:val="2"/>
          </w:tcPr>
          <w:p w14:paraId="4309A578">
            <w:pPr>
              <w:pStyle w:val="131"/>
              <w:jc w:val="both"/>
              <w:rPr>
                <w:sz w:val="22"/>
                <w:szCs w:val="22"/>
                <w:lang w:val="en-US"/>
              </w:rPr>
            </w:pPr>
          </w:p>
        </w:tc>
        <w:tc>
          <w:tcPr>
            <w:tcW w:w="1308" w:type="pct"/>
            <w:gridSpan w:val="2"/>
          </w:tcPr>
          <w:p w14:paraId="641DC8E7">
            <w:pPr>
              <w:pStyle w:val="131"/>
              <w:jc w:val="both"/>
              <w:rPr>
                <w:sz w:val="22"/>
                <w:szCs w:val="22"/>
                <w:lang w:val="en-US"/>
              </w:rPr>
            </w:pPr>
          </w:p>
        </w:tc>
        <w:tc>
          <w:tcPr>
            <w:tcW w:w="2221" w:type="pct"/>
            <w:gridSpan w:val="5"/>
          </w:tcPr>
          <w:p w14:paraId="65B13DBA">
            <w:pPr>
              <w:pStyle w:val="131"/>
              <w:jc w:val="both"/>
              <w:rPr>
                <w:sz w:val="22"/>
                <w:szCs w:val="22"/>
                <w:lang w:val="en-US"/>
              </w:rPr>
            </w:pPr>
          </w:p>
        </w:tc>
      </w:tr>
      <w:tr w14:paraId="66E3C7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471" w:type="pct"/>
            <w:gridSpan w:val="2"/>
            <w:shd w:val="clear" w:color="auto" w:fill="F1F1F1" w:themeFill="background1" w:themeFillShade="F2"/>
          </w:tcPr>
          <w:p w14:paraId="3C1C2A76">
            <w:pPr>
              <w:ind w:left="22"/>
              <w:jc w:val="both"/>
              <w:rPr>
                <w:rFonts w:ascii="Arial" w:hAnsi="Arial" w:eastAsia="Calibri" w:cs="Arial"/>
                <w:color w:val="000000"/>
                <w:lang w:eastAsia="nl-BE"/>
              </w:rPr>
            </w:pPr>
            <w:r>
              <w:rPr>
                <w:rFonts w:ascii="Arial" w:hAnsi="Arial" w:eastAsia="Calibri" w:cs="Arial"/>
                <w:color w:val="000000"/>
                <w:lang w:eastAsia="nl-BE"/>
              </w:rPr>
              <w:t>US FDA debarment list</w:t>
            </w:r>
          </w:p>
          <w:p w14:paraId="1F95BB80">
            <w:pPr>
              <w:ind w:left="22"/>
              <w:rPr>
                <w:rFonts w:ascii="Arial" w:hAnsi="Arial" w:eastAsia="Times New Roman" w:cs="Arial"/>
                <w:i/>
                <w:iCs/>
                <w:color w:val="000000"/>
                <w:kern w:val="36"/>
                <w:sz w:val="16"/>
                <w:szCs w:val="16"/>
                <w:lang w:eastAsia="en-GB"/>
              </w:rPr>
            </w:pPr>
            <w:r>
              <w:rPr>
                <w:rFonts w:ascii="Arial" w:hAnsi="Arial" w:eastAsia="Calibri" w:cs="Arial"/>
                <w:i/>
                <w:iCs/>
                <w:color w:val="000000"/>
                <w:lang w:eastAsia="nl-BE"/>
              </w:rPr>
              <w:t xml:space="preserve">(Definition: </w:t>
            </w:r>
            <w:r>
              <w:fldChar w:fldCharType="begin"/>
            </w:r>
            <w:r>
              <w:instrText xml:space="preserve"> HYPERLINK "https://www.fda.gov/inspections-compliance-enforcement-and-criminal-investigations/compliance-actions-and-activities/fda-debarment-list-drug-product-applications" </w:instrText>
            </w:r>
            <w:r>
              <w:fldChar w:fldCharType="separate"/>
            </w:r>
            <w:r>
              <w:rPr>
                <w:rFonts w:ascii="Arial" w:hAnsi="Arial" w:eastAsia="Calibri" w:cs="Arial"/>
                <w:i/>
                <w:iCs/>
                <w:color w:val="000000" w:themeColor="text1"/>
                <w:lang w:eastAsia="nl-BE"/>
                <w14:textFill>
                  <w14:solidFill>
                    <w14:schemeClr w14:val="tx1"/>
                  </w14:solidFill>
                </w14:textFill>
              </w:rPr>
              <w:t>list</w:t>
            </w:r>
            <w:r>
              <w:rPr>
                <w:rFonts w:ascii="Arial" w:hAnsi="Arial" w:eastAsia="Calibri" w:cs="Arial"/>
                <w:i/>
                <w:iCs/>
                <w:color w:val="000000" w:themeColor="text1"/>
                <w:lang w:eastAsia="nl-BE"/>
                <w14:textFill>
                  <w14:solidFill>
                    <w14:schemeClr w14:val="tx1"/>
                  </w14:solidFill>
                </w14:textFill>
              </w:rPr>
              <w:fldChar w:fldCharType="end"/>
            </w:r>
            <w:r>
              <w:rPr>
                <w:rFonts w:ascii="Arial" w:hAnsi="Arial" w:eastAsia="Calibri" w:cs="Arial"/>
                <w:i/>
                <w:iCs/>
                <w:color w:val="000000" w:themeColor="text1"/>
                <w:lang w:eastAsia="nl-BE"/>
                <w14:textFill>
                  <w14:solidFill>
                    <w14:schemeClr w14:val="tx1"/>
                  </w14:solidFill>
                </w14:textFill>
              </w:rPr>
              <w:t> </w:t>
            </w:r>
            <w:r>
              <w:rPr>
                <w:rFonts w:ascii="Arial" w:hAnsi="Arial" w:eastAsia="Calibri" w:cs="Arial"/>
                <w:i/>
                <w:iCs/>
                <w:color w:val="000000"/>
                <w:lang w:eastAsia="nl-BE"/>
              </w:rPr>
              <w:t>of persons and individuals who are debarred, meaning they are effectively forbidden from working in the drug industry)</w:t>
            </w:r>
          </w:p>
        </w:tc>
        <w:tc>
          <w:tcPr>
            <w:tcW w:w="1308" w:type="pct"/>
            <w:gridSpan w:val="2"/>
            <w:shd w:val="clear" w:color="auto" w:fill="F1F1F1" w:themeFill="background1" w:themeFillShade="F2"/>
          </w:tcPr>
          <w:p w14:paraId="4E46CDAE">
            <w:pPr>
              <w:ind w:left="22"/>
              <w:rPr>
                <w:rFonts w:ascii="Arial" w:hAnsi="Arial" w:cs="Arial"/>
              </w:rPr>
            </w:pPr>
            <w:r>
              <w:rPr>
                <w:rFonts w:ascii="Arial" w:hAnsi="Arial" w:eastAsia="Calibri" w:cs="Arial"/>
                <w:color w:val="000000"/>
                <w:lang w:eastAsia="nl-BE"/>
              </w:rPr>
              <w:t>Could you confirm that none of your employees is on the FDA debarment list?</w:t>
            </w:r>
          </w:p>
        </w:tc>
        <w:tc>
          <w:tcPr>
            <w:tcW w:w="2221" w:type="pct"/>
            <w:gridSpan w:val="5"/>
          </w:tcPr>
          <w:p w14:paraId="0D4D5E30">
            <w:pPr>
              <w:pStyle w:val="131"/>
              <w:jc w:val="both"/>
              <w:rPr>
                <w:sz w:val="22"/>
                <w:szCs w:val="22"/>
                <w:lang w:val="en-US"/>
              </w:rPr>
            </w:pPr>
          </w:p>
          <w:p w14:paraId="6C22FFF9">
            <w:pPr>
              <w:pStyle w:val="131"/>
              <w:jc w:val="both"/>
              <w:rPr>
                <w:sz w:val="22"/>
                <w:szCs w:val="22"/>
                <w:lang w:val="en-US"/>
              </w:rPr>
            </w:pPr>
            <w:r>
              <w:rPr>
                <w:sz w:val="22"/>
                <w:szCs w:val="22"/>
                <w:lang w:val="en-US"/>
              </w:rPr>
              <w:fldChar w:fldCharType="begin">
                <w:ffData>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Yes                                   </w:t>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No</w:t>
            </w:r>
          </w:p>
          <w:p w14:paraId="15C2D790">
            <w:pPr>
              <w:pStyle w:val="131"/>
              <w:jc w:val="both"/>
              <w:rPr>
                <w:sz w:val="22"/>
                <w:szCs w:val="22"/>
                <w:lang w:val="en-US"/>
              </w:rPr>
            </w:pPr>
          </w:p>
          <w:p w14:paraId="6ED47C90">
            <w:pPr>
              <w:pStyle w:val="131"/>
              <w:jc w:val="both"/>
              <w:rPr>
                <w:sz w:val="22"/>
                <w:szCs w:val="22"/>
                <w:lang w:val="en-US"/>
              </w:rPr>
            </w:pPr>
            <w:r>
              <w:rPr>
                <w:sz w:val="22"/>
                <w:szCs w:val="22"/>
                <w:lang w:val="en-US"/>
              </w:rPr>
              <w:t xml:space="preserve">If No, </w:t>
            </w:r>
            <w:r>
              <w:rPr>
                <w:i/>
                <w:sz w:val="22"/>
                <w:szCs w:val="22"/>
                <w:lang w:val="en-US"/>
              </w:rPr>
              <w:t>please provide the details below</w:t>
            </w:r>
          </w:p>
          <w:p w14:paraId="68BB8490">
            <w:pPr>
              <w:pStyle w:val="131"/>
              <w:jc w:val="both"/>
              <w:rPr>
                <w:sz w:val="22"/>
                <w:szCs w:val="22"/>
                <w:lang w:val="en-US"/>
              </w:rPr>
            </w:pPr>
          </w:p>
          <w:p w14:paraId="7CD98A03">
            <w:pPr>
              <w:pStyle w:val="131"/>
              <w:jc w:val="both"/>
              <w:rPr>
                <w:sz w:val="22"/>
                <w:szCs w:val="22"/>
                <w:lang w:val="en-US"/>
              </w:rPr>
            </w:pPr>
          </w:p>
          <w:p w14:paraId="40907F0A">
            <w:pPr>
              <w:pStyle w:val="131"/>
              <w:jc w:val="both"/>
              <w:rPr>
                <w:sz w:val="22"/>
                <w:szCs w:val="22"/>
                <w:lang w:val="en-US"/>
              </w:rPr>
            </w:pPr>
          </w:p>
          <w:p w14:paraId="0266767B">
            <w:pPr>
              <w:pStyle w:val="131"/>
              <w:jc w:val="both"/>
              <w:rPr>
                <w:sz w:val="22"/>
                <w:szCs w:val="22"/>
                <w:lang w:val="en-US"/>
              </w:rPr>
            </w:pPr>
          </w:p>
          <w:p w14:paraId="2FDC09FA">
            <w:pPr>
              <w:pStyle w:val="131"/>
              <w:jc w:val="both"/>
              <w:rPr>
                <w:sz w:val="22"/>
                <w:szCs w:val="22"/>
                <w:lang w:val="en-US"/>
              </w:rPr>
            </w:pPr>
          </w:p>
          <w:p w14:paraId="277785A1">
            <w:pPr>
              <w:pStyle w:val="131"/>
              <w:jc w:val="both"/>
              <w:rPr>
                <w:sz w:val="22"/>
                <w:szCs w:val="22"/>
                <w:lang w:val="en-US"/>
              </w:rPr>
            </w:pPr>
          </w:p>
          <w:p w14:paraId="2F4E38BF">
            <w:pPr>
              <w:pStyle w:val="131"/>
              <w:jc w:val="both"/>
              <w:rPr>
                <w:sz w:val="22"/>
                <w:szCs w:val="22"/>
                <w:lang w:val="en-US"/>
              </w:rPr>
            </w:pPr>
          </w:p>
        </w:tc>
      </w:tr>
      <w:tr w14:paraId="000C66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779" w:type="pct"/>
            <w:gridSpan w:val="4"/>
            <w:shd w:val="clear" w:color="auto" w:fill="F1F1F1" w:themeFill="background1" w:themeFillShade="F2"/>
          </w:tcPr>
          <w:p w14:paraId="4B6020F1">
            <w:pPr>
              <w:pStyle w:val="131"/>
              <w:rPr>
                <w:sz w:val="22"/>
                <w:szCs w:val="22"/>
                <w:lang w:val="en-US"/>
              </w:rPr>
            </w:pPr>
            <w:r>
              <w:rPr>
                <w:sz w:val="22"/>
                <w:szCs w:val="22"/>
                <w:lang w:val="en-US"/>
              </w:rPr>
              <w:t>Is your company certified or accredited (e.g. ISO15189, CAP or other in line with your services)</w:t>
            </w:r>
          </w:p>
          <w:p w14:paraId="41DCA1F4">
            <w:pPr>
              <w:pStyle w:val="131"/>
              <w:rPr>
                <w:sz w:val="22"/>
                <w:szCs w:val="22"/>
                <w:lang w:val="en-US"/>
              </w:rPr>
            </w:pPr>
          </w:p>
        </w:tc>
        <w:tc>
          <w:tcPr>
            <w:tcW w:w="2221" w:type="pct"/>
            <w:gridSpan w:val="5"/>
          </w:tcPr>
          <w:p w14:paraId="483DF6C4">
            <w:pPr>
              <w:pStyle w:val="131"/>
              <w:jc w:val="both"/>
              <w:rPr>
                <w:sz w:val="22"/>
                <w:szCs w:val="22"/>
                <w:lang w:val="en-US"/>
              </w:rPr>
            </w:pPr>
          </w:p>
          <w:p w14:paraId="0C3090FA">
            <w:pPr>
              <w:pStyle w:val="131"/>
              <w:jc w:val="both"/>
              <w:rPr>
                <w:sz w:val="22"/>
                <w:szCs w:val="22"/>
                <w:lang w:val="en-US"/>
              </w:rPr>
            </w:pPr>
            <w:r>
              <w:rPr>
                <w:sz w:val="22"/>
                <w:szCs w:val="22"/>
                <w:lang w:val="en-US"/>
              </w:rPr>
              <w:fldChar w:fldCharType="begin">
                <w:ffData>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Yes                                   </w:t>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sz w:val="22"/>
                <w:szCs w:val="22"/>
                <w:lang w:val="en-US"/>
              </w:rPr>
              <w:t xml:space="preserve"> No</w:t>
            </w:r>
          </w:p>
          <w:p w14:paraId="3E367D25">
            <w:pPr>
              <w:pStyle w:val="131"/>
              <w:jc w:val="both"/>
              <w:rPr>
                <w:sz w:val="22"/>
                <w:szCs w:val="22"/>
                <w:lang w:val="en-US"/>
              </w:rPr>
            </w:pPr>
          </w:p>
          <w:p w14:paraId="4B6BC25E">
            <w:pPr>
              <w:pStyle w:val="131"/>
              <w:jc w:val="both"/>
              <w:rPr>
                <w:sz w:val="22"/>
                <w:szCs w:val="22"/>
                <w:lang w:val="en-US"/>
              </w:rPr>
            </w:pPr>
            <w:r>
              <w:rPr>
                <w:sz w:val="22"/>
                <w:szCs w:val="22"/>
                <w:lang w:val="en-US"/>
              </w:rPr>
              <w:t xml:space="preserve">If Yes,  </w:t>
            </w:r>
            <w:r>
              <w:rPr>
                <w:i/>
                <w:sz w:val="22"/>
                <w:szCs w:val="22"/>
                <w:lang w:val="en-US"/>
              </w:rPr>
              <w:t>please provide the details below</w:t>
            </w:r>
          </w:p>
        </w:tc>
      </w:tr>
      <w:tr w14:paraId="37413F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471" w:type="pct"/>
            <w:gridSpan w:val="2"/>
            <w:shd w:val="clear" w:color="auto" w:fill="F1F1F1" w:themeFill="background1" w:themeFillShade="F2"/>
            <w:vAlign w:val="center"/>
          </w:tcPr>
          <w:p w14:paraId="76C0E6C9">
            <w:pPr>
              <w:ind w:left="22"/>
              <w:jc w:val="both"/>
              <w:rPr>
                <w:rFonts w:ascii="Arial" w:hAnsi="Arial" w:cs="Arial"/>
              </w:rPr>
            </w:pPr>
            <w:r>
              <w:rPr>
                <w:rFonts w:ascii="Arial" w:hAnsi="Arial" w:cs="Arial"/>
              </w:rPr>
              <w:t>Standard</w:t>
            </w:r>
          </w:p>
        </w:tc>
        <w:tc>
          <w:tcPr>
            <w:tcW w:w="1308" w:type="pct"/>
            <w:gridSpan w:val="2"/>
            <w:shd w:val="clear" w:color="auto" w:fill="F1F1F1" w:themeFill="background1" w:themeFillShade="F2"/>
            <w:vAlign w:val="center"/>
          </w:tcPr>
          <w:p w14:paraId="6162B2C4">
            <w:pPr>
              <w:rPr>
                <w:rFonts w:ascii="Arial" w:hAnsi="Arial" w:cs="Arial"/>
              </w:rPr>
            </w:pPr>
            <w:r>
              <w:rPr>
                <w:rFonts w:ascii="Arial" w:hAnsi="Arial" w:cs="Arial"/>
              </w:rPr>
              <w:t>Certification/</w:t>
            </w:r>
          </w:p>
          <w:p w14:paraId="2270F986">
            <w:pPr>
              <w:rPr>
                <w:rFonts w:ascii="Arial" w:hAnsi="Arial" w:cs="Arial"/>
              </w:rPr>
            </w:pPr>
            <w:r>
              <w:rPr>
                <w:rFonts w:ascii="Arial" w:hAnsi="Arial" w:cs="Arial"/>
              </w:rPr>
              <w:t>Accreditation body</w:t>
            </w:r>
          </w:p>
        </w:tc>
        <w:tc>
          <w:tcPr>
            <w:tcW w:w="750" w:type="pct"/>
            <w:gridSpan w:val="3"/>
            <w:shd w:val="clear" w:color="auto" w:fill="F1F1F1" w:themeFill="background1" w:themeFillShade="F2"/>
            <w:vAlign w:val="center"/>
          </w:tcPr>
          <w:p w14:paraId="632147DE">
            <w:pPr>
              <w:jc w:val="both"/>
              <w:rPr>
                <w:rFonts w:ascii="Arial" w:hAnsi="Arial" w:cs="Arial"/>
              </w:rPr>
            </w:pPr>
            <w:r>
              <w:rPr>
                <w:rFonts w:ascii="Arial" w:hAnsi="Arial" w:cs="Arial"/>
              </w:rPr>
              <w:t>Certified/</w:t>
            </w:r>
            <w:r>
              <w:rPr>
                <w:rFonts w:ascii="Arial" w:hAnsi="Arial" w:cs="Arial"/>
              </w:rPr>
              <w:br w:type="textWrapping"/>
            </w:r>
            <w:r>
              <w:rPr>
                <w:rFonts w:ascii="Arial" w:hAnsi="Arial" w:cs="Arial"/>
              </w:rPr>
              <w:t>accredited since?</w:t>
            </w:r>
          </w:p>
        </w:tc>
        <w:tc>
          <w:tcPr>
            <w:tcW w:w="1471" w:type="pct"/>
            <w:gridSpan w:val="2"/>
            <w:shd w:val="clear" w:color="auto" w:fill="F1F1F1" w:themeFill="background1" w:themeFillShade="F2"/>
            <w:vAlign w:val="center"/>
          </w:tcPr>
          <w:p w14:paraId="0ECF06B6">
            <w:pPr>
              <w:ind w:left="380"/>
              <w:rPr>
                <w:rFonts w:ascii="Arial" w:hAnsi="Arial" w:cs="Arial"/>
              </w:rPr>
            </w:pPr>
            <w:r>
              <w:rPr>
                <w:rFonts w:ascii="Arial" w:hAnsi="Arial" w:cs="Arial"/>
              </w:rPr>
              <w:t>Expiration date</w:t>
            </w:r>
          </w:p>
        </w:tc>
      </w:tr>
      <w:tr w14:paraId="274B21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471" w:type="pct"/>
            <w:gridSpan w:val="2"/>
          </w:tcPr>
          <w:p w14:paraId="5D337A60">
            <w:pPr>
              <w:pStyle w:val="131"/>
              <w:rPr>
                <w:i/>
                <w:iCs/>
                <w:sz w:val="22"/>
                <w:szCs w:val="22"/>
                <w:lang w:val="en-US"/>
              </w:rPr>
            </w:pPr>
            <w:r>
              <w:rPr>
                <w:i/>
                <w:iCs/>
                <w:sz w:val="22"/>
                <w:szCs w:val="22"/>
                <w:lang w:val="en-US"/>
              </w:rPr>
              <w:t>Please provide the Certificates</w:t>
            </w:r>
          </w:p>
        </w:tc>
        <w:tc>
          <w:tcPr>
            <w:tcW w:w="1308" w:type="pct"/>
            <w:gridSpan w:val="2"/>
          </w:tcPr>
          <w:p w14:paraId="1AEAA21F">
            <w:pPr>
              <w:pStyle w:val="131"/>
              <w:jc w:val="both"/>
              <w:rPr>
                <w:sz w:val="22"/>
                <w:szCs w:val="22"/>
                <w:lang w:val="en-US"/>
              </w:rPr>
            </w:pPr>
          </w:p>
        </w:tc>
        <w:tc>
          <w:tcPr>
            <w:tcW w:w="750" w:type="pct"/>
            <w:gridSpan w:val="3"/>
          </w:tcPr>
          <w:p w14:paraId="365A52A8">
            <w:pPr>
              <w:pStyle w:val="131"/>
              <w:jc w:val="both"/>
              <w:rPr>
                <w:sz w:val="22"/>
                <w:szCs w:val="22"/>
                <w:lang w:val="en-US"/>
              </w:rPr>
            </w:pPr>
          </w:p>
        </w:tc>
        <w:tc>
          <w:tcPr>
            <w:tcW w:w="1471" w:type="pct"/>
            <w:gridSpan w:val="2"/>
          </w:tcPr>
          <w:p w14:paraId="4221D73D">
            <w:pPr>
              <w:pStyle w:val="131"/>
              <w:jc w:val="both"/>
              <w:rPr>
                <w:sz w:val="22"/>
                <w:szCs w:val="22"/>
                <w:lang w:val="en-US"/>
              </w:rPr>
            </w:pPr>
          </w:p>
        </w:tc>
      </w:tr>
      <w:tr w14:paraId="30946B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471" w:type="pct"/>
            <w:gridSpan w:val="2"/>
          </w:tcPr>
          <w:p w14:paraId="085857AC">
            <w:pPr>
              <w:pStyle w:val="131"/>
              <w:jc w:val="both"/>
              <w:rPr>
                <w:sz w:val="22"/>
                <w:szCs w:val="22"/>
                <w:lang w:val="en-US"/>
              </w:rPr>
            </w:pPr>
          </w:p>
        </w:tc>
        <w:tc>
          <w:tcPr>
            <w:tcW w:w="1308" w:type="pct"/>
            <w:gridSpan w:val="2"/>
          </w:tcPr>
          <w:p w14:paraId="40282931">
            <w:pPr>
              <w:pStyle w:val="131"/>
              <w:jc w:val="both"/>
              <w:rPr>
                <w:sz w:val="22"/>
                <w:szCs w:val="22"/>
                <w:lang w:val="en-US"/>
              </w:rPr>
            </w:pPr>
          </w:p>
        </w:tc>
        <w:tc>
          <w:tcPr>
            <w:tcW w:w="750" w:type="pct"/>
            <w:gridSpan w:val="3"/>
          </w:tcPr>
          <w:p w14:paraId="5FC1101F">
            <w:pPr>
              <w:pStyle w:val="131"/>
              <w:jc w:val="both"/>
              <w:rPr>
                <w:sz w:val="22"/>
                <w:szCs w:val="22"/>
                <w:lang w:val="en-US"/>
              </w:rPr>
            </w:pPr>
          </w:p>
        </w:tc>
        <w:tc>
          <w:tcPr>
            <w:tcW w:w="1471" w:type="pct"/>
            <w:gridSpan w:val="2"/>
          </w:tcPr>
          <w:p w14:paraId="0C944E81">
            <w:pPr>
              <w:pStyle w:val="131"/>
              <w:jc w:val="both"/>
              <w:rPr>
                <w:sz w:val="22"/>
                <w:szCs w:val="22"/>
                <w:lang w:val="en-US"/>
              </w:rPr>
            </w:pPr>
          </w:p>
        </w:tc>
      </w:tr>
      <w:tr w14:paraId="5E6FE0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1471" w:type="pct"/>
            <w:gridSpan w:val="2"/>
          </w:tcPr>
          <w:p w14:paraId="48DF8B2A">
            <w:pPr>
              <w:pStyle w:val="131"/>
              <w:jc w:val="both"/>
              <w:rPr>
                <w:sz w:val="22"/>
                <w:szCs w:val="22"/>
                <w:lang w:val="en-US"/>
              </w:rPr>
            </w:pPr>
          </w:p>
        </w:tc>
        <w:tc>
          <w:tcPr>
            <w:tcW w:w="1308" w:type="pct"/>
            <w:gridSpan w:val="2"/>
          </w:tcPr>
          <w:p w14:paraId="42EA957C">
            <w:pPr>
              <w:pStyle w:val="131"/>
              <w:jc w:val="both"/>
              <w:rPr>
                <w:sz w:val="22"/>
                <w:szCs w:val="22"/>
                <w:lang w:val="en-US"/>
              </w:rPr>
            </w:pPr>
          </w:p>
        </w:tc>
        <w:tc>
          <w:tcPr>
            <w:tcW w:w="750" w:type="pct"/>
            <w:gridSpan w:val="3"/>
          </w:tcPr>
          <w:p w14:paraId="3C759DF9">
            <w:pPr>
              <w:pStyle w:val="131"/>
              <w:jc w:val="both"/>
              <w:rPr>
                <w:sz w:val="22"/>
                <w:szCs w:val="22"/>
                <w:lang w:val="en-US"/>
              </w:rPr>
            </w:pPr>
          </w:p>
        </w:tc>
        <w:tc>
          <w:tcPr>
            <w:tcW w:w="1471" w:type="pct"/>
            <w:gridSpan w:val="2"/>
          </w:tcPr>
          <w:p w14:paraId="073A30D4">
            <w:pPr>
              <w:pStyle w:val="131"/>
              <w:jc w:val="both"/>
              <w:rPr>
                <w:sz w:val="22"/>
                <w:szCs w:val="22"/>
                <w:lang w:val="en-US"/>
              </w:rPr>
            </w:pPr>
          </w:p>
        </w:tc>
      </w:tr>
      <w:tr w14:paraId="5D3145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43" w:hRule="atLeast"/>
        </w:trPr>
        <w:tc>
          <w:tcPr>
            <w:tcW w:w="5000" w:type="pct"/>
            <w:gridSpan w:val="9"/>
            <w:shd w:val="clear" w:color="auto" w:fill="F1F1F1" w:themeFill="background1" w:themeFillShade="F2"/>
          </w:tcPr>
          <w:p w14:paraId="05064928">
            <w:pPr>
              <w:pStyle w:val="131"/>
              <w:rPr>
                <w:sz w:val="22"/>
                <w:szCs w:val="22"/>
                <w:lang w:val="en-US"/>
              </w:rPr>
            </w:pPr>
            <w:r>
              <w:rPr>
                <w:sz w:val="22"/>
                <w:szCs w:val="22"/>
                <w:lang w:val="en-US"/>
              </w:rPr>
              <w:t xml:space="preserve">Overview of scope of the certification </w:t>
            </w:r>
          </w:p>
        </w:tc>
      </w:tr>
      <w:tr w14:paraId="02FF05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3" w:hRule="atLeast"/>
        </w:trPr>
        <w:tc>
          <w:tcPr>
            <w:tcW w:w="3529" w:type="pct"/>
            <w:gridSpan w:val="7"/>
            <w:shd w:val="clear" w:color="auto" w:fill="F1F1F1" w:themeFill="background1" w:themeFillShade="F2"/>
          </w:tcPr>
          <w:p w14:paraId="46400091">
            <w:pPr>
              <w:pStyle w:val="131"/>
              <w:jc w:val="center"/>
              <w:rPr>
                <w:sz w:val="22"/>
                <w:szCs w:val="22"/>
                <w:lang w:val="en-US"/>
              </w:rPr>
            </w:pPr>
            <w:r>
              <w:rPr>
                <w:sz w:val="22"/>
                <w:szCs w:val="22"/>
                <w:lang w:val="en-GB"/>
              </w:rPr>
              <w:t>Products/services</w:t>
            </w:r>
          </w:p>
        </w:tc>
        <w:tc>
          <w:tcPr>
            <w:tcW w:w="1471" w:type="pct"/>
            <w:gridSpan w:val="2"/>
            <w:shd w:val="clear" w:color="auto" w:fill="F1F1F1" w:themeFill="background1" w:themeFillShade="F2"/>
          </w:tcPr>
          <w:p w14:paraId="2062A274">
            <w:pPr>
              <w:pStyle w:val="131"/>
              <w:jc w:val="both"/>
              <w:rPr>
                <w:sz w:val="22"/>
                <w:szCs w:val="22"/>
                <w:lang w:val="en-US"/>
              </w:rPr>
            </w:pPr>
            <w:r>
              <w:rPr>
                <w:sz w:val="22"/>
                <w:szCs w:val="22"/>
                <w:lang w:val="en-US"/>
              </w:rPr>
              <w:t>Within scope of certification</w:t>
            </w:r>
          </w:p>
        </w:tc>
      </w:tr>
      <w:tr w14:paraId="3DED3C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C858C2E">
            <w:pPr>
              <w:pStyle w:val="131"/>
              <w:jc w:val="both"/>
              <w:rPr>
                <w:sz w:val="22"/>
                <w:szCs w:val="22"/>
                <w:lang w:val="en-US"/>
              </w:rPr>
            </w:pPr>
          </w:p>
        </w:tc>
        <w:tc>
          <w:tcPr>
            <w:tcW w:w="1471" w:type="pct"/>
            <w:gridSpan w:val="2"/>
          </w:tcPr>
          <w:p w14:paraId="7A5F87E4">
            <w:pPr>
              <w:pStyle w:val="131"/>
              <w:jc w:val="both"/>
              <w:rPr>
                <w:sz w:val="22"/>
                <w:szCs w:val="22"/>
                <w:lang w:val="en-US"/>
              </w:rPr>
            </w:pPr>
          </w:p>
        </w:tc>
      </w:tr>
      <w:tr w14:paraId="348BCC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51271C3D">
            <w:pPr>
              <w:pStyle w:val="131"/>
              <w:jc w:val="both"/>
              <w:rPr>
                <w:sz w:val="22"/>
                <w:szCs w:val="22"/>
                <w:lang w:val="en-US"/>
              </w:rPr>
            </w:pPr>
          </w:p>
        </w:tc>
        <w:tc>
          <w:tcPr>
            <w:tcW w:w="1471" w:type="pct"/>
            <w:gridSpan w:val="2"/>
          </w:tcPr>
          <w:p w14:paraId="647340DA">
            <w:pPr>
              <w:pStyle w:val="131"/>
              <w:jc w:val="both"/>
              <w:rPr>
                <w:sz w:val="22"/>
                <w:szCs w:val="22"/>
                <w:lang w:val="en-US"/>
              </w:rPr>
            </w:pPr>
          </w:p>
        </w:tc>
      </w:tr>
      <w:tr w14:paraId="1DE030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7226AF86">
            <w:pPr>
              <w:pStyle w:val="131"/>
              <w:jc w:val="both"/>
              <w:rPr>
                <w:sz w:val="22"/>
                <w:szCs w:val="22"/>
                <w:lang w:val="en-US"/>
              </w:rPr>
            </w:pPr>
          </w:p>
        </w:tc>
        <w:tc>
          <w:tcPr>
            <w:tcW w:w="1471" w:type="pct"/>
            <w:gridSpan w:val="2"/>
          </w:tcPr>
          <w:p w14:paraId="51289B71">
            <w:pPr>
              <w:pStyle w:val="131"/>
              <w:jc w:val="both"/>
              <w:rPr>
                <w:sz w:val="22"/>
                <w:szCs w:val="22"/>
                <w:lang w:val="en-US"/>
              </w:rPr>
            </w:pPr>
          </w:p>
        </w:tc>
      </w:tr>
      <w:tr w14:paraId="1251F52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3CAA6D57">
            <w:pPr>
              <w:pStyle w:val="131"/>
              <w:jc w:val="both"/>
              <w:rPr>
                <w:sz w:val="22"/>
                <w:szCs w:val="22"/>
                <w:lang w:val="en-US"/>
              </w:rPr>
            </w:pPr>
          </w:p>
        </w:tc>
        <w:tc>
          <w:tcPr>
            <w:tcW w:w="1471" w:type="pct"/>
            <w:gridSpan w:val="2"/>
          </w:tcPr>
          <w:p w14:paraId="71317B3E">
            <w:pPr>
              <w:pStyle w:val="131"/>
              <w:jc w:val="both"/>
              <w:rPr>
                <w:sz w:val="22"/>
                <w:szCs w:val="22"/>
                <w:lang w:val="en-US"/>
              </w:rPr>
            </w:pPr>
          </w:p>
        </w:tc>
      </w:tr>
      <w:tr w14:paraId="5C8C23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6D36CE47">
            <w:pPr>
              <w:pStyle w:val="131"/>
              <w:jc w:val="both"/>
              <w:rPr>
                <w:sz w:val="22"/>
                <w:szCs w:val="22"/>
                <w:lang w:val="en-US"/>
              </w:rPr>
            </w:pPr>
          </w:p>
        </w:tc>
        <w:tc>
          <w:tcPr>
            <w:tcW w:w="1471" w:type="pct"/>
            <w:gridSpan w:val="2"/>
          </w:tcPr>
          <w:p w14:paraId="6A947652">
            <w:pPr>
              <w:pStyle w:val="131"/>
              <w:jc w:val="both"/>
              <w:rPr>
                <w:sz w:val="22"/>
                <w:szCs w:val="22"/>
                <w:lang w:val="en-US"/>
              </w:rPr>
            </w:pPr>
          </w:p>
        </w:tc>
      </w:tr>
      <w:tr w14:paraId="49D0E83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7461431">
            <w:pPr>
              <w:pStyle w:val="131"/>
              <w:jc w:val="both"/>
              <w:rPr>
                <w:sz w:val="22"/>
                <w:szCs w:val="22"/>
                <w:lang w:val="en-US"/>
              </w:rPr>
            </w:pPr>
          </w:p>
        </w:tc>
        <w:tc>
          <w:tcPr>
            <w:tcW w:w="1471" w:type="pct"/>
            <w:gridSpan w:val="2"/>
          </w:tcPr>
          <w:p w14:paraId="26814F6E">
            <w:pPr>
              <w:pStyle w:val="131"/>
              <w:jc w:val="both"/>
              <w:rPr>
                <w:sz w:val="22"/>
                <w:szCs w:val="22"/>
                <w:lang w:val="en-US"/>
              </w:rPr>
            </w:pPr>
          </w:p>
        </w:tc>
      </w:tr>
      <w:tr w14:paraId="586D47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6E690A66">
            <w:pPr>
              <w:pStyle w:val="131"/>
              <w:jc w:val="both"/>
              <w:rPr>
                <w:sz w:val="22"/>
                <w:szCs w:val="22"/>
                <w:lang w:val="en-US"/>
              </w:rPr>
            </w:pPr>
          </w:p>
        </w:tc>
        <w:tc>
          <w:tcPr>
            <w:tcW w:w="1471" w:type="pct"/>
            <w:gridSpan w:val="2"/>
          </w:tcPr>
          <w:p w14:paraId="4EC0E064">
            <w:pPr>
              <w:pStyle w:val="131"/>
              <w:jc w:val="both"/>
              <w:rPr>
                <w:sz w:val="22"/>
                <w:szCs w:val="22"/>
                <w:lang w:val="en-US"/>
              </w:rPr>
            </w:pPr>
          </w:p>
        </w:tc>
      </w:tr>
      <w:tr w14:paraId="093A91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735EC349">
            <w:pPr>
              <w:pStyle w:val="131"/>
              <w:jc w:val="both"/>
              <w:rPr>
                <w:sz w:val="22"/>
                <w:szCs w:val="22"/>
                <w:lang w:val="en-US"/>
              </w:rPr>
            </w:pPr>
          </w:p>
        </w:tc>
        <w:tc>
          <w:tcPr>
            <w:tcW w:w="1471" w:type="pct"/>
            <w:gridSpan w:val="2"/>
          </w:tcPr>
          <w:p w14:paraId="1576CA46">
            <w:pPr>
              <w:pStyle w:val="131"/>
              <w:jc w:val="both"/>
              <w:rPr>
                <w:sz w:val="22"/>
                <w:szCs w:val="22"/>
                <w:lang w:val="en-US"/>
              </w:rPr>
            </w:pPr>
          </w:p>
        </w:tc>
      </w:tr>
      <w:tr w14:paraId="00F1B6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26EEE248">
            <w:pPr>
              <w:pStyle w:val="131"/>
              <w:jc w:val="both"/>
              <w:rPr>
                <w:sz w:val="22"/>
                <w:szCs w:val="22"/>
                <w:lang w:val="en-US"/>
              </w:rPr>
            </w:pPr>
          </w:p>
        </w:tc>
        <w:tc>
          <w:tcPr>
            <w:tcW w:w="1471" w:type="pct"/>
            <w:gridSpan w:val="2"/>
          </w:tcPr>
          <w:p w14:paraId="356BBB00">
            <w:pPr>
              <w:pStyle w:val="131"/>
              <w:jc w:val="both"/>
              <w:rPr>
                <w:sz w:val="22"/>
                <w:szCs w:val="22"/>
                <w:lang w:val="en-US"/>
              </w:rPr>
            </w:pPr>
          </w:p>
        </w:tc>
      </w:tr>
      <w:tr w14:paraId="34FA69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53F27176">
            <w:pPr>
              <w:pStyle w:val="131"/>
              <w:jc w:val="both"/>
              <w:rPr>
                <w:sz w:val="22"/>
                <w:szCs w:val="22"/>
                <w:lang w:val="en-US"/>
              </w:rPr>
            </w:pPr>
          </w:p>
        </w:tc>
        <w:tc>
          <w:tcPr>
            <w:tcW w:w="1471" w:type="pct"/>
            <w:gridSpan w:val="2"/>
          </w:tcPr>
          <w:p w14:paraId="16F7A179">
            <w:pPr>
              <w:pStyle w:val="131"/>
              <w:jc w:val="both"/>
              <w:rPr>
                <w:sz w:val="22"/>
                <w:szCs w:val="22"/>
                <w:lang w:val="en-US"/>
              </w:rPr>
            </w:pPr>
          </w:p>
        </w:tc>
      </w:tr>
      <w:tr w14:paraId="10115E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5B1760A">
            <w:pPr>
              <w:pStyle w:val="131"/>
              <w:jc w:val="both"/>
              <w:rPr>
                <w:sz w:val="22"/>
                <w:szCs w:val="22"/>
                <w:lang w:val="en-US"/>
              </w:rPr>
            </w:pPr>
          </w:p>
        </w:tc>
        <w:tc>
          <w:tcPr>
            <w:tcW w:w="1471" w:type="pct"/>
            <w:gridSpan w:val="2"/>
          </w:tcPr>
          <w:p w14:paraId="040A093F">
            <w:pPr>
              <w:pStyle w:val="131"/>
              <w:jc w:val="both"/>
              <w:rPr>
                <w:sz w:val="22"/>
                <w:szCs w:val="22"/>
                <w:lang w:val="en-US"/>
              </w:rPr>
            </w:pPr>
          </w:p>
        </w:tc>
      </w:tr>
      <w:tr w14:paraId="12F634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5603958">
            <w:pPr>
              <w:pStyle w:val="131"/>
              <w:jc w:val="both"/>
              <w:rPr>
                <w:sz w:val="22"/>
                <w:szCs w:val="22"/>
                <w:lang w:val="en-US"/>
              </w:rPr>
            </w:pPr>
          </w:p>
        </w:tc>
        <w:tc>
          <w:tcPr>
            <w:tcW w:w="1471" w:type="pct"/>
            <w:gridSpan w:val="2"/>
          </w:tcPr>
          <w:p w14:paraId="57848BDB">
            <w:pPr>
              <w:pStyle w:val="131"/>
              <w:jc w:val="both"/>
              <w:rPr>
                <w:sz w:val="22"/>
                <w:szCs w:val="22"/>
                <w:lang w:val="en-US"/>
              </w:rPr>
            </w:pPr>
          </w:p>
        </w:tc>
      </w:tr>
      <w:tr w14:paraId="0A9D4B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0A54EAC1">
            <w:pPr>
              <w:pStyle w:val="131"/>
              <w:jc w:val="both"/>
              <w:rPr>
                <w:sz w:val="22"/>
                <w:szCs w:val="22"/>
                <w:lang w:val="en-US"/>
              </w:rPr>
            </w:pPr>
          </w:p>
        </w:tc>
        <w:tc>
          <w:tcPr>
            <w:tcW w:w="1471" w:type="pct"/>
            <w:gridSpan w:val="2"/>
          </w:tcPr>
          <w:p w14:paraId="76BEA3C2">
            <w:pPr>
              <w:pStyle w:val="131"/>
              <w:jc w:val="both"/>
              <w:rPr>
                <w:sz w:val="22"/>
                <w:szCs w:val="22"/>
                <w:lang w:val="en-US"/>
              </w:rPr>
            </w:pPr>
          </w:p>
        </w:tc>
      </w:tr>
      <w:tr w14:paraId="19D8CB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529" w:type="pct"/>
            <w:gridSpan w:val="7"/>
          </w:tcPr>
          <w:p w14:paraId="4F70E656">
            <w:pPr>
              <w:pStyle w:val="131"/>
              <w:jc w:val="both"/>
              <w:rPr>
                <w:sz w:val="22"/>
                <w:szCs w:val="22"/>
                <w:lang w:val="en-US"/>
              </w:rPr>
            </w:pPr>
          </w:p>
        </w:tc>
        <w:tc>
          <w:tcPr>
            <w:tcW w:w="1471" w:type="pct"/>
            <w:gridSpan w:val="2"/>
          </w:tcPr>
          <w:p w14:paraId="3941514D">
            <w:pPr>
              <w:pStyle w:val="131"/>
              <w:jc w:val="both"/>
              <w:rPr>
                <w:sz w:val="22"/>
                <w:szCs w:val="22"/>
                <w:lang w:val="en-US"/>
              </w:rPr>
            </w:pPr>
          </w:p>
        </w:tc>
      </w:tr>
    </w:tbl>
    <w:p w14:paraId="2D06564A">
      <w:pPr>
        <w:pStyle w:val="131"/>
        <w:jc w:val="both"/>
        <w:rPr>
          <w:color w:val="0070C0"/>
          <w:sz w:val="22"/>
          <w:szCs w:val="22"/>
          <w:lang w:val="en-GB"/>
        </w:rPr>
      </w:pPr>
    </w:p>
    <w:p w14:paraId="67291BD6">
      <w:pPr>
        <w:pStyle w:val="131"/>
        <w:jc w:val="both"/>
        <w:rPr>
          <w:color w:val="0070C0"/>
          <w:sz w:val="22"/>
          <w:szCs w:val="22"/>
          <w:lang w:val="en-GB"/>
        </w:rPr>
      </w:pPr>
    </w:p>
    <w:tbl>
      <w:tblPr>
        <w:tblStyle w:val="3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794"/>
        <w:gridCol w:w="720"/>
        <w:gridCol w:w="683"/>
        <w:gridCol w:w="692"/>
        <w:gridCol w:w="3461"/>
      </w:tblGrid>
      <w:tr w14:paraId="285F94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5000" w:type="pct"/>
            <w:gridSpan w:val="5"/>
            <w:shd w:val="clear" w:color="auto" w:fill="F1F1F1" w:themeFill="background1" w:themeFillShade="F2"/>
            <w:vAlign w:val="center"/>
          </w:tcPr>
          <w:p w14:paraId="2F1DE178">
            <w:pPr>
              <w:pStyle w:val="134"/>
              <w:rPr>
                <w:rFonts w:ascii="Arial" w:hAnsi="Arial" w:cs="Arial"/>
              </w:rPr>
            </w:pPr>
            <w:r>
              <w:rPr>
                <w:rFonts w:ascii="Arial" w:hAnsi="Arial" w:cs="Arial"/>
              </w:rPr>
              <w:t>QUALITY SYSTEMS AND PROCEDURES</w:t>
            </w:r>
          </w:p>
        </w:tc>
      </w:tr>
      <w:tr w14:paraId="29CEC3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29" w:type="pct"/>
            <w:vAlign w:val="center"/>
          </w:tcPr>
          <w:p w14:paraId="75D7BA1D">
            <w:pPr>
              <w:ind w:left="13"/>
              <w:outlineLvl w:val="2"/>
              <w:rPr>
                <w:rFonts w:ascii="Arial" w:hAnsi="Arial" w:cs="Arial"/>
                <w:b/>
              </w:rPr>
            </w:pPr>
            <w:r>
              <w:rPr>
                <w:rFonts w:ascii="Arial" w:hAnsi="Arial" w:cs="Arial"/>
                <w:b/>
              </w:rPr>
              <w:t>Question</w:t>
            </w:r>
          </w:p>
        </w:tc>
        <w:tc>
          <w:tcPr>
            <w:tcW w:w="385" w:type="pct"/>
            <w:vAlign w:val="center"/>
          </w:tcPr>
          <w:p w14:paraId="700BE1BE">
            <w:pPr>
              <w:ind w:left="13"/>
              <w:outlineLvl w:val="2"/>
              <w:rPr>
                <w:rFonts w:ascii="Arial" w:hAnsi="Arial" w:cs="Arial"/>
                <w:b/>
              </w:rPr>
            </w:pPr>
            <w:r>
              <w:rPr>
                <w:rFonts w:ascii="Arial" w:hAnsi="Arial" w:cs="Arial"/>
                <w:b/>
              </w:rPr>
              <w:t>Yes</w:t>
            </w:r>
          </w:p>
        </w:tc>
        <w:tc>
          <w:tcPr>
            <w:tcW w:w="365" w:type="pct"/>
            <w:vAlign w:val="center"/>
          </w:tcPr>
          <w:p w14:paraId="12E035EE">
            <w:pPr>
              <w:ind w:left="13"/>
              <w:outlineLvl w:val="2"/>
              <w:rPr>
                <w:rFonts w:ascii="Arial" w:hAnsi="Arial" w:cs="Arial"/>
                <w:b/>
              </w:rPr>
            </w:pPr>
            <w:r>
              <w:rPr>
                <w:rFonts w:ascii="Arial" w:hAnsi="Arial" w:cs="Arial"/>
                <w:b/>
              </w:rPr>
              <w:t>No</w:t>
            </w:r>
          </w:p>
        </w:tc>
        <w:tc>
          <w:tcPr>
            <w:tcW w:w="370" w:type="pct"/>
            <w:vAlign w:val="center"/>
          </w:tcPr>
          <w:p w14:paraId="3E81A156">
            <w:pPr>
              <w:ind w:left="13"/>
              <w:outlineLvl w:val="2"/>
              <w:rPr>
                <w:rFonts w:ascii="Arial" w:hAnsi="Arial" w:cs="Arial"/>
                <w:b/>
              </w:rPr>
            </w:pPr>
            <w:r>
              <w:rPr>
                <w:rFonts w:ascii="Arial" w:hAnsi="Arial" w:cs="Arial"/>
                <w:b/>
              </w:rPr>
              <w:t>N/A</w:t>
            </w:r>
          </w:p>
        </w:tc>
        <w:tc>
          <w:tcPr>
            <w:tcW w:w="1851" w:type="pct"/>
            <w:vAlign w:val="center"/>
          </w:tcPr>
          <w:p w14:paraId="0E172AB9">
            <w:pPr>
              <w:ind w:left="13"/>
              <w:outlineLvl w:val="2"/>
              <w:rPr>
                <w:rFonts w:ascii="Arial" w:hAnsi="Arial" w:cs="Arial"/>
                <w:b/>
              </w:rPr>
            </w:pPr>
            <w:r>
              <w:rPr>
                <w:rFonts w:ascii="Arial" w:hAnsi="Arial" w:cs="Arial"/>
                <w:b/>
              </w:rPr>
              <w:t>Comments/specification</w:t>
            </w:r>
          </w:p>
        </w:tc>
      </w:tr>
      <w:tr w14:paraId="6A4C8C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29" w:type="pct"/>
            <w:shd w:val="clear" w:color="auto" w:fill="F1F1F1" w:themeFill="background1" w:themeFillShade="F2"/>
            <w:vAlign w:val="center"/>
          </w:tcPr>
          <w:p w14:paraId="7C3ADCC6">
            <w:pPr>
              <w:ind w:left="13"/>
              <w:outlineLvl w:val="2"/>
              <w:rPr>
                <w:rFonts w:ascii="Arial" w:hAnsi="Arial" w:cs="Arial"/>
                <w:b/>
              </w:rPr>
            </w:pPr>
            <w:r>
              <w:rPr>
                <w:rFonts w:ascii="Arial" w:hAnsi="Arial" w:cs="Arial"/>
              </w:rPr>
              <w:t>Do you have a quality management system?</w:t>
            </w:r>
          </w:p>
        </w:tc>
        <w:tc>
          <w:tcPr>
            <w:tcW w:w="385" w:type="pct"/>
            <w:vAlign w:val="center"/>
          </w:tcPr>
          <w:p w14:paraId="79348C71">
            <w:pPr>
              <w:ind w:left="13"/>
              <w:outlineLvl w:val="2"/>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6FFCB645">
            <w:pPr>
              <w:ind w:left="13"/>
              <w:outlineLvl w:val="2"/>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4CE97292">
            <w:pPr>
              <w:ind w:left="13"/>
              <w:outlineLvl w:val="2"/>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shd w:val="clear" w:color="auto" w:fill="F1F1F1" w:themeFill="background1" w:themeFillShade="F2"/>
            <w:vAlign w:val="center"/>
          </w:tcPr>
          <w:p w14:paraId="32DD2E78">
            <w:pPr>
              <w:ind w:left="13"/>
              <w:outlineLvl w:val="2"/>
              <w:rPr>
                <w:rFonts w:ascii="Arial" w:hAnsi="Arial" w:cs="Arial"/>
                <w:b/>
              </w:rPr>
            </w:pPr>
          </w:p>
        </w:tc>
      </w:tr>
      <w:tr w14:paraId="403BC9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29" w:type="pct"/>
            <w:shd w:val="clear" w:color="auto" w:fill="F1F1F1" w:themeFill="background1" w:themeFillShade="F2"/>
            <w:vAlign w:val="center"/>
          </w:tcPr>
          <w:p w14:paraId="15C4908B">
            <w:pPr>
              <w:ind w:left="13"/>
              <w:outlineLvl w:val="2"/>
              <w:rPr>
                <w:rFonts w:ascii="Arial" w:hAnsi="Arial" w:cs="Arial"/>
                <w:b/>
              </w:rPr>
            </w:pPr>
            <w:r>
              <w:rPr>
                <w:rFonts w:ascii="Arial" w:hAnsi="Arial" w:cs="Arial"/>
              </w:rPr>
              <w:t>If yes, please summarize your QMS Framework</w:t>
            </w:r>
          </w:p>
        </w:tc>
        <w:tc>
          <w:tcPr>
            <w:tcW w:w="2971" w:type="pct"/>
            <w:gridSpan w:val="4"/>
            <w:vAlign w:val="center"/>
          </w:tcPr>
          <w:p w14:paraId="30E9D5F3">
            <w:pPr>
              <w:pStyle w:val="137"/>
              <w:keepNext/>
              <w:rPr>
                <w:rFonts w:ascii="Arial" w:hAnsi="Arial"/>
                <w:i/>
                <w:lang w:val="en-GB"/>
              </w:rPr>
            </w:pPr>
            <w:r>
              <w:rPr>
                <w:rFonts w:ascii="Arial" w:hAnsi="Arial"/>
                <w:i/>
              </w:rPr>
              <w:t>Please explain</w:t>
            </w:r>
          </w:p>
          <w:p w14:paraId="15C1A0A0">
            <w:pPr>
              <w:ind w:left="13"/>
              <w:outlineLvl w:val="2"/>
              <w:rPr>
                <w:rFonts w:ascii="Arial" w:hAnsi="Arial" w:cs="Arial"/>
                <w:b/>
              </w:rPr>
            </w:pPr>
          </w:p>
        </w:tc>
      </w:tr>
      <w:tr w14:paraId="53CD10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67" w:hRule="atLeast"/>
          <w:tblHeader/>
        </w:trPr>
        <w:tc>
          <w:tcPr>
            <w:tcW w:w="2029" w:type="pct"/>
            <w:shd w:val="clear" w:color="auto" w:fill="F1F1F1" w:themeFill="background1" w:themeFillShade="F2"/>
            <w:vAlign w:val="center"/>
          </w:tcPr>
          <w:p w14:paraId="50A785FD">
            <w:pPr>
              <w:pStyle w:val="131"/>
              <w:keepNext/>
              <w:rPr>
                <w:sz w:val="22"/>
                <w:szCs w:val="22"/>
                <w:lang w:val="en-US"/>
              </w:rPr>
            </w:pPr>
            <w:r>
              <w:rPr>
                <w:sz w:val="22"/>
                <w:szCs w:val="22"/>
                <w:lang w:val="en-US"/>
              </w:rPr>
              <w:t>Do you have a written Quality Manual available?</w:t>
            </w:r>
          </w:p>
        </w:tc>
        <w:tc>
          <w:tcPr>
            <w:tcW w:w="385" w:type="pct"/>
            <w:vAlign w:val="center"/>
          </w:tcPr>
          <w:p w14:paraId="45CC1905">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41E8B40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17502B65">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tcPr>
          <w:p w14:paraId="799D7EE8">
            <w:pPr>
              <w:pStyle w:val="137"/>
              <w:keepNext/>
              <w:rPr>
                <w:rFonts w:ascii="Arial" w:hAnsi="Arial"/>
                <w:i/>
                <w:lang w:val="en-GB"/>
              </w:rPr>
            </w:pPr>
            <w:r>
              <w:rPr>
                <w:rFonts w:ascii="Arial" w:hAnsi="Arial"/>
                <w:i/>
              </w:rPr>
              <w:t>Please explain</w:t>
            </w:r>
          </w:p>
          <w:p w14:paraId="2A1A737B">
            <w:pPr>
              <w:pStyle w:val="131"/>
              <w:keepNext/>
              <w:jc w:val="both"/>
              <w:rPr>
                <w:i/>
                <w:sz w:val="22"/>
                <w:szCs w:val="22"/>
                <w:lang w:val="en-US"/>
              </w:rPr>
            </w:pPr>
          </w:p>
        </w:tc>
      </w:tr>
      <w:tr w14:paraId="05A7A2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4" w:hRule="atLeast"/>
          <w:tblHeader/>
        </w:trPr>
        <w:tc>
          <w:tcPr>
            <w:tcW w:w="2029" w:type="pct"/>
            <w:shd w:val="clear" w:color="auto" w:fill="F1F1F1" w:themeFill="background1" w:themeFillShade="F2"/>
            <w:vAlign w:val="center"/>
          </w:tcPr>
          <w:p w14:paraId="6854FBB9">
            <w:pPr>
              <w:pStyle w:val="131"/>
              <w:keepNext/>
              <w:rPr>
                <w:sz w:val="22"/>
                <w:szCs w:val="22"/>
                <w:lang w:val="en-US"/>
              </w:rPr>
            </w:pPr>
            <w:r>
              <w:rPr>
                <w:sz w:val="22"/>
                <w:szCs w:val="22"/>
                <w:lang w:val="en-US"/>
              </w:rPr>
              <w:t>Do you have an independent Quality Assurance department</w:t>
            </w:r>
          </w:p>
        </w:tc>
        <w:tc>
          <w:tcPr>
            <w:tcW w:w="385" w:type="pct"/>
            <w:vAlign w:val="center"/>
          </w:tcPr>
          <w:p w14:paraId="1F49DD66">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6FBF48D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1859BE6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tcPr>
          <w:p w14:paraId="45E9BFFE">
            <w:pPr>
              <w:pStyle w:val="137"/>
              <w:keepNext/>
              <w:rPr>
                <w:rFonts w:ascii="Arial" w:hAnsi="Arial"/>
                <w:i/>
                <w:lang w:val="en-GB"/>
              </w:rPr>
            </w:pPr>
            <w:r>
              <w:rPr>
                <w:rFonts w:ascii="Arial" w:hAnsi="Arial"/>
                <w:i/>
              </w:rPr>
              <w:t>Please explain</w:t>
            </w:r>
          </w:p>
          <w:p w14:paraId="33775FEC">
            <w:pPr>
              <w:pStyle w:val="131"/>
              <w:keepNext/>
              <w:jc w:val="both"/>
              <w:rPr>
                <w:i/>
                <w:sz w:val="22"/>
                <w:szCs w:val="22"/>
                <w:lang w:val="en-US"/>
              </w:rPr>
            </w:pPr>
          </w:p>
        </w:tc>
      </w:tr>
      <w:tr w14:paraId="2F63FF7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29" w:type="pct"/>
            <w:shd w:val="clear" w:color="auto" w:fill="F1F1F1" w:themeFill="background1" w:themeFillShade="F2"/>
            <w:vAlign w:val="center"/>
          </w:tcPr>
          <w:p w14:paraId="0B1B5434">
            <w:pPr>
              <w:pStyle w:val="131"/>
              <w:keepNext/>
              <w:rPr>
                <w:sz w:val="22"/>
                <w:szCs w:val="22"/>
                <w:lang w:val="en-US"/>
              </w:rPr>
            </w:pPr>
            <w:r>
              <w:rPr>
                <w:sz w:val="22"/>
                <w:szCs w:val="22"/>
                <w:lang w:val="en-US"/>
              </w:rPr>
              <w:t>Please provide a short description of the QA responsibilities</w:t>
            </w:r>
          </w:p>
        </w:tc>
        <w:tc>
          <w:tcPr>
            <w:tcW w:w="2971" w:type="pct"/>
            <w:gridSpan w:val="4"/>
            <w:vAlign w:val="center"/>
          </w:tcPr>
          <w:p w14:paraId="327A0810">
            <w:pPr>
              <w:pStyle w:val="131"/>
              <w:keepNext/>
              <w:jc w:val="both"/>
              <w:rPr>
                <w:i/>
                <w:sz w:val="22"/>
                <w:szCs w:val="22"/>
                <w:lang w:val="en-US"/>
              </w:rPr>
            </w:pPr>
          </w:p>
          <w:p w14:paraId="0E9417FF">
            <w:pPr>
              <w:pStyle w:val="131"/>
              <w:keepNext/>
              <w:jc w:val="both"/>
              <w:rPr>
                <w:i/>
                <w:sz w:val="22"/>
                <w:szCs w:val="22"/>
                <w:lang w:val="en-US"/>
              </w:rPr>
            </w:pPr>
          </w:p>
          <w:p w14:paraId="62693E5E">
            <w:pPr>
              <w:pStyle w:val="131"/>
              <w:keepNext/>
              <w:jc w:val="both"/>
              <w:rPr>
                <w:iCs/>
                <w:sz w:val="22"/>
                <w:szCs w:val="22"/>
                <w:lang w:val="en-US"/>
              </w:rPr>
            </w:pPr>
          </w:p>
          <w:p w14:paraId="7A8A86D8">
            <w:pPr>
              <w:pStyle w:val="131"/>
              <w:keepNext/>
              <w:jc w:val="both"/>
              <w:rPr>
                <w:i/>
                <w:sz w:val="22"/>
                <w:szCs w:val="22"/>
                <w:lang w:val="en-US"/>
              </w:rPr>
            </w:pPr>
          </w:p>
        </w:tc>
      </w:tr>
      <w:tr w14:paraId="66622C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74" w:hRule="atLeast"/>
          <w:tblHeader/>
        </w:trPr>
        <w:tc>
          <w:tcPr>
            <w:tcW w:w="2029" w:type="pct"/>
            <w:shd w:val="clear" w:color="auto" w:fill="F1F1F1" w:themeFill="background1" w:themeFillShade="F2"/>
            <w:vAlign w:val="center"/>
          </w:tcPr>
          <w:p w14:paraId="2A4D0AFF">
            <w:pPr>
              <w:pStyle w:val="131"/>
              <w:keepNext/>
              <w:rPr>
                <w:sz w:val="22"/>
                <w:szCs w:val="22"/>
                <w:lang w:val="en-US"/>
              </w:rPr>
            </w:pPr>
            <w:r>
              <w:rPr>
                <w:sz w:val="22"/>
                <w:szCs w:val="22"/>
                <w:lang w:val="en-US"/>
              </w:rPr>
              <w:t>Are your activities/processes covered by approved procedures (Policies, SOPs or work instructions)?</w:t>
            </w:r>
          </w:p>
        </w:tc>
        <w:tc>
          <w:tcPr>
            <w:tcW w:w="385" w:type="pct"/>
            <w:vAlign w:val="center"/>
          </w:tcPr>
          <w:p w14:paraId="68AB8F08">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189B212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12541A6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shd w:val="clear" w:color="auto" w:fill="F1F1F1" w:themeFill="background1" w:themeFillShade="F2"/>
          </w:tcPr>
          <w:p w14:paraId="3F84D813">
            <w:pPr>
              <w:pStyle w:val="131"/>
              <w:keepNext/>
              <w:jc w:val="both"/>
              <w:rPr>
                <w:sz w:val="22"/>
                <w:szCs w:val="22"/>
                <w:lang w:val="en-US"/>
              </w:rPr>
            </w:pPr>
          </w:p>
        </w:tc>
      </w:tr>
      <w:tr w14:paraId="490A70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353" w:hRule="atLeast"/>
          <w:tblHeader/>
        </w:trPr>
        <w:tc>
          <w:tcPr>
            <w:tcW w:w="2029" w:type="pct"/>
            <w:shd w:val="clear" w:color="auto" w:fill="F1F1F1" w:themeFill="background1" w:themeFillShade="F2"/>
            <w:vAlign w:val="center"/>
          </w:tcPr>
          <w:p w14:paraId="0322F6CA">
            <w:pPr>
              <w:pStyle w:val="131"/>
              <w:keepNext/>
              <w:rPr>
                <w:sz w:val="22"/>
                <w:szCs w:val="22"/>
                <w:lang w:val="en-US"/>
              </w:rPr>
            </w:pPr>
            <w:r>
              <w:rPr>
                <w:sz w:val="22"/>
                <w:szCs w:val="22"/>
                <w:shd w:val="clear" w:color="auto" w:fill="F1F1F1" w:themeFill="background1" w:themeFillShade="F2"/>
                <w:lang w:val="en-US"/>
              </w:rPr>
              <w:t>How are documents such as procedures managed at your facility</w:t>
            </w:r>
            <w:r>
              <w:rPr>
                <w:sz w:val="22"/>
                <w:szCs w:val="22"/>
                <w:lang w:val="en-US"/>
              </w:rPr>
              <w:t xml:space="preserve">?  </w:t>
            </w:r>
          </w:p>
        </w:tc>
        <w:tc>
          <w:tcPr>
            <w:tcW w:w="2971" w:type="pct"/>
            <w:gridSpan w:val="4"/>
            <w:vAlign w:val="center"/>
          </w:tcPr>
          <w:p w14:paraId="6F625CDA">
            <w:pPr>
              <w:pStyle w:val="131"/>
              <w:keepNext/>
              <w:jc w:val="both"/>
              <w:rPr>
                <w:sz w:val="22"/>
                <w:szCs w:val="20"/>
                <w:lang w:val="en-US"/>
              </w:rPr>
            </w:pP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r>
              <w:rPr>
                <w:sz w:val="22"/>
                <w:szCs w:val="20"/>
                <w:lang w:val="en-US"/>
              </w:rPr>
              <w:t xml:space="preserve"> Electronic document management system</w:t>
            </w:r>
          </w:p>
          <w:p w14:paraId="2B90FD40">
            <w:pPr>
              <w:pStyle w:val="131"/>
              <w:keepNext/>
              <w:jc w:val="both"/>
              <w:rPr>
                <w:sz w:val="22"/>
                <w:szCs w:val="20"/>
                <w:lang w:val="en-US"/>
              </w:rPr>
            </w:pP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r>
              <w:rPr>
                <w:sz w:val="22"/>
                <w:szCs w:val="20"/>
                <w:lang w:val="en-US"/>
              </w:rPr>
              <w:t xml:space="preserve"> Manual document management system</w:t>
            </w:r>
          </w:p>
          <w:p w14:paraId="745059F0">
            <w:pPr>
              <w:pStyle w:val="131"/>
              <w:keepNext/>
              <w:jc w:val="both"/>
              <w:rPr>
                <w:sz w:val="22"/>
                <w:szCs w:val="20"/>
                <w:lang w:val="en-US"/>
              </w:rPr>
            </w:pP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r>
              <w:rPr>
                <w:sz w:val="22"/>
                <w:szCs w:val="20"/>
                <w:lang w:val="en-US"/>
              </w:rPr>
              <w:t xml:space="preserve"> A combination of both</w:t>
            </w:r>
          </w:p>
          <w:p w14:paraId="49973649">
            <w:pPr>
              <w:pStyle w:val="131"/>
              <w:keepNext/>
              <w:jc w:val="both"/>
              <w:rPr>
                <w:sz w:val="22"/>
                <w:szCs w:val="22"/>
                <w:lang w:val="en-US"/>
              </w:rPr>
            </w:pP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r>
              <w:rPr>
                <w:sz w:val="22"/>
                <w:szCs w:val="20"/>
                <w:lang w:val="en-US"/>
              </w:rPr>
              <w:t xml:space="preserve"> N/A</w:t>
            </w:r>
          </w:p>
        </w:tc>
      </w:tr>
      <w:tr w14:paraId="09CB2A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40" w:hRule="atLeast"/>
          <w:tblHeader/>
        </w:trPr>
        <w:tc>
          <w:tcPr>
            <w:tcW w:w="2029" w:type="pct"/>
            <w:shd w:val="clear" w:color="auto" w:fill="F1F1F1" w:themeFill="background1" w:themeFillShade="F2"/>
            <w:vAlign w:val="center"/>
          </w:tcPr>
          <w:p w14:paraId="766320B2">
            <w:pPr>
              <w:pStyle w:val="131"/>
              <w:keepNext/>
              <w:rPr>
                <w:sz w:val="22"/>
                <w:szCs w:val="22"/>
                <w:lang w:val="en-US"/>
              </w:rPr>
            </w:pPr>
            <w:r>
              <w:rPr>
                <w:sz w:val="22"/>
                <w:szCs w:val="22"/>
                <w:lang w:val="en-US"/>
              </w:rPr>
              <w:t>How are the SOPs, policies and work instructions created, maintained, and accessed by the personnel?</w:t>
            </w:r>
          </w:p>
        </w:tc>
        <w:tc>
          <w:tcPr>
            <w:tcW w:w="2971" w:type="pct"/>
            <w:gridSpan w:val="4"/>
            <w:vAlign w:val="center"/>
          </w:tcPr>
          <w:p w14:paraId="53EA350A">
            <w:pPr>
              <w:pStyle w:val="131"/>
              <w:keepNext/>
              <w:jc w:val="both"/>
              <w:rPr>
                <w:i/>
                <w:sz w:val="22"/>
                <w:szCs w:val="22"/>
                <w:lang w:val="en-US"/>
              </w:rPr>
            </w:pPr>
            <w:r>
              <w:rPr>
                <w:i/>
                <w:sz w:val="22"/>
                <w:szCs w:val="22"/>
                <w:lang w:val="en-US"/>
              </w:rPr>
              <w:t>Please explain</w:t>
            </w:r>
          </w:p>
          <w:p w14:paraId="5B019B85">
            <w:pPr>
              <w:pStyle w:val="131"/>
              <w:keepNext/>
              <w:jc w:val="both"/>
              <w:rPr>
                <w:i/>
                <w:sz w:val="22"/>
                <w:szCs w:val="22"/>
                <w:lang w:val="en-US"/>
              </w:rPr>
            </w:pPr>
          </w:p>
          <w:p w14:paraId="67B823D1">
            <w:pPr>
              <w:pStyle w:val="131"/>
              <w:keepNext/>
              <w:jc w:val="both"/>
              <w:rPr>
                <w:i/>
                <w:sz w:val="22"/>
                <w:szCs w:val="22"/>
                <w:lang w:val="en-US"/>
              </w:rPr>
            </w:pPr>
          </w:p>
          <w:p w14:paraId="1E42F559">
            <w:pPr>
              <w:pStyle w:val="131"/>
              <w:keepNext/>
              <w:jc w:val="both"/>
              <w:rPr>
                <w:i/>
                <w:sz w:val="22"/>
                <w:szCs w:val="22"/>
                <w:lang w:val="en-US"/>
              </w:rPr>
            </w:pPr>
          </w:p>
        </w:tc>
      </w:tr>
      <w:tr w14:paraId="64DD32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42" w:hRule="atLeast"/>
          <w:tblHeader/>
        </w:trPr>
        <w:tc>
          <w:tcPr>
            <w:tcW w:w="2029" w:type="pct"/>
            <w:shd w:val="clear" w:color="auto" w:fill="F1F1F1" w:themeFill="background1" w:themeFillShade="F2"/>
            <w:vAlign w:val="center"/>
          </w:tcPr>
          <w:p w14:paraId="5235E1A6">
            <w:pPr>
              <w:pStyle w:val="131"/>
              <w:keepNext/>
              <w:rPr>
                <w:sz w:val="22"/>
                <w:szCs w:val="22"/>
                <w:lang w:val="en-US"/>
              </w:rPr>
            </w:pPr>
            <w:r>
              <w:rPr>
                <w:sz w:val="22"/>
                <w:szCs w:val="22"/>
                <w:lang w:val="en-US"/>
              </w:rPr>
              <w:t>How does the business assure that unintended use of obsolete documents is prevented?</w:t>
            </w:r>
          </w:p>
        </w:tc>
        <w:tc>
          <w:tcPr>
            <w:tcW w:w="2971" w:type="pct"/>
            <w:gridSpan w:val="4"/>
            <w:vAlign w:val="center"/>
          </w:tcPr>
          <w:p w14:paraId="781E7BB6">
            <w:pPr>
              <w:pStyle w:val="131"/>
              <w:keepNext/>
              <w:jc w:val="both"/>
              <w:rPr>
                <w:i/>
                <w:sz w:val="22"/>
                <w:szCs w:val="22"/>
                <w:lang w:val="en-US"/>
              </w:rPr>
            </w:pPr>
            <w:r>
              <w:rPr>
                <w:i/>
                <w:sz w:val="22"/>
                <w:szCs w:val="22"/>
                <w:lang w:val="en-US"/>
              </w:rPr>
              <w:t>Please explain</w:t>
            </w:r>
          </w:p>
          <w:p w14:paraId="447CF039">
            <w:pPr>
              <w:pStyle w:val="131"/>
              <w:keepNext/>
              <w:jc w:val="both"/>
              <w:rPr>
                <w:sz w:val="22"/>
                <w:szCs w:val="22"/>
                <w:lang w:val="en-US"/>
              </w:rPr>
            </w:pPr>
          </w:p>
          <w:p w14:paraId="0818A555">
            <w:pPr>
              <w:pStyle w:val="131"/>
              <w:keepNext/>
              <w:jc w:val="both"/>
              <w:rPr>
                <w:sz w:val="22"/>
                <w:szCs w:val="22"/>
                <w:lang w:val="en-US"/>
              </w:rPr>
            </w:pPr>
          </w:p>
          <w:p w14:paraId="348B7390">
            <w:pPr>
              <w:pStyle w:val="131"/>
              <w:keepNext/>
              <w:jc w:val="both"/>
              <w:rPr>
                <w:sz w:val="22"/>
                <w:szCs w:val="22"/>
                <w:lang w:val="en-US"/>
              </w:rPr>
            </w:pPr>
          </w:p>
        </w:tc>
      </w:tr>
      <w:tr w14:paraId="2CCB63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16" w:hRule="atLeast"/>
          <w:tblHeader/>
        </w:trPr>
        <w:tc>
          <w:tcPr>
            <w:tcW w:w="2029" w:type="pct"/>
            <w:shd w:val="clear" w:color="auto" w:fill="F1F1F1" w:themeFill="background1" w:themeFillShade="F2"/>
            <w:vAlign w:val="center"/>
          </w:tcPr>
          <w:p w14:paraId="14DFAFC2">
            <w:pPr>
              <w:pStyle w:val="131"/>
              <w:keepNext/>
              <w:rPr>
                <w:sz w:val="22"/>
                <w:szCs w:val="22"/>
                <w:lang w:val="en-US"/>
              </w:rPr>
            </w:pPr>
            <w:r>
              <w:rPr>
                <w:sz w:val="22"/>
                <w:szCs w:val="22"/>
                <w:lang w:val="en-US"/>
              </w:rPr>
              <w:t>Are your procedures maintained by a documented revision policy?</w:t>
            </w:r>
          </w:p>
        </w:tc>
        <w:tc>
          <w:tcPr>
            <w:tcW w:w="385" w:type="pct"/>
            <w:vAlign w:val="center"/>
          </w:tcPr>
          <w:p w14:paraId="64665BA6">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45D6D5A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5DCF6C8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1" w:type="pct"/>
          </w:tcPr>
          <w:p w14:paraId="7982DFAA">
            <w:pPr>
              <w:pStyle w:val="131"/>
              <w:keepNext/>
              <w:jc w:val="both"/>
              <w:rPr>
                <w:sz w:val="22"/>
                <w:szCs w:val="22"/>
                <w:lang w:val="en-US"/>
              </w:rPr>
            </w:pPr>
            <w:r>
              <w:rPr>
                <w:i/>
                <w:sz w:val="22"/>
                <w:szCs w:val="22"/>
                <w:lang w:val="en-US"/>
              </w:rPr>
              <w:t>Please explain</w:t>
            </w:r>
          </w:p>
        </w:tc>
      </w:tr>
      <w:tr w14:paraId="398C2A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79" w:hRule="atLeast"/>
          <w:tblHeader/>
        </w:trPr>
        <w:tc>
          <w:tcPr>
            <w:tcW w:w="2029" w:type="pct"/>
            <w:shd w:val="clear" w:color="auto" w:fill="F1F1F1" w:themeFill="background1" w:themeFillShade="F2"/>
            <w:vAlign w:val="center"/>
          </w:tcPr>
          <w:p w14:paraId="4B6923B9">
            <w:pPr>
              <w:pStyle w:val="131"/>
              <w:keepNext/>
              <w:rPr>
                <w:sz w:val="22"/>
                <w:szCs w:val="22"/>
                <w:lang w:val="en-US"/>
              </w:rPr>
            </w:pPr>
            <w:r>
              <w:rPr>
                <w:sz w:val="22"/>
                <w:szCs w:val="22"/>
                <w:lang w:val="en-US"/>
              </w:rPr>
              <w:t>Please describe the implemented Good documentation Practices</w:t>
            </w:r>
          </w:p>
          <w:p w14:paraId="40F5BF05">
            <w:pPr>
              <w:pStyle w:val="131"/>
              <w:keepNext/>
              <w:rPr>
                <w:sz w:val="22"/>
                <w:szCs w:val="22"/>
                <w:lang w:val="en-US"/>
              </w:rPr>
            </w:pPr>
          </w:p>
          <w:p w14:paraId="11A8E79B">
            <w:pPr>
              <w:pStyle w:val="131"/>
              <w:keepNext/>
              <w:rPr>
                <w:sz w:val="22"/>
                <w:szCs w:val="22"/>
                <w:lang w:val="en-US"/>
              </w:rPr>
            </w:pPr>
          </w:p>
        </w:tc>
        <w:tc>
          <w:tcPr>
            <w:tcW w:w="2971" w:type="pct"/>
            <w:gridSpan w:val="4"/>
            <w:vAlign w:val="center"/>
          </w:tcPr>
          <w:p w14:paraId="2364AAE3">
            <w:pPr>
              <w:pStyle w:val="131"/>
              <w:keepNext/>
              <w:jc w:val="both"/>
              <w:rPr>
                <w:i/>
                <w:sz w:val="22"/>
                <w:szCs w:val="22"/>
                <w:lang w:val="en-US"/>
              </w:rPr>
            </w:pPr>
            <w:r>
              <w:rPr>
                <w:i/>
                <w:sz w:val="22"/>
                <w:szCs w:val="22"/>
                <w:lang w:val="en-US"/>
              </w:rPr>
              <w:t>Please explain</w:t>
            </w:r>
          </w:p>
          <w:p w14:paraId="5193D603">
            <w:pPr>
              <w:pStyle w:val="131"/>
              <w:keepNext/>
              <w:jc w:val="both"/>
              <w:rPr>
                <w:i/>
                <w:sz w:val="22"/>
                <w:szCs w:val="22"/>
                <w:lang w:val="en-US"/>
              </w:rPr>
            </w:pPr>
          </w:p>
          <w:p w14:paraId="56A736CD">
            <w:pPr>
              <w:pStyle w:val="131"/>
              <w:keepNext/>
              <w:jc w:val="both"/>
              <w:rPr>
                <w:i/>
                <w:sz w:val="22"/>
                <w:szCs w:val="22"/>
                <w:lang w:val="en-US"/>
              </w:rPr>
            </w:pPr>
          </w:p>
          <w:p w14:paraId="67EE3C4C">
            <w:pPr>
              <w:pStyle w:val="131"/>
              <w:keepNext/>
              <w:jc w:val="both"/>
              <w:rPr>
                <w:i/>
                <w:sz w:val="22"/>
                <w:szCs w:val="22"/>
                <w:lang w:val="en-US"/>
              </w:rPr>
            </w:pPr>
          </w:p>
        </w:tc>
      </w:tr>
      <w:tr w14:paraId="424478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79" w:hRule="atLeast"/>
          <w:tblHeader/>
        </w:trPr>
        <w:tc>
          <w:tcPr>
            <w:tcW w:w="2029" w:type="pct"/>
            <w:shd w:val="clear" w:color="auto" w:fill="F1F1F1" w:themeFill="background1" w:themeFillShade="F2"/>
            <w:vAlign w:val="center"/>
          </w:tcPr>
          <w:p w14:paraId="32B22FB2">
            <w:pPr>
              <w:pStyle w:val="131"/>
              <w:keepNext/>
              <w:rPr>
                <w:sz w:val="22"/>
                <w:szCs w:val="22"/>
                <w:lang w:val="en-US"/>
              </w:rPr>
            </w:pPr>
            <w:r>
              <w:rPr>
                <w:sz w:val="22"/>
                <w:szCs w:val="22"/>
                <w:lang w:val="en-US"/>
              </w:rPr>
              <w:t xml:space="preserve">Provide the following documents: </w:t>
            </w:r>
          </w:p>
        </w:tc>
        <w:tc>
          <w:tcPr>
            <w:tcW w:w="2971" w:type="pct"/>
            <w:gridSpan w:val="4"/>
            <w:vAlign w:val="center"/>
          </w:tcPr>
          <w:p w14:paraId="049B3DB8">
            <w:pPr>
              <w:pStyle w:val="131"/>
              <w:keepNext/>
              <w:rPr>
                <w:sz w:val="22"/>
                <w:szCs w:val="22"/>
                <w:lang w:val="en-US"/>
              </w:rPr>
            </w:pPr>
            <w:sdt>
              <w:sdtPr>
                <w:rPr>
                  <w:sz w:val="22"/>
                  <w:szCs w:val="22"/>
                  <w:lang w:val="en-GB"/>
                </w:rPr>
                <w:id w:val="1760789337"/>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US"/>
              </w:rPr>
              <w:t xml:space="preserve"> Quality Manual</w:t>
            </w:r>
          </w:p>
          <w:p w14:paraId="158DB6A6">
            <w:pPr>
              <w:pStyle w:val="131"/>
              <w:keepNext/>
              <w:rPr>
                <w:sz w:val="22"/>
                <w:szCs w:val="22"/>
                <w:lang w:val="en-US"/>
              </w:rPr>
            </w:pPr>
            <w:sdt>
              <w:sdtPr>
                <w:rPr>
                  <w:sz w:val="22"/>
                  <w:szCs w:val="22"/>
                  <w:lang w:val="en-GB"/>
                </w:rPr>
                <w:id w:val="1057131389"/>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US"/>
              </w:rPr>
              <w:t xml:space="preserve"> Organizational chart of the company</w:t>
            </w:r>
          </w:p>
          <w:p w14:paraId="0A6506DA">
            <w:pPr>
              <w:pStyle w:val="131"/>
              <w:keepNext/>
              <w:rPr>
                <w:sz w:val="22"/>
                <w:szCs w:val="22"/>
                <w:lang w:val="en-US"/>
              </w:rPr>
            </w:pPr>
            <w:sdt>
              <w:sdtPr>
                <w:rPr>
                  <w:sz w:val="22"/>
                  <w:szCs w:val="22"/>
                  <w:lang w:val="en-GB"/>
                </w:rPr>
                <w:id w:val="-2039800936"/>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US"/>
              </w:rPr>
              <w:t xml:space="preserve"> Floor plan</w:t>
            </w:r>
          </w:p>
          <w:p w14:paraId="628D39A0">
            <w:pPr>
              <w:pStyle w:val="131"/>
              <w:keepNext/>
              <w:rPr>
                <w:sz w:val="22"/>
                <w:szCs w:val="22"/>
                <w:lang w:val="en-US"/>
              </w:rPr>
            </w:pPr>
            <w:sdt>
              <w:sdtPr>
                <w:rPr>
                  <w:sz w:val="22"/>
                  <w:szCs w:val="22"/>
                  <w:lang w:val="en-GB"/>
                </w:rPr>
                <w:id w:val="-1460332113"/>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US"/>
              </w:rPr>
              <w:t xml:space="preserve"> Cover page from an effective SOP/Procedure/Work instruction</w:t>
            </w:r>
            <w:r>
              <w:rPr>
                <w:sz w:val="22"/>
                <w:szCs w:val="22"/>
                <w:lang w:val="en-US"/>
              </w:rPr>
              <w:br w:type="textWrapping"/>
            </w:r>
            <w:sdt>
              <w:sdtPr>
                <w:rPr>
                  <w:sz w:val="22"/>
                  <w:szCs w:val="22"/>
                  <w:lang w:val="en-GB"/>
                </w:rPr>
                <w:id w:val="-1936206641"/>
                <w14:checkbox>
                  <w14:checked w14:val="0"/>
                  <w14:checkedState w14:val="2612" w14:font="MS Gothic"/>
                  <w14:uncheckedState w14:val="2610" w14:font="MS Gothic"/>
                </w14:checkbox>
              </w:sdtPr>
              <w:sdtEndPr>
                <w:rPr>
                  <w:sz w:val="22"/>
                  <w:szCs w:val="22"/>
                  <w:lang w:val="en-GB"/>
                </w:rPr>
              </w:sdtEndPr>
              <w:sdtContent>
                <w:r>
                  <w:rPr>
                    <w:rFonts w:hint="eastAsia" w:ascii="MS Gothic" w:hAnsi="MS Gothic" w:eastAsia="MS Gothic"/>
                    <w:sz w:val="22"/>
                    <w:szCs w:val="22"/>
                    <w:lang w:val="en-GB"/>
                  </w:rPr>
                  <w:t>☐</w:t>
                </w:r>
              </w:sdtContent>
            </w:sdt>
            <w:r>
              <w:rPr>
                <w:sz w:val="22"/>
                <w:szCs w:val="22"/>
                <w:lang w:val="en-US"/>
              </w:rPr>
              <w:t xml:space="preserve"> List of current Policies, Standard operation procedures (SOPs) and/or work instructions</w:t>
            </w:r>
          </w:p>
          <w:p w14:paraId="0219806F">
            <w:pPr>
              <w:pStyle w:val="131"/>
              <w:keepNext/>
              <w:rPr>
                <w:sz w:val="22"/>
                <w:szCs w:val="22"/>
                <w:lang w:val="en-US"/>
              </w:rPr>
            </w:pPr>
            <w:sdt>
              <w:sdtPr>
                <w:rPr>
                  <w:sz w:val="22"/>
                  <w:szCs w:val="22"/>
                  <w:lang w:val="en-GB"/>
                </w:rPr>
                <w:id w:val="-382877991"/>
                <w14:checkbox>
                  <w14:checked w14:val="0"/>
                  <w14:checkedState w14:val="2612" w14:font="MS Gothic"/>
                  <w14:uncheckedState w14:val="2610" w14:font="MS Gothic"/>
                </w14:checkbox>
              </w:sdtPr>
              <w:sdtEndPr>
                <w:rPr>
                  <w:sz w:val="22"/>
                  <w:szCs w:val="22"/>
                  <w:lang w:val="en-GB"/>
                </w:rPr>
              </w:sdtEndPr>
              <w:sdtContent>
                <w:r>
                  <w:rPr>
                    <w:rFonts w:hint="eastAsia" w:ascii="MS Gothic" w:hAnsi="MS Gothic" w:eastAsia="MS Gothic"/>
                    <w:sz w:val="22"/>
                    <w:szCs w:val="22"/>
                    <w:lang w:val="en-GB"/>
                  </w:rPr>
                  <w:t>☐</w:t>
                </w:r>
              </w:sdtContent>
            </w:sdt>
            <w:r>
              <w:rPr>
                <w:sz w:val="22"/>
                <w:szCs w:val="22"/>
                <w:lang w:val="en-US"/>
              </w:rPr>
              <w:t xml:space="preserve"> Policy or SOP on change management</w:t>
            </w:r>
          </w:p>
          <w:p w14:paraId="78DC9B73">
            <w:pPr>
              <w:pStyle w:val="131"/>
              <w:keepNext/>
              <w:rPr>
                <w:i/>
                <w:sz w:val="22"/>
                <w:szCs w:val="22"/>
                <w:lang w:val="en-US"/>
              </w:rPr>
            </w:pPr>
            <w:sdt>
              <w:sdtPr>
                <w:rPr>
                  <w:sz w:val="22"/>
                  <w:szCs w:val="22"/>
                  <w:lang w:val="en-GB"/>
                </w:rPr>
                <w:id w:val="74174648"/>
                <w14:checkbox>
                  <w14:checked w14:val="0"/>
                  <w14:checkedState w14:val="2612" w14:font="MS Gothic"/>
                  <w14:uncheckedState w14:val="2610" w14:font="MS Gothic"/>
                </w14:checkbox>
              </w:sdtPr>
              <w:sdtEndPr>
                <w:rPr>
                  <w:sz w:val="22"/>
                  <w:szCs w:val="22"/>
                  <w:lang w:val="en-GB"/>
                </w:rPr>
              </w:sdtEndPr>
              <w:sdtContent>
                <w:r>
                  <w:rPr>
                    <w:rFonts w:hint="eastAsia" w:ascii="MS Gothic" w:hAnsi="MS Gothic" w:eastAsia="MS Gothic"/>
                    <w:sz w:val="22"/>
                    <w:szCs w:val="22"/>
                    <w:lang w:val="en-GB"/>
                  </w:rPr>
                  <w:t>☐</w:t>
                </w:r>
              </w:sdtContent>
            </w:sdt>
            <w:r>
              <w:rPr>
                <w:sz w:val="22"/>
                <w:szCs w:val="22"/>
                <w:lang w:val="en-US"/>
              </w:rPr>
              <w:t xml:space="preserve"> Template used for validation plan &amp; reports.</w:t>
            </w:r>
            <w:r>
              <w:rPr>
                <w:i/>
                <w:iCs/>
                <w:sz w:val="22"/>
                <w:szCs w:val="22"/>
                <w:lang w:val="en-US"/>
              </w:rPr>
              <w:br w:type="textWrapping"/>
            </w:r>
          </w:p>
        </w:tc>
      </w:tr>
    </w:tbl>
    <w:tbl>
      <w:tblPr>
        <w:tblStyle w:val="33"/>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835"/>
        <w:gridCol w:w="653"/>
        <w:gridCol w:w="675"/>
        <w:gridCol w:w="722"/>
        <w:gridCol w:w="3465"/>
      </w:tblGrid>
      <w:tr w14:paraId="1534CD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5000" w:type="pct"/>
            <w:gridSpan w:val="5"/>
            <w:shd w:val="clear" w:color="auto" w:fill="F1F1F1" w:themeFill="background1" w:themeFillShade="F2"/>
            <w:vAlign w:val="center"/>
          </w:tcPr>
          <w:p w14:paraId="5135BA31">
            <w:pPr>
              <w:pStyle w:val="134"/>
              <w:spacing w:after="0" w:line="260" w:lineRule="exact"/>
              <w:rPr>
                <w:rFonts w:ascii="Arial" w:hAnsi="Arial" w:cs="Arial"/>
              </w:rPr>
            </w:pPr>
            <w:r>
              <w:rPr>
                <w:rFonts w:ascii="Arial" w:hAnsi="Arial" w:cs="Arial"/>
              </w:rPr>
              <w:t>FACILITIES MANAGEMENT</w:t>
            </w:r>
          </w:p>
        </w:tc>
      </w:tr>
      <w:tr w14:paraId="62EB37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51" w:type="pct"/>
            <w:vAlign w:val="center"/>
          </w:tcPr>
          <w:p w14:paraId="25C08B0D">
            <w:pPr>
              <w:spacing w:after="0" w:line="240" w:lineRule="auto"/>
              <w:ind w:left="13"/>
              <w:outlineLvl w:val="2"/>
              <w:rPr>
                <w:rFonts w:ascii="Arial" w:hAnsi="Arial" w:cs="Arial"/>
                <w:b/>
              </w:rPr>
            </w:pPr>
            <w:r>
              <w:rPr>
                <w:rFonts w:ascii="Arial" w:hAnsi="Arial" w:cs="Arial"/>
                <w:b/>
              </w:rPr>
              <w:t>Question</w:t>
            </w:r>
          </w:p>
        </w:tc>
        <w:tc>
          <w:tcPr>
            <w:tcW w:w="349" w:type="pct"/>
            <w:vAlign w:val="center"/>
          </w:tcPr>
          <w:p w14:paraId="66A34018">
            <w:pPr>
              <w:spacing w:after="0" w:line="240" w:lineRule="auto"/>
              <w:ind w:left="13"/>
              <w:outlineLvl w:val="2"/>
              <w:rPr>
                <w:rFonts w:ascii="Arial" w:hAnsi="Arial" w:cs="Arial"/>
                <w:b/>
              </w:rPr>
            </w:pPr>
            <w:r>
              <w:rPr>
                <w:rFonts w:ascii="Arial" w:hAnsi="Arial" w:cs="Arial"/>
                <w:b/>
              </w:rPr>
              <w:t>Yes</w:t>
            </w:r>
          </w:p>
        </w:tc>
        <w:tc>
          <w:tcPr>
            <w:tcW w:w="361" w:type="pct"/>
            <w:vAlign w:val="center"/>
          </w:tcPr>
          <w:p w14:paraId="1FDED8C6">
            <w:pPr>
              <w:spacing w:after="0" w:line="240" w:lineRule="auto"/>
              <w:ind w:left="13"/>
              <w:outlineLvl w:val="2"/>
              <w:rPr>
                <w:rFonts w:ascii="Arial" w:hAnsi="Arial" w:cs="Arial"/>
                <w:b/>
              </w:rPr>
            </w:pPr>
            <w:r>
              <w:rPr>
                <w:rFonts w:ascii="Arial" w:hAnsi="Arial" w:cs="Arial"/>
                <w:b/>
              </w:rPr>
              <w:t>No</w:t>
            </w:r>
          </w:p>
        </w:tc>
        <w:tc>
          <w:tcPr>
            <w:tcW w:w="386" w:type="pct"/>
            <w:vAlign w:val="center"/>
          </w:tcPr>
          <w:p w14:paraId="432EE7AA">
            <w:pPr>
              <w:spacing w:after="0" w:line="240" w:lineRule="auto"/>
              <w:ind w:left="13"/>
              <w:outlineLvl w:val="2"/>
              <w:rPr>
                <w:rFonts w:ascii="Arial" w:hAnsi="Arial" w:cs="Arial"/>
                <w:b/>
              </w:rPr>
            </w:pPr>
            <w:r>
              <w:rPr>
                <w:rFonts w:ascii="Arial" w:hAnsi="Arial" w:cs="Arial"/>
                <w:b/>
              </w:rPr>
              <w:t>N/A</w:t>
            </w:r>
          </w:p>
        </w:tc>
        <w:tc>
          <w:tcPr>
            <w:tcW w:w="1853" w:type="pct"/>
            <w:vAlign w:val="center"/>
          </w:tcPr>
          <w:p w14:paraId="797A4663">
            <w:pPr>
              <w:spacing w:after="0" w:line="240" w:lineRule="auto"/>
              <w:ind w:left="13"/>
              <w:outlineLvl w:val="2"/>
              <w:rPr>
                <w:rFonts w:ascii="Arial" w:hAnsi="Arial" w:cs="Arial"/>
                <w:b/>
              </w:rPr>
            </w:pPr>
            <w:r>
              <w:rPr>
                <w:rFonts w:ascii="Arial" w:hAnsi="Arial" w:cs="Arial"/>
                <w:b/>
              </w:rPr>
              <w:t>Comments/specification</w:t>
            </w:r>
          </w:p>
        </w:tc>
      </w:tr>
      <w:tr w14:paraId="2F893C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51" w:type="pct"/>
            <w:shd w:val="clear" w:color="auto" w:fill="F1F1F1" w:themeFill="background1" w:themeFillShade="F2"/>
            <w:vAlign w:val="center"/>
          </w:tcPr>
          <w:p w14:paraId="74C8ACC7">
            <w:pPr>
              <w:spacing w:after="0" w:line="240" w:lineRule="auto"/>
              <w:rPr>
                <w:rFonts w:ascii="Arial" w:hAnsi="Arial" w:cs="Arial"/>
              </w:rPr>
            </w:pPr>
            <w:r>
              <w:rPr>
                <w:rFonts w:ascii="Arial" w:hAnsi="Arial" w:cs="Arial"/>
              </w:rPr>
              <w:t xml:space="preserve">Does the business have physical facility security (access controls and alarms, fire alarms etc.) </w:t>
            </w:r>
          </w:p>
        </w:tc>
        <w:tc>
          <w:tcPr>
            <w:tcW w:w="349" w:type="pct"/>
            <w:vAlign w:val="center"/>
          </w:tcPr>
          <w:p w14:paraId="5199516B">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01D54AE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6EA7D31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375907C6">
            <w:pPr>
              <w:autoSpaceDE w:val="0"/>
              <w:autoSpaceDN w:val="0"/>
              <w:adjustRightInd w:val="0"/>
              <w:spacing w:after="0" w:line="240" w:lineRule="auto"/>
              <w:rPr>
                <w:rFonts w:ascii="Arial" w:hAnsi="Arial" w:cs="Arial"/>
                <w:i/>
              </w:rPr>
            </w:pPr>
          </w:p>
          <w:p w14:paraId="6D8C042E">
            <w:pPr>
              <w:autoSpaceDE w:val="0"/>
              <w:autoSpaceDN w:val="0"/>
              <w:adjustRightInd w:val="0"/>
              <w:spacing w:after="0" w:line="240" w:lineRule="auto"/>
              <w:rPr>
                <w:rFonts w:ascii="Arial" w:hAnsi="Arial" w:cs="Arial"/>
              </w:rPr>
            </w:pPr>
            <w:r>
              <w:rPr>
                <w:rFonts w:ascii="Arial" w:hAnsi="Arial" w:cs="Arial"/>
                <w:i/>
              </w:rPr>
              <w:t>Please explain</w:t>
            </w:r>
          </w:p>
        </w:tc>
      </w:tr>
      <w:tr w14:paraId="12BADF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88" w:hRule="atLeast"/>
        </w:trPr>
        <w:tc>
          <w:tcPr>
            <w:tcW w:w="2051" w:type="pct"/>
            <w:shd w:val="clear" w:color="auto" w:fill="F1F1F1" w:themeFill="background1" w:themeFillShade="F2"/>
            <w:vAlign w:val="center"/>
          </w:tcPr>
          <w:p w14:paraId="3EF4AB12">
            <w:pPr>
              <w:spacing w:after="0" w:line="240" w:lineRule="auto"/>
              <w:rPr>
                <w:rFonts w:ascii="Arial" w:hAnsi="Arial" w:cs="Arial"/>
              </w:rPr>
            </w:pPr>
            <w:r>
              <w:rPr>
                <w:rFonts w:ascii="Arial" w:hAnsi="Arial" w:cs="Arial"/>
              </w:rPr>
              <w:t>Please give an overview of the facility size and structure (one or multiple buildings + main usage etc.)</w:t>
            </w:r>
          </w:p>
        </w:tc>
        <w:tc>
          <w:tcPr>
            <w:tcW w:w="2949" w:type="pct"/>
            <w:gridSpan w:val="4"/>
            <w:vAlign w:val="center"/>
          </w:tcPr>
          <w:p w14:paraId="4B539520">
            <w:pPr>
              <w:pStyle w:val="137"/>
              <w:keepNext/>
              <w:rPr>
                <w:rFonts w:ascii="Arial" w:hAnsi="Arial"/>
                <w:i/>
                <w:sz w:val="22"/>
                <w:szCs w:val="22"/>
                <w:lang w:val="en-GB"/>
              </w:rPr>
            </w:pPr>
            <w:r>
              <w:rPr>
                <w:rFonts w:ascii="Arial" w:hAnsi="Arial"/>
                <w:i/>
                <w:sz w:val="22"/>
                <w:szCs w:val="22"/>
              </w:rPr>
              <w:t>Please explain</w:t>
            </w:r>
          </w:p>
          <w:p w14:paraId="608CC051">
            <w:pPr>
              <w:autoSpaceDE w:val="0"/>
              <w:autoSpaceDN w:val="0"/>
              <w:adjustRightInd w:val="0"/>
              <w:spacing w:after="0" w:line="240" w:lineRule="auto"/>
              <w:rPr>
                <w:rFonts w:ascii="Arial" w:hAnsi="Arial" w:eastAsia="Calibri" w:cs="Arial"/>
                <w:i/>
                <w:color w:val="000000"/>
                <w:lang w:eastAsia="nl-BE"/>
              </w:rPr>
            </w:pPr>
          </w:p>
        </w:tc>
      </w:tr>
      <w:tr w14:paraId="7635CA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3" w:hRule="atLeast"/>
        </w:trPr>
        <w:tc>
          <w:tcPr>
            <w:tcW w:w="2051" w:type="pct"/>
            <w:shd w:val="clear" w:color="auto" w:fill="F1F1F1" w:themeFill="background1" w:themeFillShade="F2"/>
            <w:vAlign w:val="center"/>
          </w:tcPr>
          <w:p w14:paraId="261D5046">
            <w:pPr>
              <w:spacing w:after="0" w:line="240" w:lineRule="auto"/>
              <w:rPr>
                <w:rFonts w:ascii="Arial" w:hAnsi="Arial" w:cs="Arial"/>
              </w:rPr>
            </w:pPr>
            <w:r>
              <w:rPr>
                <w:rFonts w:ascii="Arial" w:hAnsi="Arial" w:cs="Arial"/>
              </w:rPr>
              <w:t xml:space="preserve">Does the business have pest control and related contracts? </w:t>
            </w:r>
          </w:p>
        </w:tc>
        <w:tc>
          <w:tcPr>
            <w:tcW w:w="349" w:type="pct"/>
            <w:vAlign w:val="center"/>
          </w:tcPr>
          <w:p w14:paraId="4D9D634C">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29F73A98">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0C8FA6D9">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7E008D33">
            <w:pPr>
              <w:autoSpaceDE w:val="0"/>
              <w:autoSpaceDN w:val="0"/>
              <w:adjustRightInd w:val="0"/>
              <w:spacing w:after="0" w:line="240" w:lineRule="auto"/>
              <w:rPr>
                <w:rFonts w:ascii="Arial" w:hAnsi="Arial" w:eastAsia="Calibri" w:cs="Arial"/>
                <w:i/>
                <w:color w:val="000000"/>
                <w:lang w:eastAsia="nl-BE"/>
              </w:rPr>
            </w:pPr>
            <w:r>
              <w:rPr>
                <w:rFonts w:ascii="Arial" w:hAnsi="Arial" w:cs="Arial"/>
                <w:i/>
              </w:rPr>
              <w:t>Please explain</w:t>
            </w:r>
          </w:p>
        </w:tc>
      </w:tr>
      <w:tr w14:paraId="38FD14F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9" w:hRule="atLeast"/>
        </w:trPr>
        <w:tc>
          <w:tcPr>
            <w:tcW w:w="2051" w:type="pct"/>
            <w:shd w:val="clear" w:color="auto" w:fill="F1F1F1" w:themeFill="background1" w:themeFillShade="F2"/>
            <w:vAlign w:val="center"/>
          </w:tcPr>
          <w:p w14:paraId="08A561FF">
            <w:pPr>
              <w:spacing w:after="0" w:line="240" w:lineRule="auto"/>
              <w:rPr>
                <w:rFonts w:ascii="Arial" w:hAnsi="Arial" w:cs="Arial"/>
              </w:rPr>
            </w:pPr>
            <w:r>
              <w:rPr>
                <w:rFonts w:ascii="Arial" w:hAnsi="Arial" w:cs="Arial"/>
              </w:rPr>
              <w:t xml:space="preserve">Are facilities regularly inspected related to pest control and is this documented? </w:t>
            </w:r>
          </w:p>
        </w:tc>
        <w:tc>
          <w:tcPr>
            <w:tcW w:w="349" w:type="pct"/>
            <w:vAlign w:val="center"/>
          </w:tcPr>
          <w:p w14:paraId="4BAD259D">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4C88D7C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38CB65D5">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6E0E631C">
            <w:pPr>
              <w:autoSpaceDE w:val="0"/>
              <w:autoSpaceDN w:val="0"/>
              <w:adjustRightInd w:val="0"/>
              <w:spacing w:after="0" w:line="240" w:lineRule="auto"/>
              <w:rPr>
                <w:rFonts w:ascii="Arial" w:hAnsi="Arial" w:cs="Arial"/>
                <w:i/>
              </w:rPr>
            </w:pPr>
            <w:r>
              <w:rPr>
                <w:rFonts w:ascii="Arial" w:hAnsi="Arial" w:cs="Arial"/>
                <w:i/>
              </w:rPr>
              <w:t>Please explain</w:t>
            </w:r>
          </w:p>
        </w:tc>
      </w:tr>
      <w:tr w14:paraId="6F642B8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9" w:hRule="atLeast"/>
        </w:trPr>
        <w:tc>
          <w:tcPr>
            <w:tcW w:w="2051" w:type="pct"/>
            <w:shd w:val="clear" w:color="auto" w:fill="F1F1F1" w:themeFill="background1" w:themeFillShade="F2"/>
            <w:vAlign w:val="center"/>
          </w:tcPr>
          <w:p w14:paraId="601B3CCC">
            <w:pPr>
              <w:spacing w:after="0" w:line="240" w:lineRule="auto"/>
              <w:rPr>
                <w:rFonts w:ascii="Arial" w:hAnsi="Arial" w:cs="Arial"/>
              </w:rPr>
            </w:pPr>
            <w:r>
              <w:rPr>
                <w:rFonts w:ascii="Arial" w:hAnsi="Arial" w:cs="Arial"/>
              </w:rPr>
              <w:t>Is there control of temperature and humidity in the facility and is this documented?</w:t>
            </w:r>
          </w:p>
        </w:tc>
        <w:tc>
          <w:tcPr>
            <w:tcW w:w="349" w:type="pct"/>
            <w:vAlign w:val="center"/>
          </w:tcPr>
          <w:p w14:paraId="0FF846DD">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42C33D37">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571031E8">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235783B3">
            <w:pPr>
              <w:autoSpaceDE w:val="0"/>
              <w:autoSpaceDN w:val="0"/>
              <w:adjustRightInd w:val="0"/>
              <w:spacing w:after="0" w:line="240" w:lineRule="auto"/>
              <w:rPr>
                <w:rFonts w:ascii="Arial" w:hAnsi="Arial" w:cs="Arial"/>
                <w:i/>
              </w:rPr>
            </w:pPr>
            <w:r>
              <w:rPr>
                <w:rFonts w:ascii="Arial" w:hAnsi="Arial" w:cs="Arial"/>
                <w:i/>
              </w:rPr>
              <w:t>Please explain</w:t>
            </w:r>
          </w:p>
        </w:tc>
      </w:tr>
      <w:tr w14:paraId="2755E7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45" w:hRule="atLeast"/>
        </w:trPr>
        <w:tc>
          <w:tcPr>
            <w:tcW w:w="2051" w:type="pct"/>
            <w:shd w:val="clear" w:color="auto" w:fill="F1F1F1" w:themeFill="background1" w:themeFillShade="F2"/>
            <w:vAlign w:val="center"/>
          </w:tcPr>
          <w:p w14:paraId="70E63759">
            <w:pPr>
              <w:spacing w:after="0" w:line="240" w:lineRule="auto"/>
              <w:rPr>
                <w:rFonts w:ascii="Arial" w:hAnsi="Arial" w:cs="Arial"/>
              </w:rPr>
            </w:pPr>
            <w:r>
              <w:rPr>
                <w:rFonts w:ascii="Arial" w:hAnsi="Arial" w:cs="Arial"/>
              </w:rPr>
              <w:t>What actions are taken in case temperature/humidity is out of specs?</w:t>
            </w:r>
          </w:p>
        </w:tc>
        <w:tc>
          <w:tcPr>
            <w:tcW w:w="2949" w:type="pct"/>
            <w:gridSpan w:val="4"/>
            <w:vAlign w:val="center"/>
          </w:tcPr>
          <w:p w14:paraId="4AE64DCA">
            <w:pPr>
              <w:pStyle w:val="137"/>
              <w:keepNext/>
              <w:rPr>
                <w:rFonts w:ascii="Arial" w:hAnsi="Arial"/>
                <w:i/>
                <w:sz w:val="22"/>
                <w:szCs w:val="22"/>
                <w:lang w:val="en-GB"/>
              </w:rPr>
            </w:pPr>
            <w:r>
              <w:rPr>
                <w:rFonts w:ascii="Arial" w:hAnsi="Arial"/>
                <w:i/>
                <w:sz w:val="22"/>
                <w:szCs w:val="22"/>
              </w:rPr>
              <w:t>Please explain</w:t>
            </w:r>
          </w:p>
          <w:p w14:paraId="00430CFD">
            <w:pPr>
              <w:autoSpaceDE w:val="0"/>
              <w:autoSpaceDN w:val="0"/>
              <w:adjustRightInd w:val="0"/>
              <w:spacing w:after="0" w:line="240" w:lineRule="auto"/>
              <w:rPr>
                <w:rFonts w:ascii="Arial" w:hAnsi="Arial" w:cs="Arial"/>
                <w:i/>
              </w:rPr>
            </w:pPr>
          </w:p>
        </w:tc>
      </w:tr>
      <w:tr w14:paraId="7F545A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2" w:hRule="atLeast"/>
        </w:trPr>
        <w:tc>
          <w:tcPr>
            <w:tcW w:w="2051" w:type="pct"/>
            <w:shd w:val="clear" w:color="auto" w:fill="F1F1F1" w:themeFill="background1" w:themeFillShade="F2"/>
            <w:vAlign w:val="center"/>
          </w:tcPr>
          <w:p w14:paraId="25A99B08">
            <w:pPr>
              <w:spacing w:after="0" w:line="240" w:lineRule="auto"/>
              <w:rPr>
                <w:rFonts w:ascii="Arial" w:hAnsi="Arial" w:cs="Arial"/>
              </w:rPr>
            </w:pPr>
            <w:r>
              <w:rPr>
                <w:rFonts w:ascii="Arial" w:hAnsi="Arial" w:cs="Arial"/>
              </w:rPr>
              <w:t xml:space="preserve">Does the business have back-up power generators? </w:t>
            </w:r>
          </w:p>
        </w:tc>
        <w:tc>
          <w:tcPr>
            <w:tcW w:w="349" w:type="pct"/>
            <w:vAlign w:val="center"/>
          </w:tcPr>
          <w:p w14:paraId="76AD4CAF">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7163BA0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19E574E5">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12C22586">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3D263F3A">
            <w:pPr>
              <w:pStyle w:val="137"/>
              <w:keepNext/>
              <w:rPr>
                <w:rFonts w:ascii="Arial" w:hAnsi="Arial"/>
                <w:lang w:val="en-GB"/>
              </w:rPr>
            </w:pPr>
          </w:p>
        </w:tc>
      </w:tr>
      <w:tr w14:paraId="4F7D4E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9" w:hRule="atLeast"/>
        </w:trPr>
        <w:tc>
          <w:tcPr>
            <w:tcW w:w="2051" w:type="pct"/>
            <w:shd w:val="clear" w:color="auto" w:fill="F1F1F1" w:themeFill="background1" w:themeFillShade="F2"/>
            <w:vAlign w:val="center"/>
          </w:tcPr>
          <w:p w14:paraId="6229766C">
            <w:pPr>
              <w:spacing w:after="0" w:line="240" w:lineRule="auto"/>
              <w:rPr>
                <w:rFonts w:ascii="Arial" w:hAnsi="Arial" w:cs="Arial"/>
              </w:rPr>
            </w:pPr>
            <w:r>
              <w:rPr>
                <w:rFonts w:ascii="Arial" w:hAnsi="Arial" w:cs="Arial"/>
              </w:rPr>
              <w:t>If yes, are they tested on a regular basis and are the results documented?</w:t>
            </w:r>
          </w:p>
        </w:tc>
        <w:tc>
          <w:tcPr>
            <w:tcW w:w="349" w:type="pct"/>
            <w:vAlign w:val="center"/>
          </w:tcPr>
          <w:p w14:paraId="6BB0F9F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7F71F4F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51D03E63">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3CF649E3">
            <w:pPr>
              <w:autoSpaceDE w:val="0"/>
              <w:autoSpaceDN w:val="0"/>
              <w:adjustRightInd w:val="0"/>
              <w:spacing w:after="0" w:line="240" w:lineRule="auto"/>
              <w:rPr>
                <w:rFonts w:ascii="Arial" w:hAnsi="Arial" w:eastAsia="Calibri" w:cs="Arial"/>
                <w:i/>
                <w:color w:val="000000"/>
                <w:lang w:eastAsia="nl-BE"/>
              </w:rPr>
            </w:pPr>
            <w:r>
              <w:rPr>
                <w:rFonts w:ascii="Arial" w:hAnsi="Arial" w:cs="Arial"/>
                <w:i/>
              </w:rPr>
              <w:t>Please explain</w:t>
            </w:r>
          </w:p>
        </w:tc>
      </w:tr>
      <w:tr w14:paraId="34BCF9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8" w:hRule="atLeast"/>
        </w:trPr>
        <w:tc>
          <w:tcPr>
            <w:tcW w:w="2051" w:type="pct"/>
            <w:shd w:val="clear" w:color="auto" w:fill="F1F1F1" w:themeFill="background1" w:themeFillShade="F2"/>
            <w:vAlign w:val="center"/>
          </w:tcPr>
          <w:p w14:paraId="1546BC51">
            <w:pPr>
              <w:spacing w:after="0" w:line="240" w:lineRule="auto"/>
              <w:rPr>
                <w:rFonts w:ascii="Arial" w:hAnsi="Arial" w:cs="Arial"/>
              </w:rPr>
            </w:pPr>
            <w:r>
              <w:rPr>
                <w:rFonts w:ascii="Arial" w:hAnsi="Arial" w:cs="Arial"/>
              </w:rPr>
              <w:t xml:space="preserve">Does your company have a business continuity/disaster recovery plan? </w:t>
            </w:r>
          </w:p>
          <w:p w14:paraId="55B32EF7">
            <w:pPr>
              <w:spacing w:after="0" w:line="240" w:lineRule="auto"/>
              <w:rPr>
                <w:rFonts w:ascii="Arial" w:hAnsi="Arial" w:cs="Arial"/>
              </w:rPr>
            </w:pPr>
          </w:p>
        </w:tc>
        <w:tc>
          <w:tcPr>
            <w:tcW w:w="349" w:type="pct"/>
            <w:vAlign w:val="center"/>
          </w:tcPr>
          <w:p w14:paraId="561D94C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47E117A4">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2154D2C2">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4E2630B2">
            <w:pPr>
              <w:pStyle w:val="137"/>
              <w:keepNext/>
              <w:rPr>
                <w:rFonts w:ascii="Arial" w:hAnsi="Arial"/>
                <w:i/>
                <w:lang w:val="en-GB"/>
              </w:rPr>
            </w:pPr>
            <w:r>
              <w:rPr>
                <w:rFonts w:ascii="Arial" w:hAnsi="Arial"/>
                <w:i/>
              </w:rPr>
              <w:t>Please explain</w:t>
            </w:r>
          </w:p>
          <w:p w14:paraId="2A26FCCC">
            <w:pPr>
              <w:pStyle w:val="131"/>
              <w:keepNext/>
              <w:jc w:val="both"/>
              <w:rPr>
                <w:sz w:val="22"/>
                <w:szCs w:val="22"/>
                <w:lang w:val="en-GB"/>
              </w:rPr>
            </w:pPr>
          </w:p>
        </w:tc>
      </w:tr>
      <w:tr w14:paraId="0EB0DA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8" w:hRule="atLeast"/>
        </w:trPr>
        <w:tc>
          <w:tcPr>
            <w:tcW w:w="2051" w:type="pct"/>
            <w:shd w:val="clear" w:color="auto" w:fill="F1F1F1" w:themeFill="background1" w:themeFillShade="F2"/>
            <w:vAlign w:val="center"/>
          </w:tcPr>
          <w:p w14:paraId="50C313F9">
            <w:pPr>
              <w:spacing w:after="0" w:line="240" w:lineRule="auto"/>
              <w:rPr>
                <w:rFonts w:ascii="Arial" w:hAnsi="Arial" w:cs="Arial"/>
              </w:rPr>
            </w:pPr>
            <w:r>
              <w:rPr>
                <w:rFonts w:ascii="Arial" w:hAnsi="Arial" w:cs="Arial"/>
              </w:rPr>
              <w:t>If yes, is it tested on a regular basis and are the results documented?</w:t>
            </w:r>
          </w:p>
        </w:tc>
        <w:tc>
          <w:tcPr>
            <w:tcW w:w="2949" w:type="pct"/>
            <w:gridSpan w:val="4"/>
            <w:vAlign w:val="center"/>
          </w:tcPr>
          <w:p w14:paraId="66E22526">
            <w:pPr>
              <w:pStyle w:val="137"/>
              <w:keepNext/>
              <w:rPr>
                <w:rFonts w:ascii="Arial" w:hAnsi="Arial"/>
                <w:i/>
                <w:sz w:val="22"/>
                <w:szCs w:val="22"/>
                <w:lang w:val="en-GB"/>
              </w:rPr>
            </w:pPr>
            <w:r>
              <w:rPr>
                <w:rFonts w:ascii="Arial" w:hAnsi="Arial"/>
                <w:i/>
                <w:sz w:val="22"/>
                <w:szCs w:val="22"/>
              </w:rPr>
              <w:t>Please explain</w:t>
            </w:r>
          </w:p>
          <w:p w14:paraId="0CB82003">
            <w:pPr>
              <w:pStyle w:val="137"/>
              <w:keepNext/>
              <w:rPr>
                <w:rFonts w:ascii="Arial" w:hAnsi="Arial"/>
                <w:i/>
                <w:lang w:val="en-US"/>
              </w:rPr>
            </w:pPr>
          </w:p>
        </w:tc>
      </w:tr>
      <w:tr w14:paraId="530EA9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90" w:hRule="atLeast"/>
        </w:trPr>
        <w:tc>
          <w:tcPr>
            <w:tcW w:w="2051" w:type="pct"/>
            <w:shd w:val="clear" w:color="auto" w:fill="F1F1F1" w:themeFill="background1" w:themeFillShade="F2"/>
            <w:vAlign w:val="center"/>
          </w:tcPr>
          <w:p w14:paraId="31BDF7D2">
            <w:pPr>
              <w:spacing w:after="0" w:line="240" w:lineRule="auto"/>
              <w:rPr>
                <w:rFonts w:ascii="Arial" w:hAnsi="Arial" w:cs="Arial"/>
              </w:rPr>
            </w:pPr>
            <w:r>
              <w:rPr>
                <w:rFonts w:ascii="Arial" w:hAnsi="Arial" w:cs="Arial"/>
              </w:rPr>
              <w:t>Has a risk-based approach been taken related to the business continuity/disaster recovery plan(s) and is this documented?</w:t>
            </w:r>
          </w:p>
          <w:p w14:paraId="5FD8F287">
            <w:pPr>
              <w:spacing w:after="0" w:line="240" w:lineRule="auto"/>
              <w:rPr>
                <w:rFonts w:ascii="Arial" w:hAnsi="Arial" w:cs="Arial"/>
              </w:rPr>
            </w:pPr>
          </w:p>
        </w:tc>
        <w:tc>
          <w:tcPr>
            <w:tcW w:w="349" w:type="pct"/>
            <w:vAlign w:val="center"/>
          </w:tcPr>
          <w:p w14:paraId="20DD0A93">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1" w:type="pct"/>
            <w:vAlign w:val="center"/>
          </w:tcPr>
          <w:p w14:paraId="5AEB6199">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130C0D4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5065A5A5">
            <w:pPr>
              <w:pStyle w:val="137"/>
              <w:keepNext/>
              <w:rPr>
                <w:rFonts w:ascii="Arial" w:hAnsi="Arial"/>
                <w:i/>
                <w:lang w:val="en-GB"/>
              </w:rPr>
            </w:pPr>
            <w:r>
              <w:rPr>
                <w:rFonts w:ascii="Arial" w:hAnsi="Arial"/>
                <w:i/>
              </w:rPr>
              <w:t>Please explain</w:t>
            </w:r>
          </w:p>
          <w:p w14:paraId="669090C4">
            <w:pPr>
              <w:pStyle w:val="137"/>
              <w:keepNext/>
              <w:rPr>
                <w:rFonts w:ascii="Arial" w:hAnsi="Arial"/>
                <w:i/>
                <w:lang w:val="en-US"/>
              </w:rPr>
            </w:pPr>
          </w:p>
        </w:tc>
      </w:tr>
    </w:tbl>
    <w:tbl>
      <w:tblPr>
        <w:tblStyle w:val="32"/>
        <w:tblW w:w="906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681"/>
        <w:gridCol w:w="698"/>
        <w:gridCol w:w="645"/>
        <w:gridCol w:w="671"/>
        <w:gridCol w:w="3367"/>
      </w:tblGrid>
      <w:tr w14:paraId="1F4633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062" w:type="dxa"/>
            <w:gridSpan w:val="5"/>
            <w:shd w:val="clear" w:color="auto" w:fill="F1F1F1" w:themeFill="background1" w:themeFillShade="F2"/>
          </w:tcPr>
          <w:p w14:paraId="748EA469">
            <w:pPr>
              <w:pStyle w:val="134"/>
              <w:rPr>
                <w:rFonts w:ascii="Arial" w:hAnsi="Arial" w:cs="Arial"/>
              </w:rPr>
            </w:pPr>
            <w:r>
              <w:rPr>
                <w:rFonts w:ascii="Arial" w:hAnsi="Arial" w:cs="Arial"/>
              </w:rPr>
              <w:t>TRAINING</w:t>
            </w:r>
          </w:p>
        </w:tc>
      </w:tr>
      <w:tr w14:paraId="4D7DB6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3681" w:type="dxa"/>
            <w:vAlign w:val="center"/>
          </w:tcPr>
          <w:p w14:paraId="6343C904">
            <w:pPr>
              <w:pStyle w:val="131"/>
              <w:keepNext/>
              <w:rPr>
                <w:b/>
                <w:sz w:val="22"/>
                <w:szCs w:val="22"/>
              </w:rPr>
            </w:pPr>
            <w:r>
              <w:rPr>
                <w:b/>
                <w:sz w:val="22"/>
                <w:szCs w:val="22"/>
              </w:rPr>
              <w:t>Question</w:t>
            </w:r>
          </w:p>
        </w:tc>
        <w:tc>
          <w:tcPr>
            <w:tcW w:w="698" w:type="dxa"/>
            <w:vAlign w:val="center"/>
          </w:tcPr>
          <w:p w14:paraId="3A839331">
            <w:pPr>
              <w:ind w:left="1"/>
              <w:jc w:val="center"/>
              <w:rPr>
                <w:rFonts w:ascii="Arial" w:hAnsi="Arial" w:cs="Arial"/>
                <w:b/>
              </w:rPr>
            </w:pPr>
            <w:r>
              <w:rPr>
                <w:rFonts w:ascii="Arial" w:hAnsi="Arial" w:cs="Arial"/>
                <w:b/>
              </w:rPr>
              <w:t>Yes</w:t>
            </w:r>
          </w:p>
        </w:tc>
        <w:tc>
          <w:tcPr>
            <w:tcW w:w="645" w:type="dxa"/>
            <w:vAlign w:val="center"/>
          </w:tcPr>
          <w:p w14:paraId="64B2987D">
            <w:pPr>
              <w:ind w:left="36"/>
              <w:jc w:val="center"/>
              <w:rPr>
                <w:rFonts w:ascii="Arial" w:hAnsi="Arial" w:cs="Arial"/>
                <w:b/>
              </w:rPr>
            </w:pPr>
            <w:r>
              <w:rPr>
                <w:rFonts w:ascii="Arial" w:hAnsi="Arial" w:cs="Arial"/>
                <w:b/>
              </w:rPr>
              <w:t>No</w:t>
            </w:r>
          </w:p>
        </w:tc>
        <w:tc>
          <w:tcPr>
            <w:tcW w:w="671" w:type="dxa"/>
            <w:vAlign w:val="center"/>
          </w:tcPr>
          <w:p w14:paraId="3290DD82">
            <w:pPr>
              <w:ind w:left="14"/>
              <w:jc w:val="center"/>
              <w:rPr>
                <w:rFonts w:ascii="Arial" w:hAnsi="Arial" w:cs="Arial"/>
                <w:b/>
              </w:rPr>
            </w:pPr>
            <w:r>
              <w:rPr>
                <w:rFonts w:ascii="Arial" w:hAnsi="Arial" w:cs="Arial"/>
                <w:b/>
              </w:rPr>
              <w:t>N/A</w:t>
            </w:r>
          </w:p>
        </w:tc>
        <w:tc>
          <w:tcPr>
            <w:tcW w:w="3367" w:type="dxa"/>
          </w:tcPr>
          <w:p w14:paraId="7A8EA5DB">
            <w:pPr>
              <w:pStyle w:val="131"/>
              <w:keepNext/>
              <w:rPr>
                <w:b/>
                <w:i/>
                <w:sz w:val="22"/>
                <w:szCs w:val="22"/>
              </w:rPr>
            </w:pPr>
            <w:r>
              <w:rPr>
                <w:b/>
                <w:i/>
                <w:sz w:val="22"/>
                <w:szCs w:val="22"/>
              </w:rPr>
              <w:t>Comments/specification</w:t>
            </w:r>
          </w:p>
        </w:tc>
      </w:tr>
      <w:tr w14:paraId="44E3DB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681" w:type="dxa"/>
            <w:shd w:val="clear" w:color="auto" w:fill="F1F1F1" w:themeFill="background1" w:themeFillShade="F2"/>
            <w:vAlign w:val="center"/>
          </w:tcPr>
          <w:p w14:paraId="6ACB39FF">
            <w:pPr>
              <w:pStyle w:val="131"/>
              <w:keepNext/>
              <w:rPr>
                <w:sz w:val="22"/>
                <w:szCs w:val="22"/>
                <w:lang w:val="en-GB"/>
              </w:rPr>
            </w:pPr>
            <w:r>
              <w:rPr>
                <w:sz w:val="22"/>
                <w:szCs w:val="22"/>
                <w:lang w:val="en-GB"/>
              </w:rPr>
              <w:t>Are there up-to-date job descriptions and CV’s available for all personnel?</w:t>
            </w:r>
            <w:r>
              <w:rPr>
                <w:sz w:val="22"/>
                <w:szCs w:val="22"/>
                <w:lang w:val="en-GB"/>
              </w:rPr>
              <w:br w:type="textWrapping"/>
            </w:r>
          </w:p>
        </w:tc>
        <w:tc>
          <w:tcPr>
            <w:tcW w:w="698" w:type="dxa"/>
            <w:vAlign w:val="center"/>
          </w:tcPr>
          <w:p w14:paraId="117CEEC4">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00E083E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030552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193FDA7E">
            <w:pPr>
              <w:pStyle w:val="131"/>
              <w:keepNext/>
              <w:jc w:val="both"/>
              <w:rPr>
                <w:i/>
                <w:sz w:val="22"/>
                <w:szCs w:val="22"/>
              </w:rPr>
            </w:pPr>
            <w:r>
              <w:rPr>
                <w:i/>
                <w:sz w:val="22"/>
                <w:szCs w:val="22"/>
              </w:rPr>
              <w:t>Please explain</w:t>
            </w:r>
          </w:p>
          <w:p w14:paraId="41ADD57C">
            <w:pPr>
              <w:pStyle w:val="137"/>
              <w:keepNext/>
              <w:rPr>
                <w:rFonts w:ascii="Arial" w:hAnsi="Arial"/>
              </w:rPr>
            </w:pPr>
          </w:p>
        </w:tc>
      </w:tr>
      <w:tr w14:paraId="5BF4FE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907" w:hRule="atLeast"/>
        </w:trPr>
        <w:tc>
          <w:tcPr>
            <w:tcW w:w="3681" w:type="dxa"/>
            <w:shd w:val="clear" w:color="auto" w:fill="F1F1F1" w:themeFill="background1" w:themeFillShade="F2"/>
            <w:vAlign w:val="center"/>
          </w:tcPr>
          <w:p w14:paraId="56DCD43D">
            <w:pPr>
              <w:pStyle w:val="131"/>
              <w:keepNext/>
              <w:rPr>
                <w:sz w:val="22"/>
                <w:szCs w:val="22"/>
                <w:lang w:val="en-GB"/>
              </w:rPr>
            </w:pPr>
            <w:r>
              <w:rPr>
                <w:sz w:val="22"/>
                <w:szCs w:val="22"/>
                <w:lang w:val="en-GB"/>
              </w:rPr>
              <w:t>Which of the following trainings are provided to the staff?</w:t>
            </w:r>
          </w:p>
          <w:p w14:paraId="58E3E531">
            <w:pPr>
              <w:pStyle w:val="131"/>
              <w:keepNext/>
              <w:rPr>
                <w:sz w:val="22"/>
                <w:szCs w:val="22"/>
                <w:lang w:val="en-GB"/>
              </w:rPr>
            </w:pPr>
          </w:p>
          <w:p w14:paraId="14EF476F">
            <w:pPr>
              <w:pStyle w:val="131"/>
              <w:keepNext/>
              <w:rPr>
                <w:sz w:val="22"/>
                <w:szCs w:val="22"/>
                <w:lang w:val="en-GB"/>
              </w:rPr>
            </w:pPr>
          </w:p>
          <w:p w14:paraId="3B88521E">
            <w:pPr>
              <w:pStyle w:val="131"/>
              <w:keepNext/>
              <w:rPr>
                <w:sz w:val="22"/>
                <w:szCs w:val="22"/>
                <w:lang w:val="en-GB"/>
              </w:rPr>
            </w:pPr>
          </w:p>
          <w:p w14:paraId="59DA75D9">
            <w:pPr>
              <w:pStyle w:val="131"/>
              <w:keepNext/>
              <w:rPr>
                <w:sz w:val="22"/>
                <w:szCs w:val="22"/>
                <w:lang w:val="en-GB"/>
              </w:rPr>
            </w:pPr>
          </w:p>
          <w:p w14:paraId="29C5845B">
            <w:pPr>
              <w:pStyle w:val="131"/>
              <w:keepNext/>
              <w:rPr>
                <w:sz w:val="22"/>
                <w:szCs w:val="22"/>
                <w:lang w:val="en-GB"/>
              </w:rPr>
            </w:pPr>
          </w:p>
          <w:p w14:paraId="26EBE3C2">
            <w:pPr>
              <w:pStyle w:val="131"/>
              <w:keepNext/>
              <w:rPr>
                <w:sz w:val="22"/>
                <w:szCs w:val="22"/>
                <w:lang w:val="en-GB"/>
              </w:rPr>
            </w:pPr>
          </w:p>
          <w:p w14:paraId="7462D559">
            <w:pPr>
              <w:pStyle w:val="131"/>
              <w:keepNext/>
              <w:rPr>
                <w:sz w:val="22"/>
                <w:szCs w:val="22"/>
                <w:lang w:val="en-GB"/>
              </w:rPr>
            </w:pPr>
          </w:p>
        </w:tc>
        <w:tc>
          <w:tcPr>
            <w:tcW w:w="5381" w:type="dxa"/>
            <w:gridSpan w:val="4"/>
            <w:vAlign w:val="center"/>
          </w:tcPr>
          <w:p w14:paraId="0E9FA661">
            <w:pPr>
              <w:ind w:left="1"/>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GLP training</w:t>
            </w:r>
          </w:p>
          <w:p w14:paraId="1DBE9236">
            <w:pPr>
              <w:ind w:left="1"/>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GCP/GCLP training</w:t>
            </w:r>
          </w:p>
          <w:p w14:paraId="32FBD339">
            <w:pPr>
              <w:ind w:left="1"/>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GDPR/Data Protection Act training</w:t>
            </w:r>
          </w:p>
          <w:p w14:paraId="01E2EEA1">
            <w:pPr>
              <w:ind w:left="1"/>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GMP training</w:t>
            </w:r>
          </w:p>
          <w:p w14:paraId="79E93D73">
            <w:pPr>
              <w:ind w:left="1"/>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HIPAA training</w:t>
            </w:r>
          </w:p>
          <w:p w14:paraId="03E75002">
            <w:pPr>
              <w:ind w:left="1"/>
              <w:rPr>
                <w:rFonts w:ascii="Arial" w:hAnsi="Arial" w:cs="Arial"/>
                <w:i/>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r>
              <w:rPr>
                <w:rFonts w:ascii="Arial" w:hAnsi="Arial" w:cs="Arial"/>
              </w:rPr>
              <w:t xml:space="preserve"> Good Documentation Practice training</w:t>
            </w:r>
          </w:p>
        </w:tc>
      </w:tr>
      <w:tr w14:paraId="455237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01" w:hRule="atLeast"/>
        </w:trPr>
        <w:tc>
          <w:tcPr>
            <w:tcW w:w="3681" w:type="dxa"/>
            <w:shd w:val="clear" w:color="auto" w:fill="F1F1F1" w:themeFill="background1" w:themeFillShade="F2"/>
            <w:vAlign w:val="center"/>
          </w:tcPr>
          <w:p w14:paraId="60C3CBDC">
            <w:pPr>
              <w:pStyle w:val="131"/>
              <w:keepNext/>
              <w:rPr>
                <w:sz w:val="22"/>
                <w:szCs w:val="22"/>
                <w:lang w:val="en-GB"/>
              </w:rPr>
            </w:pPr>
            <w:r>
              <w:rPr>
                <w:sz w:val="22"/>
                <w:szCs w:val="20"/>
                <w:lang w:val="en-US"/>
              </w:rPr>
              <w:t xml:space="preserve">Does your company have a general training process in place? </w:t>
            </w:r>
            <w:r>
              <w:rPr>
                <w:sz w:val="22"/>
                <w:szCs w:val="20"/>
                <w:lang w:val="en-US"/>
              </w:rPr>
              <w:br w:type="textWrapping"/>
            </w:r>
            <w:r>
              <w:rPr>
                <w:sz w:val="22"/>
                <w:szCs w:val="20"/>
                <w:lang w:val="en-US"/>
              </w:rPr>
              <w:t xml:space="preserve">           </w:t>
            </w:r>
          </w:p>
        </w:tc>
        <w:tc>
          <w:tcPr>
            <w:tcW w:w="698" w:type="dxa"/>
            <w:vAlign w:val="center"/>
          </w:tcPr>
          <w:p w14:paraId="52709029">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43575B8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95FDDD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shd w:val="clear" w:color="auto" w:fill="F1F1F1" w:themeFill="background1" w:themeFillShade="F2"/>
          </w:tcPr>
          <w:p w14:paraId="3DCEE5C9">
            <w:pPr>
              <w:pStyle w:val="131"/>
              <w:keepNext/>
              <w:jc w:val="both"/>
            </w:pPr>
          </w:p>
        </w:tc>
      </w:tr>
      <w:tr w14:paraId="6EE108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950" w:hRule="atLeast"/>
          <w:jc w:val="center"/>
        </w:trPr>
        <w:tc>
          <w:tcPr>
            <w:tcW w:w="3681" w:type="dxa"/>
            <w:shd w:val="clear" w:color="auto" w:fill="F1F1F1" w:themeFill="background1" w:themeFillShade="F2"/>
          </w:tcPr>
          <w:p w14:paraId="7E391647">
            <w:pPr>
              <w:ind w:left="33" w:hanging="33"/>
              <w:rPr>
                <w:rFonts w:ascii="Arial" w:hAnsi="Arial" w:cs="Arial"/>
              </w:rPr>
            </w:pPr>
            <w:r>
              <w:rPr>
                <w:rFonts w:ascii="Arial" w:hAnsi="Arial" w:cs="Arial"/>
              </w:rPr>
              <w:t xml:space="preserve">Please explain the overall training process </w:t>
            </w:r>
            <w:r>
              <w:rPr>
                <w:rFonts w:ascii="Arial" w:hAnsi="Arial" w:cs="Arial"/>
                <w:color w:val="000000"/>
              </w:rPr>
              <w:t>(e.g. instructor led training On the Job Training, eLearning; Self-Train, external training)?</w:t>
            </w:r>
          </w:p>
        </w:tc>
        <w:tc>
          <w:tcPr>
            <w:tcW w:w="5381" w:type="dxa"/>
            <w:gridSpan w:val="4"/>
          </w:tcPr>
          <w:p w14:paraId="6F189A0D">
            <w:pPr>
              <w:pStyle w:val="137"/>
              <w:keepNext/>
              <w:rPr>
                <w:rFonts w:ascii="Arial" w:hAnsi="Arial"/>
                <w:i/>
                <w:sz w:val="22"/>
                <w:szCs w:val="22"/>
                <w:lang w:val="en-GB"/>
              </w:rPr>
            </w:pPr>
            <w:r>
              <w:rPr>
                <w:rFonts w:ascii="Arial" w:hAnsi="Arial"/>
                <w:i/>
                <w:sz w:val="22"/>
                <w:szCs w:val="22"/>
              </w:rPr>
              <w:t>Please explain</w:t>
            </w:r>
          </w:p>
          <w:p w14:paraId="1DDAD318">
            <w:pPr>
              <w:ind w:left="33" w:hanging="33"/>
              <w:rPr>
                <w:rFonts w:ascii="Arial" w:hAnsi="Arial" w:cs="Arial"/>
                <w:color w:val="000000"/>
              </w:rPr>
            </w:pPr>
          </w:p>
        </w:tc>
      </w:tr>
      <w:tr w14:paraId="778C14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41" w:hRule="atLeast"/>
        </w:trPr>
        <w:tc>
          <w:tcPr>
            <w:tcW w:w="3681" w:type="dxa"/>
            <w:shd w:val="clear" w:color="auto" w:fill="F1F1F1" w:themeFill="background1" w:themeFillShade="F2"/>
            <w:vAlign w:val="center"/>
          </w:tcPr>
          <w:p w14:paraId="4A14B1D9">
            <w:pPr>
              <w:pStyle w:val="131"/>
              <w:keepNext/>
              <w:rPr>
                <w:color w:val="0000FF"/>
                <w:sz w:val="22"/>
                <w:szCs w:val="22"/>
                <w:lang w:val="en-US"/>
              </w:rPr>
            </w:pPr>
            <w:r>
              <w:rPr>
                <w:color w:val="0000FF"/>
                <w:sz w:val="22"/>
                <w:szCs w:val="20"/>
                <w:lang w:val="en-US"/>
              </w:rPr>
              <w:t xml:space="preserve">Does your company have a function specific training procedure in place?        </w:t>
            </w:r>
            <w:r>
              <w:rPr>
                <w:color w:val="0000FF"/>
                <w:sz w:val="22"/>
                <w:szCs w:val="20"/>
                <w:lang w:val="en-US"/>
              </w:rPr>
              <w:br w:type="textWrapping"/>
            </w:r>
          </w:p>
        </w:tc>
        <w:tc>
          <w:tcPr>
            <w:tcW w:w="698" w:type="dxa"/>
            <w:vAlign w:val="center"/>
          </w:tcPr>
          <w:p w14:paraId="16F7B5DD">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3808A592">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EC4940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shd w:val="clear" w:color="auto" w:fill="F1F1F1" w:themeFill="background1" w:themeFillShade="F2"/>
          </w:tcPr>
          <w:p w14:paraId="1670918A">
            <w:pPr>
              <w:pStyle w:val="131"/>
              <w:keepNext/>
              <w:jc w:val="both"/>
              <w:rPr>
                <w:sz w:val="22"/>
                <w:szCs w:val="22"/>
              </w:rPr>
            </w:pPr>
            <w:r>
              <w:rPr>
                <w:rFonts w:ascii="宋体" w:hAnsi="宋体" w:eastAsia="宋体" w:cs="宋体"/>
                <w:sz w:val="24"/>
                <w:szCs w:val="24"/>
              </w:rPr>
              <w:t>ODC-CX-09 Human Resource Management Procedure</w:t>
            </w:r>
          </w:p>
        </w:tc>
      </w:tr>
      <w:tr w14:paraId="2959C3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50" w:hRule="atLeast"/>
          <w:jc w:val="center"/>
        </w:trPr>
        <w:tc>
          <w:tcPr>
            <w:tcW w:w="3681" w:type="dxa"/>
            <w:shd w:val="clear" w:color="auto" w:fill="F1F1F1" w:themeFill="background1" w:themeFillShade="F2"/>
          </w:tcPr>
          <w:p w14:paraId="53F3BE84">
            <w:pPr>
              <w:ind w:left="33" w:hanging="33"/>
              <w:rPr>
                <w:rFonts w:ascii="Arial" w:hAnsi="Arial" w:cs="Arial"/>
                <w:color w:val="0000FF"/>
              </w:rPr>
            </w:pPr>
            <w:r>
              <w:rPr>
                <w:rFonts w:ascii="Arial" w:hAnsi="Arial" w:cs="Arial"/>
                <w:color w:val="0000FF"/>
              </w:rPr>
              <w:t>Please explain the function specific training process (e.g. instructor led training On the Job Training, eLearning; Self-Train, external training)?</w:t>
            </w:r>
          </w:p>
        </w:tc>
        <w:tc>
          <w:tcPr>
            <w:tcW w:w="5381" w:type="dxa"/>
            <w:gridSpan w:val="4"/>
          </w:tcPr>
          <w:p w14:paraId="3CAA54B9">
            <w:pPr>
              <w:pStyle w:val="137"/>
              <w:keepNext/>
              <w:rPr>
                <w:rFonts w:ascii="宋体" w:hAnsi="宋体" w:eastAsia="宋体" w:cs="宋体"/>
                <w:sz w:val="24"/>
                <w:szCs w:val="24"/>
              </w:rPr>
            </w:pPr>
            <w:r>
              <w:rPr>
                <w:rFonts w:ascii="宋体" w:hAnsi="宋体" w:eastAsia="宋体" w:cs="宋体"/>
                <w:sz w:val="24"/>
                <w:szCs w:val="24"/>
              </w:rPr>
              <w:t xml:space="preserve">Pursuant to ODC-CX-09 </w:t>
            </w:r>
            <w:r>
              <w:rPr>
                <w:rStyle w:val="39"/>
                <w:rFonts w:ascii="宋体" w:hAnsi="宋体" w:eastAsia="宋体" w:cs="宋体"/>
                <w:sz w:val="24"/>
                <w:szCs w:val="24"/>
              </w:rPr>
              <w:t>Human Resource Management Procedure</w:t>
            </w:r>
            <w:r>
              <w:rPr>
                <w:rFonts w:ascii="宋体" w:hAnsi="宋体" w:eastAsia="宋体" w:cs="宋体"/>
                <w:sz w:val="24"/>
                <w:szCs w:val="24"/>
              </w:rPr>
              <w:t xml:space="preserve">, training is delivered via lectures, self-study, online sessions and external training. </w:t>
            </w:r>
          </w:p>
          <w:p w14:paraId="17FA0033">
            <w:pPr>
              <w:pStyle w:val="137"/>
              <w:keepNext/>
              <w:rPr>
                <w:rFonts w:ascii="宋体" w:hAnsi="宋体" w:eastAsia="宋体" w:cs="宋体"/>
                <w:sz w:val="24"/>
                <w:szCs w:val="24"/>
              </w:rPr>
            </w:pPr>
            <w:r>
              <w:rPr>
                <w:rFonts w:ascii="宋体" w:hAnsi="宋体" w:eastAsia="宋体" w:cs="宋体"/>
                <w:sz w:val="24"/>
                <w:szCs w:val="24"/>
              </w:rPr>
              <w:t xml:space="preserve">The document controller compiles, reviews, approves and releases training plans, manages attendance and training files. Absentees shall notify in advance. </w:t>
            </w:r>
          </w:p>
          <w:p w14:paraId="264B4FDA">
            <w:pPr>
              <w:pStyle w:val="137"/>
              <w:keepNext/>
              <w:rPr>
                <w:rFonts w:ascii="宋体" w:hAnsi="宋体" w:eastAsia="宋体" w:cs="宋体"/>
                <w:sz w:val="24"/>
                <w:szCs w:val="24"/>
              </w:rPr>
            </w:pPr>
            <w:r>
              <w:rPr>
                <w:rFonts w:ascii="宋体" w:hAnsi="宋体" w:eastAsia="宋体" w:cs="宋体"/>
                <w:sz w:val="24"/>
                <w:szCs w:val="24"/>
              </w:rPr>
              <w:t xml:space="preserve">Trainers conduct post-training assessments and archive records. The safety lead holds regular safety training and emergency drills. </w:t>
            </w:r>
          </w:p>
          <w:p w14:paraId="2038DB55">
            <w:pPr>
              <w:pStyle w:val="137"/>
              <w:keepNext/>
              <w:rPr>
                <w:rFonts w:ascii="宋体" w:hAnsi="宋体" w:eastAsia="宋体" w:cs="宋体"/>
                <w:sz w:val="24"/>
                <w:szCs w:val="24"/>
              </w:rPr>
            </w:pPr>
            <w:r>
              <w:rPr>
                <w:rFonts w:ascii="宋体" w:hAnsi="宋体" w:eastAsia="宋体" w:cs="宋体"/>
                <w:sz w:val="24"/>
                <w:szCs w:val="24"/>
              </w:rPr>
              <w:t xml:space="preserve">Unplanned internal/external training requires hierarchical approval. </w:t>
            </w:r>
          </w:p>
          <w:p w14:paraId="11547AE3">
            <w:pPr>
              <w:ind w:left="33" w:hanging="33"/>
              <w:rPr>
                <w:rFonts w:ascii="Arial" w:hAnsi="Arial" w:cs="Arial"/>
                <w:color w:val="000000"/>
              </w:rPr>
            </w:pPr>
            <w:r>
              <w:rPr>
                <w:rFonts w:ascii="宋体" w:hAnsi="宋体" w:eastAsia="宋体" w:cs="宋体"/>
                <w:sz w:val="24"/>
                <w:szCs w:val="24"/>
              </w:rPr>
              <w:t>Post external-training effectiveness evaluation and archiving are mandatory. Staff missing training shall receive make-up training and assessment.</w:t>
            </w:r>
          </w:p>
        </w:tc>
      </w:tr>
      <w:tr w14:paraId="6C7FF4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trPr>
        <w:tc>
          <w:tcPr>
            <w:tcW w:w="3681" w:type="dxa"/>
            <w:shd w:val="clear" w:color="auto" w:fill="F1F1F1" w:themeFill="background1" w:themeFillShade="F2"/>
            <w:vAlign w:val="center"/>
          </w:tcPr>
          <w:p w14:paraId="73BC88CB">
            <w:pPr>
              <w:ind w:left="33" w:hanging="33"/>
              <w:rPr>
                <w:rFonts w:ascii="Arial" w:hAnsi="Arial" w:cs="Arial"/>
              </w:rPr>
            </w:pPr>
            <w:r>
              <w:rPr>
                <w:rFonts w:ascii="Arial" w:hAnsi="Arial" w:cs="Arial"/>
                <w:color w:val="0000FF"/>
              </w:rPr>
              <w:t>Is employee training documented and are these records maintained?</w:t>
            </w:r>
            <w:r>
              <w:rPr>
                <w:rFonts w:ascii="Arial" w:hAnsi="Arial" w:cs="Arial"/>
                <w:color w:val="000000"/>
              </w:rPr>
              <w:t xml:space="preserve">  </w:t>
            </w:r>
          </w:p>
        </w:tc>
        <w:tc>
          <w:tcPr>
            <w:tcW w:w="698" w:type="dxa"/>
            <w:vAlign w:val="center"/>
          </w:tcPr>
          <w:p w14:paraId="22D8CFD4">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72A9CA0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6B99DA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1A83C394">
            <w:pPr>
              <w:pStyle w:val="29"/>
              <w:keepNext w:val="0"/>
              <w:keepLines w:val="0"/>
              <w:widowControl/>
              <w:suppressLineNumbers w:val="0"/>
            </w:pPr>
            <w:r>
              <w:t xml:space="preserve">Pursuant to ODC-CX-09 </w:t>
            </w:r>
            <w:r>
              <w:rPr>
                <w:rStyle w:val="39"/>
              </w:rPr>
              <w:t>Human Resource Management Procedure</w:t>
            </w:r>
            <w:r>
              <w:t>:</w:t>
            </w:r>
          </w:p>
          <w:p w14:paraId="57D0CAE8">
            <w:pPr>
              <w:keepNext w:val="0"/>
              <w:keepLines w:val="0"/>
              <w:widowControl/>
              <w:numPr>
                <w:ilvl w:val="0"/>
                <w:numId w:val="13"/>
              </w:numPr>
              <w:suppressLineNumbers w:val="0"/>
              <w:spacing w:before="0" w:beforeAutospacing="1" w:after="0" w:afterAutospacing="1"/>
              <w:ind w:left="720" w:hanging="360"/>
            </w:pPr>
            <w:r>
              <w:t xml:space="preserve">Upon completion of each training session, the document controller shall verify the completeness of the </w:t>
            </w:r>
            <w:r>
              <w:rPr>
                <w:rStyle w:val="35"/>
              </w:rPr>
              <w:t>Attendance Sheet</w:t>
            </w:r>
            <w:r>
              <w:t xml:space="preserve"> and </w:t>
            </w:r>
            <w:r>
              <w:rPr>
                <w:rStyle w:val="35"/>
              </w:rPr>
              <w:t>Training Record</w:t>
            </w:r>
            <w:r>
              <w:t xml:space="preserve">, file them by category, and update the </w:t>
            </w:r>
            <w:r>
              <w:rPr>
                <w:rStyle w:val="35"/>
              </w:rPr>
              <w:t>Employee Training and Continuing Education History Record</w:t>
            </w:r>
            <w:r>
              <w:t>.</w:t>
            </w:r>
          </w:p>
          <w:p w14:paraId="633C0DC8">
            <w:pPr>
              <w:keepNext w:val="0"/>
              <w:keepLines w:val="0"/>
              <w:widowControl/>
              <w:numPr>
                <w:ilvl w:val="0"/>
                <w:numId w:val="13"/>
              </w:numPr>
              <w:suppressLineNumbers w:val="0"/>
              <w:spacing w:before="0" w:beforeAutospacing="1" w:after="0" w:afterAutospacing="1"/>
              <w:ind w:left="720" w:hanging="360"/>
            </w:pPr>
            <w:r>
              <w:t xml:space="preserve">After external training / conference participation, the attendee shall submit the </w:t>
            </w:r>
            <w:r>
              <w:rPr>
                <w:rStyle w:val="35"/>
              </w:rPr>
              <w:t>External Training Application &amp; Approval Form</w:t>
            </w:r>
            <w:r>
              <w:t xml:space="preserve">. The quality department together with the professional team lead shall conduct training effectiveness evaluation. After archiving, the </w:t>
            </w:r>
            <w:r>
              <w:rPr>
                <w:rStyle w:val="35"/>
              </w:rPr>
              <w:t>Employee Training and Continuing Education History Record</w:t>
            </w:r>
            <w:r>
              <w:t xml:space="preserve"> shall be updated synchronously.</w:t>
            </w:r>
          </w:p>
          <w:p w14:paraId="1D196460">
            <w:pPr>
              <w:keepNext w:val="0"/>
              <w:keepLines w:val="0"/>
              <w:widowControl/>
              <w:numPr>
                <w:ilvl w:val="0"/>
                <w:numId w:val="13"/>
              </w:numPr>
              <w:suppressLineNumbers w:val="0"/>
              <w:spacing w:before="0" w:beforeAutospacing="1" w:after="0" w:afterAutospacing="1"/>
              <w:ind w:left="720" w:hanging="360"/>
            </w:pPr>
            <w:r>
              <w:t xml:space="preserve">Records shall be retained in personnel files for 25 years in accordance with ODC-CX-34 </w:t>
            </w:r>
            <w:r>
              <w:rPr>
                <w:rStyle w:val="39"/>
              </w:rPr>
              <w:t>Record Management Procedure</w:t>
            </w:r>
            <w:r>
              <w:t>. Hard-copy original documents shall be archived to the records room on an annual basis.</w:t>
            </w:r>
          </w:p>
          <w:p w14:paraId="23F7979C">
            <w:pPr>
              <w:pStyle w:val="131"/>
              <w:keepNext/>
              <w:jc w:val="both"/>
              <w:rPr>
                <w:sz w:val="22"/>
                <w:szCs w:val="22"/>
              </w:rPr>
            </w:pPr>
          </w:p>
        </w:tc>
      </w:tr>
      <w:tr w14:paraId="152459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trPr>
        <w:tc>
          <w:tcPr>
            <w:tcW w:w="3681" w:type="dxa"/>
            <w:shd w:val="clear" w:color="auto" w:fill="F1F1F1" w:themeFill="background1" w:themeFillShade="F2"/>
            <w:vAlign w:val="center"/>
          </w:tcPr>
          <w:p w14:paraId="03DDECC8">
            <w:pPr>
              <w:ind w:left="33" w:hanging="33"/>
              <w:rPr>
                <w:rFonts w:ascii="Arial" w:hAnsi="Arial" w:cs="Arial"/>
                <w:color w:val="0000FF"/>
              </w:rPr>
            </w:pPr>
            <w:r>
              <w:rPr>
                <w:rFonts w:ascii="Arial" w:hAnsi="Arial" w:cs="Arial"/>
                <w:color w:val="0000FF"/>
              </w:rPr>
              <w:t xml:space="preserve">How are these records retained? </w:t>
            </w:r>
          </w:p>
        </w:tc>
        <w:tc>
          <w:tcPr>
            <w:tcW w:w="5381" w:type="dxa"/>
            <w:gridSpan w:val="4"/>
            <w:vAlign w:val="center"/>
          </w:tcPr>
          <w:p w14:paraId="4332F66C">
            <w:pPr>
              <w:pStyle w:val="137"/>
              <w:keepNext/>
              <w:rPr>
                <w:rFonts w:ascii="Arial" w:hAnsi="Arial"/>
                <w:i/>
                <w:sz w:val="22"/>
                <w:szCs w:val="22"/>
                <w:lang w:val="en-US"/>
              </w:rPr>
            </w:pPr>
            <w:r>
              <w:rPr>
                <w:rFonts w:ascii="宋体" w:hAnsi="宋体" w:eastAsia="宋体" w:cs="宋体"/>
                <w:sz w:val="24"/>
                <w:szCs w:val="24"/>
              </w:rPr>
              <w:t xml:space="preserve">Records are retained in personnel files for 25 years in accordance with ODC-CX-34 </w:t>
            </w:r>
            <w:r>
              <w:rPr>
                <w:rStyle w:val="39"/>
                <w:rFonts w:ascii="宋体" w:hAnsi="宋体" w:eastAsia="宋体" w:cs="宋体"/>
                <w:sz w:val="24"/>
                <w:szCs w:val="24"/>
              </w:rPr>
              <w:t>Record Management Procedure</w:t>
            </w:r>
            <w:r>
              <w:rPr>
                <w:rFonts w:ascii="宋体" w:hAnsi="宋体" w:eastAsia="宋体" w:cs="宋体"/>
                <w:sz w:val="24"/>
                <w:szCs w:val="24"/>
              </w:rPr>
              <w:t>. Hard-copy original documents shall be archived to the records room on an annual basis.</w:t>
            </w:r>
          </w:p>
        </w:tc>
      </w:tr>
      <w:tr w14:paraId="78CA4E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trPr>
        <w:tc>
          <w:tcPr>
            <w:tcW w:w="3681" w:type="dxa"/>
            <w:shd w:val="clear" w:color="auto" w:fill="F1F1F1" w:themeFill="background1" w:themeFillShade="F2"/>
            <w:vAlign w:val="center"/>
          </w:tcPr>
          <w:p w14:paraId="2E822D5F">
            <w:pPr>
              <w:ind w:left="33" w:hanging="33"/>
              <w:rPr>
                <w:rFonts w:ascii="Arial" w:hAnsi="Arial" w:cs="Arial"/>
                <w:color w:val="0000FF"/>
              </w:rPr>
            </w:pPr>
            <w:r>
              <w:rPr>
                <w:rFonts w:ascii="Arial" w:hAnsi="Arial" w:cs="Arial"/>
                <w:color w:val="0000FF"/>
              </w:rPr>
              <w:t xml:space="preserve">How long are training records retained? </w:t>
            </w:r>
          </w:p>
        </w:tc>
        <w:tc>
          <w:tcPr>
            <w:tcW w:w="5381" w:type="dxa"/>
            <w:gridSpan w:val="4"/>
            <w:vAlign w:val="center"/>
          </w:tcPr>
          <w:p w14:paraId="2A3971AA">
            <w:pPr>
              <w:pStyle w:val="137"/>
              <w:keepNext/>
              <w:rPr>
                <w:rFonts w:ascii="Arial" w:hAnsi="Arial"/>
                <w:i/>
                <w:sz w:val="22"/>
                <w:szCs w:val="22"/>
                <w:lang w:val="en-US"/>
              </w:rPr>
            </w:pPr>
            <w:r>
              <w:rPr>
                <w:rFonts w:ascii="宋体" w:hAnsi="宋体" w:eastAsia="宋体" w:cs="宋体"/>
                <w:sz w:val="24"/>
                <w:szCs w:val="24"/>
              </w:rPr>
              <w:t>Training records shall be kept for 25 years.</w:t>
            </w:r>
          </w:p>
        </w:tc>
      </w:tr>
      <w:tr w14:paraId="77FE4F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63" w:hRule="atLeast"/>
        </w:trPr>
        <w:tc>
          <w:tcPr>
            <w:tcW w:w="3681" w:type="dxa"/>
            <w:shd w:val="clear" w:color="auto" w:fill="F1F1F1" w:themeFill="background1" w:themeFillShade="F2"/>
            <w:vAlign w:val="center"/>
          </w:tcPr>
          <w:p w14:paraId="042B3ED0">
            <w:pPr>
              <w:ind w:left="33" w:hanging="33"/>
              <w:rPr>
                <w:rFonts w:ascii="Arial" w:hAnsi="Arial" w:cs="Arial"/>
                <w:color w:val="0000FF"/>
              </w:rPr>
            </w:pPr>
            <w:r>
              <w:rPr>
                <w:rFonts w:ascii="Arial" w:hAnsi="Arial" w:cs="Arial"/>
                <w:color w:val="0000FF"/>
              </w:rPr>
              <w:t xml:space="preserve">Is employee training conducted on a continuing basis? </w:t>
            </w:r>
          </w:p>
        </w:tc>
        <w:tc>
          <w:tcPr>
            <w:tcW w:w="698" w:type="dxa"/>
            <w:vAlign w:val="center"/>
          </w:tcPr>
          <w:p w14:paraId="0A156CD6">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72FCF4DA">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D4A485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3F0D302F">
            <w:pPr>
              <w:pStyle w:val="131"/>
              <w:keepNext/>
              <w:jc w:val="both"/>
              <w:rPr>
                <w:sz w:val="22"/>
                <w:szCs w:val="22"/>
              </w:rPr>
            </w:pPr>
            <w:r>
              <w:rPr>
                <w:rFonts w:ascii="宋体" w:hAnsi="宋体" w:eastAsia="宋体" w:cs="宋体"/>
                <w:sz w:val="24"/>
                <w:szCs w:val="24"/>
              </w:rPr>
              <w:t xml:space="preserve">Per ODC-CX-09 </w:t>
            </w:r>
            <w:r>
              <w:rPr>
                <w:rStyle w:val="39"/>
                <w:rFonts w:ascii="宋体" w:hAnsi="宋体" w:eastAsia="宋体" w:cs="宋体"/>
                <w:sz w:val="24"/>
                <w:szCs w:val="24"/>
              </w:rPr>
              <w:t>Human Resource Management Procedure</w:t>
            </w:r>
            <w:r>
              <w:rPr>
                <w:rFonts w:ascii="宋体" w:hAnsi="宋体" w:eastAsia="宋体" w:cs="宋体"/>
                <w:sz w:val="24"/>
                <w:szCs w:val="24"/>
              </w:rPr>
              <w:t>, the Quality Department organizes monthly training.</w:t>
            </w:r>
          </w:p>
        </w:tc>
      </w:tr>
      <w:tr w14:paraId="6A8BF8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63" w:hRule="atLeast"/>
        </w:trPr>
        <w:tc>
          <w:tcPr>
            <w:tcW w:w="3681" w:type="dxa"/>
            <w:shd w:val="clear" w:color="auto" w:fill="F1F1F1" w:themeFill="background1" w:themeFillShade="F2"/>
            <w:vAlign w:val="center"/>
          </w:tcPr>
          <w:p w14:paraId="0A3FC932">
            <w:pPr>
              <w:rPr>
                <w:rFonts w:ascii="Arial" w:hAnsi="Arial" w:cs="Arial"/>
              </w:rPr>
            </w:pPr>
            <w:r>
              <w:rPr>
                <w:rFonts w:ascii="Arial" w:hAnsi="Arial" w:cs="Arial"/>
              </w:rPr>
              <w:t>How often do employees receive retraining, and how is it initiated?</w:t>
            </w:r>
          </w:p>
          <w:p w14:paraId="7234D060">
            <w:pPr>
              <w:ind w:left="33" w:hanging="33"/>
              <w:rPr>
                <w:rFonts w:ascii="Arial" w:hAnsi="Arial" w:cs="Arial"/>
              </w:rPr>
            </w:pPr>
          </w:p>
        </w:tc>
        <w:tc>
          <w:tcPr>
            <w:tcW w:w="5381" w:type="dxa"/>
            <w:gridSpan w:val="4"/>
            <w:vAlign w:val="center"/>
          </w:tcPr>
          <w:p w14:paraId="3AF8C85B">
            <w:pPr>
              <w:pStyle w:val="137"/>
              <w:keepNext/>
              <w:rPr>
                <w:rFonts w:ascii="宋体" w:hAnsi="宋体" w:eastAsia="宋体" w:cs="宋体"/>
                <w:sz w:val="24"/>
                <w:szCs w:val="24"/>
              </w:rPr>
            </w:pPr>
            <w:r>
              <w:rPr>
                <w:rFonts w:ascii="宋体" w:hAnsi="宋体" w:eastAsia="宋体" w:cs="宋体"/>
                <w:sz w:val="24"/>
                <w:szCs w:val="24"/>
              </w:rPr>
              <w:t xml:space="preserve">New employees receive ≥2 competency assessments within the first 6 months with records. </w:t>
            </w:r>
          </w:p>
          <w:p w14:paraId="042F2CDA">
            <w:pPr>
              <w:pStyle w:val="137"/>
              <w:keepNext/>
              <w:rPr>
                <w:rFonts w:ascii="宋体" w:hAnsi="宋体" w:eastAsia="宋体" w:cs="宋体"/>
                <w:sz w:val="24"/>
                <w:szCs w:val="24"/>
              </w:rPr>
            </w:pPr>
            <w:r>
              <w:rPr>
                <w:rFonts w:ascii="宋体" w:hAnsi="宋体" w:eastAsia="宋体" w:cs="宋体"/>
                <w:sz w:val="24"/>
                <w:szCs w:val="24"/>
              </w:rPr>
              <w:t xml:space="preserve">Retraining and reassessment are triggered by role changes, return after &gt;6-month leave, or updates of policies/procedures/technologies. </w:t>
            </w:r>
          </w:p>
          <w:p w14:paraId="78BC3824">
            <w:pPr>
              <w:pStyle w:val="137"/>
              <w:keepNext/>
              <w:rPr>
                <w:rFonts w:ascii="Arial" w:hAnsi="Arial"/>
                <w:i/>
                <w:sz w:val="22"/>
                <w:szCs w:val="22"/>
                <w:lang w:val="en-GB"/>
              </w:rPr>
            </w:pPr>
            <w:r>
              <w:rPr>
                <w:rFonts w:ascii="宋体" w:hAnsi="宋体" w:eastAsia="宋体" w:cs="宋体"/>
                <w:sz w:val="24"/>
                <w:szCs w:val="24"/>
              </w:rPr>
              <w:t>Failed staff need retraining and reassessment; only qualified personnel can resume work.</w:t>
            </w:r>
          </w:p>
          <w:p w14:paraId="5E0114E8">
            <w:pPr>
              <w:pStyle w:val="137"/>
              <w:keepNext/>
              <w:rPr>
                <w:sz w:val="22"/>
                <w:szCs w:val="22"/>
              </w:rPr>
            </w:pPr>
          </w:p>
        </w:tc>
      </w:tr>
      <w:tr w14:paraId="11F75C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16D8699F">
            <w:pPr>
              <w:ind w:left="33" w:hanging="33"/>
              <w:rPr>
                <w:rFonts w:ascii="Arial" w:hAnsi="Arial" w:cs="Arial"/>
              </w:rPr>
            </w:pPr>
            <w:r>
              <w:rPr>
                <w:rFonts w:ascii="Arial" w:hAnsi="Arial" w:cs="Arial"/>
                <w:color w:val="000000"/>
              </w:rPr>
              <w:t xml:space="preserve">If contract personnel (interim, consultants) are employed, are training requirements equivalent to full time employees? </w:t>
            </w:r>
          </w:p>
        </w:tc>
        <w:tc>
          <w:tcPr>
            <w:tcW w:w="698" w:type="dxa"/>
            <w:vAlign w:val="center"/>
          </w:tcPr>
          <w:p w14:paraId="0758B8FB">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71BD1BD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EE2232D">
            <w:pPr>
              <w:ind w:left="14"/>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367" w:type="dxa"/>
            <w:vAlign w:val="center"/>
          </w:tcPr>
          <w:p w14:paraId="0484ACB2">
            <w:pPr>
              <w:pStyle w:val="137"/>
              <w:keepNext/>
              <w:rPr>
                <w:rFonts w:ascii="Arial" w:hAnsi="Arial"/>
                <w:i/>
                <w:sz w:val="22"/>
                <w:szCs w:val="22"/>
              </w:rPr>
            </w:pPr>
            <w:r>
              <w:rPr>
                <w:rFonts w:ascii="宋体" w:hAnsi="宋体" w:eastAsia="宋体" w:cs="宋体"/>
                <w:sz w:val="24"/>
                <w:szCs w:val="24"/>
              </w:rPr>
              <w:t>No contracted, temporary staff or consultants are recruited.</w:t>
            </w:r>
          </w:p>
          <w:p w14:paraId="6B34F2DA">
            <w:pPr>
              <w:pStyle w:val="137"/>
              <w:keepNext/>
              <w:rPr>
                <w:rFonts w:ascii="Arial" w:hAnsi="Arial"/>
                <w:sz w:val="22"/>
                <w:szCs w:val="22"/>
              </w:rPr>
            </w:pPr>
          </w:p>
        </w:tc>
      </w:tr>
      <w:tr w14:paraId="38F55E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5997ED55">
            <w:pPr>
              <w:ind w:left="33" w:hanging="33"/>
              <w:rPr>
                <w:rFonts w:ascii="Arial" w:hAnsi="Arial" w:cs="Arial"/>
              </w:rPr>
            </w:pPr>
            <w:r>
              <w:rPr>
                <w:rFonts w:ascii="Arial" w:hAnsi="Arial" w:cs="Arial"/>
                <w:color w:val="000000"/>
              </w:rPr>
              <w:t xml:space="preserve">Will CVs, job classifications, and training records be accessible upon request? </w:t>
            </w:r>
          </w:p>
        </w:tc>
        <w:tc>
          <w:tcPr>
            <w:tcW w:w="698" w:type="dxa"/>
            <w:vAlign w:val="center"/>
          </w:tcPr>
          <w:p w14:paraId="3478BE8E">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17331DE9">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1F0F42B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67C9C0A0">
            <w:pPr>
              <w:keepNext w:val="0"/>
              <w:keepLines w:val="0"/>
              <w:widowControl/>
              <w:numPr>
                <w:numId w:val="0"/>
              </w:numPr>
              <w:suppressLineNumbers w:val="0"/>
              <w:spacing w:before="0" w:beforeAutospacing="1" w:after="0" w:afterAutospacing="1"/>
              <w:ind w:left="360" w:leftChars="0"/>
            </w:pPr>
            <w:r>
              <w:t xml:space="preserve">Pursuant to ODC-CX-09 </w:t>
            </w:r>
            <w:r>
              <w:rPr>
                <w:rStyle w:val="39"/>
              </w:rPr>
              <w:t>Human Resource Management Procedure</w:t>
            </w:r>
            <w:r>
              <w:t>, the Administrative and HR Department shall maintain the personnel files (including training records) of all active employees. These documents are readily accessible for relevant personnel to review. Therefore, resumes, job classification documents and training records can be provided upon request.</w:t>
            </w:r>
          </w:p>
          <w:p w14:paraId="4DB3F2C5">
            <w:pPr>
              <w:pStyle w:val="137"/>
              <w:keepNext/>
              <w:rPr>
                <w:rFonts w:ascii="Arial" w:hAnsi="Arial"/>
                <w:sz w:val="22"/>
                <w:szCs w:val="22"/>
              </w:rPr>
            </w:pPr>
          </w:p>
        </w:tc>
      </w:tr>
    </w:tbl>
    <w:p w14:paraId="384981D3">
      <w:pPr>
        <w:pStyle w:val="131"/>
        <w:jc w:val="both"/>
        <w:rPr>
          <w:color w:val="0070C0"/>
          <w:sz w:val="22"/>
          <w:szCs w:val="22"/>
          <w:lang w:val="en-GB"/>
        </w:rPr>
      </w:pPr>
    </w:p>
    <w:tbl>
      <w:tblPr>
        <w:tblStyle w:val="32"/>
        <w:tblW w:w="906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681"/>
        <w:gridCol w:w="698"/>
        <w:gridCol w:w="645"/>
        <w:gridCol w:w="671"/>
        <w:gridCol w:w="3367"/>
      </w:tblGrid>
      <w:tr w14:paraId="48301E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062" w:type="dxa"/>
            <w:gridSpan w:val="5"/>
            <w:shd w:val="clear" w:color="auto" w:fill="F1F1F1" w:themeFill="background1" w:themeFillShade="F2"/>
          </w:tcPr>
          <w:p w14:paraId="77064FCB">
            <w:pPr>
              <w:pStyle w:val="134"/>
              <w:rPr>
                <w:rFonts w:ascii="Arial" w:hAnsi="Arial" w:cs="Arial"/>
              </w:rPr>
            </w:pPr>
            <w:r>
              <w:rPr>
                <w:rFonts w:ascii="Arial" w:hAnsi="Arial" w:cs="Arial"/>
              </w:rPr>
              <w:t>AUDITING AND VENDOR MANAGEMENT</w:t>
            </w:r>
          </w:p>
        </w:tc>
      </w:tr>
      <w:tr w14:paraId="4FBCC9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681" w:type="dxa"/>
            <w:vAlign w:val="center"/>
          </w:tcPr>
          <w:p w14:paraId="79064343">
            <w:pPr>
              <w:pStyle w:val="131"/>
              <w:keepNext/>
              <w:rPr>
                <w:b/>
                <w:sz w:val="22"/>
                <w:szCs w:val="22"/>
              </w:rPr>
            </w:pPr>
            <w:r>
              <w:rPr>
                <w:b/>
                <w:sz w:val="22"/>
                <w:szCs w:val="22"/>
              </w:rPr>
              <w:t>Question</w:t>
            </w:r>
          </w:p>
        </w:tc>
        <w:tc>
          <w:tcPr>
            <w:tcW w:w="698" w:type="dxa"/>
            <w:vAlign w:val="center"/>
          </w:tcPr>
          <w:p w14:paraId="004F4765">
            <w:pPr>
              <w:ind w:left="1"/>
              <w:jc w:val="center"/>
              <w:rPr>
                <w:rFonts w:ascii="Arial" w:hAnsi="Arial" w:cs="Arial"/>
                <w:b/>
              </w:rPr>
            </w:pPr>
            <w:r>
              <w:rPr>
                <w:rFonts w:ascii="Arial" w:hAnsi="Arial" w:cs="Arial"/>
                <w:b/>
              </w:rPr>
              <w:t>Yes</w:t>
            </w:r>
          </w:p>
        </w:tc>
        <w:tc>
          <w:tcPr>
            <w:tcW w:w="645" w:type="dxa"/>
            <w:vAlign w:val="center"/>
          </w:tcPr>
          <w:p w14:paraId="7C72B073">
            <w:pPr>
              <w:ind w:left="36"/>
              <w:jc w:val="center"/>
              <w:rPr>
                <w:rFonts w:ascii="Arial" w:hAnsi="Arial" w:cs="Arial"/>
                <w:b/>
              </w:rPr>
            </w:pPr>
            <w:r>
              <w:rPr>
                <w:rFonts w:ascii="Arial" w:hAnsi="Arial" w:cs="Arial"/>
                <w:b/>
              </w:rPr>
              <w:t>No</w:t>
            </w:r>
          </w:p>
        </w:tc>
        <w:tc>
          <w:tcPr>
            <w:tcW w:w="671" w:type="dxa"/>
            <w:vAlign w:val="center"/>
          </w:tcPr>
          <w:p w14:paraId="56E825E9">
            <w:pPr>
              <w:ind w:left="14"/>
              <w:jc w:val="center"/>
              <w:rPr>
                <w:rFonts w:ascii="Arial" w:hAnsi="Arial" w:cs="Arial"/>
                <w:b/>
              </w:rPr>
            </w:pPr>
            <w:r>
              <w:rPr>
                <w:rFonts w:ascii="Arial" w:hAnsi="Arial" w:cs="Arial"/>
                <w:b/>
              </w:rPr>
              <w:t>N/A</w:t>
            </w:r>
          </w:p>
        </w:tc>
        <w:tc>
          <w:tcPr>
            <w:tcW w:w="3367" w:type="dxa"/>
          </w:tcPr>
          <w:p w14:paraId="230346B8">
            <w:pPr>
              <w:pStyle w:val="131"/>
              <w:keepNext/>
              <w:rPr>
                <w:b/>
                <w:i/>
                <w:sz w:val="22"/>
                <w:szCs w:val="22"/>
              </w:rPr>
            </w:pPr>
            <w:r>
              <w:rPr>
                <w:b/>
                <w:i/>
                <w:sz w:val="22"/>
                <w:szCs w:val="22"/>
              </w:rPr>
              <w:t>Comments/specification</w:t>
            </w:r>
          </w:p>
        </w:tc>
      </w:tr>
      <w:tr w14:paraId="40CA47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189D3A17">
            <w:pPr>
              <w:pStyle w:val="131"/>
              <w:rPr>
                <w:sz w:val="22"/>
                <w:szCs w:val="22"/>
                <w:lang w:val="en-US"/>
              </w:rPr>
            </w:pPr>
            <w:r>
              <w:rPr>
                <w:sz w:val="22"/>
                <w:szCs w:val="22"/>
                <w:lang w:val="en-US"/>
              </w:rPr>
              <w:t>Is a procedure in place for initial vendor/supplier qualification?</w:t>
            </w:r>
          </w:p>
        </w:tc>
        <w:tc>
          <w:tcPr>
            <w:tcW w:w="698" w:type="dxa"/>
            <w:vAlign w:val="center"/>
          </w:tcPr>
          <w:p w14:paraId="62CA35A8">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02795BCE">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4C3A54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60A8A4E1">
            <w:pPr>
              <w:pStyle w:val="137"/>
              <w:rPr>
                <w:rFonts w:ascii="Arial" w:hAnsi="Arial"/>
                <w:i/>
                <w:sz w:val="22"/>
                <w:szCs w:val="22"/>
              </w:rPr>
            </w:pPr>
            <w:r>
              <w:rPr>
                <w:rFonts w:ascii="宋体" w:hAnsi="宋体" w:eastAsia="宋体" w:cs="宋体"/>
                <w:sz w:val="24"/>
                <w:szCs w:val="24"/>
              </w:rPr>
              <w:t xml:space="preserve">Per ODC-CX-16 </w:t>
            </w:r>
            <w:r>
              <w:rPr>
                <w:rStyle w:val="39"/>
                <w:rFonts w:ascii="宋体" w:hAnsi="宋体" w:eastAsia="宋体" w:cs="宋体"/>
                <w:sz w:val="24"/>
                <w:szCs w:val="24"/>
              </w:rPr>
              <w:t>External Service and Supply Management Procedure</w:t>
            </w:r>
            <w:r>
              <w:rPr>
                <w:rFonts w:ascii="宋体" w:hAnsi="宋体" w:eastAsia="宋体" w:cs="宋体"/>
                <w:sz w:val="24"/>
                <w:szCs w:val="24"/>
              </w:rPr>
              <w:t>, suppliers are added to the Qualified Service Provider and Supplier List after investigation, evaluation and review, with qualification records archived.</w:t>
            </w:r>
          </w:p>
        </w:tc>
      </w:tr>
      <w:tr w14:paraId="1C93C9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2B349932">
            <w:pPr>
              <w:pStyle w:val="131"/>
              <w:rPr>
                <w:sz w:val="22"/>
                <w:szCs w:val="22"/>
                <w:lang w:val="en-US"/>
              </w:rPr>
            </w:pPr>
            <w:r>
              <w:rPr>
                <w:sz w:val="22"/>
                <w:szCs w:val="22"/>
                <w:lang w:val="en-US"/>
              </w:rPr>
              <w:t>Is a procedure in place for reassessment/requalification of vendors/suppliers?</w:t>
            </w:r>
          </w:p>
        </w:tc>
        <w:tc>
          <w:tcPr>
            <w:tcW w:w="698" w:type="dxa"/>
            <w:vAlign w:val="center"/>
          </w:tcPr>
          <w:p w14:paraId="1BE5E2D1">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5D3B229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0AC1E87">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261C090C">
            <w:pPr>
              <w:pStyle w:val="137"/>
              <w:rPr>
                <w:rFonts w:ascii="Arial" w:hAnsi="Arial"/>
                <w:i/>
                <w:sz w:val="22"/>
                <w:szCs w:val="22"/>
                <w:lang w:val="en-US"/>
              </w:rPr>
            </w:pPr>
            <w:r>
              <w:rPr>
                <w:rFonts w:ascii="宋体" w:hAnsi="宋体" w:eastAsia="宋体" w:cs="宋体"/>
                <w:sz w:val="24"/>
                <w:szCs w:val="24"/>
              </w:rPr>
              <w:t xml:space="preserve">In accordance with ODC-CX-16 </w:t>
            </w:r>
            <w:r>
              <w:rPr>
                <w:rStyle w:val="39"/>
                <w:rFonts w:ascii="宋体" w:hAnsi="宋体" w:eastAsia="宋体" w:cs="宋体"/>
                <w:sz w:val="24"/>
                <w:szCs w:val="24"/>
              </w:rPr>
              <w:t>External Service and Supply Management Procedure</w:t>
            </w:r>
            <w:r>
              <w:rPr>
                <w:rFonts w:ascii="宋体" w:hAnsi="宋体" w:eastAsia="宋体" w:cs="宋体"/>
                <w:sz w:val="24"/>
                <w:szCs w:val="24"/>
              </w:rPr>
              <w:t>, annual supplier evaluation is performed at the beginning of each year. The validity period of qualifications and changes in supplier competence are monitored. Non-conformities identified shall trigger corrective actions. Suppliers who remain non-compliant after rectification shall be disqualified.</w:t>
            </w:r>
          </w:p>
        </w:tc>
      </w:tr>
      <w:tr w14:paraId="2D867A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6C9F8FA7">
            <w:pPr>
              <w:pStyle w:val="131"/>
              <w:rPr>
                <w:sz w:val="22"/>
                <w:szCs w:val="22"/>
                <w:lang w:val="en-US"/>
              </w:rPr>
            </w:pPr>
            <w:r>
              <w:rPr>
                <w:sz w:val="22"/>
                <w:szCs w:val="22"/>
                <w:lang w:val="en-US"/>
              </w:rPr>
              <w:t>Are vendors/suppliers reassessed following a risk-based approach?</w:t>
            </w:r>
          </w:p>
        </w:tc>
        <w:tc>
          <w:tcPr>
            <w:tcW w:w="698" w:type="dxa"/>
            <w:vAlign w:val="center"/>
          </w:tcPr>
          <w:p w14:paraId="4056E856">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611C1005">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C9F756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5C686F66">
            <w:pPr>
              <w:pStyle w:val="137"/>
              <w:rPr>
                <w:rFonts w:ascii="Arial" w:hAnsi="Arial"/>
                <w:i/>
                <w:sz w:val="22"/>
                <w:szCs w:val="22"/>
                <w:lang w:val="en-US"/>
              </w:rPr>
            </w:pPr>
            <w:r>
              <w:rPr>
                <w:rFonts w:ascii="宋体" w:hAnsi="宋体" w:eastAsia="宋体" w:cs="宋体"/>
                <w:sz w:val="24"/>
                <w:szCs w:val="24"/>
              </w:rPr>
              <w:t xml:space="preserve">The laboratory performs risk-based reassessment for suppliers and contracted labs. Assessment frequencies and triggers are determined by their impact on test quality and performance, as defined in ODC-CX-16 </w:t>
            </w:r>
            <w:r>
              <w:rPr>
                <w:rStyle w:val="39"/>
                <w:rFonts w:ascii="宋体" w:hAnsi="宋体" w:eastAsia="宋体" w:cs="宋体"/>
                <w:sz w:val="24"/>
                <w:szCs w:val="24"/>
              </w:rPr>
              <w:t>External Service and Supply Management Procedure</w:t>
            </w:r>
            <w:r>
              <w:rPr>
                <w:rFonts w:ascii="宋体" w:hAnsi="宋体" w:eastAsia="宋体" w:cs="宋体"/>
                <w:sz w:val="24"/>
                <w:szCs w:val="24"/>
              </w:rPr>
              <w:t>.</w:t>
            </w:r>
          </w:p>
        </w:tc>
      </w:tr>
      <w:tr w14:paraId="521C2F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1B1ABBB8">
            <w:pPr>
              <w:pStyle w:val="131"/>
              <w:rPr>
                <w:sz w:val="22"/>
                <w:szCs w:val="22"/>
                <w:lang w:val="en-US"/>
              </w:rPr>
            </w:pPr>
            <w:r>
              <w:rPr>
                <w:sz w:val="22"/>
                <w:szCs w:val="22"/>
                <w:lang w:val="en-US"/>
              </w:rPr>
              <w:t>Are vendor/supplier audits performed?</w:t>
            </w:r>
          </w:p>
        </w:tc>
        <w:tc>
          <w:tcPr>
            <w:tcW w:w="698" w:type="dxa"/>
            <w:vAlign w:val="center"/>
          </w:tcPr>
          <w:p w14:paraId="6BA03DC9">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7D6F2DD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2D3EB1F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593E9D0F">
            <w:pPr>
              <w:pStyle w:val="137"/>
              <w:rPr>
                <w:rFonts w:ascii="Arial" w:hAnsi="Arial"/>
                <w:i/>
                <w:sz w:val="22"/>
                <w:szCs w:val="22"/>
                <w:lang w:val="en-US"/>
              </w:rPr>
            </w:pPr>
            <w:r>
              <w:rPr>
                <w:rFonts w:ascii="宋体" w:hAnsi="宋体" w:eastAsia="宋体" w:cs="宋体"/>
                <w:sz w:val="24"/>
                <w:szCs w:val="24"/>
              </w:rPr>
              <w:t>Supplier review is conducted at least annually per ODC-CX-16</w:t>
            </w:r>
            <w:r>
              <w:rPr>
                <w:rFonts w:hint="eastAsia" w:ascii="宋体" w:hAnsi="宋体" w:eastAsia="宋体" w:cs="宋体"/>
                <w:sz w:val="24"/>
                <w:szCs w:val="24"/>
                <w:lang w:val="en-US" w:eastAsia="zh-CN"/>
              </w:rPr>
              <w:t xml:space="preserve"> </w:t>
            </w:r>
            <w:r>
              <w:rPr>
                <w:rStyle w:val="39"/>
                <w:rFonts w:ascii="宋体" w:hAnsi="宋体" w:eastAsia="宋体" w:cs="宋体"/>
                <w:sz w:val="24"/>
                <w:szCs w:val="24"/>
              </w:rPr>
              <w:t>External Service and Supply Management Procedure</w:t>
            </w:r>
            <w:r>
              <w:rPr>
                <w:rFonts w:ascii="宋体" w:hAnsi="宋体" w:eastAsia="宋体" w:cs="宋体"/>
                <w:sz w:val="24"/>
                <w:szCs w:val="24"/>
              </w:rPr>
              <w:t xml:space="preserve"> , with ODC-CX-16-R03 </w:t>
            </w:r>
            <w:r>
              <w:rPr>
                <w:rStyle w:val="39"/>
                <w:rFonts w:ascii="宋体" w:hAnsi="宋体" w:eastAsia="宋体" w:cs="宋体"/>
                <w:sz w:val="24"/>
                <w:szCs w:val="24"/>
              </w:rPr>
              <w:t>Supplier Investigation and Review Form</w:t>
            </w:r>
            <w:r>
              <w:rPr>
                <w:rFonts w:ascii="宋体" w:hAnsi="宋体" w:eastAsia="宋体" w:cs="宋体"/>
                <w:sz w:val="24"/>
                <w:szCs w:val="24"/>
              </w:rPr>
              <w:t xml:space="preserve"> filled out.</w:t>
            </w:r>
          </w:p>
        </w:tc>
      </w:tr>
      <w:tr w14:paraId="46C7EF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418" w:hRule="atLeast"/>
        </w:trPr>
        <w:tc>
          <w:tcPr>
            <w:tcW w:w="3681" w:type="dxa"/>
            <w:shd w:val="clear" w:color="auto" w:fill="F1F1F1" w:themeFill="background1" w:themeFillShade="F2"/>
            <w:vAlign w:val="center"/>
          </w:tcPr>
          <w:p w14:paraId="1E47CC71">
            <w:pPr>
              <w:pStyle w:val="131"/>
              <w:rPr>
                <w:sz w:val="22"/>
                <w:szCs w:val="22"/>
                <w:lang w:val="en-US"/>
              </w:rPr>
            </w:pPr>
            <w:r>
              <w:rPr>
                <w:sz w:val="22"/>
                <w:szCs w:val="22"/>
                <w:lang w:val="en-US"/>
              </w:rPr>
              <w:t>How frequent are vendors/suppliers evaluated?</w:t>
            </w:r>
          </w:p>
        </w:tc>
        <w:tc>
          <w:tcPr>
            <w:tcW w:w="5381" w:type="dxa"/>
            <w:gridSpan w:val="4"/>
            <w:vAlign w:val="center"/>
          </w:tcPr>
          <w:p w14:paraId="5A7B49B8">
            <w:pPr>
              <w:pStyle w:val="137"/>
              <w:rPr>
                <w:rFonts w:ascii="Arial" w:hAnsi="Arial"/>
                <w:i/>
                <w:sz w:val="22"/>
                <w:szCs w:val="22"/>
                <w:lang w:val="en-US"/>
              </w:rPr>
            </w:pPr>
            <w:r>
              <w:rPr>
                <w:rFonts w:ascii="宋体" w:hAnsi="宋体" w:eastAsia="宋体" w:cs="宋体"/>
                <w:sz w:val="24"/>
                <w:szCs w:val="24"/>
              </w:rPr>
              <w:t xml:space="preserve">The document ODC-CX-16 </w:t>
            </w:r>
            <w:r>
              <w:rPr>
                <w:rStyle w:val="39"/>
                <w:rFonts w:ascii="宋体" w:hAnsi="宋体" w:eastAsia="宋体" w:cs="宋体"/>
                <w:sz w:val="24"/>
                <w:szCs w:val="24"/>
              </w:rPr>
              <w:t>External Service and Supply Management Procedure</w:t>
            </w:r>
            <w:r>
              <w:rPr>
                <w:rFonts w:ascii="宋体" w:hAnsi="宋体" w:eastAsia="宋体" w:cs="宋体"/>
                <w:sz w:val="24"/>
                <w:szCs w:val="24"/>
              </w:rPr>
              <w:t xml:space="preserve"> specifies that the periodic review shall be conducted once a year.</w:t>
            </w:r>
          </w:p>
        </w:tc>
      </w:tr>
      <w:tr w14:paraId="2FF60D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7F30BC83">
            <w:pPr>
              <w:pStyle w:val="131"/>
              <w:keepNext/>
              <w:rPr>
                <w:sz w:val="22"/>
                <w:szCs w:val="22"/>
                <w:lang w:val="en-GB"/>
              </w:rPr>
            </w:pPr>
            <w:r>
              <w:rPr>
                <w:sz w:val="22"/>
                <w:szCs w:val="22"/>
                <w:lang w:val="en-GB"/>
              </w:rPr>
              <w:t>Are internal audits performed?</w:t>
            </w:r>
          </w:p>
        </w:tc>
        <w:tc>
          <w:tcPr>
            <w:tcW w:w="698" w:type="dxa"/>
            <w:vAlign w:val="center"/>
          </w:tcPr>
          <w:p w14:paraId="0BBCDBE3">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674C555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672446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18B6981B">
            <w:pPr>
              <w:pStyle w:val="131"/>
              <w:keepNext/>
              <w:rPr>
                <w:i/>
                <w:sz w:val="22"/>
                <w:szCs w:val="22"/>
                <w:lang w:val="en-US"/>
              </w:rPr>
            </w:pPr>
            <w:r>
              <w:rPr>
                <w:rFonts w:ascii="宋体" w:hAnsi="宋体" w:eastAsia="宋体" w:cs="宋体"/>
                <w:sz w:val="24"/>
                <w:szCs w:val="24"/>
              </w:rPr>
              <w:t xml:space="preserve">Internal audits are performed per ODC-CX-39 </w:t>
            </w:r>
            <w:r>
              <w:rPr>
                <w:rStyle w:val="39"/>
                <w:rFonts w:ascii="宋体" w:hAnsi="宋体" w:eastAsia="宋体" w:cs="宋体"/>
                <w:sz w:val="24"/>
                <w:szCs w:val="24"/>
              </w:rPr>
              <w:t>Internal Audit Procedure</w:t>
            </w:r>
            <w:r>
              <w:rPr>
                <w:rFonts w:ascii="宋体" w:hAnsi="宋体" w:eastAsia="宋体" w:cs="宋体"/>
                <w:sz w:val="24"/>
                <w:szCs w:val="24"/>
              </w:rPr>
              <w:t xml:space="preserve">. </w:t>
            </w:r>
          </w:p>
        </w:tc>
      </w:tr>
      <w:tr w14:paraId="32880B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95" w:hRule="atLeast"/>
        </w:trPr>
        <w:tc>
          <w:tcPr>
            <w:tcW w:w="3681" w:type="dxa"/>
            <w:shd w:val="clear" w:color="auto" w:fill="F1F1F1" w:themeFill="background1" w:themeFillShade="F2"/>
            <w:vAlign w:val="center"/>
          </w:tcPr>
          <w:p w14:paraId="0D69972C">
            <w:pPr>
              <w:pStyle w:val="131"/>
              <w:keepNext/>
              <w:rPr>
                <w:sz w:val="22"/>
                <w:szCs w:val="22"/>
                <w:lang w:val="en-GB"/>
              </w:rPr>
            </w:pPr>
            <w:r>
              <w:rPr>
                <w:sz w:val="22"/>
                <w:szCs w:val="22"/>
                <w:lang w:val="en-GB"/>
              </w:rPr>
              <w:t>Are internal audits planned and performed following a risk-based approach?</w:t>
            </w:r>
          </w:p>
        </w:tc>
        <w:tc>
          <w:tcPr>
            <w:tcW w:w="698" w:type="dxa"/>
            <w:vAlign w:val="center"/>
          </w:tcPr>
          <w:p w14:paraId="26D9360C">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5" w:type="dxa"/>
            <w:vAlign w:val="center"/>
          </w:tcPr>
          <w:p w14:paraId="75FB33A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0F8E6C8">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27BA5628">
            <w:pPr>
              <w:pStyle w:val="131"/>
              <w:keepNext/>
              <w:rPr>
                <w:i/>
                <w:sz w:val="22"/>
                <w:szCs w:val="22"/>
                <w:lang w:val="en-US"/>
              </w:rPr>
            </w:pPr>
            <w:r>
              <w:rPr>
                <w:rFonts w:ascii="宋体" w:hAnsi="宋体" w:eastAsia="宋体" w:cs="宋体"/>
                <w:sz w:val="24"/>
                <w:szCs w:val="24"/>
              </w:rPr>
              <w:t>Per ODC-CX-39, audits are planned according to departmental criticality and prior audit results. Higher intensity and frequency are assigned to high-risk departments or those with many non</w:t>
            </w:r>
            <w:r>
              <w:rPr>
                <w:rFonts w:hint="eastAsia" w:ascii="宋体" w:hAnsi="宋体" w:eastAsia="宋体" w:cs="宋体"/>
                <w:sz w:val="24"/>
                <w:szCs w:val="24"/>
                <w:lang w:val="en-US" w:eastAsia="zh-CN"/>
              </w:rPr>
              <w:t>-</w:t>
            </w:r>
            <w:r>
              <w:rPr>
                <w:rFonts w:ascii="宋体" w:hAnsi="宋体" w:eastAsia="宋体" w:cs="宋体"/>
                <w:sz w:val="24"/>
                <w:szCs w:val="24"/>
              </w:rPr>
              <w:t xml:space="preserve">conformities. Audits focus on areas critical to service recipients (Clause 4.3.5, 4.6.1), adopting a risk-based planning and execution method. </w:t>
            </w:r>
          </w:p>
        </w:tc>
      </w:tr>
      <w:tr w14:paraId="2E547B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trPr>
        <w:tc>
          <w:tcPr>
            <w:tcW w:w="3681" w:type="dxa"/>
            <w:shd w:val="clear" w:color="auto" w:fill="F1F1F1" w:themeFill="background1" w:themeFillShade="F2"/>
            <w:vAlign w:val="center"/>
          </w:tcPr>
          <w:p w14:paraId="2833FEAE">
            <w:pPr>
              <w:pStyle w:val="131"/>
              <w:keepNext/>
              <w:rPr>
                <w:sz w:val="22"/>
                <w:szCs w:val="22"/>
                <w:lang w:val="en-GB"/>
              </w:rPr>
            </w:pPr>
            <w:r>
              <w:rPr>
                <w:sz w:val="22"/>
                <w:szCs w:val="22"/>
                <w:lang w:val="en-GB"/>
              </w:rPr>
              <w:t>Is an external audit program in place?</w:t>
            </w:r>
          </w:p>
        </w:tc>
        <w:tc>
          <w:tcPr>
            <w:tcW w:w="698" w:type="dxa"/>
            <w:vAlign w:val="center"/>
          </w:tcPr>
          <w:p w14:paraId="6DBE1A19">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30FC1676">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51F67D90">
            <w:pPr>
              <w:ind w:left="14"/>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367" w:type="dxa"/>
            <w:vAlign w:val="center"/>
          </w:tcPr>
          <w:p w14:paraId="783BEF33">
            <w:pPr>
              <w:pStyle w:val="131"/>
              <w:keepNext/>
              <w:rPr>
                <w:rFonts w:hint="default" w:eastAsia="宋体"/>
                <w:i/>
                <w:sz w:val="22"/>
                <w:szCs w:val="22"/>
                <w:lang w:val="en-US" w:eastAsia="zh-CN"/>
              </w:rPr>
            </w:pPr>
            <w:r>
              <w:rPr>
                <w:rFonts w:ascii="宋体" w:hAnsi="宋体" w:eastAsia="宋体" w:cs="宋体"/>
                <w:sz w:val="24"/>
                <w:szCs w:val="24"/>
              </w:rPr>
              <w:t>No external audit plan is established.</w:t>
            </w:r>
            <w:r>
              <w:rPr>
                <w:rFonts w:hint="eastAsia" w:ascii="宋体" w:hAnsi="宋体" w:eastAsia="宋体" w:cs="宋体"/>
                <w:sz w:val="24"/>
                <w:szCs w:val="24"/>
                <w:lang w:val="en-US" w:eastAsia="zh-CN"/>
              </w:rPr>
              <w:t>It</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s generally decided by sponsors</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plans.</w:t>
            </w:r>
          </w:p>
        </w:tc>
      </w:tr>
    </w:tbl>
    <w:p w14:paraId="7A0C0C78">
      <w:pPr>
        <w:pStyle w:val="131"/>
        <w:jc w:val="both"/>
        <w:rPr>
          <w:color w:val="0070C0"/>
          <w:sz w:val="22"/>
          <w:szCs w:val="22"/>
          <w:lang w:val="en-GB"/>
        </w:rPr>
      </w:pPr>
    </w:p>
    <w:tbl>
      <w:tblPr>
        <w:tblStyle w:val="32"/>
        <w:tblW w:w="9214"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906"/>
        <w:gridCol w:w="618"/>
        <w:gridCol w:w="646"/>
        <w:gridCol w:w="671"/>
        <w:gridCol w:w="3373"/>
      </w:tblGrid>
      <w:tr w14:paraId="0DD0BD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214" w:type="dxa"/>
            <w:gridSpan w:val="5"/>
            <w:shd w:val="clear" w:color="auto" w:fill="F1F1F1" w:themeFill="background1" w:themeFillShade="F2"/>
          </w:tcPr>
          <w:p w14:paraId="3B141E07">
            <w:pPr>
              <w:pStyle w:val="134"/>
              <w:rPr>
                <w:rFonts w:ascii="Arial" w:hAnsi="Arial" w:cs="Arial"/>
              </w:rPr>
            </w:pPr>
            <w:r>
              <w:rPr>
                <w:rFonts w:ascii="Arial" w:hAnsi="Arial" w:cs="Arial"/>
              </w:rPr>
              <w:t>INCIDENT, CAPA &amp; COMPLAINT MANAGEMENT</w:t>
            </w:r>
          </w:p>
        </w:tc>
      </w:tr>
      <w:tr w14:paraId="50D928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906" w:type="dxa"/>
            <w:vAlign w:val="center"/>
          </w:tcPr>
          <w:p w14:paraId="1BF057CA">
            <w:pPr>
              <w:pStyle w:val="131"/>
              <w:keepNext/>
              <w:rPr>
                <w:b/>
                <w:sz w:val="22"/>
                <w:szCs w:val="22"/>
              </w:rPr>
            </w:pPr>
            <w:r>
              <w:rPr>
                <w:b/>
                <w:sz w:val="22"/>
                <w:szCs w:val="22"/>
              </w:rPr>
              <w:t>Question</w:t>
            </w:r>
          </w:p>
        </w:tc>
        <w:tc>
          <w:tcPr>
            <w:tcW w:w="618" w:type="dxa"/>
            <w:vAlign w:val="center"/>
          </w:tcPr>
          <w:p w14:paraId="6E64943B">
            <w:pPr>
              <w:ind w:left="1"/>
              <w:jc w:val="center"/>
              <w:rPr>
                <w:rFonts w:ascii="Arial" w:hAnsi="Arial" w:cs="Arial"/>
                <w:b/>
              </w:rPr>
            </w:pPr>
            <w:r>
              <w:rPr>
                <w:rFonts w:ascii="Arial" w:hAnsi="Arial" w:cs="Arial"/>
                <w:b/>
              </w:rPr>
              <w:t>Yes</w:t>
            </w:r>
          </w:p>
        </w:tc>
        <w:tc>
          <w:tcPr>
            <w:tcW w:w="646" w:type="dxa"/>
            <w:vAlign w:val="center"/>
          </w:tcPr>
          <w:p w14:paraId="23978FF3">
            <w:pPr>
              <w:ind w:left="36"/>
              <w:jc w:val="center"/>
              <w:rPr>
                <w:rFonts w:ascii="Arial" w:hAnsi="Arial" w:cs="Arial"/>
                <w:b/>
              </w:rPr>
            </w:pPr>
            <w:r>
              <w:rPr>
                <w:rFonts w:ascii="Arial" w:hAnsi="Arial" w:cs="Arial"/>
                <w:b/>
              </w:rPr>
              <w:t>No</w:t>
            </w:r>
          </w:p>
        </w:tc>
        <w:tc>
          <w:tcPr>
            <w:tcW w:w="671" w:type="dxa"/>
            <w:vAlign w:val="center"/>
          </w:tcPr>
          <w:p w14:paraId="087A2224">
            <w:pPr>
              <w:ind w:left="14"/>
              <w:jc w:val="center"/>
              <w:rPr>
                <w:rFonts w:ascii="Arial" w:hAnsi="Arial" w:cs="Arial"/>
                <w:b/>
              </w:rPr>
            </w:pPr>
            <w:r>
              <w:rPr>
                <w:rFonts w:ascii="Arial" w:hAnsi="Arial" w:cs="Arial"/>
                <w:b/>
              </w:rPr>
              <w:t>N/A</w:t>
            </w:r>
          </w:p>
        </w:tc>
        <w:tc>
          <w:tcPr>
            <w:tcW w:w="3373" w:type="dxa"/>
          </w:tcPr>
          <w:p w14:paraId="507C6FC8">
            <w:pPr>
              <w:pStyle w:val="131"/>
              <w:keepNext/>
              <w:rPr>
                <w:b/>
                <w:i/>
                <w:sz w:val="22"/>
                <w:szCs w:val="22"/>
              </w:rPr>
            </w:pPr>
            <w:r>
              <w:rPr>
                <w:b/>
                <w:i/>
                <w:sz w:val="22"/>
                <w:szCs w:val="22"/>
              </w:rPr>
              <w:t>Comments/specification</w:t>
            </w:r>
          </w:p>
        </w:tc>
      </w:tr>
      <w:tr w14:paraId="0CE7693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52" w:hRule="atLeast"/>
        </w:trPr>
        <w:tc>
          <w:tcPr>
            <w:tcW w:w="3906" w:type="dxa"/>
            <w:shd w:val="clear" w:color="auto" w:fill="F1F1F1" w:themeFill="background1" w:themeFillShade="F2"/>
            <w:vAlign w:val="center"/>
          </w:tcPr>
          <w:p w14:paraId="35E2066A">
            <w:pPr>
              <w:pStyle w:val="131"/>
              <w:keepNext/>
              <w:rPr>
                <w:b/>
                <w:sz w:val="22"/>
                <w:szCs w:val="22"/>
                <w:lang w:val="en-US"/>
              </w:rPr>
            </w:pPr>
            <w:r>
              <w:rPr>
                <w:sz w:val="22"/>
                <w:szCs w:val="22"/>
                <w:lang w:val="en-GB"/>
              </w:rPr>
              <w:t xml:space="preserve">Do you have an incident and deviation management system in place?  </w:t>
            </w:r>
          </w:p>
        </w:tc>
        <w:tc>
          <w:tcPr>
            <w:tcW w:w="618" w:type="dxa"/>
            <w:vAlign w:val="center"/>
          </w:tcPr>
          <w:p w14:paraId="3B1CD0DF">
            <w:pPr>
              <w:ind w:left="1"/>
              <w:jc w:val="center"/>
              <w:rPr>
                <w:rFonts w:ascii="Arial" w:hAnsi="Arial" w:cs="Arial"/>
                <w:b/>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5B85D5F9">
            <w:pPr>
              <w:ind w:left="36"/>
              <w:jc w:val="center"/>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86E9EEE">
            <w:pPr>
              <w:ind w:left="14"/>
              <w:jc w:val="center"/>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073B66E7">
            <w:pPr>
              <w:pStyle w:val="131"/>
              <w:keepNext/>
              <w:rPr>
                <w:b/>
                <w:i/>
                <w:sz w:val="22"/>
                <w:szCs w:val="22"/>
                <w:lang w:val="en-US"/>
              </w:rPr>
            </w:pPr>
            <w:r>
              <w:rPr>
                <w:rFonts w:ascii="宋体" w:hAnsi="宋体" w:eastAsia="宋体" w:cs="宋体"/>
                <w:sz w:val="24"/>
                <w:szCs w:val="24"/>
              </w:rPr>
              <w:t xml:space="preserve">The event and deviation management system is established under ODC-CX-29 </w:t>
            </w:r>
            <w:r>
              <w:rPr>
                <w:rStyle w:val="39"/>
                <w:rFonts w:ascii="宋体" w:hAnsi="宋体" w:eastAsia="宋体" w:cs="宋体"/>
                <w:sz w:val="24"/>
                <w:szCs w:val="24"/>
              </w:rPr>
              <w:t>Nonconformity Identification and Control Procedure</w:t>
            </w:r>
            <w:r>
              <w:rPr>
                <w:rFonts w:ascii="宋体" w:hAnsi="宋体" w:eastAsia="宋体" w:cs="宋体"/>
                <w:sz w:val="24"/>
                <w:szCs w:val="24"/>
              </w:rPr>
              <w:t xml:space="preserve"> and ODC-CX-08 </w:t>
            </w:r>
            <w:r>
              <w:rPr>
                <w:rStyle w:val="39"/>
                <w:rFonts w:ascii="宋体" w:hAnsi="宋体" w:eastAsia="宋体" w:cs="宋体"/>
                <w:sz w:val="24"/>
                <w:szCs w:val="24"/>
              </w:rPr>
              <w:t>Risk Management Procedure</w:t>
            </w:r>
            <w:r>
              <w:rPr>
                <w:rFonts w:ascii="宋体" w:hAnsi="宋体" w:eastAsia="宋体" w:cs="宋体"/>
                <w:sz w:val="24"/>
                <w:szCs w:val="24"/>
              </w:rPr>
              <w:t xml:space="preserve">, covering identification, recording and handling of events and deviations. </w:t>
            </w:r>
          </w:p>
        </w:tc>
      </w:tr>
      <w:tr w14:paraId="3C0908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1" w:hRule="atLeast"/>
        </w:trPr>
        <w:tc>
          <w:tcPr>
            <w:tcW w:w="3906" w:type="dxa"/>
            <w:shd w:val="clear" w:color="auto" w:fill="F1F1F1" w:themeFill="background1" w:themeFillShade="F2"/>
          </w:tcPr>
          <w:p w14:paraId="24BC066C">
            <w:pPr>
              <w:pStyle w:val="131"/>
              <w:keepNext/>
              <w:rPr>
                <w:sz w:val="22"/>
                <w:szCs w:val="22"/>
                <w:lang w:val="en-GB"/>
              </w:rPr>
            </w:pPr>
            <w:r>
              <w:rPr>
                <w:sz w:val="22"/>
                <w:szCs w:val="22"/>
                <w:lang w:val="en-GB"/>
              </w:rPr>
              <w:t>What is your follow-up process for incidents and deviations?</w:t>
            </w:r>
          </w:p>
        </w:tc>
        <w:tc>
          <w:tcPr>
            <w:tcW w:w="5308" w:type="dxa"/>
            <w:gridSpan w:val="4"/>
            <w:vAlign w:val="center"/>
          </w:tcPr>
          <w:p w14:paraId="65850B22">
            <w:pPr>
              <w:pStyle w:val="131"/>
              <w:keepNext/>
              <w:jc w:val="both"/>
              <w:rPr>
                <w:sz w:val="22"/>
                <w:szCs w:val="22"/>
              </w:rPr>
            </w:pPr>
            <w:r>
              <w:rPr>
                <w:rFonts w:ascii="宋体" w:hAnsi="宋体" w:eastAsia="宋体" w:cs="宋体"/>
                <w:sz w:val="24"/>
                <w:szCs w:val="24"/>
              </w:rPr>
              <w:t>Per ODC-CX-37, the process: Identification</w:t>
            </w:r>
            <w:r>
              <w:rPr>
                <w:rFonts w:hint="eastAsia" w:ascii="宋体" w:hAnsi="宋体" w:eastAsia="宋体" w:cs="宋体"/>
                <w:sz w:val="24"/>
                <w:szCs w:val="24"/>
                <w:lang w:val="en-US" w:eastAsia="zh-CN"/>
              </w:rPr>
              <w:t>-&gt;</w:t>
            </w:r>
            <w:r>
              <w:rPr>
                <w:rFonts w:ascii="宋体" w:hAnsi="宋体" w:eastAsia="宋体" w:cs="宋体"/>
                <w:sz w:val="24"/>
                <w:szCs w:val="24"/>
              </w:rPr>
              <w:t xml:space="preserve"> root cause investigation</w:t>
            </w:r>
            <w:r>
              <w:rPr>
                <w:rFonts w:hint="eastAsia" w:ascii="宋体" w:hAnsi="宋体" w:eastAsia="宋体" w:cs="宋体"/>
                <w:sz w:val="24"/>
                <w:szCs w:val="24"/>
                <w:lang w:val="en-US" w:eastAsia="zh-CN"/>
              </w:rPr>
              <w:t>-&gt;</w:t>
            </w:r>
            <w:r>
              <w:rPr>
                <w:rFonts w:ascii="宋体" w:hAnsi="宋体" w:eastAsia="宋体" w:cs="宋体"/>
                <w:sz w:val="24"/>
                <w:szCs w:val="24"/>
              </w:rPr>
              <w:t xml:space="preserve"> corrective action development</w:t>
            </w:r>
            <w:r>
              <w:rPr>
                <w:rFonts w:hint="eastAsia" w:ascii="宋体" w:hAnsi="宋体" w:eastAsia="宋体" w:cs="宋体"/>
                <w:sz w:val="24"/>
                <w:szCs w:val="24"/>
                <w:lang w:val="en-US" w:eastAsia="zh-CN"/>
              </w:rPr>
              <w:t>-&gt;</w:t>
            </w:r>
            <w:r>
              <w:rPr>
                <w:rFonts w:ascii="宋体" w:hAnsi="宋体" w:eastAsia="宋体" w:cs="宋体"/>
                <w:sz w:val="24"/>
                <w:szCs w:val="24"/>
              </w:rPr>
              <w:t xml:space="preserve"> approval</w:t>
            </w:r>
            <w:r>
              <w:rPr>
                <w:rFonts w:hint="eastAsia" w:ascii="宋体" w:hAnsi="宋体" w:eastAsia="宋体" w:cs="宋体"/>
                <w:sz w:val="24"/>
                <w:szCs w:val="24"/>
                <w:lang w:val="en-US" w:eastAsia="zh-CN"/>
              </w:rPr>
              <w:t>-&gt;</w:t>
            </w:r>
            <w:r>
              <w:rPr>
                <w:rFonts w:ascii="宋体" w:hAnsi="宋体" w:eastAsia="宋体" w:cs="宋体"/>
                <w:sz w:val="24"/>
                <w:szCs w:val="24"/>
              </w:rPr>
              <w:t xml:space="preserve">  implementation</w:t>
            </w:r>
            <w:r>
              <w:rPr>
                <w:rFonts w:hint="eastAsia" w:ascii="宋体" w:hAnsi="宋体" w:eastAsia="宋体" w:cs="宋体"/>
                <w:sz w:val="24"/>
                <w:szCs w:val="24"/>
                <w:lang w:val="en-US" w:eastAsia="zh-CN"/>
              </w:rPr>
              <w:t>-&gt;</w:t>
            </w:r>
            <w:r>
              <w:rPr>
                <w:rFonts w:ascii="宋体" w:hAnsi="宋体" w:eastAsia="宋体" w:cs="宋体"/>
                <w:sz w:val="24"/>
                <w:szCs w:val="24"/>
              </w:rPr>
              <w:t xml:space="preserve"> effectiveness verification</w:t>
            </w:r>
            <w:r>
              <w:rPr>
                <w:rFonts w:hint="eastAsia" w:ascii="宋体" w:hAnsi="宋体" w:eastAsia="宋体" w:cs="宋体"/>
                <w:sz w:val="24"/>
                <w:szCs w:val="24"/>
                <w:lang w:val="en-US" w:eastAsia="zh-CN"/>
              </w:rPr>
              <w:t>-&gt;</w:t>
            </w:r>
            <w:r>
              <w:rPr>
                <w:rFonts w:ascii="宋体" w:hAnsi="宋体" w:eastAsia="宋体" w:cs="宋体"/>
                <w:sz w:val="24"/>
                <w:szCs w:val="24"/>
              </w:rPr>
              <w:t xml:space="preserve">  record archiving </w:t>
            </w:r>
            <w:r>
              <w:rPr>
                <w:rFonts w:hint="eastAsia" w:ascii="宋体" w:hAnsi="宋体" w:eastAsia="宋体" w:cs="宋体"/>
                <w:sz w:val="24"/>
                <w:szCs w:val="24"/>
                <w:lang w:val="en-US" w:eastAsia="zh-CN"/>
              </w:rPr>
              <w:t>-&gt;</w:t>
            </w:r>
            <w:r>
              <w:rPr>
                <w:rFonts w:ascii="宋体" w:hAnsi="宋体" w:eastAsia="宋体" w:cs="宋体"/>
                <w:sz w:val="24"/>
                <w:szCs w:val="24"/>
              </w:rPr>
              <w:t xml:space="preserve"> input to management review. </w:t>
            </w:r>
          </w:p>
        </w:tc>
      </w:tr>
      <w:tr w14:paraId="2DF178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1" w:hRule="atLeast"/>
        </w:trPr>
        <w:tc>
          <w:tcPr>
            <w:tcW w:w="3906" w:type="dxa"/>
            <w:shd w:val="clear" w:color="auto" w:fill="F1F1F1" w:themeFill="background1" w:themeFillShade="F2"/>
            <w:vAlign w:val="center"/>
          </w:tcPr>
          <w:p w14:paraId="4197AE41">
            <w:pPr>
              <w:pStyle w:val="131"/>
              <w:keepNext/>
              <w:rPr>
                <w:sz w:val="22"/>
                <w:szCs w:val="22"/>
                <w:lang w:val="en-GB"/>
              </w:rPr>
            </w:pPr>
            <w:r>
              <w:rPr>
                <w:sz w:val="22"/>
                <w:szCs w:val="22"/>
                <w:lang w:val="en-GB"/>
              </w:rPr>
              <w:t xml:space="preserve">Do you have a (external) complaint management system in place?  </w:t>
            </w:r>
          </w:p>
        </w:tc>
        <w:tc>
          <w:tcPr>
            <w:tcW w:w="618" w:type="dxa"/>
            <w:vAlign w:val="center"/>
          </w:tcPr>
          <w:p w14:paraId="7304BD57">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17E0A89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20B1928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1B9B3FF6">
            <w:pPr>
              <w:pStyle w:val="131"/>
              <w:keepNext/>
              <w:jc w:val="both"/>
              <w:rPr>
                <w:sz w:val="22"/>
                <w:szCs w:val="22"/>
              </w:rPr>
            </w:pPr>
            <w:r>
              <w:rPr>
                <w:rFonts w:ascii="宋体" w:hAnsi="宋体" w:eastAsia="宋体" w:cs="宋体"/>
                <w:sz w:val="24"/>
                <w:szCs w:val="24"/>
              </w:rPr>
              <w:t xml:space="preserve">ODC-CX-31 </w:t>
            </w:r>
            <w:r>
              <w:rPr>
                <w:rStyle w:val="39"/>
                <w:rFonts w:ascii="宋体" w:hAnsi="宋体" w:eastAsia="宋体" w:cs="宋体"/>
                <w:sz w:val="24"/>
                <w:szCs w:val="24"/>
              </w:rPr>
              <w:t>Complaint Management Procedure</w:t>
            </w:r>
            <w:r>
              <w:rPr>
                <w:rFonts w:ascii="宋体" w:hAnsi="宋体" w:eastAsia="宋体" w:cs="宋体"/>
                <w:sz w:val="24"/>
                <w:szCs w:val="24"/>
              </w:rPr>
              <w:t xml:space="preserve"> is implemented for receipt, handling, response and follow-up verification of internal and external complaints. </w:t>
            </w:r>
          </w:p>
        </w:tc>
      </w:tr>
      <w:tr w14:paraId="1DE679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68" w:hRule="atLeast"/>
        </w:trPr>
        <w:tc>
          <w:tcPr>
            <w:tcW w:w="3906" w:type="dxa"/>
            <w:shd w:val="clear" w:color="auto" w:fill="F1F1F1" w:themeFill="background1" w:themeFillShade="F2"/>
          </w:tcPr>
          <w:p w14:paraId="23B0CEBD">
            <w:pPr>
              <w:pStyle w:val="131"/>
              <w:keepNext/>
              <w:rPr>
                <w:sz w:val="22"/>
                <w:szCs w:val="22"/>
                <w:lang w:val="en-GB"/>
              </w:rPr>
            </w:pPr>
            <w:r>
              <w:rPr>
                <w:sz w:val="22"/>
                <w:szCs w:val="22"/>
                <w:lang w:val="en-GB"/>
              </w:rPr>
              <w:t>What is your follow-up process for complaints?</w:t>
            </w:r>
          </w:p>
        </w:tc>
        <w:tc>
          <w:tcPr>
            <w:tcW w:w="5308" w:type="dxa"/>
            <w:gridSpan w:val="4"/>
            <w:vAlign w:val="center"/>
          </w:tcPr>
          <w:p w14:paraId="4FCD9C00">
            <w:pPr>
              <w:pStyle w:val="131"/>
              <w:keepNext/>
              <w:jc w:val="both"/>
              <w:rPr>
                <w:sz w:val="22"/>
                <w:szCs w:val="22"/>
              </w:rPr>
            </w:pPr>
            <w:r>
              <w:rPr>
                <w:rFonts w:ascii="宋体" w:hAnsi="宋体" w:eastAsia="宋体" w:cs="宋体"/>
                <w:sz w:val="24"/>
                <w:szCs w:val="24"/>
              </w:rPr>
              <w:t>Per ODC-CX-31: Receive &amp; record</w:t>
            </w:r>
            <w:r>
              <w:rPr>
                <w:rFonts w:hint="eastAsia" w:ascii="宋体" w:hAnsi="宋体" w:eastAsia="宋体" w:cs="宋体"/>
                <w:sz w:val="24"/>
                <w:szCs w:val="24"/>
                <w:lang w:val="en-US" w:eastAsia="zh-CN"/>
              </w:rPr>
              <w:t>-&gt;</w:t>
            </w:r>
            <w:r>
              <w:rPr>
                <w:rFonts w:ascii="宋体" w:hAnsi="宋体" w:eastAsia="宋体" w:cs="宋体"/>
                <w:sz w:val="24"/>
                <w:szCs w:val="24"/>
              </w:rPr>
              <w:t xml:space="preserve"> assign responsible department</w:t>
            </w:r>
            <w:r>
              <w:rPr>
                <w:rFonts w:hint="eastAsia" w:ascii="宋体" w:hAnsi="宋体" w:eastAsia="宋体" w:cs="宋体"/>
                <w:sz w:val="24"/>
                <w:szCs w:val="24"/>
                <w:lang w:val="en-US" w:eastAsia="zh-CN"/>
              </w:rPr>
              <w:t>-&gt;</w:t>
            </w:r>
            <w:r>
              <w:rPr>
                <w:rFonts w:ascii="宋体" w:hAnsi="宋体" w:eastAsia="宋体" w:cs="宋体"/>
                <w:sz w:val="24"/>
                <w:szCs w:val="24"/>
              </w:rPr>
              <w:t xml:space="preserve"> investigate</w:t>
            </w:r>
            <w:r>
              <w:rPr>
                <w:rFonts w:hint="eastAsia" w:ascii="宋体" w:hAnsi="宋体" w:eastAsia="宋体" w:cs="宋体"/>
                <w:sz w:val="24"/>
                <w:szCs w:val="24"/>
                <w:lang w:val="en-US" w:eastAsia="zh-CN"/>
              </w:rPr>
              <w:t>-&gt;</w:t>
            </w:r>
            <w:r>
              <w:rPr>
                <w:rFonts w:ascii="宋体" w:hAnsi="宋体" w:eastAsia="宋体" w:cs="宋体"/>
                <w:sz w:val="24"/>
                <w:szCs w:val="24"/>
              </w:rPr>
              <w:t xml:space="preserve"> classify valid/invalid complaints</w:t>
            </w:r>
            <w:r>
              <w:rPr>
                <w:rFonts w:hint="eastAsia" w:ascii="宋体" w:hAnsi="宋体" w:eastAsia="宋体" w:cs="宋体"/>
                <w:sz w:val="24"/>
                <w:szCs w:val="24"/>
                <w:lang w:val="en-US" w:eastAsia="zh-CN"/>
              </w:rPr>
              <w:t>-&gt;</w:t>
            </w:r>
            <w:r>
              <w:rPr>
                <w:rFonts w:ascii="宋体" w:hAnsi="宋体" w:eastAsia="宋体" w:cs="宋体"/>
                <w:sz w:val="24"/>
                <w:szCs w:val="24"/>
              </w:rPr>
              <w:t xml:space="preserve"> develop corrective actions</w:t>
            </w:r>
            <w:r>
              <w:rPr>
                <w:rFonts w:hint="eastAsia" w:ascii="宋体" w:hAnsi="宋体" w:eastAsia="宋体" w:cs="宋体"/>
                <w:sz w:val="24"/>
                <w:szCs w:val="24"/>
                <w:lang w:val="en-US" w:eastAsia="zh-CN"/>
              </w:rPr>
              <w:t>-&gt;</w:t>
            </w:r>
            <w:r>
              <w:rPr>
                <w:rFonts w:ascii="宋体" w:hAnsi="宋体" w:eastAsia="宋体" w:cs="宋体"/>
                <w:sz w:val="24"/>
                <w:szCs w:val="24"/>
              </w:rPr>
              <w:t xml:space="preserve"> obtain approval</w:t>
            </w:r>
            <w:r>
              <w:rPr>
                <w:rFonts w:hint="eastAsia" w:ascii="宋体" w:hAnsi="宋体" w:eastAsia="宋体" w:cs="宋体"/>
                <w:sz w:val="24"/>
                <w:szCs w:val="24"/>
                <w:lang w:val="en-US" w:eastAsia="zh-CN"/>
              </w:rPr>
              <w:t>-&gt;</w:t>
            </w:r>
            <w:r>
              <w:rPr>
                <w:rFonts w:ascii="宋体" w:hAnsi="宋体" w:eastAsia="宋体" w:cs="宋体"/>
                <w:sz w:val="24"/>
                <w:szCs w:val="24"/>
              </w:rPr>
              <w:t xml:space="preserve"> respond to customer</w:t>
            </w:r>
            <w:r>
              <w:rPr>
                <w:rFonts w:hint="eastAsia" w:ascii="宋体" w:hAnsi="宋体" w:eastAsia="宋体" w:cs="宋体"/>
                <w:sz w:val="24"/>
                <w:szCs w:val="24"/>
                <w:lang w:val="en-US" w:eastAsia="zh-CN"/>
              </w:rPr>
              <w:t>-&gt;</w:t>
            </w:r>
            <w:r>
              <w:rPr>
                <w:rFonts w:ascii="宋体" w:hAnsi="宋体" w:eastAsia="宋体" w:cs="宋体"/>
                <w:sz w:val="24"/>
                <w:szCs w:val="24"/>
              </w:rPr>
              <w:t xml:space="preserve"> follow up</w:t>
            </w:r>
            <w:r>
              <w:rPr>
                <w:rFonts w:hint="eastAsia" w:ascii="宋体" w:hAnsi="宋体" w:eastAsia="宋体" w:cs="宋体"/>
                <w:sz w:val="24"/>
                <w:szCs w:val="24"/>
                <w:lang w:val="en-US" w:eastAsia="zh-CN"/>
              </w:rPr>
              <w:t>-&gt;</w:t>
            </w:r>
            <w:r>
              <w:rPr>
                <w:rFonts w:ascii="宋体" w:hAnsi="宋体" w:eastAsia="宋体" w:cs="宋体"/>
                <w:sz w:val="24"/>
                <w:szCs w:val="24"/>
              </w:rPr>
              <w:t xml:space="preserve"> perform statistical analysis</w:t>
            </w:r>
            <w:r>
              <w:rPr>
                <w:rFonts w:hint="eastAsia" w:ascii="宋体" w:hAnsi="宋体" w:eastAsia="宋体" w:cs="宋体"/>
                <w:sz w:val="24"/>
                <w:szCs w:val="24"/>
                <w:lang w:val="en-US" w:eastAsia="zh-CN"/>
              </w:rPr>
              <w:t>-&gt;</w:t>
            </w:r>
            <w:r>
              <w:rPr>
                <w:rFonts w:ascii="宋体" w:hAnsi="宋体" w:eastAsia="宋体" w:cs="宋体"/>
                <w:sz w:val="24"/>
                <w:szCs w:val="24"/>
              </w:rPr>
              <w:t xml:space="preserve"> identify improvement opportunities. </w:t>
            </w:r>
          </w:p>
        </w:tc>
      </w:tr>
      <w:tr w14:paraId="282DFF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04" w:hRule="atLeast"/>
        </w:trPr>
        <w:tc>
          <w:tcPr>
            <w:tcW w:w="3906" w:type="dxa"/>
            <w:shd w:val="clear" w:color="auto" w:fill="F1F1F1" w:themeFill="background1" w:themeFillShade="F2"/>
            <w:vAlign w:val="center"/>
          </w:tcPr>
          <w:p w14:paraId="2DBDD0E5">
            <w:pPr>
              <w:pStyle w:val="131"/>
              <w:keepNext/>
              <w:rPr>
                <w:sz w:val="22"/>
                <w:szCs w:val="22"/>
                <w:lang w:val="en-GB"/>
              </w:rPr>
            </w:pPr>
            <w:r>
              <w:rPr>
                <w:sz w:val="22"/>
                <w:szCs w:val="22"/>
                <w:lang w:val="en-GB"/>
              </w:rPr>
              <w:t>Are documented procedures in place for incident, deviation and complaint handling?</w:t>
            </w:r>
          </w:p>
        </w:tc>
        <w:tc>
          <w:tcPr>
            <w:tcW w:w="618" w:type="dxa"/>
            <w:vAlign w:val="center"/>
          </w:tcPr>
          <w:p w14:paraId="6603A261">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34793E21">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2A513821">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09EB6FD5">
            <w:pPr>
              <w:pStyle w:val="137"/>
              <w:keepNext/>
              <w:rPr>
                <w:rFonts w:ascii="Arial" w:hAnsi="Arial"/>
                <w:sz w:val="22"/>
                <w:szCs w:val="22"/>
              </w:rPr>
            </w:pPr>
            <w:r>
              <w:rPr>
                <w:rFonts w:ascii="宋体" w:hAnsi="宋体" w:eastAsia="宋体" w:cs="宋体"/>
                <w:sz w:val="24"/>
                <w:szCs w:val="24"/>
              </w:rPr>
              <w:t xml:space="preserve">Written procedures are available, including ODC-CX-37 </w:t>
            </w:r>
            <w:r>
              <w:rPr>
                <w:rStyle w:val="39"/>
                <w:rFonts w:ascii="宋体" w:hAnsi="宋体" w:eastAsia="宋体" w:cs="宋体"/>
                <w:sz w:val="24"/>
                <w:szCs w:val="24"/>
              </w:rPr>
              <w:t>Corrective Action Control Procedure</w:t>
            </w:r>
            <w:r>
              <w:rPr>
                <w:rFonts w:ascii="宋体" w:hAnsi="宋体" w:eastAsia="宋体" w:cs="宋体"/>
                <w:sz w:val="24"/>
                <w:szCs w:val="24"/>
              </w:rPr>
              <w:t xml:space="preserve">, ODC-CX-31 </w:t>
            </w:r>
            <w:r>
              <w:rPr>
                <w:rStyle w:val="39"/>
                <w:rFonts w:ascii="宋体" w:hAnsi="宋体" w:eastAsia="宋体" w:cs="宋体"/>
                <w:sz w:val="24"/>
                <w:szCs w:val="24"/>
              </w:rPr>
              <w:t>Complaint Management Procedure</w:t>
            </w:r>
            <w:r>
              <w:rPr>
                <w:rFonts w:ascii="宋体" w:hAnsi="宋体" w:eastAsia="宋体" w:cs="宋体"/>
                <w:sz w:val="24"/>
                <w:szCs w:val="24"/>
              </w:rPr>
              <w:t xml:space="preserve">, ODC-CX-29 </w:t>
            </w:r>
            <w:r>
              <w:rPr>
                <w:rStyle w:val="39"/>
                <w:rFonts w:ascii="宋体" w:hAnsi="宋体" w:eastAsia="宋体" w:cs="宋体"/>
                <w:sz w:val="24"/>
                <w:szCs w:val="24"/>
              </w:rPr>
              <w:t>Nonconformity Identification and Control Procedure</w:t>
            </w:r>
            <w:r>
              <w:rPr>
                <w:rFonts w:ascii="宋体" w:hAnsi="宋体" w:eastAsia="宋体" w:cs="宋体"/>
                <w:sz w:val="24"/>
                <w:szCs w:val="24"/>
              </w:rPr>
              <w:t>, etc.</w:t>
            </w:r>
          </w:p>
        </w:tc>
      </w:tr>
      <w:tr w14:paraId="04BDD5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84" w:hRule="atLeast"/>
        </w:trPr>
        <w:tc>
          <w:tcPr>
            <w:tcW w:w="3906" w:type="dxa"/>
            <w:shd w:val="clear" w:color="auto" w:fill="F1F1F1" w:themeFill="background1" w:themeFillShade="F2"/>
            <w:vAlign w:val="center"/>
          </w:tcPr>
          <w:p w14:paraId="07A3D937">
            <w:pPr>
              <w:pStyle w:val="131"/>
              <w:keepNext/>
              <w:rPr>
                <w:sz w:val="22"/>
                <w:szCs w:val="22"/>
                <w:lang w:val="en-GB"/>
              </w:rPr>
            </w:pPr>
            <w:r>
              <w:rPr>
                <w:sz w:val="22"/>
                <w:szCs w:val="22"/>
                <w:lang w:val="en-GB"/>
              </w:rPr>
              <w:t>Are risks being assessed for incident, deviation and complaint handling?</w:t>
            </w:r>
          </w:p>
        </w:tc>
        <w:tc>
          <w:tcPr>
            <w:tcW w:w="618" w:type="dxa"/>
            <w:vAlign w:val="center"/>
          </w:tcPr>
          <w:p w14:paraId="33D0C15D">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6A96D0F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6DB9F2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2C063221">
            <w:pPr>
              <w:pStyle w:val="137"/>
              <w:keepNext/>
              <w:rPr>
                <w:rFonts w:ascii="Arial" w:hAnsi="Arial"/>
                <w:i/>
                <w:sz w:val="22"/>
                <w:szCs w:val="22"/>
                <w:lang w:val="en-GB"/>
              </w:rPr>
            </w:pPr>
            <w:r>
              <w:rPr>
                <w:rFonts w:ascii="宋体" w:hAnsi="宋体" w:eastAsia="宋体" w:cs="宋体"/>
                <w:sz w:val="24"/>
                <w:szCs w:val="24"/>
              </w:rPr>
              <w:t>ODC-CX-31 requires risk factor analysis and ODC-CX-08 is followed. Nonconformities/corrective actions and complaints are listed as risk sources in the risk identification register.</w:t>
            </w:r>
          </w:p>
        </w:tc>
      </w:tr>
      <w:tr w14:paraId="65A12A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84" w:hRule="atLeast"/>
        </w:trPr>
        <w:tc>
          <w:tcPr>
            <w:tcW w:w="3906" w:type="dxa"/>
            <w:shd w:val="clear" w:color="auto" w:fill="F1F1F1" w:themeFill="background1" w:themeFillShade="F2"/>
            <w:vAlign w:val="center"/>
          </w:tcPr>
          <w:p w14:paraId="01BB6F2C">
            <w:pPr>
              <w:pStyle w:val="131"/>
              <w:keepNext/>
              <w:rPr>
                <w:sz w:val="22"/>
                <w:szCs w:val="22"/>
                <w:lang w:val="en-GB"/>
              </w:rPr>
            </w:pPr>
            <w:r>
              <w:rPr>
                <w:sz w:val="22"/>
                <w:szCs w:val="22"/>
                <w:lang w:val="en-GB"/>
              </w:rPr>
              <w:t xml:space="preserve">Are CAPA (corrective actions and preventative actions) recorded and followed up? </w:t>
            </w:r>
          </w:p>
        </w:tc>
        <w:tc>
          <w:tcPr>
            <w:tcW w:w="618" w:type="dxa"/>
            <w:vAlign w:val="center"/>
          </w:tcPr>
          <w:p w14:paraId="0EA4A13C">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5CCA41C1">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56497A7B">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1DEB441F">
            <w:pPr>
              <w:pStyle w:val="137"/>
              <w:keepNext/>
              <w:rPr>
                <w:rFonts w:ascii="Arial" w:hAnsi="Arial"/>
                <w:i/>
                <w:sz w:val="22"/>
                <w:szCs w:val="22"/>
                <w:lang w:val="en-GB"/>
              </w:rPr>
            </w:pPr>
            <w:r>
              <w:rPr>
                <w:rFonts w:ascii="宋体" w:hAnsi="宋体" w:eastAsia="宋体" w:cs="宋体"/>
                <w:sz w:val="24"/>
                <w:szCs w:val="24"/>
              </w:rPr>
              <w:t xml:space="preserve">ODC-CX-37 </w:t>
            </w:r>
            <w:r>
              <w:rPr>
                <w:rStyle w:val="39"/>
                <w:rFonts w:ascii="宋体" w:hAnsi="宋体" w:eastAsia="宋体" w:cs="宋体"/>
                <w:sz w:val="24"/>
                <w:szCs w:val="24"/>
              </w:rPr>
              <w:t>Corrective Action Control Procedure</w:t>
            </w:r>
            <w:r>
              <w:rPr>
                <w:rFonts w:ascii="宋体" w:hAnsi="宋体" w:eastAsia="宋体" w:cs="宋体"/>
                <w:sz w:val="24"/>
                <w:szCs w:val="24"/>
              </w:rPr>
              <w:t xml:space="preserve"> requires filling out the </w:t>
            </w:r>
            <w:r>
              <w:rPr>
                <w:rStyle w:val="35"/>
                <w:rFonts w:ascii="宋体" w:hAnsi="宋体" w:eastAsia="宋体" w:cs="宋体"/>
                <w:sz w:val="24"/>
                <w:szCs w:val="24"/>
              </w:rPr>
              <w:t>Nonconformity and Corrective Action Record</w:t>
            </w:r>
            <w:r>
              <w:rPr>
                <w:rFonts w:ascii="宋体" w:hAnsi="宋体" w:eastAsia="宋体" w:cs="宋体"/>
                <w:sz w:val="24"/>
                <w:szCs w:val="24"/>
              </w:rPr>
              <w:t>. The records will be archived after approval, implementation and effectiveness verification.</w:t>
            </w:r>
          </w:p>
        </w:tc>
      </w:tr>
      <w:tr w14:paraId="2B85A8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84" w:hRule="atLeast"/>
        </w:trPr>
        <w:tc>
          <w:tcPr>
            <w:tcW w:w="3906" w:type="dxa"/>
            <w:shd w:val="clear" w:color="auto" w:fill="F1F1F1" w:themeFill="background1" w:themeFillShade="F2"/>
            <w:vAlign w:val="center"/>
          </w:tcPr>
          <w:p w14:paraId="72D66DC3">
            <w:pPr>
              <w:pStyle w:val="131"/>
              <w:keepNext/>
              <w:rPr>
                <w:sz w:val="22"/>
                <w:szCs w:val="22"/>
                <w:lang w:val="en-GB"/>
              </w:rPr>
            </w:pPr>
            <w:r>
              <w:rPr>
                <w:sz w:val="22"/>
                <w:szCs w:val="22"/>
                <w:lang w:val="en-GB"/>
              </w:rPr>
              <w:t>Does your company provide investigation reports?</w:t>
            </w:r>
          </w:p>
        </w:tc>
        <w:tc>
          <w:tcPr>
            <w:tcW w:w="618" w:type="dxa"/>
            <w:vAlign w:val="center"/>
          </w:tcPr>
          <w:p w14:paraId="273DD185">
            <w:pPr>
              <w:ind w:left="1"/>
              <w:jc w:val="center"/>
              <w:rPr>
                <w:rFonts w:ascii="Arial" w:hAnsi="Arial" w:cs="Arial"/>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646" w:type="dxa"/>
            <w:vAlign w:val="center"/>
          </w:tcPr>
          <w:p w14:paraId="099BA294">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2B8B147">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59752060">
            <w:pPr>
              <w:pStyle w:val="137"/>
              <w:keepNext/>
              <w:rPr>
                <w:rFonts w:ascii="Arial" w:hAnsi="Arial"/>
                <w:i/>
                <w:sz w:val="22"/>
                <w:szCs w:val="22"/>
                <w:lang w:val="en-GB"/>
              </w:rPr>
            </w:pPr>
            <w:r>
              <w:rPr>
                <w:rFonts w:ascii="宋体" w:hAnsi="宋体" w:eastAsia="宋体" w:cs="宋体"/>
                <w:sz w:val="24"/>
                <w:szCs w:val="24"/>
              </w:rPr>
              <w:t xml:space="preserve">Investigations are initiated in accordance with ODC-CX-37 </w:t>
            </w:r>
            <w:r>
              <w:rPr>
                <w:rStyle w:val="39"/>
                <w:rFonts w:ascii="宋体" w:hAnsi="宋体" w:eastAsia="宋体" w:cs="宋体"/>
                <w:sz w:val="24"/>
                <w:szCs w:val="24"/>
              </w:rPr>
              <w:t>Corrective Action Control Procedure</w:t>
            </w:r>
            <w:r>
              <w:rPr>
                <w:rFonts w:ascii="宋体" w:hAnsi="宋体" w:eastAsia="宋体" w:cs="宋体"/>
                <w:sz w:val="24"/>
                <w:szCs w:val="24"/>
              </w:rPr>
              <w:t xml:space="preserve">, and the </w:t>
            </w:r>
            <w:r>
              <w:rPr>
                <w:rStyle w:val="35"/>
                <w:rFonts w:ascii="宋体" w:hAnsi="宋体" w:eastAsia="宋体" w:cs="宋体"/>
                <w:sz w:val="24"/>
                <w:szCs w:val="24"/>
              </w:rPr>
              <w:t>Nonconformity and Corrective Action Record</w:t>
            </w:r>
            <w:r>
              <w:rPr>
                <w:rFonts w:ascii="宋体" w:hAnsi="宋体" w:eastAsia="宋体" w:cs="宋体"/>
                <w:sz w:val="24"/>
                <w:szCs w:val="24"/>
              </w:rPr>
              <w:t xml:space="preserve"> will be generated, including root cause analysis, impact assessment, CAPA and recurrence prevention measures.For complaints, records are maintained in the </w:t>
            </w:r>
            <w:r>
              <w:rPr>
                <w:rStyle w:val="35"/>
                <w:rFonts w:ascii="宋体" w:hAnsi="宋体" w:eastAsia="宋体" w:cs="宋体"/>
                <w:sz w:val="24"/>
                <w:szCs w:val="24"/>
              </w:rPr>
              <w:t>Complaint Handling Form</w:t>
            </w:r>
            <w:r>
              <w:rPr>
                <w:rFonts w:ascii="宋体" w:hAnsi="宋体" w:eastAsia="宋体" w:cs="宋体"/>
                <w:sz w:val="24"/>
                <w:szCs w:val="24"/>
              </w:rPr>
              <w:t xml:space="preserve"> under ODC-CX-31 </w:t>
            </w:r>
            <w:r>
              <w:rPr>
                <w:rStyle w:val="39"/>
                <w:rFonts w:ascii="宋体" w:hAnsi="宋体" w:eastAsia="宋体" w:cs="宋体"/>
                <w:sz w:val="24"/>
                <w:szCs w:val="24"/>
              </w:rPr>
              <w:t>Complaint Management Procedure</w:t>
            </w:r>
            <w:r>
              <w:rPr>
                <w:rFonts w:ascii="宋体" w:hAnsi="宋体" w:eastAsia="宋体" w:cs="宋体"/>
                <w:sz w:val="24"/>
                <w:szCs w:val="24"/>
              </w:rPr>
              <w:t>.</w:t>
            </w:r>
          </w:p>
        </w:tc>
      </w:tr>
      <w:tr w14:paraId="12BAD4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84" w:hRule="atLeast"/>
        </w:trPr>
        <w:tc>
          <w:tcPr>
            <w:tcW w:w="3906" w:type="dxa"/>
            <w:shd w:val="clear" w:color="auto" w:fill="F1F1F1" w:themeFill="background1" w:themeFillShade="F2"/>
            <w:vAlign w:val="center"/>
          </w:tcPr>
          <w:p w14:paraId="41AB3A3D">
            <w:pPr>
              <w:ind w:left="33"/>
              <w:rPr>
                <w:rFonts w:ascii="Arial" w:hAnsi="Arial" w:cs="Arial"/>
              </w:rPr>
            </w:pPr>
            <w:r>
              <w:rPr>
                <w:rFonts w:ascii="Arial" w:hAnsi="Arial" w:cs="Arial"/>
              </w:rPr>
              <w:t xml:space="preserve">How are CAPA related to investigation reports communicated? What are the timelines for providing a final investigation report? </w:t>
            </w:r>
          </w:p>
          <w:p w14:paraId="60E612D8">
            <w:pPr>
              <w:pStyle w:val="131"/>
              <w:keepNext/>
              <w:rPr>
                <w:sz w:val="22"/>
                <w:szCs w:val="22"/>
                <w:lang w:val="en-GB"/>
              </w:rPr>
            </w:pPr>
          </w:p>
        </w:tc>
        <w:tc>
          <w:tcPr>
            <w:tcW w:w="5308" w:type="dxa"/>
            <w:gridSpan w:val="4"/>
            <w:vAlign w:val="center"/>
          </w:tcPr>
          <w:p w14:paraId="6BBA45EF">
            <w:pPr>
              <w:pStyle w:val="29"/>
              <w:keepNext w:val="0"/>
              <w:keepLines w:val="0"/>
              <w:widowControl/>
              <w:suppressLineNumbers w:val="0"/>
            </w:pPr>
            <w:r>
              <w:t xml:space="preserve">Per ODC-CX-31 </w:t>
            </w:r>
            <w:r>
              <w:rPr>
                <w:rStyle w:val="39"/>
              </w:rPr>
              <w:t>Complaint Management Procedure</w:t>
            </w:r>
            <w:r>
              <w:t xml:space="preserve">: The responsible department fills in the </w:t>
            </w:r>
            <w:r>
              <w:rPr>
                <w:rStyle w:val="35"/>
              </w:rPr>
              <w:t>Complaint Handling Form</w:t>
            </w:r>
            <w:r>
              <w:t xml:space="preserve">. Quality and technical supervisors review the root cause analysis and corrective actions. After review and approval, </w:t>
            </w:r>
            <w:r>
              <w:rPr>
                <w:rFonts w:hint="eastAsia" w:eastAsia="宋体"/>
                <w:lang w:val="en-US" w:eastAsia="zh-CN"/>
              </w:rPr>
              <w:t xml:space="preserve">the form shall be issued to quality department and customer service will respond to </w:t>
            </w:r>
            <w:r>
              <w:t>the client</w:t>
            </w:r>
            <w:r>
              <w:rPr>
                <w:rFonts w:hint="eastAsia" w:eastAsia="宋体"/>
                <w:lang w:val="en-US" w:eastAsia="zh-CN"/>
              </w:rPr>
              <w:t xml:space="preserve"> </w:t>
            </w:r>
            <w:r>
              <w:t>. The quality department follows up and verifies the implementation status.</w:t>
            </w:r>
          </w:p>
          <w:p w14:paraId="5D24C48B">
            <w:pPr>
              <w:pStyle w:val="29"/>
              <w:keepNext w:val="0"/>
              <w:keepLines w:val="0"/>
              <w:widowControl/>
              <w:suppressLineNumbers w:val="0"/>
            </w:pPr>
            <w:r>
              <w:t>All complaint handling shall generally be completed within 3 working days. Complex complaints may be appropriately extended. General complaints require a 4-hour initial response; major complaints require a 1-hour initial response.</w:t>
            </w:r>
          </w:p>
          <w:p w14:paraId="6C39ED80">
            <w:pPr>
              <w:pStyle w:val="29"/>
              <w:keepNext w:val="0"/>
              <w:keepLines w:val="0"/>
              <w:widowControl/>
              <w:suppressLineNumbers w:val="0"/>
              <w:rPr>
                <w:rFonts w:ascii="宋体" w:hAnsi="宋体" w:eastAsia="宋体" w:cs="宋体"/>
                <w:sz w:val="24"/>
                <w:szCs w:val="24"/>
              </w:rPr>
            </w:pPr>
            <w:r>
              <w:t xml:space="preserve">Per ODC-CX-37 </w:t>
            </w:r>
            <w:r>
              <w:rPr>
                <w:rStyle w:val="39"/>
              </w:rPr>
              <w:t>Corrective Action Control Procedure</w:t>
            </w:r>
            <w:r>
              <w:t>: The responsible department/specialist develops corrective actions. For general events, actions are approved by the department head. Actions requiring substantial resource investment or with major impact are approved by the general manager. For cross-department matters, the quality supervisor coordinates and monitors progress.</w:t>
            </w:r>
            <w:r>
              <w:rPr>
                <w:rFonts w:ascii="宋体" w:hAnsi="宋体" w:eastAsia="宋体" w:cs="宋体"/>
                <w:sz w:val="24"/>
                <w:szCs w:val="24"/>
              </w:rPr>
              <w:t xml:space="preserve">The </w:t>
            </w:r>
            <w:r>
              <w:rPr>
                <w:rStyle w:val="35"/>
                <w:rFonts w:ascii="宋体" w:hAnsi="宋体" w:eastAsia="宋体" w:cs="宋体"/>
                <w:sz w:val="24"/>
                <w:szCs w:val="24"/>
              </w:rPr>
              <w:t>Nonconformity and Corrective Action Record</w:t>
            </w:r>
            <w:r>
              <w:rPr>
                <w:rFonts w:ascii="宋体" w:hAnsi="宋体" w:eastAsia="宋体" w:cs="宋体"/>
                <w:sz w:val="24"/>
                <w:szCs w:val="24"/>
              </w:rPr>
              <w:t xml:space="preserve"> shall be completed within the scheduled time</w:t>
            </w:r>
            <w:r>
              <w:rPr>
                <w:rFonts w:hint="eastAsia" w:ascii="宋体" w:hAnsi="宋体" w:eastAsia="宋体" w:cs="宋体"/>
                <w:sz w:val="24"/>
                <w:szCs w:val="24"/>
                <w:lang w:val="en-US" w:eastAsia="zh-CN"/>
              </w:rPr>
              <w:t xml:space="preserve"> </w:t>
            </w:r>
            <w:r>
              <w:rPr>
                <w:rFonts w:ascii="宋体" w:hAnsi="宋体" w:eastAsia="宋体" w:cs="宋体"/>
                <w:sz w:val="24"/>
                <w:szCs w:val="24"/>
              </w:rPr>
              <w:t>frame.</w:t>
            </w:r>
          </w:p>
          <w:p w14:paraId="1729C4EC">
            <w:pPr>
              <w:pStyle w:val="29"/>
              <w:keepNext w:val="0"/>
              <w:keepLines w:val="0"/>
              <w:widowControl/>
              <w:suppressLineNumbers w:val="0"/>
            </w:pPr>
            <w:r>
              <w:rPr>
                <w:rFonts w:hint="eastAsia" w:ascii="宋体" w:hAnsi="宋体" w:eastAsia="宋体" w:cs="宋体"/>
                <w:sz w:val="24"/>
                <w:szCs w:val="24"/>
                <w:lang w:val="en-US" w:eastAsia="zh-CN"/>
              </w:rPr>
              <w:t xml:space="preserve">Per </w:t>
            </w:r>
            <w:r>
              <w:rPr>
                <w:rFonts w:ascii="宋体" w:hAnsi="宋体" w:eastAsia="宋体" w:cs="宋体"/>
                <w:sz w:val="24"/>
                <w:szCs w:val="24"/>
              </w:rPr>
              <w:t xml:space="preserve">ODC-CX-39 </w:t>
            </w:r>
            <w:r>
              <w:rPr>
                <w:rStyle w:val="39"/>
                <w:rFonts w:ascii="宋体" w:hAnsi="宋体" w:eastAsia="宋体" w:cs="宋体"/>
                <w:sz w:val="24"/>
                <w:szCs w:val="24"/>
              </w:rPr>
              <w:t>Internal Audit Procedure</w:t>
            </w:r>
            <w:r>
              <w:rPr>
                <w:rFonts w:ascii="宋体" w:hAnsi="宋体" w:eastAsia="宋体" w:cs="宋体"/>
                <w:sz w:val="24"/>
                <w:szCs w:val="24"/>
              </w:rPr>
              <w:t>, auditors distribute the Nonconformity and Corrective Action Record to responsible departments. The responsible department analyzes causes, proposes corrective actions and deadlines, and implements them upon approval by the quality manager. Auditors follow up to verify effectiveness. Unresolved items are reported to the audit lead. Items that cannot be completed are escalated to management for decision-making.Internal audit reports shall be prepared by the Quality Manager and issued upon approval by the Laboratory Director.</w:t>
            </w:r>
          </w:p>
          <w:p w14:paraId="03811FB1">
            <w:pPr>
              <w:pStyle w:val="137"/>
              <w:keepNext/>
              <w:rPr>
                <w:rFonts w:ascii="Arial" w:hAnsi="Arial"/>
                <w:i/>
                <w:sz w:val="22"/>
                <w:szCs w:val="22"/>
              </w:rPr>
            </w:pPr>
          </w:p>
          <w:p w14:paraId="6352C2B5">
            <w:pPr>
              <w:pStyle w:val="137"/>
              <w:keepNext/>
              <w:rPr>
                <w:rFonts w:ascii="Arial" w:hAnsi="Arial"/>
                <w:i/>
                <w:sz w:val="22"/>
                <w:szCs w:val="22"/>
              </w:rPr>
            </w:pPr>
          </w:p>
          <w:p w14:paraId="756DDCC1">
            <w:pPr>
              <w:pStyle w:val="137"/>
              <w:keepNext/>
              <w:rPr>
                <w:rFonts w:ascii="Arial" w:hAnsi="Arial"/>
                <w:i/>
                <w:sz w:val="22"/>
                <w:szCs w:val="22"/>
                <w:lang w:val="en-GB"/>
              </w:rPr>
            </w:pPr>
          </w:p>
        </w:tc>
      </w:tr>
    </w:tbl>
    <w:p w14:paraId="247F7362">
      <w:pPr>
        <w:pStyle w:val="131"/>
        <w:jc w:val="both"/>
        <w:rPr>
          <w:color w:val="0070C0"/>
          <w:sz w:val="22"/>
          <w:szCs w:val="22"/>
          <w:lang w:val="en-GB"/>
        </w:rPr>
      </w:pPr>
    </w:p>
    <w:tbl>
      <w:tblPr>
        <w:tblStyle w:val="139"/>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680"/>
        <w:gridCol w:w="808"/>
        <w:gridCol w:w="675"/>
        <w:gridCol w:w="722"/>
        <w:gridCol w:w="3465"/>
      </w:tblGrid>
      <w:tr w14:paraId="138D1D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5000" w:type="pct"/>
            <w:gridSpan w:val="5"/>
            <w:shd w:val="clear" w:color="auto" w:fill="F1F1F1" w:themeFill="background1" w:themeFillShade="F2"/>
          </w:tcPr>
          <w:p w14:paraId="487A3697">
            <w:pPr>
              <w:pStyle w:val="134"/>
              <w:spacing w:after="160" w:line="259" w:lineRule="auto"/>
              <w:rPr>
                <w:rFonts w:ascii="Arial" w:hAnsi="Arial" w:cs="Arial"/>
              </w:rPr>
            </w:pPr>
            <w:r>
              <w:rPr>
                <w:rFonts w:ascii="Arial" w:hAnsi="Arial" w:cs="Arial"/>
                <w:color w:val="0070C0"/>
              </w:rPr>
              <w:br w:type="page"/>
            </w:r>
            <w:r>
              <w:rPr>
                <w:rFonts w:ascii="Arial" w:hAnsi="Arial" w:cs="Arial"/>
              </w:rPr>
              <w:t>DOCUMENT AND DATA INTEGRITY/RETENTION AND ARCHIVING</w:t>
            </w:r>
          </w:p>
        </w:tc>
      </w:tr>
      <w:tr w14:paraId="10BB4E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1968" w:type="pct"/>
            <w:vAlign w:val="center"/>
          </w:tcPr>
          <w:p w14:paraId="27AB6E52">
            <w:pPr>
              <w:autoSpaceDE w:val="0"/>
              <w:autoSpaceDN w:val="0"/>
              <w:adjustRightInd w:val="0"/>
              <w:spacing w:after="0" w:line="240" w:lineRule="auto"/>
              <w:rPr>
                <w:rFonts w:ascii="Arial" w:hAnsi="Arial" w:cs="Arial"/>
                <w:color w:val="000000"/>
                <w:lang w:val="en-US"/>
              </w:rPr>
            </w:pPr>
            <w:r>
              <w:rPr>
                <w:rFonts w:ascii="Arial" w:hAnsi="Arial" w:cs="Arial"/>
                <w:b/>
                <w:color w:val="000000"/>
                <w:lang w:val="en-US"/>
              </w:rPr>
              <w:t>Question</w:t>
            </w:r>
          </w:p>
        </w:tc>
        <w:tc>
          <w:tcPr>
            <w:tcW w:w="432" w:type="pct"/>
            <w:vAlign w:val="center"/>
          </w:tcPr>
          <w:p w14:paraId="76B3FFDA">
            <w:pPr>
              <w:spacing w:after="0" w:line="240" w:lineRule="auto"/>
              <w:ind w:left="102"/>
              <w:rPr>
                <w:rFonts w:ascii="Arial" w:hAnsi="Arial" w:cs="Arial"/>
                <w:lang w:val="en-US"/>
              </w:rPr>
            </w:pPr>
            <w:r>
              <w:rPr>
                <w:rFonts w:ascii="Arial" w:hAnsi="Arial" w:cs="Arial"/>
                <w:b/>
                <w:lang w:val="en-US"/>
              </w:rPr>
              <w:t>Yes</w:t>
            </w:r>
          </w:p>
        </w:tc>
        <w:tc>
          <w:tcPr>
            <w:tcW w:w="361" w:type="pct"/>
            <w:vAlign w:val="center"/>
          </w:tcPr>
          <w:p w14:paraId="726B33A5">
            <w:pPr>
              <w:spacing w:after="0" w:line="240" w:lineRule="auto"/>
              <w:ind w:left="83"/>
              <w:rPr>
                <w:rFonts w:ascii="Arial" w:hAnsi="Arial" w:cs="Arial"/>
                <w:lang w:val="en-US"/>
              </w:rPr>
            </w:pPr>
            <w:r>
              <w:rPr>
                <w:rFonts w:ascii="Arial" w:hAnsi="Arial" w:cs="Arial"/>
                <w:b/>
                <w:lang w:val="en-US"/>
              </w:rPr>
              <w:t>No</w:t>
            </w:r>
          </w:p>
        </w:tc>
        <w:tc>
          <w:tcPr>
            <w:tcW w:w="386" w:type="pct"/>
            <w:vAlign w:val="center"/>
          </w:tcPr>
          <w:p w14:paraId="15A93F0C">
            <w:pPr>
              <w:spacing w:after="0" w:line="240" w:lineRule="auto"/>
              <w:ind w:left="101"/>
              <w:rPr>
                <w:rFonts w:ascii="Arial" w:hAnsi="Arial" w:cs="Arial"/>
                <w:lang w:val="en-US"/>
              </w:rPr>
            </w:pPr>
            <w:r>
              <w:rPr>
                <w:rFonts w:ascii="Arial" w:hAnsi="Arial" w:cs="Arial"/>
                <w:b/>
                <w:lang w:val="en-US"/>
              </w:rPr>
              <w:t>N/A</w:t>
            </w:r>
          </w:p>
        </w:tc>
        <w:tc>
          <w:tcPr>
            <w:tcW w:w="1853" w:type="pct"/>
            <w:vAlign w:val="center"/>
          </w:tcPr>
          <w:p w14:paraId="18E47DD0">
            <w:pPr>
              <w:autoSpaceDE w:val="0"/>
              <w:autoSpaceDN w:val="0"/>
              <w:adjustRightInd w:val="0"/>
              <w:spacing w:after="0" w:line="240" w:lineRule="auto"/>
              <w:rPr>
                <w:rFonts w:ascii="Arial" w:hAnsi="Arial" w:cs="Arial"/>
                <w:i/>
                <w:color w:val="000000"/>
                <w:lang w:val="nl-BE"/>
              </w:rPr>
            </w:pPr>
            <w:r>
              <w:rPr>
                <w:rFonts w:ascii="Arial" w:hAnsi="Arial" w:cs="Arial"/>
                <w:b/>
                <w:color w:val="000000"/>
                <w:lang w:val="en-US"/>
              </w:rPr>
              <w:t>Comments/specification</w:t>
            </w:r>
          </w:p>
        </w:tc>
      </w:tr>
      <w:tr w14:paraId="20CAC6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519" w:hRule="atLeast"/>
        </w:trPr>
        <w:tc>
          <w:tcPr>
            <w:tcW w:w="1968" w:type="pct"/>
            <w:shd w:val="clear" w:color="auto" w:fill="F1F1F1" w:themeFill="background1" w:themeFillShade="F2"/>
            <w:vAlign w:val="center"/>
          </w:tcPr>
          <w:p w14:paraId="7CCD0D88">
            <w:pPr>
              <w:autoSpaceDE w:val="0"/>
              <w:autoSpaceDN w:val="0"/>
              <w:adjustRightInd w:val="0"/>
              <w:spacing w:after="0" w:line="240" w:lineRule="auto"/>
              <w:rPr>
                <w:rFonts w:ascii="Arial" w:hAnsi="Arial" w:cs="Arial"/>
                <w:b/>
                <w:color w:val="000000"/>
                <w:lang w:val="en-US"/>
              </w:rPr>
            </w:pPr>
            <w:r>
              <w:rPr>
                <w:rFonts w:ascii="Arial" w:hAnsi="Arial" w:cs="Arial"/>
                <w:color w:val="000000"/>
                <w:lang w:val="en-US" w:eastAsia="nl-BE"/>
              </w:rPr>
              <w:t>How is record keeping performed?</w:t>
            </w:r>
            <w:r>
              <w:rPr>
                <w:rFonts w:ascii="Arial" w:hAnsi="Arial" w:cs="Arial"/>
                <w:b/>
                <w:color w:val="000000"/>
                <w:lang w:val="en-US"/>
              </w:rPr>
              <w:t xml:space="preserve"> </w:t>
            </w:r>
          </w:p>
        </w:tc>
        <w:tc>
          <w:tcPr>
            <w:tcW w:w="3032" w:type="pct"/>
            <w:gridSpan w:val="4"/>
            <w:vAlign w:val="center"/>
          </w:tcPr>
          <w:p w14:paraId="618D22C6">
            <w:pPr>
              <w:autoSpaceDE w:val="0"/>
              <w:autoSpaceDN w:val="0"/>
              <w:adjustRightInd w:val="0"/>
              <w:spacing w:after="0" w:line="240" w:lineRule="auto"/>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r>
              <w:rPr>
                <w:rFonts w:ascii="Arial" w:hAnsi="Arial" w:cs="Arial"/>
                <w:lang w:val="en-US"/>
              </w:rPr>
              <w:t xml:space="preserve"> Electronic</w:t>
            </w:r>
          </w:p>
          <w:p w14:paraId="7E7BF63E">
            <w:pPr>
              <w:autoSpaceDE w:val="0"/>
              <w:autoSpaceDN w:val="0"/>
              <w:adjustRightInd w:val="0"/>
              <w:spacing w:after="0" w:line="240" w:lineRule="auto"/>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r>
              <w:rPr>
                <w:rFonts w:ascii="Arial" w:hAnsi="Arial" w:cs="Arial"/>
                <w:lang w:val="en-US"/>
              </w:rPr>
              <w:t xml:space="preserve"> paper-based</w:t>
            </w:r>
          </w:p>
          <w:p w14:paraId="74A2B370">
            <w:pPr>
              <w:autoSpaceDE w:val="0"/>
              <w:autoSpaceDN w:val="0"/>
              <w:adjustRightInd w:val="0"/>
              <w:spacing w:after="0" w:line="240" w:lineRule="auto"/>
              <w:rPr>
                <w:rFonts w:ascii="Arial" w:hAnsi="Arial" w:cs="Arial"/>
                <w:b/>
                <w:color w:val="000000"/>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r>
              <w:rPr>
                <w:rFonts w:ascii="Arial" w:hAnsi="Arial" w:cs="Arial"/>
                <w:lang w:val="en-US"/>
              </w:rPr>
              <w:t xml:space="preserve"> electronic and paper-based</w:t>
            </w:r>
          </w:p>
        </w:tc>
      </w:tr>
      <w:tr w14:paraId="70AAC5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7" w:hRule="atLeast"/>
        </w:trPr>
        <w:tc>
          <w:tcPr>
            <w:tcW w:w="1968" w:type="pct"/>
            <w:shd w:val="clear" w:color="auto" w:fill="F1F1F1" w:themeFill="background1" w:themeFillShade="F2"/>
          </w:tcPr>
          <w:p w14:paraId="1E3D3F19">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Do you have a record retention plan/procedure?</w:t>
            </w:r>
          </w:p>
        </w:tc>
        <w:tc>
          <w:tcPr>
            <w:tcW w:w="432" w:type="pct"/>
            <w:vAlign w:val="center"/>
          </w:tcPr>
          <w:p w14:paraId="2EAA57E2">
            <w:pPr>
              <w:spacing w:after="0" w:line="240" w:lineRule="auto"/>
              <w:ind w:left="102"/>
              <w:rPr>
                <w:rFonts w:ascii="Arial" w:hAnsi="Arial" w:cs="Arial"/>
                <w:lang w:val="en-US"/>
              </w:rPr>
            </w:pPr>
            <w:r>
              <w:rPr>
                <w:rFonts w:hint="eastAsia" w:ascii="Arial" w:hAnsi="Arial" w:eastAsia="宋体" w:cs="Arial"/>
                <w:sz w:val="22"/>
                <w:szCs w:val="22"/>
                <w:lang w:val="en-US" w:eastAsia="zh-CN" w:bidi="ar-SA"/>
              </w:rPr>
              <w:t>d</w:t>
            </w: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57FA3C9C">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35F41FC3">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717355AD">
            <w:pPr>
              <w:autoSpaceDE w:val="0"/>
              <w:autoSpaceDN w:val="0"/>
              <w:adjustRightInd w:val="0"/>
              <w:spacing w:after="0" w:line="240" w:lineRule="auto"/>
              <w:rPr>
                <w:rFonts w:ascii="Arial" w:hAnsi="Arial" w:cs="Arial"/>
                <w:color w:val="000000"/>
                <w:lang w:val="en-US"/>
              </w:rPr>
            </w:pPr>
            <w:r>
              <w:rPr>
                <w:rFonts w:ascii="宋体" w:hAnsi="宋体" w:eastAsia="宋体" w:cs="宋体"/>
                <w:sz w:val="24"/>
                <w:szCs w:val="24"/>
              </w:rPr>
              <w:t xml:space="preserve">ODC-CX-34 </w:t>
            </w:r>
            <w:r>
              <w:rPr>
                <w:rStyle w:val="39"/>
                <w:rFonts w:ascii="宋体" w:hAnsi="宋体" w:eastAsia="宋体" w:cs="宋体"/>
                <w:sz w:val="24"/>
                <w:szCs w:val="24"/>
              </w:rPr>
              <w:t>Record Management Procedure</w:t>
            </w:r>
            <w:r>
              <w:rPr>
                <w:rFonts w:ascii="宋体" w:hAnsi="宋体" w:eastAsia="宋体" w:cs="宋体"/>
                <w:sz w:val="24"/>
                <w:szCs w:val="24"/>
              </w:rPr>
              <w:t xml:space="preserve"> defines full lifecycle </w:t>
            </w:r>
            <w:r>
              <w:rPr>
                <w:rFonts w:hint="eastAsia" w:ascii="宋体" w:hAnsi="宋体" w:eastAsia="宋体" w:cs="宋体"/>
                <w:sz w:val="24"/>
                <w:szCs w:val="24"/>
                <w:lang w:val="en-US" w:eastAsia="zh-CN"/>
              </w:rPr>
              <w:t>management</w:t>
            </w:r>
            <w:r>
              <w:rPr>
                <w:rFonts w:ascii="宋体" w:hAnsi="宋体" w:eastAsia="宋体" w:cs="宋体"/>
                <w:sz w:val="24"/>
                <w:szCs w:val="24"/>
              </w:rPr>
              <w:t xml:space="preserve">: identification, entry, archiving, retention, retrieval and destruction. </w:t>
            </w:r>
          </w:p>
        </w:tc>
      </w:tr>
      <w:tr w14:paraId="6045F7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48" w:hRule="atLeast"/>
        </w:trPr>
        <w:tc>
          <w:tcPr>
            <w:tcW w:w="1968" w:type="pct"/>
            <w:shd w:val="clear" w:color="auto" w:fill="F1F1F1" w:themeFill="background1" w:themeFillShade="F2"/>
          </w:tcPr>
          <w:p w14:paraId="627648A4">
            <w:pPr>
              <w:autoSpaceDE w:val="0"/>
              <w:autoSpaceDN w:val="0"/>
              <w:adjustRightInd w:val="0"/>
              <w:spacing w:after="0" w:line="240" w:lineRule="auto"/>
              <w:rPr>
                <w:rFonts w:ascii="Arial" w:hAnsi="Arial" w:cs="Arial"/>
                <w:color w:val="000000"/>
                <w:lang w:val="en-US"/>
              </w:rPr>
            </w:pPr>
            <w:r>
              <w:rPr>
                <w:rFonts w:ascii="Arial" w:hAnsi="Arial" w:cs="Arial"/>
                <w:color w:val="000000"/>
                <w:lang w:val="en-US"/>
              </w:rPr>
              <w:t>Please provide the retention period for your documentation. If this is different for specific types of documents, please provide details.</w:t>
            </w:r>
          </w:p>
        </w:tc>
        <w:tc>
          <w:tcPr>
            <w:tcW w:w="3032" w:type="pct"/>
            <w:gridSpan w:val="4"/>
            <w:vAlign w:val="center"/>
          </w:tcPr>
          <w:p w14:paraId="6ECD97D0">
            <w:pPr>
              <w:autoSpaceDE w:val="0"/>
              <w:autoSpaceDN w:val="0"/>
              <w:adjustRightInd w:val="0"/>
              <w:spacing w:after="0" w:line="240" w:lineRule="auto"/>
              <w:rPr>
                <w:rFonts w:ascii="Arial" w:hAnsi="Arial" w:cs="Arial"/>
                <w:color w:val="000000"/>
                <w:lang w:val="en-US"/>
              </w:rPr>
            </w:pPr>
            <w:r>
              <w:rPr>
                <w:rFonts w:ascii="宋体" w:hAnsi="宋体" w:eastAsia="宋体" w:cs="宋体"/>
                <w:sz w:val="24"/>
                <w:szCs w:val="24"/>
              </w:rPr>
              <w:t>Retention periods differ by type</w:t>
            </w:r>
            <w:r>
              <w:rPr>
                <w:rFonts w:hint="eastAsia" w:ascii="宋体" w:hAnsi="宋体" w:eastAsia="宋体" w:cs="宋体"/>
                <w:sz w:val="24"/>
                <w:szCs w:val="24"/>
                <w:lang w:val="en-US" w:eastAsia="zh-CN"/>
              </w:rPr>
              <w:t>s</w:t>
            </w:r>
            <w:r>
              <w:rPr>
                <w:rFonts w:ascii="宋体" w:hAnsi="宋体" w:eastAsia="宋体" w:cs="宋体"/>
                <w:sz w:val="24"/>
                <w:szCs w:val="24"/>
              </w:rPr>
              <w:t xml:space="preserve">. All pharmaceutical clinical trial records: 25 years (or per customer requirement). </w:t>
            </w:r>
          </w:p>
        </w:tc>
      </w:tr>
      <w:tr w14:paraId="33C437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76" w:hRule="atLeast"/>
        </w:trPr>
        <w:tc>
          <w:tcPr>
            <w:tcW w:w="1968" w:type="pct"/>
            <w:shd w:val="clear" w:color="auto" w:fill="F1F1F1" w:themeFill="background1" w:themeFillShade="F2"/>
          </w:tcPr>
          <w:p w14:paraId="77311989">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Are records stored in a manner that will protect their integrity for the required time period?</w:t>
            </w:r>
          </w:p>
        </w:tc>
        <w:tc>
          <w:tcPr>
            <w:tcW w:w="432" w:type="pct"/>
            <w:vAlign w:val="center"/>
          </w:tcPr>
          <w:p w14:paraId="31AD84EC">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68D117CA">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388A9A38">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384B1728">
            <w:pPr>
              <w:autoSpaceDE w:val="0"/>
              <w:autoSpaceDN w:val="0"/>
              <w:adjustRightInd w:val="0"/>
              <w:spacing w:after="0" w:line="240" w:lineRule="auto"/>
              <w:rPr>
                <w:rFonts w:ascii="Arial" w:hAnsi="Arial" w:cs="Arial"/>
                <w:color w:val="000000"/>
                <w:lang w:val="en-US"/>
              </w:rPr>
            </w:pPr>
            <w:r>
              <w:rPr>
                <w:rFonts w:ascii="宋体" w:hAnsi="宋体" w:eastAsia="宋体" w:cs="宋体"/>
                <w:sz w:val="24"/>
                <w:szCs w:val="24"/>
              </w:rPr>
              <w:t>Per ODC-CX-34</w:t>
            </w:r>
            <w:r>
              <w:rPr>
                <w:rFonts w:hint="eastAsia" w:ascii="宋体" w:hAnsi="宋体" w:eastAsia="宋体" w:cs="宋体"/>
                <w:sz w:val="24"/>
                <w:szCs w:val="24"/>
                <w:lang w:val="en-US" w:eastAsia="zh-CN"/>
              </w:rPr>
              <w:t xml:space="preserve"> </w:t>
            </w:r>
            <w:r>
              <w:rPr>
                <w:rStyle w:val="39"/>
                <w:rFonts w:ascii="宋体" w:hAnsi="宋体" w:eastAsia="宋体" w:cs="宋体"/>
                <w:sz w:val="24"/>
                <w:szCs w:val="24"/>
              </w:rPr>
              <w:t>Record Management Procedure</w:t>
            </w:r>
            <w:r>
              <w:rPr>
                <w:rFonts w:ascii="宋体" w:hAnsi="宋体" w:eastAsia="宋体" w:cs="宋体"/>
                <w:sz w:val="24"/>
                <w:szCs w:val="24"/>
              </w:rPr>
              <w:t xml:space="preserve"> , records are stored in a suitable environment (mildew/insect/rodent/fire protection). Electronic records are backed up following Computer Hardware and Software Management Procedure. Temporary files are </w:t>
            </w:r>
            <w:r>
              <w:rPr>
                <w:rFonts w:hint="eastAsia" w:ascii="宋体" w:hAnsi="宋体" w:eastAsia="宋体" w:cs="宋体"/>
                <w:sz w:val="24"/>
                <w:szCs w:val="24"/>
                <w:lang w:val="en-US" w:eastAsia="zh-CN"/>
              </w:rPr>
              <w:t>timely</w:t>
            </w:r>
            <w:r>
              <w:rPr>
                <w:rFonts w:ascii="宋体" w:hAnsi="宋体" w:eastAsia="宋体" w:cs="宋体"/>
                <w:sz w:val="24"/>
                <w:szCs w:val="24"/>
              </w:rPr>
              <w:t xml:space="preserve"> deleted to avoid loss, damage or unauthorized changes. </w:t>
            </w:r>
          </w:p>
        </w:tc>
      </w:tr>
      <w:tr w14:paraId="5C0606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48" w:hRule="atLeast"/>
        </w:trPr>
        <w:tc>
          <w:tcPr>
            <w:tcW w:w="1968" w:type="pct"/>
            <w:shd w:val="clear" w:color="auto" w:fill="F1F1F1" w:themeFill="background1" w:themeFillShade="F2"/>
          </w:tcPr>
          <w:p w14:paraId="09A2ED4C">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Do you have a management system in place for archiving?</w:t>
            </w:r>
          </w:p>
        </w:tc>
        <w:tc>
          <w:tcPr>
            <w:tcW w:w="432" w:type="pct"/>
            <w:vAlign w:val="center"/>
          </w:tcPr>
          <w:p w14:paraId="4A7640CB">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35A090D3">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6BE0C9C3">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62F3DA0A">
            <w:pPr>
              <w:autoSpaceDE w:val="0"/>
              <w:autoSpaceDN w:val="0"/>
              <w:adjustRightInd w:val="0"/>
              <w:spacing w:after="0" w:line="240" w:lineRule="auto"/>
              <w:rPr>
                <w:rFonts w:ascii="宋体" w:hAnsi="宋体" w:eastAsia="宋体" w:cs="宋体"/>
                <w:sz w:val="24"/>
                <w:szCs w:val="24"/>
              </w:rPr>
            </w:pPr>
            <w:r>
              <w:rPr>
                <w:rFonts w:ascii="宋体" w:hAnsi="宋体" w:eastAsia="宋体" w:cs="宋体"/>
                <w:sz w:val="24"/>
                <w:szCs w:val="24"/>
              </w:rPr>
              <w:t xml:space="preserve">A complete archive management system is established under ODC-CX-34 </w:t>
            </w:r>
            <w:r>
              <w:rPr>
                <w:rStyle w:val="39"/>
                <w:rFonts w:ascii="宋体" w:hAnsi="宋体" w:eastAsia="宋体" w:cs="宋体"/>
                <w:sz w:val="24"/>
                <w:szCs w:val="24"/>
              </w:rPr>
              <w:t>Record Management Procedure</w:t>
            </w:r>
            <w:r>
              <w:rPr>
                <w:rFonts w:ascii="宋体" w:hAnsi="宋体" w:eastAsia="宋体" w:cs="宋体"/>
                <w:sz w:val="24"/>
                <w:szCs w:val="24"/>
              </w:rPr>
              <w:t xml:space="preserve">. Annual records are archived </w:t>
            </w:r>
            <w:r>
              <w:rPr>
                <w:rFonts w:hint="eastAsia" w:ascii="宋体" w:hAnsi="宋体" w:eastAsia="宋体" w:cs="宋体"/>
                <w:sz w:val="24"/>
                <w:szCs w:val="24"/>
                <w:lang w:val="en-US" w:eastAsia="zh-CN"/>
              </w:rPr>
              <w:t xml:space="preserve">in first </w:t>
            </w:r>
            <w:r>
              <w:rPr>
                <w:rFonts w:ascii="宋体" w:hAnsi="宋体" w:eastAsia="宋体" w:cs="宋体"/>
                <w:sz w:val="24"/>
                <w:szCs w:val="24"/>
              </w:rPr>
              <w:t>quarter</w:t>
            </w:r>
            <w:r>
              <w:rPr>
                <w:rFonts w:hint="eastAsia" w:ascii="宋体" w:hAnsi="宋体" w:eastAsia="宋体" w:cs="宋体"/>
                <w:sz w:val="24"/>
                <w:szCs w:val="24"/>
                <w:lang w:val="en-US" w:eastAsia="zh-CN"/>
              </w:rPr>
              <w:t xml:space="preserve"> of next year</w:t>
            </w:r>
            <w:r>
              <w:rPr>
                <w:rFonts w:ascii="宋体" w:hAnsi="宋体" w:eastAsia="宋体" w:cs="宋体"/>
                <w:sz w:val="24"/>
                <w:szCs w:val="24"/>
              </w:rPr>
              <w:t xml:space="preserve">. The </w:t>
            </w:r>
            <w:r>
              <w:rPr>
                <w:rStyle w:val="39"/>
                <w:rFonts w:ascii="宋体" w:hAnsi="宋体" w:eastAsia="宋体" w:cs="宋体"/>
                <w:sz w:val="24"/>
                <w:szCs w:val="24"/>
              </w:rPr>
              <w:t>Record Archiving Registration Form</w:t>
            </w:r>
            <w:r>
              <w:rPr>
                <w:rFonts w:ascii="宋体" w:hAnsi="宋体" w:eastAsia="宋体" w:cs="宋体"/>
                <w:sz w:val="24"/>
                <w:szCs w:val="24"/>
              </w:rPr>
              <w:t xml:space="preserve"> is completed and the </w:t>
            </w:r>
            <w:r>
              <w:rPr>
                <w:rStyle w:val="39"/>
                <w:rFonts w:ascii="宋体" w:hAnsi="宋体" w:eastAsia="宋体" w:cs="宋体"/>
                <w:sz w:val="24"/>
                <w:szCs w:val="24"/>
              </w:rPr>
              <w:t>Archiving Record List</w:t>
            </w:r>
            <w:r>
              <w:rPr>
                <w:rFonts w:ascii="宋体" w:hAnsi="宋体" w:eastAsia="宋体" w:cs="宋体"/>
                <w:sz w:val="24"/>
                <w:szCs w:val="24"/>
              </w:rPr>
              <w:t xml:space="preserve"> is updated. Each professional team performs classified binding. The archive administrator signs for acceptance.</w:t>
            </w:r>
          </w:p>
          <w:p w14:paraId="29A93940">
            <w:pPr>
              <w:autoSpaceDE w:val="0"/>
              <w:autoSpaceDN w:val="0"/>
              <w:adjustRightInd w:val="0"/>
              <w:spacing w:after="0" w:line="240" w:lineRule="auto"/>
              <w:rPr>
                <w:rFonts w:ascii="Arial" w:hAnsi="Arial" w:cs="Arial"/>
                <w:color w:val="000000"/>
                <w:lang w:val="en-US"/>
              </w:rPr>
            </w:pPr>
          </w:p>
        </w:tc>
      </w:tr>
      <w:tr w14:paraId="01ED7E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trPr>
        <w:tc>
          <w:tcPr>
            <w:tcW w:w="1968" w:type="pct"/>
            <w:shd w:val="clear" w:color="auto" w:fill="F1F1F1" w:themeFill="background1" w:themeFillShade="F2"/>
          </w:tcPr>
          <w:p w14:paraId="6E21C960">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Are records retained in the facility or stored at an external archiving facility?</w:t>
            </w:r>
          </w:p>
        </w:tc>
        <w:tc>
          <w:tcPr>
            <w:tcW w:w="432" w:type="pct"/>
            <w:vAlign w:val="center"/>
          </w:tcPr>
          <w:p w14:paraId="213766BB">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656CDB57">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1C27766B">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30F6AA3C">
            <w:pPr>
              <w:autoSpaceDE w:val="0"/>
              <w:autoSpaceDN w:val="0"/>
              <w:adjustRightInd w:val="0"/>
              <w:spacing w:after="0" w:line="240" w:lineRule="auto"/>
              <w:rPr>
                <w:rFonts w:ascii="Arial" w:hAnsi="Arial" w:cs="Arial"/>
                <w:color w:val="000000"/>
                <w:lang w:val="en-US"/>
              </w:rPr>
            </w:pPr>
            <w:r>
              <w:rPr>
                <w:rFonts w:ascii="宋体" w:hAnsi="宋体" w:eastAsia="宋体" w:cs="宋体"/>
                <w:sz w:val="24"/>
                <w:szCs w:val="24"/>
              </w:rPr>
              <w:t xml:space="preserve">Records are kept in-house. </w:t>
            </w:r>
            <w:r>
              <w:rPr>
                <w:rFonts w:hint="eastAsia" w:ascii="宋体" w:hAnsi="宋体" w:eastAsia="宋体" w:cs="宋体"/>
                <w:sz w:val="24"/>
                <w:szCs w:val="24"/>
                <w:lang w:val="en-US" w:eastAsia="zh-CN"/>
              </w:rPr>
              <w:t>Per</w:t>
            </w:r>
            <w:r>
              <w:rPr>
                <w:rFonts w:ascii="宋体" w:hAnsi="宋体" w:eastAsia="宋体" w:cs="宋体"/>
                <w:sz w:val="24"/>
                <w:szCs w:val="24"/>
              </w:rPr>
              <w:t xml:space="preserve"> ODC-CX-34, records are maintained by departments/teams, temporarily stored locally and periodically transferred to laboratory archives.</w:t>
            </w:r>
          </w:p>
        </w:tc>
      </w:tr>
      <w:tr w14:paraId="02CBAF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39" w:hRule="atLeast"/>
        </w:trPr>
        <w:tc>
          <w:tcPr>
            <w:tcW w:w="1968" w:type="pct"/>
            <w:shd w:val="clear" w:color="auto" w:fill="F1F1F1" w:themeFill="background1" w:themeFillShade="F2"/>
          </w:tcPr>
          <w:p w14:paraId="0F1E2294">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 xml:space="preserve">Are records stored at an internal archive? </w:t>
            </w:r>
          </w:p>
        </w:tc>
        <w:tc>
          <w:tcPr>
            <w:tcW w:w="432" w:type="pct"/>
            <w:vAlign w:val="center"/>
          </w:tcPr>
          <w:p w14:paraId="12213255">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1E949197">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44A215DD">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192D881E">
            <w:pPr>
              <w:autoSpaceDE w:val="0"/>
              <w:autoSpaceDN w:val="0"/>
              <w:adjustRightInd w:val="0"/>
              <w:spacing w:after="0" w:line="240" w:lineRule="auto"/>
              <w:rPr>
                <w:rFonts w:ascii="Arial" w:hAnsi="Arial" w:cs="Arial"/>
                <w:i/>
                <w:lang w:val="nl-BE"/>
              </w:rPr>
            </w:pPr>
            <w:r>
              <w:rPr>
                <w:rFonts w:ascii="宋体" w:hAnsi="宋体" w:eastAsia="宋体" w:cs="宋体"/>
                <w:sz w:val="24"/>
                <w:szCs w:val="24"/>
              </w:rPr>
              <w:t xml:space="preserve">Per ODC-CX-34 </w:t>
            </w:r>
            <w:r>
              <w:rPr>
                <w:rStyle w:val="39"/>
                <w:rFonts w:ascii="宋体" w:hAnsi="宋体" w:eastAsia="宋体" w:cs="宋体"/>
                <w:sz w:val="24"/>
                <w:szCs w:val="24"/>
              </w:rPr>
              <w:t>Record Management Procedure</w:t>
            </w:r>
            <w:r>
              <w:rPr>
                <w:rFonts w:ascii="宋体" w:hAnsi="宋体" w:eastAsia="宋体" w:cs="宋体"/>
                <w:sz w:val="24"/>
                <w:szCs w:val="24"/>
              </w:rPr>
              <w:t>, records are archived in the laboratory’s internal archive repository and managed uniformly by document or information administrators.</w:t>
            </w:r>
          </w:p>
        </w:tc>
      </w:tr>
      <w:tr w14:paraId="128C75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trPr>
        <w:tc>
          <w:tcPr>
            <w:tcW w:w="1968" w:type="pct"/>
            <w:shd w:val="clear" w:color="auto" w:fill="F1F1F1" w:themeFill="background1" w:themeFillShade="F2"/>
          </w:tcPr>
          <w:p w14:paraId="5B1E81D1">
            <w:pPr>
              <w:autoSpaceDE w:val="0"/>
              <w:autoSpaceDN w:val="0"/>
              <w:adjustRightInd w:val="0"/>
              <w:spacing w:after="0" w:line="240" w:lineRule="auto"/>
              <w:rPr>
                <w:rFonts w:ascii="Arial" w:hAnsi="Arial" w:cs="Arial"/>
                <w:color w:val="000000"/>
                <w:lang w:val="en-GB" w:eastAsia="nl-BE"/>
              </w:rPr>
            </w:pPr>
            <w:r>
              <w:rPr>
                <w:rFonts w:ascii="Arial" w:hAnsi="Arial" w:cs="Arial"/>
                <w:color w:val="000000"/>
                <w:lang w:val="en-US" w:eastAsia="nl-BE"/>
              </w:rPr>
              <w:t>Are records stored at an external archiving facility?</w:t>
            </w:r>
          </w:p>
        </w:tc>
        <w:tc>
          <w:tcPr>
            <w:tcW w:w="432" w:type="pct"/>
            <w:vAlign w:val="center"/>
          </w:tcPr>
          <w:p w14:paraId="3C671B33">
            <w:pPr>
              <w:spacing w:after="0" w:line="240" w:lineRule="auto"/>
              <w:ind w:left="102"/>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61" w:type="pct"/>
            <w:vAlign w:val="center"/>
          </w:tcPr>
          <w:p w14:paraId="5A8B5010">
            <w:pPr>
              <w:spacing w:after="0" w:line="240" w:lineRule="auto"/>
              <w:ind w:left="83"/>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86" w:type="pct"/>
            <w:vAlign w:val="center"/>
          </w:tcPr>
          <w:p w14:paraId="2D8B5C2A">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565B95BE">
            <w:pPr>
              <w:autoSpaceDE w:val="0"/>
              <w:autoSpaceDN w:val="0"/>
              <w:adjustRightInd w:val="0"/>
              <w:spacing w:after="0" w:line="240" w:lineRule="auto"/>
              <w:rPr>
                <w:rFonts w:ascii="Arial" w:hAnsi="Arial" w:cs="Arial"/>
                <w:i/>
                <w:lang w:val="nl-BE"/>
              </w:rPr>
            </w:pPr>
            <w:r>
              <w:rPr>
                <w:rFonts w:ascii="宋体" w:hAnsi="宋体" w:eastAsia="宋体" w:cs="宋体"/>
                <w:sz w:val="24"/>
                <w:szCs w:val="24"/>
              </w:rPr>
              <w:t>Records are NOT stored at external archive organizations.</w:t>
            </w:r>
          </w:p>
        </w:tc>
      </w:tr>
      <w:tr w14:paraId="6C85AC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968" w:type="pct"/>
            <w:shd w:val="clear" w:color="auto" w:fill="F1F1F1" w:themeFill="background1" w:themeFillShade="F2"/>
          </w:tcPr>
          <w:p w14:paraId="318D93BA">
            <w:pPr>
              <w:autoSpaceDE w:val="0"/>
              <w:autoSpaceDN w:val="0"/>
              <w:adjustRightInd w:val="0"/>
              <w:spacing w:after="0" w:line="240" w:lineRule="auto"/>
              <w:rPr>
                <w:rFonts w:ascii="Arial" w:hAnsi="Arial" w:cs="Arial"/>
                <w:color w:val="000000"/>
                <w:lang w:val="en-US" w:eastAsia="nl-BE"/>
              </w:rPr>
            </w:pPr>
            <w:r>
              <w:rPr>
                <w:rFonts w:ascii="Arial" w:hAnsi="Arial" w:cs="Arial"/>
                <w:color w:val="000000"/>
                <w:lang w:val="en-US" w:eastAsia="nl-BE"/>
              </w:rPr>
              <w:t>Has the external archiving facility been audited by a company representative?</w:t>
            </w:r>
          </w:p>
        </w:tc>
        <w:tc>
          <w:tcPr>
            <w:tcW w:w="432" w:type="pct"/>
            <w:vAlign w:val="center"/>
          </w:tcPr>
          <w:p w14:paraId="1F6905AA">
            <w:pPr>
              <w:spacing w:after="0" w:line="240" w:lineRule="auto"/>
              <w:ind w:left="102"/>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61" w:type="pct"/>
            <w:vAlign w:val="center"/>
          </w:tcPr>
          <w:p w14:paraId="1B0AFBFD">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0F71D95A">
            <w:pPr>
              <w:spacing w:after="0" w:line="240" w:lineRule="auto"/>
              <w:ind w:left="101"/>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1853" w:type="pct"/>
          </w:tcPr>
          <w:p w14:paraId="1DAC0D44">
            <w:pPr>
              <w:autoSpaceDE w:val="0"/>
              <w:autoSpaceDN w:val="0"/>
              <w:adjustRightInd w:val="0"/>
              <w:spacing w:after="0" w:line="240" w:lineRule="auto"/>
              <w:rPr>
                <w:rFonts w:hint="default" w:ascii="Arial" w:hAnsi="Arial" w:eastAsia="宋体" w:cs="Arial"/>
                <w:color w:val="000000"/>
                <w:lang w:val="en-US" w:eastAsia="zh-CN"/>
              </w:rPr>
            </w:pPr>
            <w:r>
              <w:rPr>
                <w:rFonts w:hint="eastAsia" w:ascii="Arial" w:hAnsi="Arial" w:eastAsia="宋体" w:cs="Arial"/>
                <w:i/>
                <w:lang w:val="en-US" w:eastAsia="zh-CN"/>
              </w:rPr>
              <w:t>NA</w:t>
            </w:r>
          </w:p>
        </w:tc>
      </w:tr>
      <w:tr w14:paraId="31E2F9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968" w:type="pct"/>
            <w:shd w:val="clear" w:color="auto" w:fill="F1F1F1" w:themeFill="background1" w:themeFillShade="F2"/>
          </w:tcPr>
          <w:p w14:paraId="5F3EC49C">
            <w:pPr>
              <w:autoSpaceDE w:val="0"/>
              <w:autoSpaceDN w:val="0"/>
              <w:adjustRightInd w:val="0"/>
              <w:spacing w:after="0" w:line="240" w:lineRule="auto"/>
              <w:rPr>
                <w:rFonts w:ascii="Arial" w:hAnsi="Arial" w:cs="Arial"/>
                <w:lang w:val="en-GB"/>
              </w:rPr>
            </w:pPr>
            <w:r>
              <w:rPr>
                <w:rFonts w:ascii="Arial" w:hAnsi="Arial" w:cs="Arial"/>
                <w:lang w:val="en-US"/>
              </w:rPr>
              <w:t xml:space="preserve">Does your business manage confidentiality and privacy for subject related data?  </w:t>
            </w:r>
          </w:p>
        </w:tc>
        <w:tc>
          <w:tcPr>
            <w:tcW w:w="432" w:type="pct"/>
            <w:vAlign w:val="center"/>
          </w:tcPr>
          <w:p w14:paraId="06098B70">
            <w:pPr>
              <w:spacing w:after="0" w:line="240" w:lineRule="auto"/>
              <w:ind w:left="102"/>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361" w:type="pct"/>
            <w:vAlign w:val="center"/>
          </w:tcPr>
          <w:p w14:paraId="3736F758">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52BBB286">
            <w:pPr>
              <w:spacing w:after="0" w:line="240" w:lineRule="auto"/>
              <w:ind w:left="101"/>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53" w:type="pct"/>
          </w:tcPr>
          <w:p w14:paraId="05BCAA6E">
            <w:pPr>
              <w:autoSpaceDE w:val="0"/>
              <w:autoSpaceDN w:val="0"/>
              <w:adjustRightInd w:val="0"/>
              <w:spacing w:after="0" w:line="240" w:lineRule="auto"/>
              <w:rPr>
                <w:rFonts w:ascii="Arial" w:hAnsi="Arial" w:cs="Arial"/>
                <w:i/>
                <w:color w:val="000000"/>
                <w:lang w:val="nl-BE"/>
              </w:rPr>
            </w:pPr>
            <w:r>
              <w:rPr>
                <w:rFonts w:ascii="宋体" w:hAnsi="宋体" w:eastAsia="宋体" w:cs="宋体"/>
                <w:sz w:val="24"/>
                <w:szCs w:val="24"/>
              </w:rPr>
              <w:t xml:space="preserve">ODC-CX-04 </w:t>
            </w:r>
            <w:r>
              <w:rPr>
                <w:rStyle w:val="39"/>
                <w:rFonts w:ascii="宋体" w:hAnsi="宋体" w:eastAsia="宋体" w:cs="宋体"/>
                <w:sz w:val="24"/>
                <w:szCs w:val="24"/>
              </w:rPr>
              <w:t>Confidentiality Management Procedure</w:t>
            </w:r>
            <w:r>
              <w:rPr>
                <w:rFonts w:ascii="宋体" w:hAnsi="宋体" w:eastAsia="宋体" w:cs="宋体"/>
                <w:sz w:val="24"/>
                <w:szCs w:val="24"/>
              </w:rPr>
              <w:t xml:space="preserve"> is established, which specifies protection of patients’ personal information, test results, test data and other confidential information. All staff are required to sign Confidentiality Agreements.</w:t>
            </w:r>
          </w:p>
        </w:tc>
      </w:tr>
      <w:tr w14:paraId="2BF367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91" w:hRule="atLeast"/>
        </w:trPr>
        <w:tc>
          <w:tcPr>
            <w:tcW w:w="1968" w:type="pct"/>
            <w:shd w:val="clear" w:color="auto" w:fill="F1F1F1" w:themeFill="background1" w:themeFillShade="F2"/>
          </w:tcPr>
          <w:p w14:paraId="6B7A5A2A">
            <w:pPr>
              <w:autoSpaceDE w:val="0"/>
              <w:autoSpaceDN w:val="0"/>
              <w:adjustRightInd w:val="0"/>
              <w:spacing w:after="0" w:line="240" w:lineRule="auto"/>
              <w:rPr>
                <w:rFonts w:ascii="Arial" w:hAnsi="Arial" w:cs="Arial"/>
                <w:lang w:val="en-US"/>
              </w:rPr>
            </w:pPr>
            <w:r>
              <w:rPr>
                <w:rFonts w:ascii="Arial" w:hAnsi="Arial" w:cs="Arial"/>
                <w:lang w:val="en-US"/>
              </w:rPr>
              <w:t>How is confidentiality and privacy assured?</w:t>
            </w:r>
          </w:p>
        </w:tc>
        <w:tc>
          <w:tcPr>
            <w:tcW w:w="3032" w:type="pct"/>
            <w:gridSpan w:val="4"/>
          </w:tcPr>
          <w:p w14:paraId="0632C6D6">
            <w:pPr>
              <w:pStyle w:val="29"/>
              <w:keepNext w:val="0"/>
              <w:keepLines w:val="0"/>
              <w:widowControl/>
              <w:suppressLineNumbers w:val="0"/>
            </w:pPr>
            <w:r>
              <w:t xml:space="preserve">In accordance with ODC-CX-04 </w:t>
            </w:r>
            <w:r>
              <w:rPr>
                <w:rStyle w:val="39"/>
              </w:rPr>
              <w:t>Confidentiality Management Procedure</w:t>
            </w:r>
            <w:r>
              <w:t>, protection measures include:</w:t>
            </w:r>
          </w:p>
          <w:p w14:paraId="3FF4747C">
            <w:pPr>
              <w:keepNext w:val="0"/>
              <w:keepLines w:val="0"/>
              <w:widowControl/>
              <w:numPr>
                <w:ilvl w:val="0"/>
                <w:numId w:val="14"/>
              </w:numPr>
              <w:suppressLineNumbers w:val="0"/>
              <w:spacing w:before="0" w:beforeAutospacing="1" w:after="0" w:afterAutospacing="1"/>
              <w:ind w:left="720" w:hanging="360"/>
            </w:pPr>
            <w:r>
              <w:t>All internal and external personnel sign Confidentiality Agreements.</w:t>
            </w:r>
          </w:p>
          <w:p w14:paraId="316AD237">
            <w:pPr>
              <w:keepNext w:val="0"/>
              <w:keepLines w:val="0"/>
              <w:widowControl/>
              <w:numPr>
                <w:ilvl w:val="0"/>
                <w:numId w:val="14"/>
              </w:numPr>
              <w:suppressLineNumbers w:val="0"/>
              <w:spacing w:before="0" w:beforeAutospacing="1" w:after="0" w:afterAutospacing="1"/>
              <w:ind w:left="720" w:hanging="360"/>
            </w:pPr>
            <w:r>
              <w:t>Information classification and authorization are implemented; unauthorized personnel shall not access confidential information.</w:t>
            </w:r>
          </w:p>
          <w:p w14:paraId="619DA8A1">
            <w:pPr>
              <w:keepNext w:val="0"/>
              <w:keepLines w:val="0"/>
              <w:widowControl/>
              <w:numPr>
                <w:ilvl w:val="0"/>
                <w:numId w:val="14"/>
              </w:numPr>
              <w:suppressLineNumbers w:val="0"/>
              <w:spacing w:before="0" w:beforeAutospacing="1" w:after="0" w:afterAutospacing="1"/>
              <w:ind w:left="720" w:hanging="360"/>
            </w:pPr>
            <w:r>
              <w:t>Computer information encryption and access control are applied; internet access is prohibited without approval.</w:t>
            </w:r>
          </w:p>
          <w:p w14:paraId="6D57A40F">
            <w:pPr>
              <w:keepNext w:val="0"/>
              <w:keepLines w:val="0"/>
              <w:widowControl/>
              <w:numPr>
                <w:ilvl w:val="0"/>
                <w:numId w:val="14"/>
              </w:numPr>
              <w:suppressLineNumbers w:val="0"/>
              <w:spacing w:before="0" w:beforeAutospacing="1" w:after="0" w:afterAutospacing="1"/>
              <w:ind w:left="720" w:hanging="360"/>
            </w:pPr>
            <w:r>
              <w:t>Non-relevant personnel are restricted from entering the testing area. Visitors shall register when entering and exiting.</w:t>
            </w:r>
          </w:p>
          <w:p w14:paraId="34569D0C">
            <w:pPr>
              <w:keepNext w:val="0"/>
              <w:keepLines w:val="0"/>
              <w:widowControl/>
              <w:numPr>
                <w:ilvl w:val="0"/>
                <w:numId w:val="14"/>
              </w:numPr>
              <w:suppressLineNumbers w:val="0"/>
              <w:spacing w:before="0" w:beforeAutospacing="1" w:after="0" w:afterAutospacing="1"/>
              <w:ind w:left="720" w:hanging="360"/>
            </w:pPr>
            <w:r>
              <w:t>Customers are not allowed to observe unrelated tests or take photos/videos.</w:t>
            </w:r>
          </w:p>
          <w:p w14:paraId="5E25D5B4">
            <w:pPr>
              <w:keepNext w:val="0"/>
              <w:keepLines w:val="0"/>
              <w:widowControl/>
              <w:numPr>
                <w:ilvl w:val="0"/>
                <w:numId w:val="14"/>
              </w:numPr>
              <w:suppressLineNumbers w:val="0"/>
              <w:spacing w:before="0" w:beforeAutospacing="1" w:after="0" w:afterAutospacing="1"/>
              <w:ind w:left="720" w:hanging="360"/>
            </w:pPr>
            <w:r>
              <w:t>Confidentiality compliance checks are performed quarterly by the General Manager or Quality Lead.</w:t>
            </w:r>
          </w:p>
          <w:p w14:paraId="4FE1FEA9">
            <w:pPr>
              <w:autoSpaceDE w:val="0"/>
              <w:autoSpaceDN w:val="0"/>
              <w:adjustRightInd w:val="0"/>
              <w:spacing w:after="0" w:line="240" w:lineRule="auto"/>
              <w:rPr>
                <w:rFonts w:ascii="Arial" w:hAnsi="Arial" w:cs="Arial"/>
                <w:i/>
                <w:color w:val="000000"/>
                <w:lang w:val="nl-BE"/>
              </w:rPr>
            </w:pPr>
          </w:p>
        </w:tc>
      </w:tr>
      <w:tr w14:paraId="71C0F1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38" w:hRule="atLeast"/>
        </w:trPr>
        <w:tc>
          <w:tcPr>
            <w:tcW w:w="1968" w:type="pct"/>
            <w:shd w:val="clear" w:color="auto" w:fill="F1F1F1" w:themeFill="background1" w:themeFillShade="F2"/>
          </w:tcPr>
          <w:p w14:paraId="33D82AA5">
            <w:pPr>
              <w:autoSpaceDE w:val="0"/>
              <w:autoSpaceDN w:val="0"/>
              <w:adjustRightInd w:val="0"/>
              <w:spacing w:after="0" w:line="240" w:lineRule="auto"/>
              <w:rPr>
                <w:rFonts w:ascii="Arial" w:hAnsi="Arial" w:eastAsia="Calibri" w:cs="Arial"/>
                <w:color w:val="000000"/>
                <w:lang w:val="en-US" w:eastAsia="nl-BE"/>
              </w:rPr>
            </w:pPr>
            <w:r>
              <w:rPr>
                <w:rFonts w:ascii="Arial" w:hAnsi="Arial" w:cs="Arial"/>
                <w:lang w:val="en-GB"/>
              </w:rPr>
              <w:t xml:space="preserve">Are data changes documented in the used systems (i.e., audit trail) including editing trail with date/time stamping? </w:t>
            </w:r>
          </w:p>
        </w:tc>
        <w:tc>
          <w:tcPr>
            <w:tcW w:w="432" w:type="pct"/>
            <w:vAlign w:val="center"/>
          </w:tcPr>
          <w:p w14:paraId="06E8CC0B">
            <w:pPr>
              <w:spacing w:after="0" w:line="240" w:lineRule="auto"/>
              <w:ind w:left="102"/>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61" w:type="pct"/>
            <w:vAlign w:val="center"/>
          </w:tcPr>
          <w:p w14:paraId="2BE87C24">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10EF491F">
            <w:pPr>
              <w:spacing w:after="0" w:line="240" w:lineRule="auto"/>
              <w:ind w:left="101"/>
              <w:rPr>
                <w:rFonts w:ascii="Arial" w:hAnsi="Arial" w:cs="Arial"/>
                <w:lang w:val="en-US"/>
              </w:rPr>
            </w:pPr>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p>
        </w:tc>
        <w:tc>
          <w:tcPr>
            <w:tcW w:w="1853" w:type="pct"/>
          </w:tcPr>
          <w:p w14:paraId="46D4EE26">
            <w:pPr>
              <w:autoSpaceDE w:val="0"/>
              <w:autoSpaceDN w:val="0"/>
              <w:adjustRightInd w:val="0"/>
              <w:spacing w:after="0" w:line="240" w:lineRule="auto"/>
              <w:rPr>
                <w:rFonts w:ascii="Arial" w:hAnsi="Arial" w:cs="Arial"/>
                <w:i/>
                <w:color w:val="000000"/>
                <w:lang w:val="nl-BE"/>
              </w:rPr>
            </w:pPr>
            <w:r>
              <w:rPr>
                <w:rFonts w:ascii="宋体" w:hAnsi="宋体" w:eastAsia="宋体" w:cs="宋体"/>
                <w:sz w:val="24"/>
                <w:szCs w:val="24"/>
              </w:rPr>
              <w:t>Not applicable to this project. The LIS system is not involved. The ABI 7500 PCR instrument and ABI 3500DX sequencer used for experiments are equipped with audit trail functions.</w:t>
            </w:r>
          </w:p>
        </w:tc>
      </w:tr>
      <w:tr w14:paraId="104972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43" w:hRule="atLeast"/>
        </w:trPr>
        <w:tc>
          <w:tcPr>
            <w:tcW w:w="1968" w:type="pct"/>
            <w:shd w:val="clear" w:color="auto" w:fill="F1F1F1" w:themeFill="background1" w:themeFillShade="F2"/>
          </w:tcPr>
          <w:p w14:paraId="11EAC554">
            <w:pPr>
              <w:spacing w:after="0" w:line="240" w:lineRule="auto"/>
              <w:rPr>
                <w:rFonts w:ascii="Arial" w:hAnsi="Arial" w:cs="Arial"/>
                <w:lang w:val="en-GB"/>
              </w:rPr>
            </w:pPr>
            <w:r>
              <w:rPr>
                <w:rFonts w:ascii="Arial" w:hAnsi="Arial" w:cs="Arial"/>
                <w:lang w:val="en-GB"/>
              </w:rPr>
              <w:t xml:space="preserve">Does the business have computer-generated, time-stamped audit trails to track creation, modification and deletion of records that describe when, by whom and the reason changes were made, and original information is not obscured through the use of the audit trail?  </w:t>
            </w:r>
          </w:p>
        </w:tc>
        <w:tc>
          <w:tcPr>
            <w:tcW w:w="432" w:type="pct"/>
            <w:vAlign w:val="center"/>
          </w:tcPr>
          <w:p w14:paraId="76A0D4B2">
            <w:pPr>
              <w:spacing w:after="0" w:line="240" w:lineRule="auto"/>
              <w:ind w:left="102"/>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61" w:type="pct"/>
            <w:vAlign w:val="center"/>
          </w:tcPr>
          <w:p w14:paraId="130C9ED0">
            <w:pPr>
              <w:spacing w:after="0" w:line="240" w:lineRule="auto"/>
              <w:ind w:left="83"/>
              <w:rPr>
                <w:rFonts w:ascii="Arial" w:hAnsi="Arial" w:cs="Arial"/>
                <w:lang w:val="en-US"/>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en-US"/>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86" w:type="pct"/>
            <w:vAlign w:val="center"/>
          </w:tcPr>
          <w:p w14:paraId="663545A3">
            <w:pPr>
              <w:spacing w:after="0" w:line="240" w:lineRule="auto"/>
              <w:ind w:left="101"/>
              <w:rPr>
                <w:rFonts w:ascii="Arial" w:hAnsi="Arial" w:cs="Arial"/>
                <w:lang w:val="en-US"/>
              </w:rPr>
            </w:pPr>
            <w:bookmarkStart w:id="2" w:name="Check4"/>
            <w:r>
              <w:rPr>
                <w:rFonts w:ascii="Arial" w:hAnsi="Arial" w:cs="Arial" w:eastAsiaTheme="minorHAnsi"/>
                <w:sz w:val="22"/>
                <w:szCs w:val="22"/>
                <w:lang w:val="en-US" w:eastAsia="en-US" w:bidi="ar-SA"/>
              </w:rPr>
              <w:fldChar w:fldCharType="begin">
                <w:ffData>
                  <w:name w:val="Check4"/>
                  <w:enabled/>
                  <w:calcOnExit w:val="0"/>
                  <w:checkBox>
                    <w:sizeAuto/>
                    <w:default w:val="1"/>
                    <w:checked/>
                  </w:checkBox>
                </w:ffData>
              </w:fldChar>
            </w:r>
            <w:r>
              <w:rPr>
                <w:rFonts w:ascii="Arial" w:hAnsi="Arial" w:cs="Arial" w:eastAsiaTheme="minorHAnsi"/>
                <w:sz w:val="22"/>
                <w:szCs w:val="22"/>
                <w:lang w:val="en-US" w:eastAsia="en-US" w:bidi="ar-SA"/>
              </w:rPr>
              <w:instrText xml:space="preserve">FORMCHECKBOX</w:instrText>
            </w:r>
            <w:r>
              <w:rPr>
                <w:rFonts w:ascii="Arial" w:hAnsi="Arial" w:cs="Arial" w:eastAsiaTheme="minorHAnsi"/>
                <w:sz w:val="22"/>
                <w:szCs w:val="22"/>
                <w:lang w:val="en-US" w:eastAsia="en-US" w:bidi="ar-SA"/>
              </w:rPr>
              <w:fldChar w:fldCharType="separate"/>
            </w:r>
            <w:r>
              <w:rPr>
                <w:rFonts w:ascii="Arial" w:hAnsi="Arial" w:cs="Arial" w:eastAsiaTheme="minorHAnsi"/>
                <w:sz w:val="22"/>
                <w:szCs w:val="22"/>
                <w:lang w:val="en-US" w:eastAsia="en-US" w:bidi="ar-SA"/>
              </w:rPr>
              <w:fldChar w:fldCharType="end"/>
            </w:r>
            <w:bookmarkEnd w:id="2"/>
          </w:p>
        </w:tc>
        <w:tc>
          <w:tcPr>
            <w:tcW w:w="1853" w:type="pct"/>
          </w:tcPr>
          <w:p w14:paraId="24BD6146">
            <w:pPr>
              <w:autoSpaceDE w:val="0"/>
              <w:autoSpaceDN w:val="0"/>
              <w:adjustRightInd w:val="0"/>
              <w:spacing w:after="0" w:line="240" w:lineRule="auto"/>
              <w:rPr>
                <w:rFonts w:ascii="Arial" w:hAnsi="Arial" w:cs="Arial"/>
                <w:i/>
                <w:color w:val="000000"/>
                <w:lang w:val="nl-BE"/>
              </w:rPr>
            </w:pPr>
            <w:r>
              <w:rPr>
                <w:rFonts w:ascii="宋体" w:hAnsi="宋体" w:eastAsia="宋体" w:cs="宋体"/>
                <w:sz w:val="24"/>
                <w:szCs w:val="24"/>
              </w:rPr>
              <w:t>Not applicable to this project. The LIS system is not used.</w:t>
            </w:r>
          </w:p>
        </w:tc>
      </w:tr>
      <w:tr w14:paraId="555E4E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0" w:hRule="atLeast"/>
        </w:trPr>
        <w:tc>
          <w:tcPr>
            <w:tcW w:w="1968" w:type="pct"/>
            <w:shd w:val="clear" w:color="auto" w:fill="F1F1F1" w:themeFill="background1" w:themeFillShade="F2"/>
          </w:tcPr>
          <w:p w14:paraId="6CC7E66A">
            <w:pPr>
              <w:pStyle w:val="131"/>
              <w:keepNext/>
              <w:rPr>
                <w:lang w:val="en-US"/>
              </w:rPr>
            </w:pPr>
            <w:r>
              <w:rPr>
                <w:sz w:val="22"/>
                <w:szCs w:val="22"/>
                <w:lang w:val="en-US"/>
              </w:rPr>
              <w:t>How long can data be electronically stored in and retrieved from the system?</w:t>
            </w:r>
          </w:p>
        </w:tc>
        <w:tc>
          <w:tcPr>
            <w:tcW w:w="3032" w:type="pct"/>
            <w:gridSpan w:val="4"/>
          </w:tcPr>
          <w:p w14:paraId="4BDF6CD0">
            <w:pPr>
              <w:autoSpaceDE w:val="0"/>
              <w:autoSpaceDN w:val="0"/>
              <w:adjustRightInd w:val="0"/>
              <w:spacing w:after="0" w:line="240" w:lineRule="auto"/>
              <w:rPr>
                <w:rFonts w:ascii="Arial" w:hAnsi="Arial" w:cs="Arial"/>
                <w:i/>
                <w:color w:val="000000"/>
                <w:lang w:val="nl-BE"/>
              </w:rPr>
            </w:pPr>
            <w:r>
              <w:rPr>
                <w:rFonts w:ascii="宋体" w:hAnsi="宋体" w:eastAsia="宋体" w:cs="宋体"/>
                <w:sz w:val="24"/>
                <w:szCs w:val="24"/>
              </w:rPr>
              <w:t>Not applicable to this project. The LIS system is not used.</w:t>
            </w:r>
          </w:p>
        </w:tc>
      </w:tr>
    </w:tbl>
    <w:p w14:paraId="1DF9C755">
      <w:pPr>
        <w:pStyle w:val="131"/>
        <w:jc w:val="both"/>
        <w:rPr>
          <w:color w:val="0070C0"/>
          <w:sz w:val="22"/>
          <w:szCs w:val="22"/>
          <w:lang w:val="en-GB"/>
        </w:rPr>
      </w:pPr>
    </w:p>
    <w:tbl>
      <w:tblPr>
        <w:tblStyle w:val="33"/>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707"/>
        <w:gridCol w:w="621"/>
        <w:gridCol w:w="640"/>
        <w:gridCol w:w="730"/>
        <w:gridCol w:w="3396"/>
      </w:tblGrid>
      <w:tr w14:paraId="24791E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9094" w:type="dxa"/>
            <w:gridSpan w:val="5"/>
            <w:shd w:val="clear" w:color="auto" w:fill="F1F1F1" w:themeFill="background1" w:themeFillShade="F2"/>
            <w:vAlign w:val="center"/>
          </w:tcPr>
          <w:p w14:paraId="1260BE81">
            <w:pPr>
              <w:pStyle w:val="134"/>
              <w:spacing w:after="0" w:line="240" w:lineRule="auto"/>
              <w:ind w:left="373"/>
              <w:rPr>
                <w:rFonts w:ascii="Arial" w:hAnsi="Arial" w:cs="Arial"/>
              </w:rPr>
            </w:pPr>
            <w:r>
              <w:rPr>
                <w:rFonts w:ascii="Arial" w:hAnsi="Arial" w:cs="Arial"/>
              </w:rPr>
              <w:t xml:space="preserve">CHANGE MANAGEMENT </w:t>
            </w:r>
          </w:p>
        </w:tc>
      </w:tr>
      <w:tr w14:paraId="350969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3707" w:type="dxa"/>
            <w:vAlign w:val="center"/>
          </w:tcPr>
          <w:p w14:paraId="558C35BB">
            <w:pPr>
              <w:spacing w:after="0" w:line="240" w:lineRule="auto"/>
              <w:ind w:left="13"/>
              <w:outlineLvl w:val="2"/>
              <w:rPr>
                <w:rFonts w:ascii="Arial" w:hAnsi="Arial" w:cs="Arial"/>
                <w:b/>
              </w:rPr>
            </w:pPr>
            <w:r>
              <w:rPr>
                <w:rFonts w:ascii="Arial" w:hAnsi="Arial" w:cs="Arial"/>
                <w:b/>
              </w:rPr>
              <w:t>Question</w:t>
            </w:r>
          </w:p>
        </w:tc>
        <w:tc>
          <w:tcPr>
            <w:tcW w:w="621" w:type="dxa"/>
            <w:vAlign w:val="center"/>
          </w:tcPr>
          <w:p w14:paraId="7EF624E4">
            <w:pPr>
              <w:spacing w:after="0" w:line="240" w:lineRule="auto"/>
              <w:ind w:left="13"/>
              <w:outlineLvl w:val="2"/>
              <w:rPr>
                <w:rFonts w:ascii="Arial" w:hAnsi="Arial" w:cs="Arial"/>
                <w:b/>
              </w:rPr>
            </w:pPr>
            <w:r>
              <w:rPr>
                <w:rFonts w:ascii="Arial" w:hAnsi="Arial" w:cs="Arial"/>
                <w:b/>
              </w:rPr>
              <w:t>Yes</w:t>
            </w:r>
          </w:p>
        </w:tc>
        <w:tc>
          <w:tcPr>
            <w:tcW w:w="640" w:type="dxa"/>
            <w:vAlign w:val="center"/>
          </w:tcPr>
          <w:p w14:paraId="43F2367D">
            <w:pPr>
              <w:spacing w:after="0" w:line="240" w:lineRule="auto"/>
              <w:ind w:left="13"/>
              <w:outlineLvl w:val="2"/>
              <w:rPr>
                <w:rFonts w:ascii="Arial" w:hAnsi="Arial" w:cs="Arial"/>
                <w:b/>
              </w:rPr>
            </w:pPr>
            <w:r>
              <w:rPr>
                <w:rFonts w:ascii="Arial" w:hAnsi="Arial" w:cs="Arial"/>
                <w:b/>
              </w:rPr>
              <w:t>No</w:t>
            </w:r>
          </w:p>
        </w:tc>
        <w:tc>
          <w:tcPr>
            <w:tcW w:w="730" w:type="dxa"/>
            <w:vAlign w:val="center"/>
          </w:tcPr>
          <w:p w14:paraId="3E213666">
            <w:pPr>
              <w:spacing w:after="0" w:line="240" w:lineRule="auto"/>
              <w:ind w:left="13"/>
              <w:outlineLvl w:val="2"/>
              <w:rPr>
                <w:rFonts w:ascii="Arial" w:hAnsi="Arial" w:cs="Arial"/>
                <w:b/>
              </w:rPr>
            </w:pPr>
            <w:r>
              <w:rPr>
                <w:rFonts w:ascii="Arial" w:hAnsi="Arial" w:cs="Arial"/>
                <w:b/>
              </w:rPr>
              <w:t>N/A</w:t>
            </w:r>
          </w:p>
        </w:tc>
        <w:tc>
          <w:tcPr>
            <w:tcW w:w="3396" w:type="dxa"/>
            <w:vAlign w:val="center"/>
          </w:tcPr>
          <w:p w14:paraId="1B30AA7E">
            <w:pPr>
              <w:spacing w:after="0" w:line="240" w:lineRule="auto"/>
              <w:ind w:left="13"/>
              <w:outlineLvl w:val="2"/>
              <w:rPr>
                <w:rFonts w:ascii="Arial" w:hAnsi="Arial" w:cs="Arial"/>
                <w:b/>
              </w:rPr>
            </w:pPr>
            <w:r>
              <w:rPr>
                <w:rFonts w:ascii="Arial" w:hAnsi="Arial" w:cs="Arial"/>
                <w:b/>
              </w:rPr>
              <w:t>Comments/specification</w:t>
            </w:r>
          </w:p>
        </w:tc>
      </w:tr>
      <w:tr w14:paraId="7853AA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707" w:type="dxa"/>
            <w:shd w:val="clear" w:color="auto" w:fill="F1F1F1" w:themeFill="background1" w:themeFillShade="F2"/>
            <w:vAlign w:val="center"/>
          </w:tcPr>
          <w:p w14:paraId="4522645E">
            <w:pPr>
              <w:pStyle w:val="137"/>
              <w:rPr>
                <w:rFonts w:ascii="Arial" w:hAnsi="Arial"/>
                <w:sz w:val="22"/>
                <w:szCs w:val="22"/>
                <w:lang w:val="en-US"/>
              </w:rPr>
            </w:pPr>
            <w:r>
              <w:rPr>
                <w:rFonts w:ascii="Arial" w:hAnsi="Arial"/>
                <w:sz w:val="22"/>
                <w:szCs w:val="22"/>
                <w:lang w:val="en-US"/>
              </w:rPr>
              <w:t>Is there a procedure in place for change management?</w:t>
            </w:r>
          </w:p>
          <w:p w14:paraId="53713B72">
            <w:pPr>
              <w:pStyle w:val="131"/>
              <w:keepNext/>
              <w:rPr>
                <w:sz w:val="22"/>
                <w:szCs w:val="22"/>
                <w:lang w:val="en-US"/>
              </w:rPr>
            </w:pPr>
          </w:p>
        </w:tc>
        <w:tc>
          <w:tcPr>
            <w:tcW w:w="621" w:type="dxa"/>
            <w:vAlign w:val="center"/>
          </w:tcPr>
          <w:p w14:paraId="3A026153">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085C8FF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620C806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14A7B330">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0091E6E6">
            <w:pPr>
              <w:autoSpaceDE w:val="0"/>
              <w:autoSpaceDN w:val="0"/>
              <w:adjustRightInd w:val="0"/>
              <w:spacing w:after="0" w:line="240" w:lineRule="auto"/>
              <w:rPr>
                <w:rFonts w:ascii="Arial" w:hAnsi="Arial" w:eastAsia="Calibri" w:cs="Arial"/>
                <w:i/>
                <w:color w:val="000000"/>
                <w:lang w:eastAsia="nl-BE"/>
              </w:rPr>
            </w:pPr>
          </w:p>
        </w:tc>
      </w:tr>
      <w:tr w14:paraId="5FFABD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06" w:hRule="atLeast"/>
        </w:trPr>
        <w:tc>
          <w:tcPr>
            <w:tcW w:w="3707" w:type="dxa"/>
            <w:shd w:val="clear" w:color="auto" w:fill="F1F1F1" w:themeFill="background1" w:themeFillShade="F2"/>
            <w:vAlign w:val="center"/>
          </w:tcPr>
          <w:p w14:paraId="75435D18">
            <w:pPr>
              <w:pStyle w:val="137"/>
              <w:rPr>
                <w:rFonts w:ascii="Arial" w:hAnsi="Arial"/>
                <w:sz w:val="22"/>
                <w:szCs w:val="22"/>
                <w:lang w:val="en-US"/>
              </w:rPr>
            </w:pPr>
            <w:r>
              <w:rPr>
                <w:rFonts w:ascii="Arial" w:hAnsi="Arial"/>
                <w:sz w:val="22"/>
                <w:szCs w:val="22"/>
                <w:lang w:val="en-US"/>
              </w:rPr>
              <w:t xml:space="preserve">Is a risk-based approach implemented during the change management process? </w:t>
            </w:r>
            <w:r>
              <w:rPr>
                <w:rFonts w:ascii="Arial" w:hAnsi="Arial"/>
                <w:sz w:val="22"/>
                <w:szCs w:val="22"/>
                <w:lang w:val="en-US"/>
              </w:rPr>
              <w:br w:type="textWrapping"/>
            </w:r>
          </w:p>
        </w:tc>
        <w:tc>
          <w:tcPr>
            <w:tcW w:w="621" w:type="dxa"/>
            <w:vAlign w:val="center"/>
          </w:tcPr>
          <w:p w14:paraId="34576512">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17CD270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45FEA73">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5EB2179D">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7140DA11">
            <w:pPr>
              <w:autoSpaceDE w:val="0"/>
              <w:autoSpaceDN w:val="0"/>
              <w:adjustRightInd w:val="0"/>
              <w:spacing w:after="0" w:line="240" w:lineRule="auto"/>
              <w:rPr>
                <w:rFonts w:ascii="Arial" w:hAnsi="Arial" w:eastAsia="Calibri" w:cs="Arial"/>
                <w:i/>
                <w:color w:val="000000"/>
                <w:lang w:eastAsia="nl-BE"/>
              </w:rPr>
            </w:pPr>
          </w:p>
        </w:tc>
      </w:tr>
      <w:tr w14:paraId="4ECA06E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18" w:hRule="atLeast"/>
        </w:trPr>
        <w:tc>
          <w:tcPr>
            <w:tcW w:w="3707" w:type="dxa"/>
            <w:shd w:val="clear" w:color="auto" w:fill="F1F1F1" w:themeFill="background1" w:themeFillShade="F2"/>
            <w:vAlign w:val="center"/>
          </w:tcPr>
          <w:p w14:paraId="315521C3">
            <w:pPr>
              <w:pStyle w:val="137"/>
              <w:rPr>
                <w:rFonts w:ascii="Arial" w:hAnsi="Arial"/>
                <w:sz w:val="22"/>
                <w:szCs w:val="22"/>
                <w:lang w:val="en-US"/>
              </w:rPr>
            </w:pPr>
            <w:r>
              <w:rPr>
                <w:rFonts w:ascii="Arial" w:hAnsi="Arial"/>
                <w:sz w:val="22"/>
                <w:szCs w:val="22"/>
                <w:lang w:val="en-US"/>
              </w:rPr>
              <w:t>Is the change management process implemented throughout the company, relating to all activities (e.g. project changes, IT changes?</w:t>
            </w:r>
            <w:r>
              <w:rPr>
                <w:rFonts w:ascii="Arial" w:hAnsi="Arial"/>
                <w:sz w:val="22"/>
                <w:szCs w:val="22"/>
                <w:lang w:val="en-US"/>
              </w:rPr>
              <w:br w:type="textWrapping"/>
            </w:r>
            <w:r>
              <w:rPr>
                <w:rFonts w:ascii="Arial" w:hAnsi="Arial"/>
                <w:sz w:val="22"/>
                <w:szCs w:val="22"/>
                <w:lang w:val="en-US"/>
              </w:rPr>
              <w:t xml:space="preserve"> </w:t>
            </w:r>
          </w:p>
        </w:tc>
        <w:tc>
          <w:tcPr>
            <w:tcW w:w="5387" w:type="dxa"/>
            <w:gridSpan w:val="4"/>
            <w:vAlign w:val="center"/>
          </w:tcPr>
          <w:p w14:paraId="29FD0890">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6B3E442B">
            <w:pPr>
              <w:autoSpaceDE w:val="0"/>
              <w:autoSpaceDN w:val="0"/>
              <w:adjustRightInd w:val="0"/>
              <w:spacing w:after="0" w:line="240" w:lineRule="auto"/>
              <w:rPr>
                <w:rFonts w:ascii="Arial" w:hAnsi="Arial" w:eastAsia="Calibri" w:cs="Arial"/>
                <w:i/>
                <w:color w:val="000000"/>
                <w:lang w:eastAsia="nl-BE"/>
              </w:rPr>
            </w:pPr>
            <w:bookmarkStart w:id="3" w:name="_GoBack"/>
            <w:bookmarkEnd w:id="3"/>
          </w:p>
        </w:tc>
      </w:tr>
      <w:tr w14:paraId="4490EB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707" w:type="dxa"/>
            <w:shd w:val="clear" w:color="auto" w:fill="F1F1F1" w:themeFill="background1" w:themeFillShade="F2"/>
            <w:vAlign w:val="center"/>
          </w:tcPr>
          <w:p w14:paraId="3776B6E3">
            <w:pPr>
              <w:pStyle w:val="137"/>
              <w:rPr>
                <w:rFonts w:ascii="Arial" w:hAnsi="Arial"/>
                <w:sz w:val="22"/>
                <w:szCs w:val="22"/>
                <w:lang w:val="en-US"/>
              </w:rPr>
            </w:pPr>
            <w:r>
              <w:rPr>
                <w:rFonts w:ascii="Arial" w:hAnsi="Arial"/>
                <w:sz w:val="22"/>
                <w:szCs w:val="22"/>
                <w:lang w:val="en-US"/>
              </w:rPr>
              <w:t xml:space="preserve">Are all changes approved before execution? </w:t>
            </w:r>
            <w:r>
              <w:rPr>
                <w:rFonts w:ascii="Arial" w:hAnsi="Arial"/>
                <w:sz w:val="22"/>
                <w:szCs w:val="22"/>
                <w:lang w:val="en-US"/>
              </w:rPr>
              <w:br w:type="textWrapping"/>
            </w:r>
          </w:p>
        </w:tc>
        <w:tc>
          <w:tcPr>
            <w:tcW w:w="621" w:type="dxa"/>
            <w:vAlign w:val="center"/>
          </w:tcPr>
          <w:p w14:paraId="6052F170">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690540C2">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099241F9">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4AF9ABB9">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673DAFDF">
            <w:pPr>
              <w:autoSpaceDE w:val="0"/>
              <w:autoSpaceDN w:val="0"/>
              <w:adjustRightInd w:val="0"/>
              <w:spacing w:after="0" w:line="240" w:lineRule="auto"/>
              <w:rPr>
                <w:rFonts w:ascii="Arial" w:hAnsi="Arial" w:eastAsia="Calibri" w:cs="Arial"/>
                <w:i/>
                <w:color w:val="000000"/>
                <w:lang w:eastAsia="nl-BE"/>
              </w:rPr>
            </w:pPr>
          </w:p>
        </w:tc>
      </w:tr>
      <w:tr w14:paraId="085076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707" w:type="dxa"/>
            <w:shd w:val="clear" w:color="auto" w:fill="F1F1F1" w:themeFill="background1" w:themeFillShade="F2"/>
            <w:vAlign w:val="center"/>
          </w:tcPr>
          <w:p w14:paraId="06B23578">
            <w:pPr>
              <w:pStyle w:val="137"/>
              <w:rPr>
                <w:rFonts w:ascii="Arial" w:hAnsi="Arial"/>
                <w:sz w:val="22"/>
                <w:szCs w:val="22"/>
                <w:lang w:val="en-US"/>
              </w:rPr>
            </w:pPr>
            <w:r>
              <w:rPr>
                <w:rFonts w:ascii="Arial" w:hAnsi="Arial"/>
                <w:sz w:val="22"/>
                <w:szCs w:val="22"/>
                <w:lang w:val="en-US"/>
              </w:rPr>
              <w:t>Are all changes managed in a system?</w:t>
            </w:r>
            <w:r>
              <w:rPr>
                <w:rFonts w:ascii="Arial" w:hAnsi="Arial"/>
                <w:sz w:val="22"/>
                <w:szCs w:val="22"/>
                <w:lang w:val="en-US"/>
              </w:rPr>
              <w:br w:type="textWrapping"/>
            </w:r>
          </w:p>
        </w:tc>
        <w:tc>
          <w:tcPr>
            <w:tcW w:w="621" w:type="dxa"/>
            <w:vAlign w:val="center"/>
          </w:tcPr>
          <w:p w14:paraId="7DB9FFF3">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639D18C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1CCD05FB">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06B26AF">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29B7B967">
            <w:pPr>
              <w:autoSpaceDE w:val="0"/>
              <w:autoSpaceDN w:val="0"/>
              <w:adjustRightInd w:val="0"/>
              <w:spacing w:after="0" w:line="240" w:lineRule="auto"/>
              <w:rPr>
                <w:rFonts w:ascii="Arial" w:hAnsi="Arial" w:eastAsia="Calibri" w:cs="Arial"/>
                <w:i/>
                <w:color w:val="000000"/>
                <w:lang w:eastAsia="nl-BE"/>
              </w:rPr>
            </w:pPr>
          </w:p>
        </w:tc>
      </w:tr>
      <w:tr w14:paraId="48C1A2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11" w:hRule="atLeast"/>
        </w:trPr>
        <w:tc>
          <w:tcPr>
            <w:tcW w:w="3707" w:type="dxa"/>
            <w:shd w:val="clear" w:color="auto" w:fill="F1F1F1" w:themeFill="background1" w:themeFillShade="F2"/>
            <w:vAlign w:val="center"/>
          </w:tcPr>
          <w:p w14:paraId="11D4F4FE">
            <w:pPr>
              <w:pStyle w:val="137"/>
              <w:rPr>
                <w:rFonts w:ascii="Arial" w:hAnsi="Arial"/>
                <w:sz w:val="22"/>
                <w:szCs w:val="22"/>
                <w:lang w:val="en-US"/>
              </w:rPr>
            </w:pPr>
            <w:r>
              <w:rPr>
                <w:rFonts w:ascii="Arial" w:hAnsi="Arial"/>
                <w:sz w:val="22"/>
                <w:szCs w:val="22"/>
                <w:lang w:val="en-US"/>
              </w:rPr>
              <w:t>Is an effectiveness review performed after finalization of changes?</w:t>
            </w:r>
            <w:r>
              <w:rPr>
                <w:rFonts w:ascii="Arial" w:hAnsi="Arial"/>
                <w:sz w:val="22"/>
                <w:szCs w:val="22"/>
                <w:lang w:val="en-US"/>
              </w:rPr>
              <w:br w:type="textWrapping"/>
            </w:r>
          </w:p>
        </w:tc>
        <w:tc>
          <w:tcPr>
            <w:tcW w:w="621" w:type="dxa"/>
            <w:vAlign w:val="center"/>
          </w:tcPr>
          <w:p w14:paraId="31C7628B">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491C3B69">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5B200339">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76287C38">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0A325A5F">
            <w:pPr>
              <w:autoSpaceDE w:val="0"/>
              <w:autoSpaceDN w:val="0"/>
              <w:adjustRightInd w:val="0"/>
              <w:spacing w:after="0" w:line="240" w:lineRule="auto"/>
              <w:rPr>
                <w:rFonts w:ascii="Arial" w:hAnsi="Arial" w:eastAsia="Calibri" w:cs="Arial"/>
                <w:i/>
                <w:color w:val="000000"/>
                <w:lang w:eastAsia="nl-BE"/>
              </w:rPr>
            </w:pPr>
          </w:p>
        </w:tc>
      </w:tr>
      <w:tr w14:paraId="1B0BA5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11" w:hRule="atLeast"/>
        </w:trPr>
        <w:tc>
          <w:tcPr>
            <w:tcW w:w="3707" w:type="dxa"/>
            <w:shd w:val="clear" w:color="auto" w:fill="F1F1F1" w:themeFill="background1" w:themeFillShade="F2"/>
            <w:vAlign w:val="center"/>
          </w:tcPr>
          <w:p w14:paraId="4792B708">
            <w:pPr>
              <w:pStyle w:val="137"/>
              <w:rPr>
                <w:rFonts w:ascii="Arial" w:hAnsi="Arial"/>
                <w:sz w:val="22"/>
                <w:szCs w:val="22"/>
                <w:lang w:val="en-US"/>
              </w:rPr>
            </w:pPr>
            <w:r>
              <w:rPr>
                <w:rFonts w:ascii="Arial" w:hAnsi="Arial"/>
                <w:sz w:val="22"/>
                <w:szCs w:val="22"/>
                <w:lang w:val="en-US"/>
              </w:rPr>
              <w:t>Are clients informed about changes impacting their services?</w:t>
            </w:r>
            <w:r>
              <w:rPr>
                <w:rFonts w:ascii="Arial" w:hAnsi="Arial"/>
                <w:sz w:val="22"/>
                <w:szCs w:val="22"/>
                <w:lang w:val="en-US"/>
              </w:rPr>
              <w:br w:type="textWrapping"/>
            </w:r>
          </w:p>
        </w:tc>
        <w:tc>
          <w:tcPr>
            <w:tcW w:w="621" w:type="dxa"/>
            <w:vAlign w:val="center"/>
          </w:tcPr>
          <w:p w14:paraId="62847C3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0F9DCFFA">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44071A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2755DB1B">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23C36BCF">
            <w:pPr>
              <w:autoSpaceDE w:val="0"/>
              <w:autoSpaceDN w:val="0"/>
              <w:adjustRightInd w:val="0"/>
              <w:spacing w:after="0" w:line="240" w:lineRule="auto"/>
              <w:rPr>
                <w:rFonts w:ascii="Arial" w:hAnsi="Arial" w:eastAsia="Calibri" w:cs="Arial"/>
                <w:i/>
                <w:color w:val="000000"/>
                <w:lang w:eastAsia="nl-BE"/>
              </w:rPr>
            </w:pPr>
          </w:p>
        </w:tc>
      </w:tr>
    </w:tbl>
    <w:p w14:paraId="28CEE21D">
      <w:pPr>
        <w:pStyle w:val="131"/>
        <w:jc w:val="both"/>
        <w:rPr>
          <w:color w:val="0070C0"/>
          <w:sz w:val="22"/>
          <w:szCs w:val="22"/>
          <w:lang w:val="en-GB"/>
        </w:rPr>
      </w:pPr>
    </w:p>
    <w:tbl>
      <w:tblPr>
        <w:tblStyle w:val="33"/>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707"/>
        <w:gridCol w:w="621"/>
        <w:gridCol w:w="640"/>
        <w:gridCol w:w="730"/>
        <w:gridCol w:w="3396"/>
      </w:tblGrid>
      <w:tr w14:paraId="60720E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9094" w:type="dxa"/>
            <w:gridSpan w:val="5"/>
            <w:shd w:val="clear" w:color="auto" w:fill="F1F1F1" w:themeFill="background1" w:themeFillShade="F2"/>
            <w:vAlign w:val="center"/>
          </w:tcPr>
          <w:p w14:paraId="23C53AEB">
            <w:pPr>
              <w:pStyle w:val="134"/>
              <w:spacing w:after="0" w:line="240" w:lineRule="auto"/>
              <w:ind w:left="373"/>
              <w:rPr>
                <w:rFonts w:ascii="Arial" w:hAnsi="Arial" w:cs="Arial"/>
              </w:rPr>
            </w:pPr>
            <w:r>
              <w:rPr>
                <w:rFonts w:ascii="Arial" w:hAnsi="Arial" w:cs="Arial"/>
              </w:rPr>
              <w:t xml:space="preserve">SYSTEM VALIDATION </w:t>
            </w:r>
          </w:p>
        </w:tc>
      </w:tr>
      <w:tr w14:paraId="6A6CAE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Pr>
        <w:tc>
          <w:tcPr>
            <w:tcW w:w="3707" w:type="dxa"/>
            <w:vAlign w:val="center"/>
          </w:tcPr>
          <w:p w14:paraId="12AA03BA">
            <w:pPr>
              <w:spacing w:after="0" w:line="240" w:lineRule="auto"/>
              <w:ind w:left="13"/>
              <w:outlineLvl w:val="2"/>
              <w:rPr>
                <w:rFonts w:ascii="Arial" w:hAnsi="Arial" w:cs="Arial"/>
                <w:b/>
              </w:rPr>
            </w:pPr>
            <w:r>
              <w:rPr>
                <w:rFonts w:ascii="Arial" w:hAnsi="Arial" w:cs="Arial"/>
                <w:b/>
              </w:rPr>
              <w:t>Question</w:t>
            </w:r>
          </w:p>
        </w:tc>
        <w:tc>
          <w:tcPr>
            <w:tcW w:w="621" w:type="dxa"/>
            <w:vAlign w:val="center"/>
          </w:tcPr>
          <w:p w14:paraId="1F5DBA3C">
            <w:pPr>
              <w:spacing w:after="0" w:line="240" w:lineRule="auto"/>
              <w:ind w:left="13"/>
              <w:outlineLvl w:val="2"/>
              <w:rPr>
                <w:rFonts w:ascii="Arial" w:hAnsi="Arial" w:cs="Arial"/>
                <w:b/>
              </w:rPr>
            </w:pPr>
            <w:r>
              <w:rPr>
                <w:rFonts w:ascii="Arial" w:hAnsi="Arial" w:cs="Arial"/>
                <w:b/>
              </w:rPr>
              <w:t>Yes</w:t>
            </w:r>
          </w:p>
        </w:tc>
        <w:tc>
          <w:tcPr>
            <w:tcW w:w="640" w:type="dxa"/>
            <w:vAlign w:val="center"/>
          </w:tcPr>
          <w:p w14:paraId="69BE4418">
            <w:pPr>
              <w:spacing w:after="0" w:line="240" w:lineRule="auto"/>
              <w:ind w:left="13"/>
              <w:outlineLvl w:val="2"/>
              <w:rPr>
                <w:rFonts w:ascii="Arial" w:hAnsi="Arial" w:cs="Arial"/>
                <w:b/>
              </w:rPr>
            </w:pPr>
            <w:r>
              <w:rPr>
                <w:rFonts w:ascii="Arial" w:hAnsi="Arial" w:cs="Arial"/>
                <w:b/>
              </w:rPr>
              <w:t>No</w:t>
            </w:r>
          </w:p>
        </w:tc>
        <w:tc>
          <w:tcPr>
            <w:tcW w:w="730" w:type="dxa"/>
            <w:vAlign w:val="center"/>
          </w:tcPr>
          <w:p w14:paraId="434744AE">
            <w:pPr>
              <w:spacing w:after="0" w:line="240" w:lineRule="auto"/>
              <w:ind w:left="13"/>
              <w:outlineLvl w:val="2"/>
              <w:rPr>
                <w:rFonts w:ascii="Arial" w:hAnsi="Arial" w:cs="Arial"/>
                <w:b/>
              </w:rPr>
            </w:pPr>
            <w:r>
              <w:rPr>
                <w:rFonts w:ascii="Arial" w:hAnsi="Arial" w:cs="Arial"/>
                <w:b/>
              </w:rPr>
              <w:t>N/A</w:t>
            </w:r>
          </w:p>
        </w:tc>
        <w:tc>
          <w:tcPr>
            <w:tcW w:w="3396" w:type="dxa"/>
            <w:vAlign w:val="center"/>
          </w:tcPr>
          <w:p w14:paraId="202299A2">
            <w:pPr>
              <w:spacing w:after="0" w:line="240" w:lineRule="auto"/>
              <w:ind w:left="13"/>
              <w:outlineLvl w:val="2"/>
              <w:rPr>
                <w:rFonts w:ascii="Arial" w:hAnsi="Arial" w:cs="Arial"/>
                <w:b/>
              </w:rPr>
            </w:pPr>
            <w:r>
              <w:rPr>
                <w:rFonts w:ascii="Arial" w:hAnsi="Arial" w:cs="Arial"/>
                <w:b/>
              </w:rPr>
              <w:t>Comments/specification</w:t>
            </w:r>
          </w:p>
        </w:tc>
      </w:tr>
      <w:tr w14:paraId="004D27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558" w:hRule="atLeast"/>
        </w:trPr>
        <w:tc>
          <w:tcPr>
            <w:tcW w:w="3707" w:type="dxa"/>
            <w:shd w:val="clear" w:color="auto" w:fill="F1F1F1" w:themeFill="background1" w:themeFillShade="F2"/>
            <w:vAlign w:val="center"/>
          </w:tcPr>
          <w:p w14:paraId="6663A5E7">
            <w:pPr>
              <w:spacing w:after="0" w:line="240" w:lineRule="auto"/>
              <w:rPr>
                <w:rFonts w:ascii="Arial" w:hAnsi="Arial" w:cs="Arial"/>
              </w:rPr>
            </w:pPr>
            <w:r>
              <w:rPr>
                <w:rFonts w:ascii="Arial" w:hAnsi="Arial" w:cs="Arial"/>
              </w:rPr>
              <w:t>Does the business conduct validation of systems to ensure accuracy, reliability, consistent intended performance, and ability to discern invalid or altered records?</w:t>
            </w:r>
          </w:p>
        </w:tc>
        <w:tc>
          <w:tcPr>
            <w:tcW w:w="621" w:type="dxa"/>
            <w:vAlign w:val="center"/>
          </w:tcPr>
          <w:p w14:paraId="17E084C8">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1B52BBC8">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4FFABA4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60CA0339">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40EA8716">
            <w:pPr>
              <w:autoSpaceDE w:val="0"/>
              <w:autoSpaceDN w:val="0"/>
              <w:adjustRightInd w:val="0"/>
              <w:spacing w:after="0" w:line="240" w:lineRule="auto"/>
              <w:rPr>
                <w:rFonts w:ascii="Arial" w:hAnsi="Arial" w:eastAsia="Calibri" w:cs="Arial"/>
                <w:i/>
                <w:color w:val="000000"/>
                <w:lang w:eastAsia="nl-BE"/>
              </w:rPr>
            </w:pPr>
          </w:p>
        </w:tc>
      </w:tr>
      <w:tr w14:paraId="21F05B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62" w:hRule="atLeast"/>
        </w:trPr>
        <w:tc>
          <w:tcPr>
            <w:tcW w:w="3707" w:type="dxa"/>
            <w:shd w:val="clear" w:color="auto" w:fill="F1F1F1" w:themeFill="background1" w:themeFillShade="F2"/>
            <w:vAlign w:val="center"/>
          </w:tcPr>
          <w:p w14:paraId="2AF59CF6">
            <w:pPr>
              <w:spacing w:after="0" w:line="240" w:lineRule="auto"/>
              <w:rPr>
                <w:rFonts w:ascii="Arial" w:hAnsi="Arial" w:cs="Arial"/>
              </w:rPr>
            </w:pPr>
            <w:r>
              <w:rPr>
                <w:rFonts w:ascii="Arial" w:hAnsi="Arial" w:cs="Arial"/>
              </w:rPr>
              <w:t>Is there a procedure for validation and/or qualification of equipment/devices?</w:t>
            </w:r>
          </w:p>
        </w:tc>
        <w:tc>
          <w:tcPr>
            <w:tcW w:w="621" w:type="dxa"/>
            <w:vAlign w:val="center"/>
          </w:tcPr>
          <w:p w14:paraId="2B934490">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4BBA1D35">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DFF4C6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621DBB7">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5BF6B0FA">
            <w:pPr>
              <w:autoSpaceDE w:val="0"/>
              <w:autoSpaceDN w:val="0"/>
              <w:adjustRightInd w:val="0"/>
              <w:spacing w:after="0" w:line="240" w:lineRule="auto"/>
              <w:rPr>
                <w:rFonts w:ascii="Arial" w:hAnsi="Arial" w:eastAsia="Calibri" w:cs="Arial"/>
                <w:i/>
                <w:color w:val="000000"/>
                <w:lang w:eastAsia="nl-BE"/>
              </w:rPr>
            </w:pPr>
          </w:p>
        </w:tc>
      </w:tr>
      <w:tr w14:paraId="2B98B6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062" w:hRule="atLeast"/>
        </w:trPr>
        <w:tc>
          <w:tcPr>
            <w:tcW w:w="3707" w:type="dxa"/>
            <w:shd w:val="clear" w:color="auto" w:fill="F1F1F1" w:themeFill="background1" w:themeFillShade="F2"/>
            <w:vAlign w:val="center"/>
          </w:tcPr>
          <w:p w14:paraId="619FEC8F">
            <w:pPr>
              <w:spacing w:after="0" w:line="240" w:lineRule="auto"/>
              <w:rPr>
                <w:rFonts w:ascii="Arial" w:hAnsi="Arial" w:cs="Arial"/>
              </w:rPr>
            </w:pPr>
            <w:r>
              <w:rPr>
                <w:rFonts w:ascii="Arial" w:hAnsi="Arial" w:cs="Arial"/>
              </w:rPr>
              <w:t>Do you have an equipment failure back-up plan?</w:t>
            </w:r>
          </w:p>
        </w:tc>
        <w:tc>
          <w:tcPr>
            <w:tcW w:w="621" w:type="dxa"/>
            <w:vAlign w:val="center"/>
          </w:tcPr>
          <w:p w14:paraId="4F4326B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26DC348E">
            <w:pPr>
              <w:spacing w:after="0" w:line="240" w:lineRule="auto"/>
              <w:ind w:left="83"/>
              <w:rPr>
                <w:rFonts w:ascii="Arial" w:hAnsi="Arial" w:cs="Arial"/>
                <w:highlight w:val="lightGray"/>
              </w:rPr>
            </w:pPr>
          </w:p>
          <w:p w14:paraId="0ED526D3">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5E30B1CA">
            <w:pPr>
              <w:spacing w:after="0" w:line="240" w:lineRule="auto"/>
              <w:rPr>
                <w:rFonts w:ascii="Arial" w:hAnsi="Arial" w:cs="Arial"/>
                <w:highlight w:val="lightGray"/>
              </w:rPr>
            </w:pPr>
          </w:p>
        </w:tc>
        <w:tc>
          <w:tcPr>
            <w:tcW w:w="730" w:type="dxa"/>
            <w:vAlign w:val="center"/>
          </w:tcPr>
          <w:p w14:paraId="0D216987">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55DA1D09">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tc>
      </w:tr>
      <w:tr w14:paraId="66100AC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92" w:hRule="atLeast"/>
        </w:trPr>
        <w:tc>
          <w:tcPr>
            <w:tcW w:w="3707" w:type="dxa"/>
            <w:shd w:val="clear" w:color="auto" w:fill="F1F1F1" w:themeFill="background1" w:themeFillShade="F2"/>
            <w:vAlign w:val="center"/>
          </w:tcPr>
          <w:p w14:paraId="1CE6F74A">
            <w:pPr>
              <w:spacing w:after="0" w:line="240" w:lineRule="auto"/>
              <w:rPr>
                <w:rFonts w:ascii="Arial" w:hAnsi="Arial" w:cs="Arial"/>
              </w:rPr>
            </w:pPr>
            <w:r>
              <w:rPr>
                <w:rFonts w:ascii="Arial" w:hAnsi="Arial" w:cs="Arial"/>
              </w:rPr>
              <w:t>Is there a procedure for validation and/or qualification of computerized systems?</w:t>
            </w:r>
          </w:p>
        </w:tc>
        <w:tc>
          <w:tcPr>
            <w:tcW w:w="621" w:type="dxa"/>
            <w:vAlign w:val="center"/>
          </w:tcPr>
          <w:p w14:paraId="63A983DC">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79346EA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6B86E84B">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318A726B">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27543F60">
            <w:pPr>
              <w:autoSpaceDE w:val="0"/>
              <w:autoSpaceDN w:val="0"/>
              <w:adjustRightInd w:val="0"/>
              <w:spacing w:after="0" w:line="240" w:lineRule="auto"/>
              <w:rPr>
                <w:rFonts w:ascii="Arial" w:hAnsi="Arial" w:eastAsia="Calibri" w:cs="Arial"/>
                <w:i/>
                <w:color w:val="000000"/>
                <w:lang w:eastAsia="nl-BE"/>
              </w:rPr>
            </w:pPr>
          </w:p>
        </w:tc>
      </w:tr>
      <w:tr w14:paraId="31561C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36" w:hRule="atLeast"/>
        </w:trPr>
        <w:tc>
          <w:tcPr>
            <w:tcW w:w="3707" w:type="dxa"/>
            <w:shd w:val="clear" w:color="auto" w:fill="F1F1F1" w:themeFill="background1" w:themeFillShade="F2"/>
            <w:vAlign w:val="center"/>
          </w:tcPr>
          <w:p w14:paraId="107B853D">
            <w:pPr>
              <w:spacing w:after="0" w:line="240" w:lineRule="auto"/>
              <w:rPr>
                <w:rFonts w:ascii="Arial" w:hAnsi="Arial" w:cs="Arial"/>
              </w:rPr>
            </w:pPr>
            <w:r>
              <w:rPr>
                <w:rFonts w:ascii="Arial" w:hAnsi="Arial" w:cs="Arial"/>
              </w:rPr>
              <w:t xml:space="preserve">What type of Risk-Based approach is in place for validation of computer systems?  </w:t>
            </w:r>
          </w:p>
        </w:tc>
        <w:tc>
          <w:tcPr>
            <w:tcW w:w="5387" w:type="dxa"/>
            <w:gridSpan w:val="4"/>
            <w:vAlign w:val="center"/>
          </w:tcPr>
          <w:p w14:paraId="6DB3270F">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0CEE699B">
            <w:pPr>
              <w:autoSpaceDE w:val="0"/>
              <w:autoSpaceDN w:val="0"/>
              <w:adjustRightInd w:val="0"/>
              <w:spacing w:after="0" w:line="240" w:lineRule="auto"/>
              <w:rPr>
                <w:rFonts w:ascii="Arial" w:hAnsi="Arial" w:eastAsia="Calibri" w:cs="Arial"/>
                <w:i/>
                <w:color w:val="000000"/>
                <w:lang w:eastAsia="nl-BE"/>
              </w:rPr>
            </w:pPr>
          </w:p>
        </w:tc>
      </w:tr>
      <w:tr w14:paraId="7D02DB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9" w:hRule="atLeast"/>
        </w:trPr>
        <w:tc>
          <w:tcPr>
            <w:tcW w:w="3707" w:type="dxa"/>
            <w:shd w:val="clear" w:color="auto" w:fill="F1F1F1" w:themeFill="background1" w:themeFillShade="F2"/>
            <w:vAlign w:val="center"/>
          </w:tcPr>
          <w:p w14:paraId="4F85AA65">
            <w:pPr>
              <w:pStyle w:val="131"/>
              <w:keepNext/>
              <w:rPr>
                <w:sz w:val="22"/>
                <w:szCs w:val="22"/>
                <w:lang w:val="en-US"/>
              </w:rPr>
            </w:pPr>
            <w:r>
              <w:rPr>
                <w:sz w:val="22"/>
                <w:szCs w:val="22"/>
                <w:lang w:val="en-GB"/>
              </w:rPr>
              <w:t xml:space="preserve">Are </w:t>
            </w:r>
            <w:r>
              <w:rPr>
                <w:sz w:val="22"/>
                <w:szCs w:val="22"/>
                <w:lang w:val="en-US"/>
              </w:rPr>
              <w:t xml:space="preserve">the computerized systems validated to ensure data integrity? </w:t>
            </w:r>
          </w:p>
        </w:tc>
        <w:tc>
          <w:tcPr>
            <w:tcW w:w="621" w:type="dxa"/>
            <w:vAlign w:val="center"/>
          </w:tcPr>
          <w:p w14:paraId="55E6CFEA">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12C31B14">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61F2844A">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2FC9E34D">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Please explain</w:t>
            </w:r>
          </w:p>
          <w:p w14:paraId="6F21C155">
            <w:pPr>
              <w:autoSpaceDE w:val="0"/>
              <w:autoSpaceDN w:val="0"/>
              <w:adjustRightInd w:val="0"/>
              <w:spacing w:after="0" w:line="240" w:lineRule="auto"/>
              <w:rPr>
                <w:rFonts w:ascii="Arial" w:hAnsi="Arial" w:eastAsia="Calibri" w:cs="Arial"/>
                <w:i/>
                <w:color w:val="000000"/>
                <w:lang w:eastAsia="nl-BE"/>
              </w:rPr>
            </w:pPr>
          </w:p>
        </w:tc>
      </w:tr>
      <w:tr w14:paraId="4CC4B9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484" w:hRule="atLeast"/>
        </w:trPr>
        <w:tc>
          <w:tcPr>
            <w:tcW w:w="3707" w:type="dxa"/>
            <w:shd w:val="clear" w:color="auto" w:fill="F1F1F1" w:themeFill="background1" w:themeFillShade="F2"/>
            <w:vAlign w:val="center"/>
          </w:tcPr>
          <w:p w14:paraId="71A04782">
            <w:pPr>
              <w:pStyle w:val="131"/>
              <w:keepNext/>
              <w:rPr>
                <w:sz w:val="22"/>
                <w:szCs w:val="22"/>
                <w:lang w:val="en-US"/>
              </w:rPr>
            </w:pPr>
            <w:r>
              <w:rPr>
                <w:sz w:val="22"/>
                <w:szCs w:val="22"/>
                <w:lang w:val="en-US"/>
              </w:rPr>
              <w:t>Are computerized systems validated</w:t>
            </w:r>
          </w:p>
          <w:p w14:paraId="2CE43C8A">
            <w:pPr>
              <w:pStyle w:val="131"/>
              <w:keepNext/>
              <w:numPr>
                <w:ilvl w:val="0"/>
                <w:numId w:val="15"/>
              </w:numPr>
              <w:rPr>
                <w:sz w:val="22"/>
                <w:szCs w:val="22"/>
                <w:lang w:val="en-US"/>
              </w:rPr>
            </w:pPr>
            <w:r>
              <w:rPr>
                <w:sz w:val="22"/>
                <w:szCs w:val="22"/>
                <w:lang w:val="en-US"/>
              </w:rPr>
              <w:t>in compliance with GCP/GCLP standards?</w:t>
            </w:r>
          </w:p>
          <w:p w14:paraId="4AF34CC7">
            <w:pPr>
              <w:pStyle w:val="131"/>
              <w:keepNext/>
              <w:numPr>
                <w:ilvl w:val="0"/>
                <w:numId w:val="15"/>
              </w:numPr>
              <w:rPr>
                <w:sz w:val="22"/>
                <w:szCs w:val="22"/>
                <w:lang w:val="en-US"/>
              </w:rPr>
            </w:pPr>
            <w:r>
              <w:rPr>
                <w:sz w:val="22"/>
                <w:szCs w:val="22"/>
                <w:lang w:val="en-US"/>
              </w:rPr>
              <w:t>in accordance with 21 CFR part 11 compliance?</w:t>
            </w:r>
          </w:p>
          <w:p w14:paraId="72D5558B">
            <w:pPr>
              <w:pStyle w:val="131"/>
              <w:keepNext/>
              <w:numPr>
                <w:ilvl w:val="0"/>
                <w:numId w:val="15"/>
              </w:numPr>
              <w:rPr>
                <w:sz w:val="22"/>
                <w:szCs w:val="22"/>
                <w:lang w:val="en-US"/>
              </w:rPr>
            </w:pPr>
            <w:r>
              <w:rPr>
                <w:sz w:val="22"/>
                <w:szCs w:val="22"/>
                <w:lang w:val="en-US"/>
              </w:rPr>
              <w:t>In accordance with GAMP5 validation?</w:t>
            </w:r>
          </w:p>
        </w:tc>
        <w:tc>
          <w:tcPr>
            <w:tcW w:w="621" w:type="dxa"/>
            <w:vAlign w:val="center"/>
          </w:tcPr>
          <w:p w14:paraId="7D3F9ADF">
            <w:pPr>
              <w:spacing w:after="0" w:line="240" w:lineRule="auto"/>
              <w:ind w:left="102"/>
              <w:rPr>
                <w:rFonts w:ascii="Arial" w:hAnsi="Arial" w:cs="Arial"/>
                <w:highlight w:val="lightGray"/>
              </w:rPr>
            </w:pPr>
          </w:p>
          <w:p w14:paraId="0C255414">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0F172882">
            <w:pPr>
              <w:spacing w:after="0" w:line="240" w:lineRule="auto"/>
              <w:ind w:left="102"/>
              <w:rPr>
                <w:rFonts w:ascii="Arial" w:hAnsi="Arial" w:cs="Arial"/>
                <w:highlight w:val="lightGray"/>
              </w:rPr>
            </w:pPr>
          </w:p>
          <w:p w14:paraId="0679C145">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07F836D5">
            <w:pPr>
              <w:spacing w:after="0" w:line="240" w:lineRule="auto"/>
              <w:ind w:left="83"/>
              <w:rPr>
                <w:rFonts w:ascii="Arial" w:hAnsi="Arial" w:cs="Arial"/>
                <w:highlight w:val="lightGray"/>
              </w:rPr>
            </w:pPr>
          </w:p>
          <w:p w14:paraId="585C36C9">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4AE99B4">
            <w:pPr>
              <w:spacing w:after="0" w:line="240" w:lineRule="auto"/>
              <w:ind w:left="83"/>
              <w:rPr>
                <w:rFonts w:ascii="Arial" w:hAnsi="Arial" w:cs="Arial"/>
                <w:highlight w:val="lightGray"/>
              </w:rPr>
            </w:pPr>
          </w:p>
          <w:p w14:paraId="194B82AF">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00E12375">
            <w:pPr>
              <w:spacing w:after="0" w:line="240" w:lineRule="auto"/>
              <w:ind w:left="101"/>
              <w:rPr>
                <w:rFonts w:ascii="Arial" w:hAnsi="Arial" w:cs="Arial"/>
                <w:highlight w:val="lightGray"/>
              </w:rPr>
            </w:pPr>
          </w:p>
          <w:p w14:paraId="5819F59A">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76EFF454">
            <w:pPr>
              <w:spacing w:after="0" w:line="240" w:lineRule="auto"/>
              <w:ind w:left="101"/>
              <w:rPr>
                <w:rFonts w:ascii="Arial" w:hAnsi="Arial" w:cs="Arial"/>
                <w:highlight w:val="lightGray"/>
              </w:rPr>
            </w:pPr>
          </w:p>
          <w:p w14:paraId="6E7D2895">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528AD5E3">
            <w:pPr>
              <w:autoSpaceDE w:val="0"/>
              <w:autoSpaceDN w:val="0"/>
              <w:adjustRightInd w:val="0"/>
              <w:spacing w:after="0" w:line="240" w:lineRule="auto"/>
              <w:rPr>
                <w:rFonts w:ascii="Arial" w:hAnsi="Arial" w:eastAsia="Calibri" w:cs="Arial"/>
                <w:i/>
                <w:color w:val="000000"/>
                <w:lang w:eastAsia="nl-BE"/>
              </w:rPr>
            </w:pPr>
            <w:r>
              <w:rPr>
                <w:rFonts w:ascii="Arial" w:hAnsi="Arial" w:eastAsia="Calibri" w:cs="Arial"/>
                <w:i/>
                <w:color w:val="000000"/>
                <w:lang w:eastAsia="nl-BE"/>
              </w:rPr>
              <w:t xml:space="preserve">Please explain </w:t>
            </w:r>
          </w:p>
          <w:p w14:paraId="333C45C0">
            <w:pPr>
              <w:pStyle w:val="137"/>
              <w:keepNext/>
              <w:rPr>
                <w:rFonts w:ascii="Arial" w:hAnsi="Arial"/>
                <w:lang w:val="en-GB"/>
              </w:rPr>
            </w:pPr>
          </w:p>
          <w:p w14:paraId="2A4C99E3">
            <w:pPr>
              <w:pStyle w:val="137"/>
              <w:keepNext/>
              <w:rPr>
                <w:rFonts w:ascii="Arial" w:hAnsi="Arial"/>
                <w:lang w:val="en-GB"/>
              </w:rPr>
            </w:pPr>
          </w:p>
          <w:p w14:paraId="57B869B6">
            <w:pPr>
              <w:pStyle w:val="137"/>
              <w:keepNext/>
              <w:rPr>
                <w:rFonts w:ascii="Arial" w:hAnsi="Arial"/>
                <w:lang w:val="en-GB"/>
              </w:rPr>
            </w:pPr>
          </w:p>
          <w:p w14:paraId="58BC598F">
            <w:pPr>
              <w:pStyle w:val="137"/>
              <w:keepNext/>
              <w:rPr>
                <w:rFonts w:ascii="Arial" w:hAnsi="Arial"/>
                <w:lang w:val="en-GB"/>
              </w:rPr>
            </w:pPr>
          </w:p>
        </w:tc>
      </w:tr>
      <w:tr w14:paraId="04A324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55" w:hRule="atLeast"/>
        </w:trPr>
        <w:tc>
          <w:tcPr>
            <w:tcW w:w="9094" w:type="dxa"/>
            <w:gridSpan w:val="5"/>
            <w:shd w:val="clear" w:color="auto" w:fill="F1F1F1" w:themeFill="background1" w:themeFillShade="F2"/>
            <w:vAlign w:val="center"/>
          </w:tcPr>
          <w:p w14:paraId="31FE522C">
            <w:pPr>
              <w:autoSpaceDE w:val="0"/>
              <w:autoSpaceDN w:val="0"/>
              <w:adjustRightInd w:val="0"/>
              <w:spacing w:after="0" w:line="240" w:lineRule="auto"/>
              <w:rPr>
                <w:rFonts w:ascii="Arial" w:hAnsi="Arial" w:eastAsia="Calibri" w:cs="Arial"/>
                <w:i/>
                <w:iCs/>
                <w:color w:val="000000"/>
                <w:lang w:eastAsia="nl-BE"/>
              </w:rPr>
            </w:pPr>
            <w:r>
              <w:rPr>
                <w:rFonts w:ascii="Arial" w:hAnsi="Arial" w:cs="Arial"/>
                <w:i/>
                <w:iCs/>
              </w:rPr>
              <w:t>Please provide a list of compliant computerized systems (addendum)</w:t>
            </w:r>
          </w:p>
        </w:tc>
      </w:tr>
    </w:tbl>
    <w:p w14:paraId="1FAB9718">
      <w:pPr>
        <w:rPr>
          <w:rFonts w:ascii="Arial" w:hAnsi="Arial" w:eastAsia="Calibri" w:cs="Arial"/>
          <w:color w:val="0070C0"/>
          <w:lang w:eastAsia="nl-BE"/>
        </w:rPr>
      </w:pPr>
    </w:p>
    <w:tbl>
      <w:tblPr>
        <w:tblStyle w:val="32"/>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813"/>
        <w:gridCol w:w="720"/>
        <w:gridCol w:w="683"/>
        <w:gridCol w:w="660"/>
        <w:gridCol w:w="3474"/>
      </w:tblGrid>
      <w:tr w14:paraId="140049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5000" w:type="pct"/>
            <w:gridSpan w:val="5"/>
            <w:shd w:val="clear" w:color="auto" w:fill="F1F1F1" w:themeFill="background1" w:themeFillShade="F2"/>
            <w:vAlign w:val="center"/>
          </w:tcPr>
          <w:p w14:paraId="14D03EA7">
            <w:pPr>
              <w:pStyle w:val="134"/>
              <w:rPr>
                <w:rFonts w:ascii="Arial" w:hAnsi="Arial" w:cs="Arial"/>
              </w:rPr>
            </w:pPr>
            <w:r>
              <w:rPr>
                <w:rFonts w:ascii="Arial" w:hAnsi="Arial" w:cs="Arial"/>
              </w:rPr>
              <w:t xml:space="preserve">LABORATORY TEST SPECIFIC QUESTIONS </w:t>
            </w:r>
          </w:p>
        </w:tc>
      </w:tr>
      <w:tr w14:paraId="4628AE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trPr>
        <w:tc>
          <w:tcPr>
            <w:tcW w:w="2039" w:type="pct"/>
            <w:vAlign w:val="center"/>
          </w:tcPr>
          <w:p w14:paraId="6A0B2D34">
            <w:pPr>
              <w:ind w:left="13"/>
              <w:outlineLvl w:val="2"/>
              <w:rPr>
                <w:rFonts w:ascii="Arial" w:hAnsi="Arial" w:cs="Arial"/>
                <w:b/>
              </w:rPr>
            </w:pPr>
            <w:r>
              <w:rPr>
                <w:rFonts w:ascii="Arial" w:hAnsi="Arial" w:cs="Arial"/>
                <w:b/>
              </w:rPr>
              <w:t>Question</w:t>
            </w:r>
          </w:p>
        </w:tc>
        <w:tc>
          <w:tcPr>
            <w:tcW w:w="385" w:type="pct"/>
            <w:vAlign w:val="center"/>
          </w:tcPr>
          <w:p w14:paraId="49D21B7A">
            <w:pPr>
              <w:ind w:left="13"/>
              <w:outlineLvl w:val="2"/>
              <w:rPr>
                <w:rFonts w:ascii="Arial" w:hAnsi="Arial" w:cs="Arial"/>
                <w:b/>
              </w:rPr>
            </w:pPr>
            <w:r>
              <w:rPr>
                <w:rFonts w:ascii="Arial" w:hAnsi="Arial" w:cs="Arial"/>
                <w:b/>
              </w:rPr>
              <w:t>Yes</w:t>
            </w:r>
          </w:p>
        </w:tc>
        <w:tc>
          <w:tcPr>
            <w:tcW w:w="365" w:type="pct"/>
            <w:vAlign w:val="center"/>
          </w:tcPr>
          <w:p w14:paraId="1C74ED44">
            <w:pPr>
              <w:ind w:left="13"/>
              <w:outlineLvl w:val="2"/>
              <w:rPr>
                <w:rFonts w:ascii="Arial" w:hAnsi="Arial" w:cs="Arial"/>
                <w:b/>
              </w:rPr>
            </w:pPr>
            <w:r>
              <w:rPr>
                <w:rFonts w:ascii="Arial" w:hAnsi="Arial" w:cs="Arial"/>
                <w:b/>
              </w:rPr>
              <w:t>No</w:t>
            </w:r>
          </w:p>
        </w:tc>
        <w:tc>
          <w:tcPr>
            <w:tcW w:w="353" w:type="pct"/>
            <w:vAlign w:val="center"/>
          </w:tcPr>
          <w:p w14:paraId="4CBF0A4A">
            <w:pPr>
              <w:ind w:left="13"/>
              <w:outlineLvl w:val="2"/>
              <w:rPr>
                <w:rFonts w:ascii="Arial" w:hAnsi="Arial" w:cs="Arial"/>
                <w:b/>
              </w:rPr>
            </w:pPr>
            <w:r>
              <w:rPr>
                <w:rFonts w:ascii="Arial" w:hAnsi="Arial" w:cs="Arial"/>
                <w:b/>
              </w:rPr>
              <w:t>N/A</w:t>
            </w:r>
          </w:p>
        </w:tc>
        <w:tc>
          <w:tcPr>
            <w:tcW w:w="1858" w:type="pct"/>
            <w:vAlign w:val="center"/>
          </w:tcPr>
          <w:p w14:paraId="57FAA8C0">
            <w:pPr>
              <w:ind w:left="13"/>
              <w:outlineLvl w:val="2"/>
              <w:rPr>
                <w:rFonts w:ascii="Arial" w:hAnsi="Arial" w:cs="Arial"/>
                <w:b/>
              </w:rPr>
            </w:pPr>
            <w:r>
              <w:rPr>
                <w:rFonts w:ascii="Arial" w:hAnsi="Arial" w:cs="Arial"/>
                <w:b/>
              </w:rPr>
              <w:t>Comments/specification</w:t>
            </w:r>
          </w:p>
        </w:tc>
      </w:tr>
      <w:tr w14:paraId="34D1BC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358" w:hRule="atLeast"/>
        </w:trPr>
        <w:tc>
          <w:tcPr>
            <w:tcW w:w="5000" w:type="pct"/>
            <w:gridSpan w:val="5"/>
            <w:vAlign w:val="center"/>
          </w:tcPr>
          <w:p w14:paraId="21C8F0FC">
            <w:pPr>
              <w:spacing w:after="0"/>
              <w:ind w:left="13"/>
              <w:jc w:val="center"/>
              <w:outlineLvl w:val="2"/>
              <w:rPr>
                <w:rFonts w:ascii="Arial" w:hAnsi="Arial" w:cs="Arial"/>
                <w:b/>
              </w:rPr>
            </w:pPr>
            <w:r>
              <w:rPr>
                <w:rFonts w:ascii="Arial" w:hAnsi="Arial" w:cs="Arial"/>
                <w:b/>
              </w:rPr>
              <w:t>Samples</w:t>
            </w:r>
          </w:p>
        </w:tc>
      </w:tr>
      <w:tr w14:paraId="2D7F4B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05" w:hRule="atLeast"/>
        </w:trPr>
        <w:tc>
          <w:tcPr>
            <w:tcW w:w="2039" w:type="pct"/>
            <w:shd w:val="clear" w:color="auto" w:fill="F1F1F1" w:themeFill="background1" w:themeFillShade="F2"/>
          </w:tcPr>
          <w:p w14:paraId="6D45DD37">
            <w:pPr>
              <w:pStyle w:val="131"/>
              <w:rPr>
                <w:sz w:val="22"/>
                <w:szCs w:val="22"/>
                <w:lang w:val="en-US"/>
              </w:rPr>
            </w:pPr>
            <w:r>
              <w:rPr>
                <w:sz w:val="22"/>
                <w:szCs w:val="22"/>
                <w:lang w:val="en-US"/>
              </w:rPr>
              <w:t>Is there a procedure in place for sample reception?</w:t>
            </w:r>
          </w:p>
        </w:tc>
        <w:tc>
          <w:tcPr>
            <w:tcW w:w="385" w:type="pct"/>
            <w:vAlign w:val="center"/>
          </w:tcPr>
          <w:p w14:paraId="2C447CC5">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5A7359B9">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1645E4FA">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126E0B56">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briefly describe the process.</w:t>
            </w:r>
          </w:p>
          <w:p w14:paraId="22B5A4C8">
            <w:pPr>
              <w:pStyle w:val="131"/>
              <w:jc w:val="both"/>
              <w:rPr>
                <w:i/>
                <w:sz w:val="22"/>
                <w:szCs w:val="22"/>
                <w:lang w:val="en-US"/>
              </w:rPr>
            </w:pPr>
          </w:p>
        </w:tc>
      </w:tr>
      <w:tr w14:paraId="4A293B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vAlign w:val="center"/>
          </w:tcPr>
          <w:p w14:paraId="0781165F">
            <w:pPr>
              <w:pStyle w:val="131"/>
              <w:rPr>
                <w:sz w:val="22"/>
                <w:szCs w:val="22"/>
                <w:lang w:val="en-US"/>
              </w:rPr>
            </w:pPr>
            <w:r>
              <w:rPr>
                <w:sz w:val="22"/>
                <w:szCs w:val="22"/>
                <w:lang w:val="en-US"/>
              </w:rPr>
              <w:t>Can you guarantee complete cold chain custody?</w:t>
            </w:r>
          </w:p>
          <w:p w14:paraId="7E43E0F2">
            <w:pPr>
              <w:pStyle w:val="131"/>
              <w:rPr>
                <w:sz w:val="22"/>
                <w:szCs w:val="22"/>
                <w:lang w:val="en-US"/>
              </w:rPr>
            </w:pPr>
          </w:p>
        </w:tc>
        <w:tc>
          <w:tcPr>
            <w:tcW w:w="385" w:type="pct"/>
            <w:vAlign w:val="center"/>
          </w:tcPr>
          <w:p w14:paraId="0D19AB17">
            <w:pPr>
              <w:ind w:left="102"/>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2CC5388B">
            <w:pPr>
              <w:ind w:left="83"/>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25170643">
            <w:pPr>
              <w:ind w:left="101"/>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7F58030A">
            <w:pPr>
              <w:autoSpaceDE w:val="0"/>
              <w:autoSpaceDN w:val="0"/>
              <w:adjustRightInd w:val="0"/>
              <w:jc w:val="both"/>
              <w:rPr>
                <w:rFonts w:ascii="Arial" w:hAnsi="Arial" w:eastAsia="Calibri" w:cs="Arial"/>
                <w:i/>
                <w:color w:val="000000"/>
                <w:lang w:eastAsia="nl-BE"/>
              </w:rPr>
            </w:pPr>
            <w:r>
              <w:rPr>
                <w:rFonts w:ascii="Arial" w:hAnsi="Arial" w:eastAsia="Calibri" w:cs="Arial"/>
                <w:i/>
                <w:color w:val="000000"/>
                <w:lang w:eastAsia="nl-BE"/>
              </w:rPr>
              <w:t>Please explain</w:t>
            </w:r>
          </w:p>
          <w:p w14:paraId="6E799A81">
            <w:pPr>
              <w:pStyle w:val="131"/>
              <w:jc w:val="both"/>
              <w:rPr>
                <w:sz w:val="22"/>
                <w:szCs w:val="22"/>
                <w:lang w:val="en-US"/>
              </w:rPr>
            </w:pPr>
          </w:p>
        </w:tc>
      </w:tr>
      <w:tr w14:paraId="02563D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05" w:hRule="atLeast"/>
        </w:trPr>
        <w:tc>
          <w:tcPr>
            <w:tcW w:w="2039" w:type="pct"/>
            <w:shd w:val="clear" w:color="auto" w:fill="F1F1F1" w:themeFill="background1" w:themeFillShade="F2"/>
          </w:tcPr>
          <w:p w14:paraId="2ACC3D9E">
            <w:pPr>
              <w:pStyle w:val="131"/>
              <w:rPr>
                <w:sz w:val="22"/>
                <w:szCs w:val="22"/>
                <w:lang w:val="en-US"/>
              </w:rPr>
            </w:pPr>
            <w:r>
              <w:rPr>
                <w:sz w:val="22"/>
                <w:szCs w:val="22"/>
                <w:lang w:val="en-US"/>
              </w:rPr>
              <w:t>Do your processes describe sample integrity checks?</w:t>
            </w:r>
          </w:p>
        </w:tc>
        <w:tc>
          <w:tcPr>
            <w:tcW w:w="385" w:type="pct"/>
            <w:vAlign w:val="center"/>
          </w:tcPr>
          <w:p w14:paraId="78649795">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46183061">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2904DFD1">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3B0B21F4">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briefly describe the process.</w:t>
            </w:r>
          </w:p>
          <w:p w14:paraId="35225CFE">
            <w:pPr>
              <w:autoSpaceDE w:val="0"/>
              <w:autoSpaceDN w:val="0"/>
              <w:adjustRightInd w:val="0"/>
              <w:rPr>
                <w:rFonts w:ascii="Arial" w:hAnsi="Arial" w:eastAsia="Calibri" w:cs="Arial"/>
                <w:i/>
                <w:color w:val="000000"/>
                <w:lang w:eastAsia="nl-BE"/>
              </w:rPr>
            </w:pPr>
          </w:p>
        </w:tc>
      </w:tr>
      <w:tr w14:paraId="17F84D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05" w:hRule="atLeast"/>
        </w:trPr>
        <w:tc>
          <w:tcPr>
            <w:tcW w:w="2039" w:type="pct"/>
            <w:shd w:val="clear" w:color="auto" w:fill="F1F1F1" w:themeFill="background1" w:themeFillShade="F2"/>
          </w:tcPr>
          <w:p w14:paraId="1AB3F960">
            <w:r>
              <w:rPr>
                <w:rFonts w:ascii="Arial" w:hAnsi="Arial" w:cs="Arial"/>
              </w:rPr>
              <w:t>Do you have a sample identification process (accession labels, bar code, readers, re-labeling,) in place?</w:t>
            </w:r>
          </w:p>
        </w:tc>
        <w:tc>
          <w:tcPr>
            <w:tcW w:w="385" w:type="pct"/>
            <w:vAlign w:val="center"/>
          </w:tcPr>
          <w:p w14:paraId="28531ADA">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05729818">
            <w:pPr>
              <w:ind w:left="102"/>
              <w:rPr>
                <w:rFonts w:ascii="Arial" w:hAnsi="Arial" w:cs="Arial"/>
                <w:highlight w:val="lightGray"/>
              </w:rPr>
            </w:pPr>
          </w:p>
        </w:tc>
        <w:tc>
          <w:tcPr>
            <w:tcW w:w="365" w:type="pct"/>
            <w:vAlign w:val="center"/>
          </w:tcPr>
          <w:p w14:paraId="61CB72B2">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18417762">
            <w:pPr>
              <w:ind w:left="83"/>
              <w:rPr>
                <w:rFonts w:ascii="Arial" w:hAnsi="Arial" w:cs="Arial"/>
                <w:highlight w:val="lightGray"/>
              </w:rPr>
            </w:pPr>
          </w:p>
        </w:tc>
        <w:tc>
          <w:tcPr>
            <w:tcW w:w="353" w:type="pct"/>
            <w:vAlign w:val="center"/>
          </w:tcPr>
          <w:p w14:paraId="6C7031AE">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228DB9F4">
            <w:pPr>
              <w:ind w:left="101"/>
              <w:rPr>
                <w:rFonts w:ascii="Arial" w:hAnsi="Arial" w:cs="Arial"/>
                <w:highlight w:val="lightGray"/>
              </w:rPr>
            </w:pPr>
          </w:p>
        </w:tc>
        <w:tc>
          <w:tcPr>
            <w:tcW w:w="1858" w:type="pct"/>
          </w:tcPr>
          <w:p w14:paraId="322386D4">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briefly describe the process.</w:t>
            </w:r>
          </w:p>
        </w:tc>
      </w:tr>
      <w:tr w14:paraId="237758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54" w:hRule="atLeast"/>
        </w:trPr>
        <w:tc>
          <w:tcPr>
            <w:tcW w:w="2039" w:type="pct"/>
            <w:shd w:val="clear" w:color="auto" w:fill="F1F1F1" w:themeFill="background1" w:themeFillShade="F2"/>
          </w:tcPr>
          <w:p w14:paraId="3ECB36DB">
            <w:pPr>
              <w:pStyle w:val="131"/>
              <w:rPr>
                <w:sz w:val="22"/>
                <w:szCs w:val="22"/>
                <w:lang w:val="en-US"/>
              </w:rPr>
            </w:pPr>
            <w:r>
              <w:rPr>
                <w:sz w:val="22"/>
                <w:szCs w:val="22"/>
                <w:lang w:val="en-US"/>
              </w:rPr>
              <w:t xml:space="preserve">Does your company have a procedure for sample storage and retention?  </w:t>
            </w:r>
          </w:p>
          <w:p w14:paraId="4180B2C1">
            <w:pPr>
              <w:pStyle w:val="131"/>
              <w:rPr>
                <w:sz w:val="22"/>
                <w:szCs w:val="22"/>
                <w:lang w:val="en-US"/>
              </w:rPr>
            </w:pPr>
          </w:p>
        </w:tc>
        <w:tc>
          <w:tcPr>
            <w:tcW w:w="385" w:type="pct"/>
            <w:vAlign w:val="center"/>
          </w:tcPr>
          <w:p w14:paraId="01567C9F">
            <w:pPr>
              <w:pStyle w:val="131"/>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365" w:type="pct"/>
            <w:vAlign w:val="center"/>
          </w:tcPr>
          <w:p w14:paraId="6DF79675">
            <w:pPr>
              <w:pStyle w:val="131"/>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353" w:type="pct"/>
            <w:vAlign w:val="center"/>
          </w:tcPr>
          <w:p w14:paraId="4E53F746">
            <w:pPr>
              <w:pStyle w:val="131"/>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1858" w:type="pct"/>
          </w:tcPr>
          <w:p w14:paraId="064205AF">
            <w:pPr>
              <w:pStyle w:val="131"/>
              <w:rPr>
                <w:i/>
                <w:sz w:val="22"/>
                <w:szCs w:val="22"/>
                <w:lang w:val="en-US"/>
              </w:rPr>
            </w:pPr>
            <w:r>
              <w:rPr>
                <w:i/>
                <w:sz w:val="22"/>
                <w:szCs w:val="22"/>
                <w:lang w:val="en-US"/>
              </w:rPr>
              <w:t>How long are samples retained following analysis?</w:t>
            </w:r>
          </w:p>
          <w:p w14:paraId="2DE0C877">
            <w:pPr>
              <w:pStyle w:val="131"/>
              <w:jc w:val="both"/>
              <w:rPr>
                <w:i/>
                <w:sz w:val="22"/>
                <w:szCs w:val="22"/>
                <w:lang w:val="en-US"/>
              </w:rPr>
            </w:pPr>
          </w:p>
        </w:tc>
      </w:tr>
      <w:tr w14:paraId="5508AB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03" w:hRule="atLeast"/>
        </w:trPr>
        <w:tc>
          <w:tcPr>
            <w:tcW w:w="2039" w:type="pct"/>
            <w:shd w:val="clear" w:color="auto" w:fill="F1F1F1" w:themeFill="background1" w:themeFillShade="F2"/>
          </w:tcPr>
          <w:p w14:paraId="3487DCE2">
            <w:pPr>
              <w:pStyle w:val="131"/>
              <w:rPr>
                <w:sz w:val="22"/>
                <w:szCs w:val="22"/>
                <w:lang w:val="en-US"/>
              </w:rPr>
            </w:pPr>
            <w:r>
              <w:rPr>
                <w:sz w:val="22"/>
                <w:szCs w:val="22"/>
                <w:lang w:val="en-US"/>
              </w:rPr>
              <w:t>Do you have a process in place for sample disposal?</w:t>
            </w:r>
          </w:p>
        </w:tc>
        <w:tc>
          <w:tcPr>
            <w:tcW w:w="385" w:type="pct"/>
            <w:vAlign w:val="center"/>
          </w:tcPr>
          <w:p w14:paraId="5B31A60A">
            <w:pPr>
              <w:pStyle w:val="131"/>
              <w:jc w:val="center"/>
              <w:rPr>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365" w:type="pct"/>
            <w:vAlign w:val="center"/>
          </w:tcPr>
          <w:p w14:paraId="1ABBA29B">
            <w:pPr>
              <w:pStyle w:val="131"/>
              <w:jc w:val="center"/>
              <w:rPr>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353" w:type="pct"/>
            <w:vAlign w:val="center"/>
          </w:tcPr>
          <w:p w14:paraId="2B59C709">
            <w:pPr>
              <w:pStyle w:val="131"/>
              <w:jc w:val="center"/>
              <w:rPr>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1858" w:type="pct"/>
          </w:tcPr>
          <w:p w14:paraId="2E357CFC">
            <w:pPr>
              <w:autoSpaceDE w:val="0"/>
              <w:autoSpaceDN w:val="0"/>
              <w:adjustRightInd w:val="0"/>
              <w:jc w:val="both"/>
              <w:rPr>
                <w:rFonts w:ascii="Arial" w:hAnsi="Arial" w:eastAsia="Calibri" w:cs="Arial"/>
                <w:i/>
                <w:color w:val="000000"/>
                <w:lang w:eastAsia="nl-BE"/>
              </w:rPr>
            </w:pPr>
            <w:r>
              <w:rPr>
                <w:rFonts w:ascii="Arial" w:hAnsi="Arial" w:eastAsia="Calibri" w:cs="Arial"/>
                <w:i/>
                <w:color w:val="000000"/>
                <w:lang w:eastAsia="nl-BE"/>
              </w:rPr>
              <w:t>Please explain</w:t>
            </w:r>
          </w:p>
        </w:tc>
      </w:tr>
      <w:tr w14:paraId="5CA7BD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tcPr>
          <w:p w14:paraId="48B30880">
            <w:pPr>
              <w:pStyle w:val="131"/>
              <w:rPr>
                <w:sz w:val="22"/>
                <w:szCs w:val="22"/>
                <w:lang w:val="en-US"/>
              </w:rPr>
            </w:pPr>
            <w:r>
              <w:rPr>
                <w:sz w:val="22"/>
                <w:szCs w:val="22"/>
                <w:lang w:val="en-US"/>
              </w:rPr>
              <w:t xml:space="preserve">Is there a temperature monitoring system? </w:t>
            </w:r>
          </w:p>
        </w:tc>
        <w:tc>
          <w:tcPr>
            <w:tcW w:w="385" w:type="pct"/>
            <w:vAlign w:val="center"/>
          </w:tcPr>
          <w:p w14:paraId="1759DF1C">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6DD0E905">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02885955">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1A5AA68E">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4A55E7BB">
            <w:pPr>
              <w:autoSpaceDE w:val="0"/>
              <w:autoSpaceDN w:val="0"/>
              <w:adjustRightInd w:val="0"/>
            </w:pPr>
          </w:p>
        </w:tc>
      </w:tr>
      <w:tr w14:paraId="2819C8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tcPr>
          <w:p w14:paraId="112EBDB3">
            <w:r>
              <w:rPr>
                <w:rFonts w:ascii="Arial" w:hAnsi="Arial" w:cs="Arial"/>
              </w:rPr>
              <w:t xml:space="preserve">What storage temperatures are offered? </w:t>
            </w:r>
          </w:p>
        </w:tc>
        <w:tc>
          <w:tcPr>
            <w:tcW w:w="2961" w:type="pct"/>
            <w:gridSpan w:val="4"/>
            <w:vAlign w:val="center"/>
          </w:tcPr>
          <w:p w14:paraId="54627061">
            <w:pPr>
              <w:pStyle w:val="131"/>
              <w:jc w:val="both"/>
              <w:rPr>
                <w:sz w:val="22"/>
                <w:szCs w:val="22"/>
                <w:lang w:val="en-GB"/>
              </w:rPr>
            </w:pPr>
            <w:sdt>
              <w:sdtPr>
                <w:rPr>
                  <w:sz w:val="22"/>
                  <w:szCs w:val="22"/>
                  <w:lang w:val="en-GB"/>
                </w:rPr>
                <w:id w:val="-888571714"/>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w:t>
            </w:r>
            <w:r>
              <w:rPr>
                <w:lang w:val="en-US"/>
              </w:rPr>
              <w:t>Room Temperature</w:t>
            </w:r>
          </w:p>
          <w:p w14:paraId="5F7E17B9">
            <w:pPr>
              <w:pStyle w:val="131"/>
              <w:jc w:val="both"/>
              <w:rPr>
                <w:sz w:val="22"/>
                <w:szCs w:val="22"/>
                <w:lang w:val="en-GB"/>
              </w:rPr>
            </w:pPr>
            <w:sdt>
              <w:sdtPr>
                <w:rPr>
                  <w:sz w:val="22"/>
                  <w:szCs w:val="22"/>
                  <w:lang w:val="en-GB"/>
                </w:rPr>
                <w:id w:val="1520896670"/>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2 – 8 </w:t>
            </w:r>
            <w:r>
              <w:rPr>
                <w:lang w:val="en-US"/>
              </w:rPr>
              <w:t>°C</w:t>
            </w:r>
          </w:p>
          <w:p w14:paraId="0360EFEC">
            <w:pPr>
              <w:pStyle w:val="131"/>
              <w:jc w:val="both"/>
              <w:rPr>
                <w:sz w:val="22"/>
                <w:szCs w:val="22"/>
                <w:lang w:val="en-GB"/>
              </w:rPr>
            </w:pPr>
            <w:sdt>
              <w:sdtPr>
                <w:rPr>
                  <w:sz w:val="22"/>
                  <w:szCs w:val="22"/>
                  <w:lang w:val="en-GB"/>
                </w:rPr>
                <w:id w:val="-1912154228"/>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-20 </w:t>
            </w:r>
            <w:r>
              <w:rPr>
                <w:lang w:val="en-US"/>
              </w:rPr>
              <w:t>°C</w:t>
            </w:r>
          </w:p>
          <w:p w14:paraId="3FD07833">
            <w:pPr>
              <w:pStyle w:val="131"/>
              <w:jc w:val="both"/>
              <w:rPr>
                <w:lang w:val="en-US"/>
              </w:rPr>
            </w:pPr>
            <w:sdt>
              <w:sdtPr>
                <w:rPr>
                  <w:sz w:val="22"/>
                  <w:szCs w:val="22"/>
                  <w:lang w:val="en-GB"/>
                </w:rPr>
                <w:id w:val="-2102020384"/>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-80 </w:t>
            </w:r>
            <w:r>
              <w:rPr>
                <w:lang w:val="en-US"/>
              </w:rPr>
              <w:t>°C</w:t>
            </w:r>
          </w:p>
          <w:p w14:paraId="09D83A08">
            <w:pPr>
              <w:pStyle w:val="131"/>
              <w:jc w:val="both"/>
              <w:rPr>
                <w:sz w:val="22"/>
                <w:szCs w:val="22"/>
                <w:lang w:val="en-GB"/>
              </w:rPr>
            </w:pPr>
            <w:sdt>
              <w:sdtPr>
                <w:rPr>
                  <w:sz w:val="22"/>
                  <w:szCs w:val="22"/>
                  <w:lang w:val="en-GB"/>
                </w:rPr>
                <w:id w:val="292797645"/>
                <w14:checkbox>
                  <w14:checked w14:val="0"/>
                  <w14:checkedState w14:val="2612" w14:font="MS Gothic"/>
                  <w14:uncheckedState w14:val="2610" w14:font="MS Gothic"/>
                </w14:checkbox>
              </w:sdtPr>
              <w:sdtEndPr>
                <w:rPr>
                  <w:sz w:val="22"/>
                  <w:szCs w:val="22"/>
                  <w:lang w:val="en-GB"/>
                </w:rPr>
              </w:sdtEndPr>
              <w:sdtContent>
                <w:r>
                  <w:rPr>
                    <w:rFonts w:ascii="Segoe UI Symbol" w:hAnsi="Segoe UI Symbol" w:eastAsia="MS Gothic" w:cs="Segoe UI Symbol"/>
                    <w:sz w:val="22"/>
                    <w:szCs w:val="22"/>
                    <w:lang w:val="en-GB"/>
                  </w:rPr>
                  <w:t>☐</w:t>
                </w:r>
              </w:sdtContent>
            </w:sdt>
            <w:r>
              <w:rPr>
                <w:sz w:val="22"/>
                <w:szCs w:val="22"/>
                <w:lang w:val="en-GB"/>
              </w:rPr>
              <w:t xml:space="preserve"> Vapor phase Liquid Nitrogen</w:t>
            </w:r>
          </w:p>
          <w:p w14:paraId="6C80E68E">
            <w:pPr>
              <w:pStyle w:val="131"/>
              <w:jc w:val="both"/>
              <w:rPr>
                <w:sz w:val="22"/>
                <w:szCs w:val="22"/>
                <w:lang w:val="en-GB"/>
              </w:rPr>
            </w:pPr>
          </w:p>
        </w:tc>
      </w:tr>
      <w:tr w14:paraId="1A4A5E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tcPr>
          <w:p w14:paraId="6797279A">
            <w:pPr>
              <w:rPr>
                <w:rFonts w:ascii="Arial" w:hAnsi="Arial" w:cs="Arial"/>
              </w:rPr>
            </w:pPr>
            <w:r>
              <w:rPr>
                <w:rFonts w:ascii="Arial" w:hAnsi="Arial" w:cs="Arial"/>
              </w:rPr>
              <w:t xml:space="preserve">Is there a system for continuous temperature monitoring of refrigerators / freezers/ rooms/etc.? </w:t>
            </w:r>
          </w:p>
          <w:p w14:paraId="78D86BA2">
            <w:r>
              <w:rPr>
                <w:rFonts w:ascii="Arial" w:hAnsi="Arial" w:cs="Arial"/>
              </w:rPr>
              <w:t>If yes, is this temperature monitoring system connected to a 24/7 alarm system?</w:t>
            </w:r>
          </w:p>
        </w:tc>
        <w:tc>
          <w:tcPr>
            <w:tcW w:w="385" w:type="pct"/>
            <w:vAlign w:val="center"/>
          </w:tcPr>
          <w:p w14:paraId="05698E93">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1ED9E15B">
            <w:pPr>
              <w:ind w:left="102"/>
              <w:rPr>
                <w:rFonts w:ascii="Arial" w:hAnsi="Arial" w:cs="Arial"/>
                <w:highlight w:val="lightGray"/>
              </w:rPr>
            </w:pPr>
          </w:p>
          <w:p w14:paraId="21A6192B">
            <w:pPr>
              <w:ind w:left="102"/>
              <w:rPr>
                <w:rFonts w:ascii="Arial" w:hAnsi="Arial" w:cs="Arial"/>
                <w:highlight w:val="lightGray"/>
              </w:rPr>
            </w:pPr>
          </w:p>
        </w:tc>
        <w:tc>
          <w:tcPr>
            <w:tcW w:w="365" w:type="pct"/>
            <w:vAlign w:val="center"/>
          </w:tcPr>
          <w:p w14:paraId="3349875A">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FF040F3">
            <w:pPr>
              <w:ind w:left="83"/>
              <w:rPr>
                <w:rFonts w:ascii="Arial" w:hAnsi="Arial" w:cs="Arial"/>
                <w:highlight w:val="lightGray"/>
              </w:rPr>
            </w:pPr>
          </w:p>
          <w:p w14:paraId="7C204F13">
            <w:pPr>
              <w:ind w:left="83"/>
              <w:rPr>
                <w:rFonts w:ascii="Arial" w:hAnsi="Arial" w:cs="Arial"/>
                <w:highlight w:val="lightGray"/>
              </w:rPr>
            </w:pPr>
          </w:p>
        </w:tc>
        <w:tc>
          <w:tcPr>
            <w:tcW w:w="353" w:type="pct"/>
            <w:vAlign w:val="center"/>
          </w:tcPr>
          <w:p w14:paraId="7AC4BB21">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52959FA8">
            <w:pPr>
              <w:ind w:left="101"/>
              <w:rPr>
                <w:rFonts w:ascii="Arial" w:hAnsi="Arial" w:cs="Arial"/>
                <w:highlight w:val="lightGray"/>
              </w:rPr>
            </w:pPr>
          </w:p>
          <w:p w14:paraId="7E867E8A">
            <w:pPr>
              <w:ind w:left="101"/>
              <w:rPr>
                <w:rFonts w:ascii="Arial" w:hAnsi="Arial" w:cs="Arial"/>
                <w:highlight w:val="lightGray"/>
              </w:rPr>
            </w:pPr>
          </w:p>
        </w:tc>
        <w:tc>
          <w:tcPr>
            <w:tcW w:w="1858" w:type="pct"/>
          </w:tcPr>
          <w:p w14:paraId="1FDA7BFD">
            <w:pPr>
              <w:autoSpaceDE w:val="0"/>
              <w:autoSpaceDN w:val="0"/>
              <w:adjustRightInd w:val="0"/>
              <w:rPr>
                <w:rFonts w:ascii="Arial" w:hAnsi="Arial" w:eastAsia="Calibri" w:cs="Arial"/>
                <w:i/>
                <w:color w:val="000000"/>
                <w:lang w:eastAsia="nl-BE"/>
              </w:rPr>
            </w:pPr>
          </w:p>
          <w:p w14:paraId="66815BF5">
            <w:pPr>
              <w:autoSpaceDE w:val="0"/>
              <w:autoSpaceDN w:val="0"/>
              <w:adjustRightInd w:val="0"/>
              <w:rPr>
                <w:rFonts w:ascii="Arial" w:hAnsi="Arial" w:eastAsia="Calibri" w:cs="Arial"/>
                <w:i/>
                <w:color w:val="000000"/>
                <w:lang w:eastAsia="nl-BE"/>
              </w:rPr>
            </w:pPr>
          </w:p>
          <w:p w14:paraId="0FC5BB58">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08B1710B">
            <w:pPr>
              <w:autoSpaceDE w:val="0"/>
              <w:autoSpaceDN w:val="0"/>
              <w:adjustRightInd w:val="0"/>
              <w:rPr>
                <w:rFonts w:ascii="Arial" w:hAnsi="Arial" w:eastAsia="Calibri" w:cs="Arial"/>
                <w:i/>
                <w:color w:val="000000"/>
                <w:lang w:eastAsia="nl-BE"/>
              </w:rPr>
            </w:pPr>
          </w:p>
        </w:tc>
      </w:tr>
      <w:tr w14:paraId="37A6B56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37" w:hRule="atLeast"/>
        </w:trPr>
        <w:tc>
          <w:tcPr>
            <w:tcW w:w="2039" w:type="pct"/>
            <w:shd w:val="clear" w:color="auto" w:fill="F1F1F1" w:themeFill="background1" w:themeFillShade="F2"/>
          </w:tcPr>
          <w:p w14:paraId="4678F913">
            <w:pPr>
              <w:rPr>
                <w:rFonts w:ascii="Arial" w:hAnsi="Arial" w:cs="Arial"/>
              </w:rPr>
            </w:pPr>
            <w:r>
              <w:rPr>
                <w:rFonts w:ascii="Arial" w:hAnsi="Arial" w:cs="Arial"/>
              </w:rPr>
              <w:t>Is there a spill procedure in place?</w:t>
            </w:r>
          </w:p>
        </w:tc>
        <w:tc>
          <w:tcPr>
            <w:tcW w:w="385" w:type="pct"/>
            <w:vAlign w:val="center"/>
          </w:tcPr>
          <w:p w14:paraId="29F832D5">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31C2E28E">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1C7A3EE0">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18CAD053">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tc>
      </w:tr>
      <w:tr w14:paraId="74F835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505" w:hRule="atLeast"/>
          <w:tblHeader/>
        </w:trPr>
        <w:tc>
          <w:tcPr>
            <w:tcW w:w="5000" w:type="pct"/>
            <w:gridSpan w:val="5"/>
            <w:vAlign w:val="center"/>
          </w:tcPr>
          <w:p w14:paraId="2A2F55B8">
            <w:pPr>
              <w:spacing w:after="0"/>
              <w:ind w:left="13"/>
              <w:jc w:val="center"/>
              <w:outlineLvl w:val="2"/>
              <w:rPr>
                <w:rFonts w:ascii="Arial" w:hAnsi="Arial" w:cs="Arial"/>
                <w:b/>
              </w:rPr>
            </w:pPr>
            <w:r>
              <w:rPr>
                <w:rFonts w:ascii="Arial" w:hAnsi="Arial" w:cs="Arial"/>
                <w:b/>
              </w:rPr>
              <w:t>Equipment used and equipment validations</w:t>
            </w:r>
          </w:p>
        </w:tc>
      </w:tr>
      <w:tr w14:paraId="48A96C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08" w:hRule="atLeast"/>
        </w:trPr>
        <w:tc>
          <w:tcPr>
            <w:tcW w:w="2039" w:type="pct"/>
            <w:shd w:val="clear" w:color="auto" w:fill="F1F1F1" w:themeFill="background1" w:themeFillShade="F2"/>
          </w:tcPr>
          <w:p w14:paraId="71174ECB">
            <w:pPr>
              <w:pStyle w:val="131"/>
              <w:rPr>
                <w:sz w:val="22"/>
                <w:szCs w:val="22"/>
                <w:lang w:val="en-US"/>
              </w:rPr>
            </w:pPr>
            <w:r>
              <w:rPr>
                <w:sz w:val="22"/>
                <w:szCs w:val="22"/>
                <w:lang w:val="en-US"/>
              </w:rPr>
              <w:t>Is an equipment database maintained?</w:t>
            </w:r>
          </w:p>
        </w:tc>
        <w:tc>
          <w:tcPr>
            <w:tcW w:w="385" w:type="pct"/>
            <w:vAlign w:val="center"/>
          </w:tcPr>
          <w:p w14:paraId="2636A853">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19E44542">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6541A4EE">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226121E5">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035E0318">
            <w:pPr>
              <w:autoSpaceDE w:val="0"/>
              <w:autoSpaceDN w:val="0"/>
              <w:adjustRightInd w:val="0"/>
              <w:rPr>
                <w:rFonts w:ascii="Arial" w:hAnsi="Arial" w:eastAsia="Calibri" w:cs="Arial"/>
                <w:i/>
                <w:color w:val="000000"/>
                <w:lang w:eastAsia="nl-BE"/>
              </w:rPr>
            </w:pPr>
          </w:p>
        </w:tc>
      </w:tr>
      <w:tr w14:paraId="7AEBCF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30" w:hRule="atLeast"/>
        </w:trPr>
        <w:tc>
          <w:tcPr>
            <w:tcW w:w="5000" w:type="pct"/>
            <w:gridSpan w:val="5"/>
            <w:shd w:val="clear" w:color="auto" w:fill="F1F1F1" w:themeFill="background1" w:themeFillShade="F2"/>
          </w:tcPr>
          <w:p w14:paraId="26ADF70F">
            <w:pPr>
              <w:pStyle w:val="137"/>
              <w:rPr>
                <w:rFonts w:ascii="Arial" w:hAnsi="Arial"/>
                <w:i/>
                <w:sz w:val="22"/>
                <w:szCs w:val="22"/>
                <w:lang w:val="en-US"/>
              </w:rPr>
            </w:pPr>
            <w:r>
              <w:rPr>
                <w:rFonts w:ascii="Arial" w:hAnsi="Arial"/>
                <w:i/>
                <w:sz w:val="22"/>
                <w:szCs w:val="22"/>
                <w:lang w:val="en-US"/>
              </w:rPr>
              <w:t>Please add copy of list of equipment</w:t>
            </w:r>
          </w:p>
        </w:tc>
      </w:tr>
      <w:tr w14:paraId="34840C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13" w:hRule="atLeast"/>
        </w:trPr>
        <w:tc>
          <w:tcPr>
            <w:tcW w:w="2039" w:type="pct"/>
            <w:shd w:val="clear" w:color="auto" w:fill="F1F1F1" w:themeFill="background1" w:themeFillShade="F2"/>
          </w:tcPr>
          <w:p w14:paraId="438F7450">
            <w:pPr>
              <w:pStyle w:val="137"/>
              <w:rPr>
                <w:rFonts w:ascii="Arial" w:hAnsi="Arial"/>
                <w:sz w:val="22"/>
                <w:szCs w:val="22"/>
                <w:lang w:val="en-US"/>
              </w:rPr>
            </w:pPr>
            <w:r>
              <w:rPr>
                <w:rFonts w:ascii="Arial" w:hAnsi="Arial"/>
                <w:sz w:val="22"/>
                <w:szCs w:val="22"/>
                <w:lang w:val="en-US"/>
              </w:rPr>
              <w:t>Are all lab instruments validated prior to use?</w:t>
            </w:r>
          </w:p>
        </w:tc>
        <w:tc>
          <w:tcPr>
            <w:tcW w:w="385" w:type="pct"/>
            <w:vAlign w:val="center"/>
          </w:tcPr>
          <w:p w14:paraId="716E0BAF">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25C3249F">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4A60BEE7">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7C888745">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1CBA5CBA">
            <w:pPr>
              <w:autoSpaceDE w:val="0"/>
              <w:autoSpaceDN w:val="0"/>
              <w:adjustRightInd w:val="0"/>
              <w:rPr>
                <w:rFonts w:ascii="Arial" w:hAnsi="Arial" w:eastAsia="Calibri" w:cs="Arial"/>
                <w:i/>
                <w:color w:val="000000"/>
                <w:lang w:eastAsia="nl-BE"/>
              </w:rPr>
            </w:pPr>
          </w:p>
        </w:tc>
      </w:tr>
      <w:tr w14:paraId="075F09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78" w:hRule="atLeast"/>
        </w:trPr>
        <w:tc>
          <w:tcPr>
            <w:tcW w:w="2039" w:type="pct"/>
            <w:shd w:val="clear" w:color="auto" w:fill="F1F1F1" w:themeFill="background1" w:themeFillShade="F2"/>
          </w:tcPr>
          <w:p w14:paraId="48DBEA03">
            <w:pPr>
              <w:pStyle w:val="131"/>
              <w:rPr>
                <w:sz w:val="22"/>
                <w:szCs w:val="22"/>
                <w:lang w:val="en-US"/>
              </w:rPr>
            </w:pPr>
            <w:r>
              <w:rPr>
                <w:sz w:val="22"/>
                <w:szCs w:val="22"/>
                <w:lang w:val="en-US"/>
              </w:rPr>
              <w:t>Are all lab instruments 21CFR Part 11 compliant or evaluated against 21CFR part 11?</w:t>
            </w:r>
          </w:p>
        </w:tc>
        <w:tc>
          <w:tcPr>
            <w:tcW w:w="385" w:type="pct"/>
            <w:vAlign w:val="center"/>
          </w:tcPr>
          <w:p w14:paraId="37AD49D6">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0DF65AEE">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3F0B1B2D">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281E6876">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319A4BE9">
            <w:pPr>
              <w:autoSpaceDE w:val="0"/>
              <w:autoSpaceDN w:val="0"/>
              <w:adjustRightInd w:val="0"/>
              <w:rPr>
                <w:rFonts w:ascii="Arial" w:hAnsi="Arial" w:eastAsia="Calibri" w:cs="Arial"/>
                <w:i/>
                <w:color w:val="000000"/>
                <w:lang w:eastAsia="nl-BE"/>
              </w:rPr>
            </w:pPr>
          </w:p>
        </w:tc>
      </w:tr>
      <w:tr w14:paraId="13709E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15E75EE4">
            <w:pPr>
              <w:pStyle w:val="137"/>
              <w:widowControl w:val="0"/>
              <w:rPr>
                <w:rFonts w:ascii="Arial" w:hAnsi="Arial"/>
                <w:sz w:val="22"/>
                <w:szCs w:val="22"/>
                <w:lang w:val="en-US"/>
              </w:rPr>
            </w:pPr>
            <w:r>
              <w:rPr>
                <w:rFonts w:ascii="Arial" w:hAnsi="Arial"/>
                <w:sz w:val="22"/>
                <w:szCs w:val="22"/>
                <w:lang w:val="en-US"/>
              </w:rPr>
              <w:t>Do you have a process in place in case of instrument switch mid-trial?</w:t>
            </w:r>
          </w:p>
          <w:p w14:paraId="640412FC">
            <w:pPr>
              <w:pStyle w:val="137"/>
              <w:widowControl w:val="0"/>
              <w:rPr>
                <w:rFonts w:ascii="Arial" w:hAnsi="Arial"/>
                <w:sz w:val="22"/>
                <w:szCs w:val="22"/>
                <w:lang w:val="en-US"/>
              </w:rPr>
            </w:pPr>
          </w:p>
        </w:tc>
        <w:tc>
          <w:tcPr>
            <w:tcW w:w="385" w:type="pct"/>
            <w:vAlign w:val="center"/>
          </w:tcPr>
          <w:p w14:paraId="0B592A29">
            <w:pPr>
              <w:pStyle w:val="137"/>
              <w:widowControl w:val="0"/>
              <w:ind w:left="1"/>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65" w:type="pct"/>
            <w:vAlign w:val="center"/>
          </w:tcPr>
          <w:p w14:paraId="76B32DD9">
            <w:pPr>
              <w:pStyle w:val="137"/>
              <w:widowControl w:val="0"/>
              <w:ind w:left="36"/>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53" w:type="pct"/>
            <w:vAlign w:val="center"/>
          </w:tcPr>
          <w:p w14:paraId="52F2DE8F">
            <w:pPr>
              <w:pStyle w:val="137"/>
              <w:widowControl w:val="0"/>
              <w:ind w:left="14"/>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58" w:type="pct"/>
          </w:tcPr>
          <w:p w14:paraId="4A50F030">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1E1B2BEB">
            <w:pPr>
              <w:autoSpaceDE w:val="0"/>
              <w:autoSpaceDN w:val="0"/>
              <w:adjustRightInd w:val="0"/>
              <w:rPr>
                <w:rFonts w:ascii="Arial" w:hAnsi="Arial" w:eastAsia="Calibri" w:cs="Arial"/>
                <w:i/>
                <w:color w:val="000000"/>
                <w:lang w:eastAsia="nl-BE"/>
              </w:rPr>
            </w:pPr>
          </w:p>
        </w:tc>
      </w:tr>
      <w:tr w14:paraId="3E6DA2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47" w:hRule="atLeast"/>
          <w:tblHeader/>
        </w:trPr>
        <w:tc>
          <w:tcPr>
            <w:tcW w:w="5000" w:type="pct"/>
            <w:gridSpan w:val="5"/>
            <w:vAlign w:val="center"/>
          </w:tcPr>
          <w:p w14:paraId="628FB708">
            <w:pPr>
              <w:spacing w:after="0"/>
              <w:ind w:left="13"/>
              <w:jc w:val="center"/>
              <w:outlineLvl w:val="2"/>
              <w:rPr>
                <w:rFonts w:ascii="Arial" w:hAnsi="Arial" w:cs="Arial"/>
                <w:b/>
              </w:rPr>
            </w:pPr>
            <w:r>
              <w:rPr>
                <w:rFonts w:ascii="Arial" w:hAnsi="Arial" w:cs="Arial"/>
                <w:b/>
              </w:rPr>
              <w:t>Method validations</w:t>
            </w:r>
          </w:p>
        </w:tc>
      </w:tr>
      <w:tr w14:paraId="25E6B0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691" w:hRule="atLeast"/>
        </w:trPr>
        <w:tc>
          <w:tcPr>
            <w:tcW w:w="2039" w:type="pct"/>
            <w:shd w:val="clear" w:color="auto" w:fill="F1F1F1" w:themeFill="background1" w:themeFillShade="F2"/>
          </w:tcPr>
          <w:p w14:paraId="0EFCCE06">
            <w:pPr>
              <w:pStyle w:val="131"/>
              <w:rPr>
                <w:sz w:val="22"/>
                <w:szCs w:val="22"/>
                <w:lang w:val="en-US"/>
              </w:rPr>
            </w:pPr>
            <w:r>
              <w:rPr>
                <w:sz w:val="22"/>
                <w:szCs w:val="22"/>
                <w:lang w:val="en-US"/>
              </w:rPr>
              <w:t>Are there procedures in place for method validation of test(s)?</w:t>
            </w:r>
          </w:p>
        </w:tc>
        <w:tc>
          <w:tcPr>
            <w:tcW w:w="385" w:type="pct"/>
            <w:vAlign w:val="center"/>
          </w:tcPr>
          <w:p w14:paraId="137865EB">
            <w:pPr>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65" w:type="pct"/>
            <w:vAlign w:val="center"/>
          </w:tcPr>
          <w:p w14:paraId="0CEAA285">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53" w:type="pct"/>
            <w:vAlign w:val="center"/>
          </w:tcPr>
          <w:p w14:paraId="206979FF">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8" w:type="pct"/>
          </w:tcPr>
          <w:p w14:paraId="0979EF87">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tc>
      </w:tr>
      <w:tr w14:paraId="3B505E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13" w:hRule="atLeast"/>
        </w:trPr>
        <w:tc>
          <w:tcPr>
            <w:tcW w:w="2039" w:type="pct"/>
            <w:shd w:val="clear" w:color="auto" w:fill="F1F1F1" w:themeFill="background1" w:themeFillShade="F2"/>
          </w:tcPr>
          <w:p w14:paraId="1E1CB9B3">
            <w:pPr>
              <w:pStyle w:val="131"/>
              <w:rPr>
                <w:sz w:val="22"/>
                <w:szCs w:val="22"/>
                <w:lang w:val="en-US"/>
              </w:rPr>
            </w:pPr>
            <w:r>
              <w:rPr>
                <w:sz w:val="22"/>
                <w:szCs w:val="22"/>
                <w:lang w:val="en-US"/>
              </w:rPr>
              <w:t>Please describe your method validation process?</w:t>
            </w:r>
          </w:p>
        </w:tc>
        <w:tc>
          <w:tcPr>
            <w:tcW w:w="2961" w:type="pct"/>
            <w:gridSpan w:val="4"/>
            <w:vAlign w:val="center"/>
          </w:tcPr>
          <w:p w14:paraId="4F0CDB92">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tc>
      </w:tr>
      <w:tr w14:paraId="3CAEB7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6" w:hRule="atLeast"/>
        </w:trPr>
        <w:tc>
          <w:tcPr>
            <w:tcW w:w="2039" w:type="pct"/>
            <w:shd w:val="clear" w:color="auto" w:fill="F1F1F1" w:themeFill="background1" w:themeFillShade="F2"/>
            <w:vAlign w:val="center"/>
          </w:tcPr>
          <w:p w14:paraId="39178A23">
            <w:pPr>
              <w:pStyle w:val="131"/>
              <w:rPr>
                <w:sz w:val="22"/>
                <w:szCs w:val="22"/>
                <w:lang w:val="en-US"/>
              </w:rPr>
            </w:pPr>
            <w:r>
              <w:rPr>
                <w:sz w:val="22"/>
                <w:szCs w:val="22"/>
                <w:lang w:val="en-US"/>
              </w:rPr>
              <w:t>Is a validation plan &amp; report available for each test(s)/parameter(s) performed by your lab?</w:t>
            </w:r>
          </w:p>
          <w:p w14:paraId="26B25BF2">
            <w:pPr>
              <w:pStyle w:val="131"/>
              <w:rPr>
                <w:sz w:val="22"/>
                <w:szCs w:val="22"/>
                <w:lang w:val="en-US"/>
              </w:rPr>
            </w:pPr>
          </w:p>
        </w:tc>
        <w:tc>
          <w:tcPr>
            <w:tcW w:w="385" w:type="pct"/>
            <w:vAlign w:val="center"/>
          </w:tcPr>
          <w:p w14:paraId="237E2377">
            <w:pPr>
              <w:pStyle w:val="137"/>
              <w:ind w:left="1"/>
              <w:jc w:val="center"/>
              <w:rPr>
                <w:rFonts w:ascii="Arial" w:hAnsi="Arial"/>
                <w:highlight w:val="lightGray"/>
                <w:lang w:val="en-US"/>
              </w:rPr>
            </w:pPr>
            <w:r>
              <w:rPr>
                <w:rFonts w:ascii="Arial" w:hAnsi="Arial"/>
                <w:lang w:val="en-US"/>
              </w:rPr>
              <w:fldChar w:fldCharType="begin">
                <w:ffData>
                  <w:name w:val="Check4"/>
                  <w:enabled/>
                  <w:calcOnExit w:val="0"/>
                  <w:checkBox>
                    <w:sizeAuto/>
                    <w:default w:val="0"/>
                    <w:checked w:val="0"/>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365" w:type="pct"/>
            <w:vAlign w:val="center"/>
          </w:tcPr>
          <w:p w14:paraId="392349D3">
            <w:pPr>
              <w:pStyle w:val="137"/>
              <w:ind w:left="36"/>
              <w:jc w:val="center"/>
              <w:rPr>
                <w:rFonts w:ascii="Arial" w:hAnsi="Arial"/>
                <w:highlight w:val="lightGray"/>
                <w:lang w:val="en-US"/>
              </w:rPr>
            </w:pPr>
            <w:r>
              <w:rPr>
                <w:rFonts w:ascii="Arial" w:hAnsi="Arial"/>
                <w:lang w:val="en-US"/>
              </w:rPr>
              <w:fldChar w:fldCharType="begin">
                <w:ffData>
                  <w:name w:val="Check4"/>
                  <w:enabled/>
                  <w:calcOnExit w:val="0"/>
                  <w:checkBox>
                    <w:sizeAuto/>
                    <w:default w:val="0"/>
                    <w:checked w:val="0"/>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353" w:type="pct"/>
            <w:vAlign w:val="center"/>
          </w:tcPr>
          <w:p w14:paraId="19D3E2F8">
            <w:pPr>
              <w:pStyle w:val="137"/>
              <w:ind w:left="14"/>
              <w:jc w:val="center"/>
              <w:rPr>
                <w:rFonts w:ascii="Arial" w:hAnsi="Arial"/>
                <w:highlight w:val="lightGray"/>
                <w:lang w:val="en-US"/>
              </w:rPr>
            </w:pPr>
            <w:r>
              <w:rPr>
                <w:rFonts w:ascii="Arial" w:hAnsi="Arial"/>
                <w:lang w:val="en-US"/>
              </w:rPr>
              <w:fldChar w:fldCharType="begin">
                <w:ffData>
                  <w:name w:val="Check4"/>
                  <w:enabled/>
                  <w:calcOnExit w:val="0"/>
                  <w:checkBox>
                    <w:sizeAuto/>
                    <w:default w:val="0"/>
                    <w:checked w:val="0"/>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1858" w:type="pct"/>
          </w:tcPr>
          <w:p w14:paraId="70B70A39">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39102D82">
            <w:pPr>
              <w:pStyle w:val="137"/>
              <w:rPr>
                <w:rFonts w:ascii="Arial" w:hAnsi="Arial"/>
                <w:highlight w:val="lightGray"/>
                <w:lang w:val="en-US"/>
              </w:rPr>
            </w:pPr>
          </w:p>
        </w:tc>
      </w:tr>
      <w:tr w14:paraId="0B8193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15BD03D0">
            <w:pPr>
              <w:pStyle w:val="131"/>
              <w:rPr>
                <w:sz w:val="22"/>
                <w:szCs w:val="22"/>
                <w:lang w:val="en-US"/>
              </w:rPr>
            </w:pPr>
            <w:r>
              <w:rPr>
                <w:sz w:val="22"/>
                <w:szCs w:val="22"/>
                <w:lang w:val="en-US"/>
              </w:rPr>
              <w:t>Please explain and add rationale when and when not to validate</w:t>
            </w:r>
          </w:p>
        </w:tc>
        <w:tc>
          <w:tcPr>
            <w:tcW w:w="2961" w:type="pct"/>
            <w:gridSpan w:val="4"/>
            <w:vAlign w:val="center"/>
          </w:tcPr>
          <w:p w14:paraId="0F480FAB">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5A8DC313">
            <w:pPr>
              <w:autoSpaceDE w:val="0"/>
              <w:autoSpaceDN w:val="0"/>
              <w:adjustRightInd w:val="0"/>
              <w:rPr>
                <w:rFonts w:ascii="Arial" w:hAnsi="Arial" w:cs="Arial"/>
              </w:rPr>
            </w:pPr>
          </w:p>
        </w:tc>
      </w:tr>
      <w:tr w14:paraId="19E892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04FDFF25">
            <w:pPr>
              <w:pStyle w:val="137"/>
              <w:rPr>
                <w:rFonts w:ascii="Arial" w:hAnsi="Arial"/>
                <w:sz w:val="22"/>
                <w:szCs w:val="22"/>
                <w:lang w:val="en-US"/>
              </w:rPr>
            </w:pPr>
            <w:r>
              <w:rPr>
                <w:rFonts w:ascii="Arial" w:hAnsi="Arial"/>
                <w:sz w:val="22"/>
                <w:szCs w:val="22"/>
                <w:lang w:val="en-US"/>
              </w:rPr>
              <w:t>Upon request, would you be able to provide the validation report(s) for test(s)/parameter(s)?</w:t>
            </w:r>
          </w:p>
        </w:tc>
        <w:tc>
          <w:tcPr>
            <w:tcW w:w="385" w:type="pct"/>
            <w:vAlign w:val="center"/>
          </w:tcPr>
          <w:p w14:paraId="1F31EB10">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59137644">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5AACE40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35B575EE">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0D79EF93">
            <w:pPr>
              <w:pStyle w:val="137"/>
              <w:rPr>
                <w:rFonts w:ascii="Arial" w:hAnsi="Arial"/>
              </w:rPr>
            </w:pPr>
          </w:p>
        </w:tc>
      </w:tr>
      <w:tr w14:paraId="6DC9C0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30ACC0D8">
            <w:pPr>
              <w:pStyle w:val="137"/>
              <w:rPr>
                <w:rFonts w:ascii="Arial" w:hAnsi="Arial"/>
                <w:sz w:val="22"/>
                <w:szCs w:val="22"/>
                <w:lang w:val="en-US"/>
              </w:rPr>
            </w:pPr>
            <w:r>
              <w:rPr>
                <w:rFonts w:ascii="Arial" w:hAnsi="Arial"/>
                <w:sz w:val="22"/>
                <w:szCs w:val="22"/>
                <w:lang w:val="en-US"/>
              </w:rPr>
              <w:t xml:space="preserve">Are there policies in place which state that validation reports cannot be made available to clients/the Trial Master File (TMF)? </w:t>
            </w:r>
          </w:p>
          <w:p w14:paraId="0A3B9B0B">
            <w:pPr>
              <w:pStyle w:val="137"/>
              <w:rPr>
                <w:rFonts w:ascii="Arial" w:hAnsi="Arial"/>
                <w:sz w:val="22"/>
                <w:szCs w:val="22"/>
                <w:lang w:val="en-US"/>
              </w:rPr>
            </w:pPr>
          </w:p>
        </w:tc>
        <w:tc>
          <w:tcPr>
            <w:tcW w:w="385" w:type="pct"/>
            <w:vAlign w:val="center"/>
          </w:tcPr>
          <w:p w14:paraId="2BB7A34E">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3F00A48E">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16B59E6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08B6FF9">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10537C07">
            <w:pPr>
              <w:autoSpaceDE w:val="0"/>
              <w:autoSpaceDN w:val="0"/>
              <w:adjustRightInd w:val="0"/>
              <w:rPr>
                <w:rFonts w:ascii="Arial" w:hAnsi="Arial" w:eastAsia="Calibri" w:cs="Arial"/>
                <w:i/>
                <w:color w:val="000000"/>
                <w:lang w:eastAsia="nl-BE"/>
              </w:rPr>
            </w:pPr>
          </w:p>
        </w:tc>
      </w:tr>
      <w:tr w14:paraId="7F44BAA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47" w:hRule="atLeast"/>
          <w:tblHeader/>
        </w:trPr>
        <w:tc>
          <w:tcPr>
            <w:tcW w:w="5000" w:type="pct"/>
            <w:gridSpan w:val="5"/>
            <w:vAlign w:val="center"/>
          </w:tcPr>
          <w:p w14:paraId="6FEA0167">
            <w:pPr>
              <w:spacing w:after="0"/>
              <w:ind w:left="13"/>
              <w:jc w:val="center"/>
              <w:outlineLvl w:val="2"/>
              <w:rPr>
                <w:rFonts w:ascii="Arial" w:hAnsi="Arial" w:cs="Arial"/>
                <w:b/>
              </w:rPr>
            </w:pPr>
            <w:r>
              <w:rPr>
                <w:rFonts w:ascii="Arial" w:hAnsi="Arial" w:cs="Arial"/>
                <w:b/>
              </w:rPr>
              <w:t>Analytical procedures</w:t>
            </w:r>
          </w:p>
        </w:tc>
      </w:tr>
      <w:tr w14:paraId="379B8D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0AB8E08D">
            <w:pPr>
              <w:pStyle w:val="137"/>
              <w:rPr>
                <w:rFonts w:ascii="Arial" w:hAnsi="Arial"/>
                <w:sz w:val="22"/>
                <w:szCs w:val="22"/>
                <w:lang w:val="en-US"/>
              </w:rPr>
            </w:pPr>
            <w:r>
              <w:rPr>
                <w:rFonts w:ascii="Arial" w:hAnsi="Arial"/>
                <w:sz w:val="22"/>
                <w:szCs w:val="22"/>
                <w:lang w:val="en-US"/>
              </w:rPr>
              <w:t>Are your SOPs for all test(s)/parameter(s) compliant with GCP/ISO 15189/CAP-CLIA regulations?</w:t>
            </w:r>
          </w:p>
        </w:tc>
        <w:tc>
          <w:tcPr>
            <w:tcW w:w="385" w:type="pct"/>
            <w:vAlign w:val="center"/>
          </w:tcPr>
          <w:p w14:paraId="718B32E6">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042C8BC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3BFC2731">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37855F8">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4A86FCC2">
            <w:pPr>
              <w:autoSpaceDE w:val="0"/>
              <w:autoSpaceDN w:val="0"/>
              <w:adjustRightInd w:val="0"/>
              <w:rPr>
                <w:rFonts w:ascii="Arial" w:hAnsi="Arial" w:eastAsia="Calibri" w:cs="Arial"/>
                <w:i/>
                <w:color w:val="000000"/>
                <w:lang w:eastAsia="nl-BE"/>
              </w:rPr>
            </w:pPr>
          </w:p>
        </w:tc>
      </w:tr>
      <w:tr w14:paraId="6986DA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5FDCD531">
            <w:pPr>
              <w:pStyle w:val="137"/>
              <w:rPr>
                <w:rFonts w:ascii="Arial" w:hAnsi="Arial"/>
                <w:sz w:val="22"/>
                <w:szCs w:val="22"/>
                <w:lang w:val="en-US"/>
              </w:rPr>
            </w:pPr>
            <w:r>
              <w:rPr>
                <w:rFonts w:ascii="Arial" w:hAnsi="Arial"/>
                <w:sz w:val="22"/>
                <w:szCs w:val="22"/>
                <w:lang w:val="en-US"/>
              </w:rPr>
              <w:t>Would you provide the method, instrument, specimen requirement, and volume for test(s)/parameter(s)?</w:t>
            </w:r>
          </w:p>
          <w:p w14:paraId="658B48C1">
            <w:pPr>
              <w:pStyle w:val="137"/>
              <w:rPr>
                <w:rFonts w:ascii="Arial" w:hAnsi="Arial"/>
                <w:sz w:val="22"/>
                <w:szCs w:val="22"/>
                <w:lang w:val="en-US"/>
              </w:rPr>
            </w:pPr>
          </w:p>
        </w:tc>
        <w:tc>
          <w:tcPr>
            <w:tcW w:w="385" w:type="pct"/>
            <w:vAlign w:val="center"/>
          </w:tcPr>
          <w:p w14:paraId="2B730CC0">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77BCE62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24D6868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4F344B4">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139F8390">
            <w:pPr>
              <w:pStyle w:val="137"/>
              <w:rPr>
                <w:rFonts w:ascii="Arial" w:hAnsi="Arial"/>
              </w:rPr>
            </w:pPr>
          </w:p>
        </w:tc>
      </w:tr>
      <w:tr w14:paraId="6820C4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94" w:hRule="atLeast"/>
        </w:trPr>
        <w:tc>
          <w:tcPr>
            <w:tcW w:w="2039" w:type="pct"/>
            <w:shd w:val="clear" w:color="auto" w:fill="F1F1F1" w:themeFill="background1" w:themeFillShade="F2"/>
            <w:vAlign w:val="center"/>
          </w:tcPr>
          <w:p w14:paraId="7577048D">
            <w:pPr>
              <w:pStyle w:val="137"/>
              <w:rPr>
                <w:rFonts w:ascii="Arial" w:hAnsi="Arial"/>
                <w:sz w:val="22"/>
                <w:szCs w:val="22"/>
                <w:lang w:val="en-US"/>
              </w:rPr>
            </w:pPr>
            <w:r>
              <w:rPr>
                <w:rFonts w:ascii="Arial" w:hAnsi="Arial"/>
                <w:sz w:val="22"/>
                <w:szCs w:val="22"/>
                <w:lang w:val="en-US"/>
              </w:rPr>
              <w:t>Is a procedure in place for testing revalidation for the test(s)/parameters?</w:t>
            </w:r>
          </w:p>
        </w:tc>
        <w:tc>
          <w:tcPr>
            <w:tcW w:w="385" w:type="pct"/>
            <w:vAlign w:val="center"/>
          </w:tcPr>
          <w:p w14:paraId="71F69DD0">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1D1139D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38E58C28">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93EAF33">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54D41B1B">
            <w:pPr>
              <w:pStyle w:val="137"/>
              <w:rPr>
                <w:rFonts w:ascii="Arial" w:hAnsi="Arial"/>
                <w:i/>
                <w:lang w:val="en-US"/>
              </w:rPr>
            </w:pPr>
          </w:p>
        </w:tc>
      </w:tr>
      <w:tr w14:paraId="12430A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39" w:type="pct"/>
            <w:shd w:val="clear" w:color="auto" w:fill="F1F1F1" w:themeFill="background1" w:themeFillShade="F2"/>
            <w:vAlign w:val="center"/>
          </w:tcPr>
          <w:p w14:paraId="4C0C5B77">
            <w:pPr>
              <w:pStyle w:val="137"/>
              <w:rPr>
                <w:rFonts w:ascii="Arial" w:hAnsi="Arial"/>
                <w:sz w:val="22"/>
                <w:szCs w:val="22"/>
                <w:lang w:val="en-US"/>
              </w:rPr>
            </w:pPr>
            <w:r>
              <w:rPr>
                <w:rFonts w:ascii="Arial" w:hAnsi="Arial"/>
                <w:sz w:val="22"/>
                <w:szCs w:val="22"/>
                <w:lang w:val="en-US"/>
              </w:rPr>
              <w:t>If Yes; How often does this occur?</w:t>
            </w:r>
          </w:p>
        </w:tc>
        <w:tc>
          <w:tcPr>
            <w:tcW w:w="2961" w:type="pct"/>
            <w:gridSpan w:val="4"/>
            <w:vAlign w:val="center"/>
          </w:tcPr>
          <w:p w14:paraId="111DBCCD">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3CE0AC69">
            <w:pPr>
              <w:pStyle w:val="137"/>
              <w:rPr>
                <w:rFonts w:ascii="Arial" w:hAnsi="Arial"/>
                <w:i/>
                <w:lang w:val="en-GB"/>
              </w:rPr>
            </w:pPr>
          </w:p>
        </w:tc>
      </w:tr>
      <w:tr w14:paraId="0CE9CB5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04" w:hRule="atLeast"/>
        </w:trPr>
        <w:tc>
          <w:tcPr>
            <w:tcW w:w="2039" w:type="pct"/>
            <w:shd w:val="clear" w:color="auto" w:fill="F1F1F1" w:themeFill="background1" w:themeFillShade="F2"/>
            <w:vAlign w:val="center"/>
          </w:tcPr>
          <w:p w14:paraId="3104AE82">
            <w:pPr>
              <w:pStyle w:val="137"/>
              <w:rPr>
                <w:rFonts w:ascii="Arial" w:hAnsi="Arial"/>
                <w:sz w:val="22"/>
                <w:szCs w:val="22"/>
                <w:lang w:val="en-US"/>
              </w:rPr>
            </w:pPr>
            <w:r>
              <w:rPr>
                <w:rFonts w:ascii="Arial" w:hAnsi="Arial"/>
                <w:sz w:val="22"/>
                <w:szCs w:val="22"/>
                <w:lang w:val="en-US"/>
              </w:rPr>
              <w:t>Are you participating in external quality programs for test(s) or parameter(s) performed by your lab?</w:t>
            </w:r>
          </w:p>
        </w:tc>
        <w:tc>
          <w:tcPr>
            <w:tcW w:w="385" w:type="pct"/>
            <w:vAlign w:val="center"/>
          </w:tcPr>
          <w:p w14:paraId="1BA76C1F">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00EBB24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6D22756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5DFDD730">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6E3546CB">
            <w:pPr>
              <w:autoSpaceDE w:val="0"/>
              <w:autoSpaceDN w:val="0"/>
              <w:adjustRightInd w:val="0"/>
              <w:rPr>
                <w:rFonts w:ascii="Arial" w:hAnsi="Arial" w:cs="Arial"/>
              </w:rPr>
            </w:pPr>
          </w:p>
        </w:tc>
      </w:tr>
      <w:tr w14:paraId="354C04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7" w:hRule="atLeast"/>
        </w:trPr>
        <w:tc>
          <w:tcPr>
            <w:tcW w:w="2039" w:type="pct"/>
            <w:shd w:val="clear" w:color="auto" w:fill="F1F1F1" w:themeFill="background1" w:themeFillShade="F2"/>
            <w:vAlign w:val="center"/>
          </w:tcPr>
          <w:p w14:paraId="37F307EF">
            <w:pPr>
              <w:pStyle w:val="137"/>
              <w:rPr>
                <w:rFonts w:ascii="Arial" w:hAnsi="Arial"/>
                <w:sz w:val="22"/>
                <w:szCs w:val="22"/>
                <w:lang w:val="en-US"/>
              </w:rPr>
            </w:pPr>
            <w:r>
              <w:rPr>
                <w:rFonts w:ascii="Arial" w:hAnsi="Arial"/>
                <w:sz w:val="22"/>
                <w:szCs w:val="22"/>
                <w:lang w:val="en-US"/>
              </w:rPr>
              <w:t>Please explain and add rationale for running External Quality Assessment (EQA) samples and when not.</w:t>
            </w:r>
          </w:p>
          <w:p w14:paraId="002A8A2C">
            <w:pPr>
              <w:pStyle w:val="137"/>
              <w:rPr>
                <w:rFonts w:ascii="Arial" w:hAnsi="Arial"/>
                <w:sz w:val="22"/>
                <w:szCs w:val="22"/>
                <w:lang w:val="en-US"/>
              </w:rPr>
            </w:pPr>
          </w:p>
        </w:tc>
        <w:tc>
          <w:tcPr>
            <w:tcW w:w="2961" w:type="pct"/>
            <w:gridSpan w:val="4"/>
            <w:vAlign w:val="center"/>
          </w:tcPr>
          <w:p w14:paraId="7B036AFC">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4D2C3DCF">
            <w:pPr>
              <w:autoSpaceDE w:val="0"/>
              <w:autoSpaceDN w:val="0"/>
              <w:adjustRightInd w:val="0"/>
              <w:rPr>
                <w:rFonts w:ascii="Arial" w:hAnsi="Arial" w:eastAsia="Calibri" w:cs="Arial"/>
                <w:i/>
                <w:color w:val="000000"/>
                <w:lang w:eastAsia="nl-BE"/>
              </w:rPr>
            </w:pPr>
          </w:p>
        </w:tc>
      </w:tr>
      <w:tr w14:paraId="51D6D9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39" w:type="pct"/>
            <w:shd w:val="clear" w:color="auto" w:fill="F1F1F1" w:themeFill="background1" w:themeFillShade="F2"/>
            <w:vAlign w:val="center"/>
          </w:tcPr>
          <w:p w14:paraId="4058FF41">
            <w:pPr>
              <w:pStyle w:val="137"/>
              <w:rPr>
                <w:rFonts w:ascii="Arial" w:hAnsi="Arial"/>
                <w:sz w:val="22"/>
                <w:szCs w:val="22"/>
                <w:lang w:val="en-US"/>
              </w:rPr>
            </w:pPr>
            <w:r>
              <w:rPr>
                <w:rFonts w:ascii="Arial" w:hAnsi="Arial"/>
                <w:sz w:val="22"/>
                <w:szCs w:val="22"/>
                <w:lang w:val="en-US"/>
              </w:rPr>
              <w:t>Do you run internal quality controls (IQCs) for test(s)/parameter(s) performed by your lab?</w:t>
            </w:r>
            <w:r>
              <w:rPr>
                <w:rFonts w:ascii="Arial" w:hAnsi="Arial"/>
                <w:sz w:val="22"/>
                <w:szCs w:val="22"/>
                <w:lang w:val="en-US"/>
              </w:rPr>
              <w:br w:type="textWrapping"/>
            </w:r>
          </w:p>
        </w:tc>
        <w:tc>
          <w:tcPr>
            <w:tcW w:w="385" w:type="pct"/>
            <w:vAlign w:val="center"/>
          </w:tcPr>
          <w:p w14:paraId="314537C2">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4778CA7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7FFC31E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0912B892">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2E3F6A1E">
            <w:pPr>
              <w:autoSpaceDE w:val="0"/>
              <w:autoSpaceDN w:val="0"/>
              <w:adjustRightInd w:val="0"/>
              <w:rPr>
                <w:rFonts w:ascii="Arial" w:hAnsi="Arial" w:cs="Arial"/>
              </w:rPr>
            </w:pPr>
          </w:p>
        </w:tc>
      </w:tr>
      <w:tr w14:paraId="7AB3FE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28" w:hRule="atLeast"/>
        </w:trPr>
        <w:tc>
          <w:tcPr>
            <w:tcW w:w="2039" w:type="pct"/>
            <w:shd w:val="clear" w:color="auto" w:fill="F1F1F1" w:themeFill="background1" w:themeFillShade="F2"/>
          </w:tcPr>
          <w:p w14:paraId="3A6CF804">
            <w:pPr>
              <w:pStyle w:val="137"/>
              <w:rPr>
                <w:rFonts w:ascii="Arial" w:hAnsi="Arial"/>
                <w:sz w:val="22"/>
                <w:szCs w:val="22"/>
                <w:lang w:val="en-US"/>
              </w:rPr>
            </w:pPr>
            <w:r>
              <w:rPr>
                <w:rFonts w:ascii="Arial" w:hAnsi="Arial"/>
                <w:sz w:val="22"/>
                <w:szCs w:val="22"/>
                <w:lang w:val="en-US"/>
              </w:rPr>
              <w:t>Please explain and add rationale when IQC are used and when not</w:t>
            </w:r>
            <w:r>
              <w:rPr>
                <w:rFonts w:ascii="Arial" w:hAnsi="Arial"/>
                <w:i/>
                <w:sz w:val="22"/>
                <w:szCs w:val="22"/>
                <w:lang w:val="en-US"/>
              </w:rPr>
              <w:t xml:space="preserve"> </w:t>
            </w:r>
          </w:p>
        </w:tc>
        <w:tc>
          <w:tcPr>
            <w:tcW w:w="2961" w:type="pct"/>
            <w:gridSpan w:val="4"/>
            <w:vAlign w:val="center"/>
          </w:tcPr>
          <w:p w14:paraId="017373B2">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452A16A8">
            <w:pPr>
              <w:pStyle w:val="131"/>
              <w:keepNext/>
              <w:jc w:val="both"/>
              <w:rPr>
                <w:i/>
                <w:sz w:val="22"/>
                <w:szCs w:val="22"/>
                <w:lang w:val="en-US"/>
              </w:rPr>
            </w:pPr>
          </w:p>
        </w:tc>
      </w:tr>
      <w:tr w14:paraId="2675A3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39" w:type="pct"/>
            <w:shd w:val="clear" w:color="auto" w:fill="F1F1F1" w:themeFill="background1" w:themeFillShade="F2"/>
          </w:tcPr>
          <w:p w14:paraId="662BE7A8">
            <w:pPr>
              <w:tabs>
                <w:tab w:val="center" w:pos="4536"/>
                <w:tab w:val="right" w:pos="9072"/>
              </w:tabs>
              <w:spacing w:before="60" w:after="120"/>
              <w:rPr>
                <w:rFonts w:ascii="Arial" w:hAnsi="Arial" w:cs="Arial"/>
              </w:rPr>
            </w:pPr>
            <w:r>
              <w:rPr>
                <w:rFonts w:ascii="Arial" w:hAnsi="Arial" w:cs="Arial"/>
              </w:rPr>
              <w:t xml:space="preserve">Is any analytical instrument directly interfaced with your LIMS?  </w:t>
            </w:r>
          </w:p>
        </w:tc>
        <w:tc>
          <w:tcPr>
            <w:tcW w:w="385" w:type="pct"/>
            <w:vAlign w:val="center"/>
          </w:tcPr>
          <w:p w14:paraId="3D62FF0F">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19DFB2E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35DFE4B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695650A4">
            <w:pPr>
              <w:pStyle w:val="137"/>
              <w:rPr>
                <w:rFonts w:ascii="Arial" w:hAnsi="Arial"/>
                <w:i/>
                <w:sz w:val="22"/>
                <w:szCs w:val="22"/>
              </w:rPr>
            </w:pPr>
            <w:r>
              <w:rPr>
                <w:rFonts w:ascii="Arial" w:hAnsi="Arial"/>
                <w:i/>
                <w:sz w:val="22"/>
                <w:szCs w:val="22"/>
              </w:rPr>
              <w:t xml:space="preserve">Please explain </w:t>
            </w:r>
          </w:p>
          <w:p w14:paraId="2F608FB3">
            <w:pPr>
              <w:pStyle w:val="137"/>
              <w:rPr>
                <w:rFonts w:ascii="Arial" w:hAnsi="Arial"/>
                <w:i/>
              </w:rPr>
            </w:pPr>
          </w:p>
        </w:tc>
      </w:tr>
      <w:tr w14:paraId="00FC6A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35" w:hRule="atLeast"/>
        </w:trPr>
        <w:tc>
          <w:tcPr>
            <w:tcW w:w="2039" w:type="pct"/>
            <w:shd w:val="clear" w:color="auto" w:fill="F1F1F1" w:themeFill="background1" w:themeFillShade="F2"/>
          </w:tcPr>
          <w:p w14:paraId="0A20F236">
            <w:pPr>
              <w:pStyle w:val="137"/>
              <w:rPr>
                <w:rFonts w:ascii="Arial" w:hAnsi="Arial"/>
                <w:sz w:val="22"/>
                <w:szCs w:val="22"/>
                <w:lang w:val="en-US"/>
              </w:rPr>
            </w:pPr>
            <w:r>
              <w:rPr>
                <w:rFonts w:ascii="Arial" w:hAnsi="Arial"/>
                <w:sz w:val="22"/>
                <w:szCs w:val="22"/>
                <w:lang w:val="en-US"/>
              </w:rPr>
              <w:t>In what format is the data transferred to Cerba Research/other vendors?</w:t>
            </w:r>
          </w:p>
        </w:tc>
        <w:tc>
          <w:tcPr>
            <w:tcW w:w="2961" w:type="pct"/>
            <w:gridSpan w:val="4"/>
            <w:vAlign w:val="center"/>
          </w:tcPr>
          <w:p w14:paraId="2CF8B82B">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w:t>
            </w:r>
          </w:p>
          <w:p w14:paraId="5CBE0616">
            <w:pPr>
              <w:pStyle w:val="137"/>
              <w:rPr>
                <w:rFonts w:ascii="Arial" w:hAnsi="Arial"/>
              </w:rPr>
            </w:pPr>
          </w:p>
        </w:tc>
      </w:tr>
      <w:tr w14:paraId="7C124F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39" w:type="pct"/>
            <w:shd w:val="clear" w:color="auto" w:fill="F1F1F1" w:themeFill="background1" w:themeFillShade="F2"/>
          </w:tcPr>
          <w:p w14:paraId="477C9279">
            <w:pPr>
              <w:pStyle w:val="137"/>
              <w:rPr>
                <w:rFonts w:ascii="Arial" w:hAnsi="Arial"/>
                <w:sz w:val="22"/>
                <w:szCs w:val="22"/>
                <w:lang w:val="en-US"/>
              </w:rPr>
            </w:pPr>
            <w:r>
              <w:rPr>
                <w:rFonts w:ascii="Arial" w:hAnsi="Arial"/>
                <w:sz w:val="22"/>
                <w:szCs w:val="22"/>
                <w:lang w:val="en-US"/>
              </w:rPr>
              <w:t xml:space="preserve">Is there a periodic assessment of the competency of laboratory employees for the analytical procedures?  </w:t>
            </w:r>
          </w:p>
          <w:p w14:paraId="6E845D61">
            <w:pPr>
              <w:pStyle w:val="137"/>
              <w:rPr>
                <w:rFonts w:ascii="Arial" w:hAnsi="Arial"/>
                <w:sz w:val="22"/>
                <w:szCs w:val="22"/>
                <w:lang w:val="en-US"/>
              </w:rPr>
            </w:pPr>
          </w:p>
        </w:tc>
        <w:tc>
          <w:tcPr>
            <w:tcW w:w="385" w:type="pct"/>
            <w:vAlign w:val="center"/>
          </w:tcPr>
          <w:p w14:paraId="66FF4D6B">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65" w:type="pct"/>
            <w:vAlign w:val="center"/>
          </w:tcPr>
          <w:p w14:paraId="6B49FEE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53" w:type="pct"/>
            <w:vAlign w:val="center"/>
          </w:tcPr>
          <w:p w14:paraId="10C5AA0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8" w:type="pct"/>
          </w:tcPr>
          <w:p w14:paraId="0A17D563">
            <w:pPr>
              <w:autoSpaceDE w:val="0"/>
              <w:autoSpaceDN w:val="0"/>
              <w:adjustRightInd w:val="0"/>
              <w:rPr>
                <w:rFonts w:ascii="Arial" w:hAnsi="Arial" w:eastAsia="Calibri" w:cs="Arial"/>
                <w:i/>
                <w:color w:val="000000"/>
                <w:lang w:eastAsia="nl-BE"/>
              </w:rPr>
            </w:pPr>
            <w:r>
              <w:rPr>
                <w:rFonts w:ascii="Arial" w:hAnsi="Arial" w:eastAsia="Calibri" w:cs="Arial"/>
                <w:i/>
                <w:color w:val="000000"/>
                <w:lang w:eastAsia="nl-BE"/>
              </w:rPr>
              <w:t>Please explain (+ how often)</w:t>
            </w:r>
          </w:p>
          <w:p w14:paraId="4F61F574">
            <w:pPr>
              <w:pStyle w:val="137"/>
              <w:rPr>
                <w:rFonts w:ascii="Arial" w:hAnsi="Arial"/>
                <w:lang w:val="en-US"/>
              </w:rPr>
            </w:pPr>
          </w:p>
        </w:tc>
      </w:tr>
      <w:tr w14:paraId="5BA47E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8" w:hRule="atLeast"/>
        </w:trPr>
        <w:tc>
          <w:tcPr>
            <w:tcW w:w="2039" w:type="pct"/>
            <w:shd w:val="clear" w:color="auto" w:fill="F1F1F1" w:themeFill="background1" w:themeFillShade="F2"/>
            <w:vAlign w:val="center"/>
          </w:tcPr>
          <w:p w14:paraId="6588DA86">
            <w:pPr>
              <w:pStyle w:val="137"/>
              <w:widowControl w:val="0"/>
              <w:rPr>
                <w:rFonts w:ascii="Arial" w:hAnsi="Arial"/>
                <w:sz w:val="22"/>
                <w:szCs w:val="22"/>
                <w:lang w:val="en-US"/>
              </w:rPr>
            </w:pPr>
            <w:r>
              <w:rPr>
                <w:rFonts w:ascii="Arial" w:hAnsi="Arial"/>
                <w:sz w:val="22"/>
                <w:szCs w:val="22"/>
                <w:lang w:val="en-US"/>
              </w:rPr>
              <w:t xml:space="preserve">Do you hold any other scientific expertise concerning the requested test(s)? </w:t>
            </w:r>
          </w:p>
        </w:tc>
        <w:tc>
          <w:tcPr>
            <w:tcW w:w="385" w:type="pct"/>
            <w:vAlign w:val="center"/>
          </w:tcPr>
          <w:p w14:paraId="4E34259D">
            <w:pPr>
              <w:pStyle w:val="137"/>
              <w:widowControl w:val="0"/>
              <w:ind w:left="1"/>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65" w:type="pct"/>
            <w:vAlign w:val="center"/>
          </w:tcPr>
          <w:p w14:paraId="4193D732">
            <w:pPr>
              <w:pStyle w:val="137"/>
              <w:widowControl w:val="0"/>
              <w:ind w:left="36"/>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53" w:type="pct"/>
            <w:vAlign w:val="center"/>
          </w:tcPr>
          <w:p w14:paraId="5FB366DD">
            <w:pPr>
              <w:pStyle w:val="137"/>
              <w:widowControl w:val="0"/>
              <w:ind w:left="14"/>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58" w:type="pct"/>
          </w:tcPr>
          <w:p w14:paraId="007E13FD">
            <w:pPr>
              <w:pStyle w:val="137"/>
              <w:rPr>
                <w:rFonts w:ascii="Arial" w:hAnsi="Arial"/>
                <w:i/>
                <w:color w:val="000000" w:themeColor="text1"/>
                <w:sz w:val="22"/>
                <w:szCs w:val="22"/>
                <w14:textFill>
                  <w14:solidFill>
                    <w14:schemeClr w14:val="tx1"/>
                  </w14:solidFill>
                </w14:textFill>
              </w:rPr>
            </w:pPr>
            <w:r>
              <w:rPr>
                <w:rFonts w:ascii="Arial" w:hAnsi="Arial"/>
                <w:i/>
                <w:color w:val="000000" w:themeColor="text1"/>
                <w:sz w:val="22"/>
                <w:szCs w:val="22"/>
                <w14:textFill>
                  <w14:solidFill>
                    <w14:schemeClr w14:val="tx1"/>
                  </w14:solidFill>
                </w14:textFill>
              </w:rPr>
              <w:t>If yes; Please explain</w:t>
            </w:r>
          </w:p>
          <w:p w14:paraId="7FD1935E">
            <w:pPr>
              <w:pStyle w:val="137"/>
              <w:rPr>
                <w:rFonts w:ascii="Arial" w:hAnsi="Arial"/>
                <w:color w:val="000000" w:themeColor="text1"/>
                <w14:textFill>
                  <w14:solidFill>
                    <w14:schemeClr w14:val="tx1"/>
                  </w14:solidFill>
                </w14:textFill>
              </w:rPr>
            </w:pPr>
          </w:p>
          <w:p w14:paraId="260F81C6">
            <w:pPr>
              <w:pStyle w:val="137"/>
              <w:rPr>
                <w:rFonts w:ascii="Arial" w:hAnsi="Arial"/>
                <w:color w:val="000000" w:themeColor="text1"/>
                <w14:textFill>
                  <w14:solidFill>
                    <w14:schemeClr w14:val="tx1"/>
                  </w14:solidFill>
                </w14:textFill>
              </w:rPr>
            </w:pPr>
          </w:p>
          <w:p w14:paraId="3BF25B47">
            <w:pPr>
              <w:pStyle w:val="137"/>
              <w:rPr>
                <w:rFonts w:ascii="Arial" w:hAnsi="Arial"/>
                <w:color w:val="000000" w:themeColor="text1"/>
                <w14:textFill>
                  <w14:solidFill>
                    <w14:schemeClr w14:val="tx1"/>
                  </w14:solidFill>
                </w14:textFill>
              </w:rPr>
            </w:pPr>
          </w:p>
        </w:tc>
      </w:tr>
      <w:tr w14:paraId="5204568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8" w:hRule="atLeast"/>
        </w:trPr>
        <w:tc>
          <w:tcPr>
            <w:tcW w:w="2039" w:type="pct"/>
            <w:shd w:val="clear" w:color="auto" w:fill="F1F1F1" w:themeFill="background1" w:themeFillShade="F2"/>
            <w:vAlign w:val="center"/>
          </w:tcPr>
          <w:p w14:paraId="50892D7C">
            <w:pPr>
              <w:pStyle w:val="137"/>
              <w:widowControl w:val="0"/>
              <w:rPr>
                <w:rFonts w:ascii="Arial" w:hAnsi="Arial"/>
                <w:sz w:val="22"/>
                <w:szCs w:val="22"/>
                <w:lang w:val="en-US"/>
              </w:rPr>
            </w:pPr>
            <w:r>
              <w:rPr>
                <w:rFonts w:ascii="Arial" w:hAnsi="Arial"/>
                <w:sz w:val="22"/>
                <w:szCs w:val="22"/>
                <w:lang w:val="en-US"/>
              </w:rPr>
              <w:t>Are you working with other subcontractors for specific tests provided to Cerba Research?</w:t>
            </w:r>
          </w:p>
        </w:tc>
        <w:tc>
          <w:tcPr>
            <w:tcW w:w="385" w:type="pct"/>
            <w:vAlign w:val="center"/>
          </w:tcPr>
          <w:p w14:paraId="39A2BD2C">
            <w:pPr>
              <w:pStyle w:val="137"/>
              <w:widowControl w:val="0"/>
              <w:ind w:left="1"/>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65" w:type="pct"/>
            <w:vAlign w:val="center"/>
          </w:tcPr>
          <w:p w14:paraId="334013A2">
            <w:pPr>
              <w:pStyle w:val="137"/>
              <w:widowControl w:val="0"/>
              <w:ind w:left="36"/>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53" w:type="pct"/>
            <w:vAlign w:val="center"/>
          </w:tcPr>
          <w:p w14:paraId="3C3DEEBD">
            <w:pPr>
              <w:pStyle w:val="137"/>
              <w:widowControl w:val="0"/>
              <w:ind w:left="14"/>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58" w:type="pct"/>
          </w:tcPr>
          <w:p w14:paraId="2EFCAE0A">
            <w:pPr>
              <w:pStyle w:val="137"/>
              <w:rPr>
                <w:rFonts w:ascii="Arial" w:hAnsi="Arial"/>
                <w:i/>
                <w:color w:val="000000" w:themeColor="text1"/>
                <w:sz w:val="22"/>
                <w:szCs w:val="22"/>
                <w14:textFill>
                  <w14:solidFill>
                    <w14:schemeClr w14:val="tx1"/>
                  </w14:solidFill>
                </w14:textFill>
              </w:rPr>
            </w:pPr>
            <w:r>
              <w:rPr>
                <w:rFonts w:ascii="Arial" w:hAnsi="Arial"/>
                <w:i/>
                <w:color w:val="000000" w:themeColor="text1"/>
                <w:sz w:val="22"/>
                <w:szCs w:val="22"/>
                <w14:textFill>
                  <w14:solidFill>
                    <w14:schemeClr w14:val="tx1"/>
                  </w14:solidFill>
                </w14:textFill>
              </w:rPr>
              <w:t>If yes; Please explain</w:t>
            </w:r>
          </w:p>
          <w:p w14:paraId="2EAD8642">
            <w:pPr>
              <w:pStyle w:val="137"/>
              <w:rPr>
                <w:rFonts w:ascii="Arial" w:hAnsi="Arial"/>
                <w:i/>
                <w:color w:val="000000" w:themeColor="text1"/>
                <w:lang w:val="en-US"/>
                <w14:textFill>
                  <w14:solidFill>
                    <w14:schemeClr w14:val="tx1"/>
                  </w14:solidFill>
                </w14:textFill>
              </w:rPr>
            </w:pPr>
          </w:p>
        </w:tc>
      </w:tr>
      <w:tr w14:paraId="123D08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81" w:hRule="atLeast"/>
        </w:trPr>
        <w:tc>
          <w:tcPr>
            <w:tcW w:w="2039" w:type="pct"/>
            <w:vMerge w:val="restart"/>
            <w:shd w:val="clear" w:color="auto" w:fill="F1F1F1" w:themeFill="background1" w:themeFillShade="F2"/>
            <w:vAlign w:val="center"/>
          </w:tcPr>
          <w:p w14:paraId="0B78A754">
            <w:pPr>
              <w:pStyle w:val="137"/>
              <w:widowControl w:val="0"/>
              <w:rPr>
                <w:rFonts w:ascii="Arial" w:hAnsi="Arial"/>
                <w:sz w:val="22"/>
                <w:szCs w:val="22"/>
                <w:lang w:val="en-US"/>
              </w:rPr>
            </w:pPr>
            <w:r>
              <w:rPr>
                <w:rFonts w:ascii="Arial" w:hAnsi="Arial"/>
                <w:sz w:val="22"/>
                <w:szCs w:val="22"/>
                <w:lang w:val="en-US"/>
              </w:rPr>
              <w:t xml:space="preserve">If yes, </w:t>
            </w:r>
          </w:p>
          <w:p w14:paraId="2653CD3B">
            <w:pPr>
              <w:pStyle w:val="137"/>
              <w:widowControl w:val="0"/>
              <w:rPr>
                <w:rFonts w:ascii="Arial" w:hAnsi="Arial"/>
                <w:sz w:val="22"/>
                <w:szCs w:val="22"/>
                <w:lang w:val="en-US"/>
              </w:rPr>
            </w:pPr>
            <w:r>
              <w:rPr>
                <w:rFonts w:ascii="Arial" w:hAnsi="Arial"/>
                <w:sz w:val="22"/>
                <w:szCs w:val="22"/>
                <w:lang w:val="en-US"/>
              </w:rPr>
              <w:t>for which tests will subcontractors be used and identify the subcontractors. Cerba Research will need to qualify these subcontractors as well.</w:t>
            </w:r>
          </w:p>
          <w:p w14:paraId="56637FC0">
            <w:pPr>
              <w:pStyle w:val="137"/>
              <w:widowControl w:val="0"/>
              <w:rPr>
                <w:rFonts w:ascii="Arial" w:hAnsi="Arial"/>
                <w:sz w:val="22"/>
                <w:szCs w:val="22"/>
                <w:lang w:val="en-US"/>
              </w:rPr>
            </w:pPr>
          </w:p>
          <w:p w14:paraId="784D1C38">
            <w:pPr>
              <w:pStyle w:val="137"/>
              <w:widowControl w:val="0"/>
              <w:rPr>
                <w:rFonts w:ascii="Arial" w:hAnsi="Arial"/>
                <w:sz w:val="22"/>
                <w:szCs w:val="22"/>
                <w:lang w:val="en-US"/>
              </w:rPr>
            </w:pPr>
          </w:p>
          <w:p w14:paraId="2EB80806">
            <w:pPr>
              <w:pStyle w:val="137"/>
              <w:widowControl w:val="0"/>
              <w:rPr>
                <w:rFonts w:ascii="Arial" w:hAnsi="Arial"/>
                <w:sz w:val="22"/>
                <w:szCs w:val="22"/>
                <w:lang w:val="en-US"/>
              </w:rPr>
            </w:pPr>
          </w:p>
        </w:tc>
        <w:tc>
          <w:tcPr>
            <w:tcW w:w="1103" w:type="pct"/>
            <w:gridSpan w:val="3"/>
            <w:shd w:val="clear" w:color="auto" w:fill="F1F1F1" w:themeFill="background1" w:themeFillShade="F2"/>
            <w:vAlign w:val="center"/>
          </w:tcPr>
          <w:p w14:paraId="6518A518">
            <w:pPr>
              <w:pStyle w:val="137"/>
              <w:widowControl w:val="0"/>
              <w:ind w:left="14"/>
              <w:jc w:val="center"/>
              <w:rPr>
                <w:rFonts w:ascii="Arial" w:hAnsi="Arial"/>
                <w:sz w:val="22"/>
                <w:szCs w:val="22"/>
                <w:highlight w:val="lightGray"/>
                <w:lang w:val="en-US"/>
              </w:rPr>
            </w:pPr>
            <w:r>
              <w:rPr>
                <w:rFonts w:ascii="Arial" w:hAnsi="Arial"/>
                <w:sz w:val="22"/>
                <w:szCs w:val="22"/>
                <w:lang w:val="en-US"/>
              </w:rPr>
              <w:t>Test</w:t>
            </w:r>
          </w:p>
        </w:tc>
        <w:tc>
          <w:tcPr>
            <w:tcW w:w="1858" w:type="pct"/>
            <w:shd w:val="clear" w:color="auto" w:fill="F1F1F1" w:themeFill="background1" w:themeFillShade="F2"/>
          </w:tcPr>
          <w:p w14:paraId="7D827E87">
            <w:pPr>
              <w:pStyle w:val="137"/>
              <w:jc w:val="center"/>
              <w:rPr>
                <w:rFonts w:ascii="Arial" w:hAnsi="Arial"/>
                <w:color w:val="000000" w:themeColor="text1"/>
                <w:sz w:val="22"/>
                <w:szCs w:val="22"/>
                <w:lang w:val="en-US"/>
                <w14:textFill>
                  <w14:solidFill>
                    <w14:schemeClr w14:val="tx1"/>
                  </w14:solidFill>
                </w14:textFill>
              </w:rPr>
            </w:pPr>
            <w:r>
              <w:rPr>
                <w:rFonts w:ascii="Arial" w:hAnsi="Arial"/>
                <w:color w:val="000000" w:themeColor="text1"/>
                <w:sz w:val="22"/>
                <w:szCs w:val="22"/>
                <w:lang w:val="en-US"/>
                <w14:textFill>
                  <w14:solidFill>
                    <w14:schemeClr w14:val="tx1"/>
                  </w14:solidFill>
                </w14:textFill>
              </w:rPr>
              <w:t>Subcontractor</w:t>
            </w:r>
          </w:p>
        </w:tc>
      </w:tr>
      <w:tr w14:paraId="20C7DB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5" w:hRule="atLeast"/>
        </w:trPr>
        <w:tc>
          <w:tcPr>
            <w:tcW w:w="2039" w:type="pct"/>
            <w:vMerge w:val="continue"/>
            <w:shd w:val="clear" w:color="auto" w:fill="F1F1F1" w:themeFill="background1" w:themeFillShade="F2"/>
            <w:vAlign w:val="center"/>
          </w:tcPr>
          <w:p w14:paraId="4A6B33F0">
            <w:pPr>
              <w:pStyle w:val="137"/>
              <w:widowControl w:val="0"/>
              <w:rPr>
                <w:rFonts w:ascii="Arial" w:hAnsi="Arial"/>
                <w:lang w:val="en-US"/>
              </w:rPr>
            </w:pPr>
          </w:p>
        </w:tc>
        <w:tc>
          <w:tcPr>
            <w:tcW w:w="1103" w:type="pct"/>
            <w:gridSpan w:val="3"/>
            <w:vAlign w:val="center"/>
          </w:tcPr>
          <w:p w14:paraId="0DB46E22">
            <w:pPr>
              <w:pStyle w:val="137"/>
              <w:widowControl w:val="0"/>
              <w:ind w:left="14"/>
              <w:jc w:val="center"/>
              <w:rPr>
                <w:rFonts w:ascii="Arial" w:hAnsi="Arial"/>
                <w:highlight w:val="lightGray"/>
                <w:lang w:val="en-US"/>
              </w:rPr>
            </w:pPr>
          </w:p>
        </w:tc>
        <w:tc>
          <w:tcPr>
            <w:tcW w:w="1858" w:type="pct"/>
          </w:tcPr>
          <w:p w14:paraId="5DF1D010">
            <w:pPr>
              <w:pStyle w:val="137"/>
              <w:rPr>
                <w:rFonts w:ascii="Arial" w:hAnsi="Arial"/>
                <w:i/>
                <w:color w:val="000000" w:themeColor="text1"/>
                <w:lang w:val="en-US"/>
                <w14:textFill>
                  <w14:solidFill>
                    <w14:schemeClr w14:val="tx1"/>
                  </w14:solidFill>
                </w14:textFill>
              </w:rPr>
            </w:pPr>
          </w:p>
        </w:tc>
      </w:tr>
      <w:tr w14:paraId="2E81BE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1" w:hRule="atLeast"/>
        </w:trPr>
        <w:tc>
          <w:tcPr>
            <w:tcW w:w="2039" w:type="pct"/>
            <w:vMerge w:val="continue"/>
            <w:shd w:val="clear" w:color="auto" w:fill="F1F1F1" w:themeFill="background1" w:themeFillShade="F2"/>
            <w:vAlign w:val="center"/>
          </w:tcPr>
          <w:p w14:paraId="2E2DD78E">
            <w:pPr>
              <w:pStyle w:val="137"/>
              <w:widowControl w:val="0"/>
              <w:rPr>
                <w:rFonts w:ascii="Arial" w:hAnsi="Arial"/>
                <w:lang w:val="en-US"/>
              </w:rPr>
            </w:pPr>
          </w:p>
        </w:tc>
        <w:tc>
          <w:tcPr>
            <w:tcW w:w="1103" w:type="pct"/>
            <w:gridSpan w:val="3"/>
            <w:vAlign w:val="center"/>
          </w:tcPr>
          <w:p w14:paraId="2FB32B45">
            <w:pPr>
              <w:pStyle w:val="137"/>
              <w:widowControl w:val="0"/>
              <w:ind w:left="14"/>
              <w:jc w:val="center"/>
              <w:rPr>
                <w:rFonts w:ascii="Arial" w:hAnsi="Arial"/>
                <w:highlight w:val="lightGray"/>
                <w:lang w:val="en-US"/>
              </w:rPr>
            </w:pPr>
          </w:p>
        </w:tc>
        <w:tc>
          <w:tcPr>
            <w:tcW w:w="1858" w:type="pct"/>
          </w:tcPr>
          <w:p w14:paraId="078FB0E4">
            <w:pPr>
              <w:pStyle w:val="137"/>
              <w:rPr>
                <w:rFonts w:ascii="Arial" w:hAnsi="Arial"/>
                <w:i/>
                <w:color w:val="000000" w:themeColor="text1"/>
                <w:lang w:val="en-US"/>
                <w14:textFill>
                  <w14:solidFill>
                    <w14:schemeClr w14:val="tx1"/>
                  </w14:solidFill>
                </w14:textFill>
              </w:rPr>
            </w:pPr>
          </w:p>
        </w:tc>
      </w:tr>
      <w:tr w14:paraId="1C7D9B8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4" w:hRule="atLeast"/>
        </w:trPr>
        <w:tc>
          <w:tcPr>
            <w:tcW w:w="2039" w:type="pct"/>
            <w:vMerge w:val="continue"/>
            <w:shd w:val="clear" w:color="auto" w:fill="F1F1F1" w:themeFill="background1" w:themeFillShade="F2"/>
          </w:tcPr>
          <w:p w14:paraId="4275D34C">
            <w:pPr>
              <w:pStyle w:val="137"/>
              <w:rPr>
                <w:rFonts w:ascii="Arial" w:hAnsi="Arial"/>
                <w:lang w:val="en-US"/>
              </w:rPr>
            </w:pPr>
          </w:p>
        </w:tc>
        <w:tc>
          <w:tcPr>
            <w:tcW w:w="1103" w:type="pct"/>
            <w:gridSpan w:val="3"/>
            <w:vAlign w:val="center"/>
          </w:tcPr>
          <w:p w14:paraId="3D37D730">
            <w:pPr>
              <w:autoSpaceDE w:val="0"/>
              <w:autoSpaceDN w:val="0"/>
              <w:adjustRightInd w:val="0"/>
              <w:rPr>
                <w:rFonts w:ascii="Arial" w:hAnsi="Arial" w:eastAsia="Calibri" w:cs="Arial"/>
                <w:i/>
                <w:color w:val="000000"/>
                <w:lang w:eastAsia="nl-BE"/>
              </w:rPr>
            </w:pPr>
          </w:p>
        </w:tc>
        <w:tc>
          <w:tcPr>
            <w:tcW w:w="1858" w:type="pct"/>
            <w:vAlign w:val="center"/>
          </w:tcPr>
          <w:p w14:paraId="22471858">
            <w:pPr>
              <w:autoSpaceDE w:val="0"/>
              <w:autoSpaceDN w:val="0"/>
              <w:adjustRightInd w:val="0"/>
              <w:rPr>
                <w:rFonts w:ascii="Arial" w:hAnsi="Arial" w:eastAsia="Calibri" w:cs="Arial"/>
                <w:i/>
                <w:color w:val="000000"/>
                <w:lang w:eastAsia="nl-BE"/>
              </w:rPr>
            </w:pPr>
          </w:p>
        </w:tc>
      </w:tr>
      <w:tr w14:paraId="4A4BEC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1" w:hRule="atLeast"/>
        </w:trPr>
        <w:tc>
          <w:tcPr>
            <w:tcW w:w="2039" w:type="pct"/>
            <w:vMerge w:val="continue"/>
            <w:shd w:val="clear" w:color="auto" w:fill="F1F1F1" w:themeFill="background1" w:themeFillShade="F2"/>
          </w:tcPr>
          <w:p w14:paraId="19C415F6">
            <w:pPr>
              <w:pStyle w:val="137"/>
              <w:rPr>
                <w:rFonts w:ascii="Arial" w:hAnsi="Arial"/>
                <w:lang w:val="en-US"/>
              </w:rPr>
            </w:pPr>
          </w:p>
        </w:tc>
        <w:tc>
          <w:tcPr>
            <w:tcW w:w="1103" w:type="pct"/>
            <w:gridSpan w:val="3"/>
            <w:vAlign w:val="center"/>
          </w:tcPr>
          <w:p w14:paraId="128B2D47">
            <w:pPr>
              <w:autoSpaceDE w:val="0"/>
              <w:autoSpaceDN w:val="0"/>
              <w:adjustRightInd w:val="0"/>
              <w:rPr>
                <w:rFonts w:ascii="Arial" w:hAnsi="Arial" w:eastAsia="Calibri" w:cs="Arial"/>
                <w:i/>
                <w:color w:val="000000"/>
                <w:lang w:eastAsia="nl-BE"/>
              </w:rPr>
            </w:pPr>
          </w:p>
        </w:tc>
        <w:tc>
          <w:tcPr>
            <w:tcW w:w="1858" w:type="pct"/>
            <w:vAlign w:val="center"/>
          </w:tcPr>
          <w:p w14:paraId="0054A509">
            <w:pPr>
              <w:autoSpaceDE w:val="0"/>
              <w:autoSpaceDN w:val="0"/>
              <w:adjustRightInd w:val="0"/>
              <w:rPr>
                <w:rFonts w:ascii="Arial" w:hAnsi="Arial" w:eastAsia="Calibri" w:cs="Arial"/>
                <w:i/>
                <w:color w:val="000000"/>
                <w:lang w:eastAsia="nl-BE"/>
              </w:rPr>
            </w:pPr>
          </w:p>
        </w:tc>
      </w:tr>
    </w:tbl>
    <w:p w14:paraId="5DAED873">
      <w:pPr>
        <w:pStyle w:val="137"/>
        <w:rPr>
          <w:rFonts w:ascii="Arial" w:hAnsi="Arial"/>
          <w:color w:val="FF0000"/>
          <w:lang w:val="en-US"/>
        </w:rPr>
      </w:pPr>
    </w:p>
    <w:p w14:paraId="38EF4FDF">
      <w:pPr>
        <w:rPr>
          <w:rFonts w:ascii="Arial" w:hAnsi="Arial" w:cs="Arial"/>
        </w:rPr>
      </w:pPr>
    </w:p>
    <w:p w14:paraId="4FD7FAEC">
      <w:pPr>
        <w:rPr>
          <w:rFonts w:ascii="Arial" w:hAnsi="Arial" w:cs="Arial"/>
        </w:rPr>
      </w:pPr>
    </w:p>
    <w:p w14:paraId="2BC21291">
      <w:pPr>
        <w:rPr>
          <w:rFonts w:ascii="Arial" w:hAnsi="Arial" w:cs="Arial"/>
        </w:rPr>
      </w:pPr>
    </w:p>
    <w:p w14:paraId="4F4F0E8E">
      <w:pPr>
        <w:rPr>
          <w:rFonts w:ascii="Arial" w:hAnsi="Arial" w:cs="Arial"/>
        </w:rPr>
      </w:pPr>
    </w:p>
    <w:sectPr>
      <w:headerReference r:id="rId7" w:type="default"/>
      <w:pgSz w:w="12240" w:h="15840"/>
      <w:pgMar w:top="1842" w:right="1440" w:bottom="1135"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RA BAL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Courier New">
    <w:panose1 w:val="02070309020205020404"/>
    <w:charset w:val="00"/>
    <w:family w:val="modern"/>
    <w:pitch w:val="default"/>
    <w:sig w:usb0="E0002EFF" w:usb1="C0007843" w:usb2="00000009" w:usb3="00000000" w:csb0="400001FF" w:csb1="FFFF0000"/>
  </w:font>
  <w:font w:name="Wingdings 3">
    <w:panose1 w:val="05040102010807070707"/>
    <w:charset w:val="02"/>
    <w:family w:val="roman"/>
    <w:pitch w:val="default"/>
    <w:sig w:usb0="00000000" w:usb1="00000000" w:usb2="00000000" w:usb3="00000000" w:csb0="80000000" w:csb1="00000000"/>
  </w:font>
  <w:font w:name="Courier (W1)">
    <w:altName w:val="RA BALI"/>
    <w:panose1 w:val="00000000000000000000"/>
    <w:charset w:val="00"/>
    <w:family w:val="modern"/>
    <w:pitch w:val="default"/>
    <w:sig w:usb0="00000000" w:usb1="00000000" w:usb2="00000000" w:usb3="00000000" w:csb0="00000001" w:csb1="00000000"/>
  </w:font>
  <w:font w:name="Arial Unicode MS">
    <w:panose1 w:val="020B0604020202020204"/>
    <w:charset w:val="86"/>
    <w:family w:val="roman"/>
    <w:pitch w:val="default"/>
    <w:sig w:usb0="F7FFAEFF" w:usb1="F9DFFFFF" w:usb2="0000007F" w:usb3="00000000" w:csb0="203F01FF" w:csb1="DFFF0000"/>
  </w:font>
  <w:font w:name="Arial Black">
    <w:panose1 w:val="020B0A04020102020204"/>
    <w:charset w:val="00"/>
    <w:family w:val="swiss"/>
    <w:pitch w:val="default"/>
    <w:sig w:usb0="A00002AF" w:usb1="400078FB" w:usb2="00000000" w:usb3="00000000" w:csb0="6000009F" w:csb1="DFD70000"/>
  </w:font>
  <w:font w:name="Comic Sans MS">
    <w:panose1 w:val="030F0702030302020204"/>
    <w:charset w:val="00"/>
    <w:family w:val="script"/>
    <w:pitch w:val="default"/>
    <w:sig w:usb0="00000687" w:usb1="00000013" w:usb2="00000000" w:usb3="00000000" w:csb0="2000009F" w:csb1="00000000"/>
  </w:font>
  <w:font w:name="Segoe UI Symbol">
    <w:panose1 w:val="020B0502040204020203"/>
    <w:charset w:val="00"/>
    <w:family w:val="swiss"/>
    <w:pitch w:val="default"/>
    <w:sig w:usb0="800001E3" w:usb1="1200FFEF" w:usb2="00040000" w:usb3="04000000" w:csb0="00000001" w:csb1="40000000"/>
  </w:font>
  <w:font w:name="MS Gothic">
    <w:panose1 w:val="020B0609070205080204"/>
    <w:charset w:val="80"/>
    <w:family w:val="modern"/>
    <w:pitch w:val="default"/>
    <w:sig w:usb0="E00002FF" w:usb1="6AC7FDFB" w:usb2="08000012" w:usb3="00000000" w:csb0="4002009F" w:csb1="DFD70000"/>
  </w:font>
  <w:font w:name="RA BALI">
    <w:panose1 w:val="02000500000000000000"/>
    <w:charset w:val="00"/>
    <w:family w:val="auto"/>
    <w:pitch w:val="default"/>
    <w:sig w:usb0="00000003" w:usb1="10000000" w:usb2="00000000" w:usb3="00000000" w:csb0="20000001" w:csb1="00000000"/>
  </w:font>
  <w:font w:name="Angsana New">
    <w:altName w:val="RA BALI"/>
    <w:panose1 w:val="00000000000000000000"/>
    <w:charset w:val="00"/>
    <w:family w:val="auto"/>
    <w:pitch w:val="default"/>
    <w:sig w:usb0="00000000" w:usb1="00000000" w:usb2="00000000" w:usb3="00000000" w:csb0="00000000" w:csb1="00000000"/>
  </w:font>
  <w:font w:name="Microsoft Sans Serif">
    <w:panose1 w:val="020B0604020202020204"/>
    <w:charset w:val="00"/>
    <w:family w:val="auto"/>
    <w:pitch w:val="default"/>
    <w:sig w:usb0="E5002EFF" w:usb1="C000605B" w:usb2="00000029" w:usb3="00000000" w:csb0="200101FF" w:csb1="20280000"/>
  </w:font>
  <w:font w:name="+西文正文">
    <w:altName w:val="RA BAL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19653">
    <w:pPr>
      <w:rPr>
        <w:sz w:val="20"/>
        <w:szCs w:val="20"/>
      </w:rPr>
    </w:pPr>
    <w:sdt>
      <w:sdtPr>
        <w:alias w:val="vault:document_number__v"/>
        <w:tag w:val="vault_mf_plaintext"/>
        <w:id w:val="-221063568"/>
        <w:placeholder>
          <w:docPart w:val="3997F1041DFB41BEA0E9A49DD913A59A"/>
        </w:placeholder>
      </w:sdtPr>
      <w:sdtContent>
        <w:r>
          <w:t>VV-QUAL-00886</w:t>
        </w:r>
      </w:sdtContent>
    </w:sdt>
    <w:r>
      <w:rPr>
        <w:sz w:val="18"/>
        <w:szCs w:val="18"/>
        <w:lang w:val="en-GB"/>
      </w:rPr>
      <w:t xml:space="preserve">, version </w:t>
    </w:r>
    <w:sdt>
      <w:sdtPr>
        <w:alias w:val="vault:major_version_number__v"/>
        <w:tag w:val="vault_mf_plaintext"/>
        <w:id w:val="1527211073"/>
        <w:placeholder>
          <w:docPart w:val="8BF9A768FC8847DEB84FE76F7F7EAD5F"/>
        </w:placeholder>
      </w:sdtPr>
      <w:sdtContent>
        <w:r>
          <w:t>4</w:t>
        </w:r>
      </w:sdtContent>
    </w:sdt>
    <w:r>
      <w:t>.</w:t>
    </w:r>
    <w:sdt>
      <w:sdtPr>
        <w:alias w:val="vault:minor_version_number__v"/>
        <w:tag w:val="vault_mf_plaintext"/>
        <w:id w:val="-2123213341"/>
        <w:placeholder>
          <w:docPart w:val="C22A4D2678984B00A05D57ECCE1BF576"/>
        </w:placeholder>
      </w:sdtPr>
      <w:sdtContent>
        <w:r>
          <w:t>0</w:t>
        </w:r>
      </w:sdtContent>
    </w:sdt>
    <w:r>
      <w:tab/>
    </w:r>
    <w:r>
      <w:rPr>
        <w:lang w:val="en-GB"/>
      </w:rPr>
      <w:tab/>
    </w:r>
    <w:r>
      <w:rPr>
        <w:lang w:val="en-GB"/>
      </w:rPr>
      <w:tab/>
    </w:r>
    <w:r>
      <w:rPr>
        <w:lang w:val="en-GB"/>
      </w:rPr>
      <w:tab/>
    </w:r>
    <w:r>
      <w:rPr>
        <w:lang w:val="en-GB"/>
      </w:rPr>
      <w:tab/>
    </w:r>
    <w:r>
      <w:rPr>
        <w:lang w:val="en-GB"/>
      </w:rPr>
      <w:tab/>
    </w:r>
    <w:r>
      <w:rPr>
        <w:lang w:val="en-GB"/>
      </w:rPr>
      <w:tab/>
    </w:r>
    <w:r>
      <w:rPr>
        <w:lang w:val="en-GB"/>
      </w:rPr>
      <w:tab/>
    </w:r>
    <w:r>
      <w:rPr>
        <w:sz w:val="20"/>
        <w:szCs w:val="20"/>
        <w:lang w:val="en-GB"/>
      </w:rPr>
      <w:t xml:space="preserve">Page </w:t>
    </w: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 MERGEFORMAT </w:instrText>
    </w:r>
    <w:r>
      <w:rPr>
        <w:sz w:val="20"/>
        <w:szCs w:val="20"/>
      </w:rPr>
      <w:fldChar w:fldCharType="separate"/>
    </w:r>
    <w:r>
      <w:rPr>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98D87">
    <w:pPr>
      <w:ind w:right="-138"/>
      <w:jc w:val="both"/>
    </w:pPr>
    <w:r>
      <w:rPr>
        <w:rFonts w:asciiTheme="majorHAnsi" w:hAnsiTheme="majorHAnsi"/>
        <w:sz w:val="56"/>
        <w:szCs w:val="56"/>
      </w:rPr>
      <w:drawing>
        <wp:inline distT="0" distB="0" distL="0" distR="0">
          <wp:extent cx="2438400" cy="1244600"/>
          <wp:effectExtent l="0" t="0" r="0" b="0"/>
          <wp:docPr id="1626542569" name="Picture 1" descr="A picture containing graphics, font, circ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2569" name="Picture 1" descr="A picture containing graphics, font, circle,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59922" cy="1255716"/>
                  </a:xfrm>
                  <a:prstGeom prst="rect">
                    <a:avLst/>
                  </a:prstGeom>
                </pic:spPr>
              </pic:pic>
            </a:graphicData>
          </a:graphic>
        </wp:inline>
      </w:drawing>
    </w:r>
  </w:p>
  <w:sdt>
    <w:sdtPr>
      <w:rPr>
        <w:rFonts w:ascii="Arial" w:hAnsi="Arial" w:cs="Arial"/>
        <w:sz w:val="32"/>
        <w:szCs w:val="32"/>
      </w:rPr>
      <w:alias w:val="vault:title__v"/>
      <w:tag w:val="vault_mf_plaintext"/>
      <w:id w:val="-1270853981"/>
      <w:placeholder>
        <w:docPart w:val="314427C3BC8B491BB7042590AB6EF152"/>
      </w:placeholder>
    </w:sdtPr>
    <w:sdtEndPr>
      <w:rPr>
        <w:rFonts w:ascii="Arial" w:hAnsi="Arial" w:cs="Arial"/>
        <w:sz w:val="32"/>
        <w:szCs w:val="32"/>
      </w:rPr>
    </w:sdtEndPr>
    <w:sdtContent>
      <w:p w14:paraId="27C86E9F">
        <w:pPr>
          <w:ind w:right="-138"/>
          <w:jc w:val="right"/>
          <w:rPr>
            <w:rFonts w:ascii="Arial" w:hAnsi="Arial" w:cs="Arial"/>
            <w:sz w:val="32"/>
            <w:szCs w:val="32"/>
          </w:rPr>
        </w:pPr>
        <w:r>
          <w:rPr>
            <w:rFonts w:ascii="Arial" w:hAnsi="Arial" w:cs="Arial"/>
            <w:sz w:val="32"/>
            <w:szCs w:val="32"/>
          </w:rPr>
          <w:t>Vendor Survey Laboratory Cerba Research</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C9F57">
    <w:pPr>
      <w:tabs>
        <w:tab w:val="left" w:pos="6555"/>
        <w:tab w:val="left" w:pos="7170"/>
      </w:tabs>
      <w:ind w:right="-13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F71F08"/>
    <w:multiLevelType w:val="multilevel"/>
    <w:tmpl w:val="BAF71F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DDDB7FB"/>
    <w:multiLevelType w:val="multilevel"/>
    <w:tmpl w:val="BDDDB7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C9E4622"/>
    <w:multiLevelType w:val="multilevel"/>
    <w:tmpl w:val="0C9E4622"/>
    <w:lvl w:ilvl="0" w:tentative="0">
      <w:start w:val="1"/>
      <w:numFmt w:val="decimal"/>
      <w:pStyle w:val="2"/>
      <w:lvlText w:val="%1."/>
      <w:lvlJc w:val="left"/>
      <w:pPr>
        <w:tabs>
          <w:tab w:val="left" w:pos="757"/>
        </w:tabs>
        <w:ind w:left="754" w:hanging="357"/>
      </w:pPr>
      <w:rPr>
        <w:rFonts w:hint="default"/>
      </w:rPr>
    </w:lvl>
    <w:lvl w:ilvl="1" w:tentative="0">
      <w:start w:val="1"/>
      <w:numFmt w:val="decimal"/>
      <w:pStyle w:val="4"/>
      <w:suff w:val="space"/>
      <w:lvlText w:val="%1.%2."/>
      <w:lvlJc w:val="left"/>
      <w:pPr>
        <w:ind w:left="737" w:hanging="340"/>
      </w:pPr>
      <w:rPr>
        <w:rFonts w:hint="default"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2" w:tentative="0">
      <w:start w:val="1"/>
      <w:numFmt w:val="decimal"/>
      <w:pStyle w:val="6"/>
      <w:lvlText w:val="%1.%2.%3."/>
      <w:lvlJc w:val="left"/>
      <w:pPr>
        <w:tabs>
          <w:tab w:val="left" w:pos="1477"/>
        </w:tabs>
        <w:ind w:left="1077" w:hanging="680"/>
      </w:pPr>
      <w:rPr>
        <w:rFonts w:hint="default"/>
      </w:rPr>
    </w:lvl>
    <w:lvl w:ilvl="3" w:tentative="0">
      <w:start w:val="1"/>
      <w:numFmt w:val="decimal"/>
      <w:pStyle w:val="7"/>
      <w:lvlText w:val="%1.%2.%3.%4."/>
      <w:lvlJc w:val="left"/>
      <w:pPr>
        <w:tabs>
          <w:tab w:val="left" w:pos="1477"/>
        </w:tabs>
        <w:ind w:left="1077" w:hanging="680"/>
      </w:pPr>
      <w:rPr>
        <w:rFonts w:hint="default"/>
        <w:u w:val="none"/>
      </w:rPr>
    </w:lvl>
    <w:lvl w:ilvl="4" w:tentative="0">
      <w:start w:val="1"/>
      <w:numFmt w:val="decimal"/>
      <w:pStyle w:val="8"/>
      <w:lvlText w:val="%1.%2.%3.%4.%5."/>
      <w:lvlJc w:val="left"/>
      <w:pPr>
        <w:tabs>
          <w:tab w:val="left" w:pos="2594"/>
        </w:tabs>
        <w:ind w:left="1077" w:hanging="283"/>
      </w:pPr>
      <w:rPr>
        <w:rFonts w:hint="default"/>
      </w:rPr>
    </w:lvl>
    <w:lvl w:ilvl="5" w:tentative="0">
      <w:start w:val="1"/>
      <w:numFmt w:val="decimal"/>
      <w:pStyle w:val="9"/>
      <w:lvlText w:val="%6)"/>
      <w:lvlJc w:val="left"/>
      <w:pPr>
        <w:tabs>
          <w:tab w:val="left" w:pos="1154"/>
        </w:tabs>
        <w:ind w:left="1077" w:hanging="283"/>
      </w:pPr>
      <w:rPr>
        <w:rFonts w:hint="default"/>
      </w:rPr>
    </w:lvl>
    <w:lvl w:ilvl="6" w:tentative="0">
      <w:start w:val="1"/>
      <w:numFmt w:val="lowerLetter"/>
      <w:pStyle w:val="10"/>
      <w:lvlText w:val="%7)"/>
      <w:lvlJc w:val="left"/>
      <w:pPr>
        <w:tabs>
          <w:tab w:val="left" w:pos="1474"/>
        </w:tabs>
        <w:ind w:left="1474" w:hanging="397"/>
      </w:pPr>
      <w:rPr>
        <w:rFonts w:hint="default"/>
      </w:rPr>
    </w:lvl>
    <w:lvl w:ilvl="7" w:tentative="0">
      <w:start w:val="1"/>
      <w:numFmt w:val="decimal"/>
      <w:pStyle w:val="12"/>
      <w:lvlText w:val="(%8)"/>
      <w:lvlJc w:val="left"/>
      <w:pPr>
        <w:tabs>
          <w:tab w:val="left" w:pos="1797"/>
        </w:tabs>
        <w:ind w:left="1474" w:hanging="397"/>
      </w:pPr>
      <w:rPr>
        <w:rFonts w:hint="default"/>
      </w:rPr>
    </w:lvl>
    <w:lvl w:ilvl="8" w:tentative="0">
      <w:start w:val="1"/>
      <w:numFmt w:val="lowerLetter"/>
      <w:pStyle w:val="13"/>
      <w:suff w:val="space"/>
      <w:lvlText w:val="(%9)"/>
      <w:lvlJc w:val="left"/>
      <w:pPr>
        <w:ind w:left="1474" w:hanging="226"/>
      </w:pPr>
      <w:rPr>
        <w:rFonts w:hint="default"/>
      </w:rPr>
    </w:lvl>
  </w:abstractNum>
  <w:abstractNum w:abstractNumId="3">
    <w:nsid w:val="1FD32C4A"/>
    <w:multiLevelType w:val="multilevel"/>
    <w:tmpl w:val="1FD32C4A"/>
    <w:lvl w:ilvl="0" w:tentative="0">
      <w:start w:val="1"/>
      <w:numFmt w:val="decimal"/>
      <w:pStyle w:val="69"/>
      <w:lvlText w:val="Annex %1 "/>
      <w:lvlJc w:val="left"/>
      <w:pPr>
        <w:ind w:left="757" w:hanging="360"/>
      </w:pPr>
      <w:rPr>
        <w:rFonts w:hint="default"/>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29D50010"/>
    <w:multiLevelType w:val="multilevel"/>
    <w:tmpl w:val="29D50010"/>
    <w:lvl w:ilvl="0" w:tentative="0">
      <w:start w:val="1"/>
      <w:numFmt w:val="bullet"/>
      <w:lvlText w:val=""/>
      <w:lvlJc w:val="left"/>
      <w:pPr>
        <w:tabs>
          <w:tab w:val="left" w:pos="644"/>
        </w:tabs>
        <w:ind w:left="510" w:hanging="226"/>
      </w:pPr>
      <w:rPr>
        <w:rFonts w:hint="default" w:ascii="Wingdings 3" w:hAnsi="Wingdings 3"/>
        <w:color w:val="000080"/>
      </w:rPr>
    </w:lvl>
    <w:lvl w:ilvl="1" w:tentative="0">
      <w:start w:val="1"/>
      <w:numFmt w:val="bullet"/>
      <w:pStyle w:val="83"/>
      <w:lvlText w:val=""/>
      <w:lvlJc w:val="left"/>
      <w:pPr>
        <w:tabs>
          <w:tab w:val="left" w:pos="927"/>
        </w:tabs>
        <w:ind w:left="794" w:hanging="227"/>
      </w:pPr>
      <w:rPr>
        <w:rFonts w:hint="default" w:ascii="Wingdings 3" w:hAnsi="Wingdings 3"/>
        <w:color w:val="000080"/>
      </w:rPr>
    </w:lvl>
    <w:lvl w:ilvl="2" w:tentative="0">
      <w:start w:val="1"/>
      <w:numFmt w:val="bullet"/>
      <w:lvlText w:val=""/>
      <w:lvlJc w:val="left"/>
      <w:pPr>
        <w:tabs>
          <w:tab w:val="left" w:pos="1877"/>
        </w:tabs>
        <w:ind w:left="1877" w:hanging="360"/>
      </w:pPr>
      <w:rPr>
        <w:rFonts w:hint="default" w:ascii="Wingdings" w:hAnsi="Wingdings"/>
      </w:rPr>
    </w:lvl>
    <w:lvl w:ilvl="3" w:tentative="0">
      <w:start w:val="1"/>
      <w:numFmt w:val="bullet"/>
      <w:lvlText w:val=""/>
      <w:lvlJc w:val="left"/>
      <w:pPr>
        <w:tabs>
          <w:tab w:val="left" w:pos="2237"/>
        </w:tabs>
        <w:ind w:left="2237" w:hanging="360"/>
      </w:pPr>
      <w:rPr>
        <w:rFonts w:hint="default" w:ascii="Symbol" w:hAnsi="Symbol"/>
      </w:rPr>
    </w:lvl>
    <w:lvl w:ilvl="4" w:tentative="0">
      <w:start w:val="1"/>
      <w:numFmt w:val="bullet"/>
      <w:lvlText w:val=""/>
      <w:lvlJc w:val="left"/>
      <w:pPr>
        <w:tabs>
          <w:tab w:val="left" w:pos="2597"/>
        </w:tabs>
        <w:ind w:left="2597" w:hanging="360"/>
      </w:pPr>
      <w:rPr>
        <w:rFonts w:hint="default" w:ascii="Symbol" w:hAnsi="Symbol"/>
      </w:rPr>
    </w:lvl>
    <w:lvl w:ilvl="5" w:tentative="0">
      <w:start w:val="1"/>
      <w:numFmt w:val="bullet"/>
      <w:lvlText w:val=""/>
      <w:lvlJc w:val="left"/>
      <w:pPr>
        <w:tabs>
          <w:tab w:val="left" w:pos="2957"/>
        </w:tabs>
        <w:ind w:left="2957" w:hanging="360"/>
      </w:pPr>
      <w:rPr>
        <w:rFonts w:hint="default" w:ascii="Wingdings" w:hAnsi="Wingdings"/>
      </w:rPr>
    </w:lvl>
    <w:lvl w:ilvl="6" w:tentative="0">
      <w:start w:val="1"/>
      <w:numFmt w:val="bullet"/>
      <w:lvlText w:val=""/>
      <w:lvlJc w:val="left"/>
      <w:pPr>
        <w:tabs>
          <w:tab w:val="left" w:pos="3317"/>
        </w:tabs>
        <w:ind w:left="3317" w:hanging="360"/>
      </w:pPr>
      <w:rPr>
        <w:rFonts w:hint="default" w:ascii="Wingdings" w:hAnsi="Wingdings"/>
      </w:rPr>
    </w:lvl>
    <w:lvl w:ilvl="7" w:tentative="0">
      <w:start w:val="1"/>
      <w:numFmt w:val="bullet"/>
      <w:lvlText w:val=""/>
      <w:lvlJc w:val="left"/>
      <w:pPr>
        <w:tabs>
          <w:tab w:val="left" w:pos="3677"/>
        </w:tabs>
        <w:ind w:left="3677" w:hanging="360"/>
      </w:pPr>
      <w:rPr>
        <w:rFonts w:hint="default" w:ascii="Symbol" w:hAnsi="Symbol"/>
      </w:rPr>
    </w:lvl>
    <w:lvl w:ilvl="8" w:tentative="0">
      <w:start w:val="1"/>
      <w:numFmt w:val="bullet"/>
      <w:lvlText w:val=""/>
      <w:lvlJc w:val="left"/>
      <w:pPr>
        <w:tabs>
          <w:tab w:val="left" w:pos="4037"/>
        </w:tabs>
        <w:ind w:left="4037" w:hanging="360"/>
      </w:pPr>
      <w:rPr>
        <w:rFonts w:hint="default" w:ascii="Symbol" w:hAnsi="Symbol"/>
      </w:rPr>
    </w:lvl>
  </w:abstractNum>
  <w:abstractNum w:abstractNumId="5">
    <w:nsid w:val="300326FA"/>
    <w:multiLevelType w:val="multilevel"/>
    <w:tmpl w:val="300326FA"/>
    <w:lvl w:ilvl="0" w:tentative="0">
      <w:start w:val="1"/>
      <w:numFmt w:val="decimal"/>
      <w:pStyle w:val="103"/>
      <w:suff w:val="space"/>
      <w:lvlText w:val="Annex %1:"/>
      <w:lvlJc w:val="left"/>
      <w:pPr>
        <w:ind w:left="1117" w:hanging="720"/>
      </w:pPr>
      <w:rPr>
        <w:rFonts w:hint="default"/>
      </w:rPr>
    </w:lvl>
    <w:lvl w:ilvl="1" w:tentative="0">
      <w:start w:val="1"/>
      <w:numFmt w:val="decimal"/>
      <w:pStyle w:val="104"/>
      <w:suff w:val="space"/>
      <w:lvlText w:val="A%1-%2."/>
      <w:lvlJc w:val="left"/>
      <w:pPr>
        <w:ind w:left="1117" w:hanging="720"/>
      </w:pPr>
      <w:rPr>
        <w:rFonts w:hint="default"/>
      </w:rPr>
    </w:lvl>
    <w:lvl w:ilvl="2" w:tentative="0">
      <w:start w:val="1"/>
      <w:numFmt w:val="decimal"/>
      <w:pStyle w:val="105"/>
      <w:suff w:val="space"/>
      <w:lvlText w:val="A%1-%2.%3."/>
      <w:lvlJc w:val="left"/>
      <w:pPr>
        <w:ind w:left="1117" w:hanging="720"/>
      </w:pPr>
      <w:rPr>
        <w:rFonts w:hint="default"/>
      </w:rPr>
    </w:lvl>
    <w:lvl w:ilvl="3" w:tentative="0">
      <w:start w:val="1"/>
      <w:numFmt w:val="decimal"/>
      <w:pStyle w:val="109"/>
      <w:suff w:val="space"/>
      <w:lvlText w:val="A%1-%2.%3.%4"/>
      <w:lvlJc w:val="left"/>
      <w:pPr>
        <w:ind w:left="1117" w:hanging="720"/>
      </w:pPr>
      <w:rPr>
        <w:rFonts w:hint="default"/>
      </w:rPr>
    </w:lvl>
    <w:lvl w:ilvl="4" w:tentative="0">
      <w:start w:val="1"/>
      <w:numFmt w:val="decimal"/>
      <w:pStyle w:val="113"/>
      <w:suff w:val="space"/>
      <w:lvlText w:val="%5)"/>
      <w:lvlJc w:val="left"/>
      <w:pPr>
        <w:ind w:left="1117" w:hanging="720"/>
      </w:pPr>
      <w:rPr>
        <w:rFonts w:hint="default"/>
      </w:rPr>
    </w:lvl>
    <w:lvl w:ilvl="5" w:tentative="0">
      <w:start w:val="1"/>
      <w:numFmt w:val="lowerLetter"/>
      <w:pStyle w:val="114"/>
      <w:suff w:val="space"/>
      <w:lvlText w:val="%6)"/>
      <w:lvlJc w:val="left"/>
      <w:pPr>
        <w:ind w:left="1117" w:hanging="720"/>
      </w:pPr>
      <w:rPr>
        <w:rFonts w:hint="default"/>
      </w:rPr>
    </w:lvl>
    <w:lvl w:ilvl="6" w:tentative="0">
      <w:start w:val="1"/>
      <w:numFmt w:val="decimal"/>
      <w:lvlText w:val="%7."/>
      <w:lvlJc w:val="left"/>
      <w:pPr>
        <w:ind w:left="1117" w:hanging="720"/>
      </w:pPr>
      <w:rPr>
        <w:rFonts w:hint="default"/>
      </w:rPr>
    </w:lvl>
    <w:lvl w:ilvl="7" w:tentative="0">
      <w:start w:val="1"/>
      <w:numFmt w:val="lowerLetter"/>
      <w:lvlText w:val="%8."/>
      <w:lvlJc w:val="left"/>
      <w:pPr>
        <w:ind w:left="1117" w:hanging="720"/>
      </w:pPr>
      <w:rPr>
        <w:rFonts w:hint="default"/>
      </w:rPr>
    </w:lvl>
    <w:lvl w:ilvl="8" w:tentative="0">
      <w:start w:val="1"/>
      <w:numFmt w:val="lowerRoman"/>
      <w:lvlText w:val="%9."/>
      <w:lvlJc w:val="left"/>
      <w:pPr>
        <w:ind w:left="1117" w:hanging="720"/>
      </w:pPr>
      <w:rPr>
        <w:rFonts w:hint="default"/>
      </w:rPr>
    </w:lvl>
  </w:abstractNum>
  <w:abstractNum w:abstractNumId="6">
    <w:nsid w:val="3FE906AA"/>
    <w:multiLevelType w:val="multilevel"/>
    <w:tmpl w:val="3FE906AA"/>
    <w:lvl w:ilvl="0" w:tentative="0">
      <w:start w:val="1"/>
      <w:numFmt w:val="decimal"/>
      <w:pStyle w:val="86"/>
      <w:lvlText w:val="Bijlage %1  "/>
      <w:lvlJc w:val="left"/>
      <w:pPr>
        <w:ind w:left="997" w:hanging="360"/>
      </w:pPr>
      <w:rPr>
        <w:rFonts w:hint="default"/>
      </w:rPr>
    </w:lvl>
    <w:lvl w:ilvl="1" w:tentative="0">
      <w:start w:val="1"/>
      <w:numFmt w:val="lowerLetter"/>
      <w:lvlText w:val="%2."/>
      <w:lvlJc w:val="left"/>
      <w:pPr>
        <w:tabs>
          <w:tab w:val="left" w:pos="2117"/>
        </w:tabs>
        <w:ind w:left="2117" w:hanging="360"/>
      </w:pPr>
    </w:lvl>
    <w:lvl w:ilvl="2" w:tentative="0">
      <w:start w:val="1"/>
      <w:numFmt w:val="lowerRoman"/>
      <w:lvlText w:val="%3."/>
      <w:lvlJc w:val="right"/>
      <w:pPr>
        <w:tabs>
          <w:tab w:val="left" w:pos="2837"/>
        </w:tabs>
        <w:ind w:left="2837" w:hanging="180"/>
      </w:pPr>
    </w:lvl>
    <w:lvl w:ilvl="3" w:tentative="0">
      <w:start w:val="1"/>
      <w:numFmt w:val="decimal"/>
      <w:lvlText w:val="%4."/>
      <w:lvlJc w:val="left"/>
      <w:pPr>
        <w:tabs>
          <w:tab w:val="left" w:pos="3557"/>
        </w:tabs>
        <w:ind w:left="3557" w:hanging="360"/>
      </w:pPr>
    </w:lvl>
    <w:lvl w:ilvl="4" w:tentative="0">
      <w:start w:val="1"/>
      <w:numFmt w:val="lowerLetter"/>
      <w:lvlText w:val="%5."/>
      <w:lvlJc w:val="left"/>
      <w:pPr>
        <w:tabs>
          <w:tab w:val="left" w:pos="4277"/>
        </w:tabs>
        <w:ind w:left="4277" w:hanging="360"/>
      </w:pPr>
    </w:lvl>
    <w:lvl w:ilvl="5" w:tentative="0">
      <w:start w:val="1"/>
      <w:numFmt w:val="lowerRoman"/>
      <w:lvlText w:val="%6."/>
      <w:lvlJc w:val="right"/>
      <w:pPr>
        <w:tabs>
          <w:tab w:val="left" w:pos="4997"/>
        </w:tabs>
        <w:ind w:left="4997" w:hanging="180"/>
      </w:pPr>
    </w:lvl>
    <w:lvl w:ilvl="6" w:tentative="0">
      <w:start w:val="1"/>
      <w:numFmt w:val="decimal"/>
      <w:lvlText w:val="%7."/>
      <w:lvlJc w:val="left"/>
      <w:pPr>
        <w:tabs>
          <w:tab w:val="left" w:pos="5717"/>
        </w:tabs>
        <w:ind w:left="5717" w:hanging="360"/>
      </w:pPr>
    </w:lvl>
    <w:lvl w:ilvl="7" w:tentative="0">
      <w:start w:val="1"/>
      <w:numFmt w:val="lowerLetter"/>
      <w:lvlText w:val="%8."/>
      <w:lvlJc w:val="left"/>
      <w:pPr>
        <w:tabs>
          <w:tab w:val="left" w:pos="6437"/>
        </w:tabs>
        <w:ind w:left="6437" w:hanging="360"/>
      </w:pPr>
    </w:lvl>
    <w:lvl w:ilvl="8" w:tentative="0">
      <w:start w:val="1"/>
      <w:numFmt w:val="lowerRoman"/>
      <w:lvlText w:val="%9."/>
      <w:lvlJc w:val="right"/>
      <w:pPr>
        <w:tabs>
          <w:tab w:val="left" w:pos="7157"/>
        </w:tabs>
        <w:ind w:left="7157" w:hanging="180"/>
      </w:pPr>
    </w:lvl>
  </w:abstractNum>
  <w:abstractNum w:abstractNumId="7">
    <w:nsid w:val="40FE037B"/>
    <w:multiLevelType w:val="multilevel"/>
    <w:tmpl w:val="40FE037B"/>
    <w:lvl w:ilvl="0" w:tentative="0">
      <w:start w:val="1"/>
      <w:numFmt w:val="bullet"/>
      <w:lvlText w:val="-"/>
      <w:lvlJc w:val="left"/>
      <w:pPr>
        <w:tabs>
          <w:tab w:val="left" w:pos="644"/>
        </w:tabs>
        <w:ind w:left="510" w:hanging="226"/>
      </w:pPr>
      <w:rPr>
        <w:rFonts w:hint="default" w:ascii="Times New Roman" w:cs="Times New Roman"/>
      </w:rPr>
    </w:lvl>
    <w:lvl w:ilvl="1" w:tentative="0">
      <w:start w:val="1"/>
      <w:numFmt w:val="bullet"/>
      <w:pStyle w:val="66"/>
      <w:lvlText w:val="-"/>
      <w:lvlJc w:val="left"/>
      <w:pPr>
        <w:tabs>
          <w:tab w:val="left" w:pos="1049"/>
        </w:tabs>
        <w:ind w:left="1049" w:hanging="369"/>
      </w:pPr>
      <w:rPr>
        <w:rFonts w:hint="default" w:ascii="Times New Roman" w:cs="Times New Roman"/>
      </w:rPr>
    </w:lvl>
    <w:lvl w:ilvl="2" w:tentative="0">
      <w:start w:val="1"/>
      <w:numFmt w:val="bullet"/>
      <w:pStyle w:val="67"/>
      <w:lvlText w:val="-"/>
      <w:lvlJc w:val="left"/>
      <w:pPr>
        <w:tabs>
          <w:tab w:val="left" w:pos="1364"/>
        </w:tabs>
        <w:ind w:left="1364" w:hanging="360"/>
      </w:pPr>
      <w:rPr>
        <w:rFonts w:hint="default" w:ascii="Times New Roman" w:cs="Times New Roman"/>
      </w:rPr>
    </w:lvl>
    <w:lvl w:ilvl="3" w:tentative="0">
      <w:start w:val="1"/>
      <w:numFmt w:val="bullet"/>
      <w:pStyle w:val="68"/>
      <w:lvlText w:val="-"/>
      <w:lvlJc w:val="left"/>
      <w:pPr>
        <w:tabs>
          <w:tab w:val="left" w:pos="1724"/>
        </w:tabs>
        <w:ind w:left="1724" w:hanging="360"/>
      </w:pPr>
      <w:rPr>
        <w:rFonts w:hint="default" w:ascii="Times New Roman" w:cs="Times New Roman"/>
      </w:rPr>
    </w:lvl>
    <w:lvl w:ilvl="4" w:tentative="0">
      <w:start w:val="1"/>
      <w:numFmt w:val="bullet"/>
      <w:lvlText w:val=""/>
      <w:lvlJc w:val="left"/>
      <w:pPr>
        <w:tabs>
          <w:tab w:val="left" w:pos="2084"/>
        </w:tabs>
        <w:ind w:left="2084" w:hanging="360"/>
      </w:pPr>
      <w:rPr>
        <w:rFonts w:hint="default" w:ascii="Symbol" w:hAnsi="Symbol"/>
      </w:rPr>
    </w:lvl>
    <w:lvl w:ilvl="5" w:tentative="0">
      <w:start w:val="1"/>
      <w:numFmt w:val="bullet"/>
      <w:lvlText w:val=""/>
      <w:lvlJc w:val="left"/>
      <w:pPr>
        <w:tabs>
          <w:tab w:val="left" w:pos="2444"/>
        </w:tabs>
        <w:ind w:left="2444" w:hanging="360"/>
      </w:pPr>
      <w:rPr>
        <w:rFonts w:hint="default" w:ascii="Wingdings" w:hAnsi="Wingdings"/>
      </w:rPr>
    </w:lvl>
    <w:lvl w:ilvl="6" w:tentative="0">
      <w:start w:val="1"/>
      <w:numFmt w:val="bullet"/>
      <w:lvlText w:val=""/>
      <w:lvlJc w:val="left"/>
      <w:pPr>
        <w:tabs>
          <w:tab w:val="left" w:pos="2804"/>
        </w:tabs>
        <w:ind w:left="2804" w:hanging="360"/>
      </w:pPr>
      <w:rPr>
        <w:rFonts w:hint="default" w:ascii="Wingdings" w:hAnsi="Wingdings"/>
      </w:rPr>
    </w:lvl>
    <w:lvl w:ilvl="7" w:tentative="0">
      <w:start w:val="1"/>
      <w:numFmt w:val="bullet"/>
      <w:lvlText w:val=""/>
      <w:lvlJc w:val="left"/>
      <w:pPr>
        <w:tabs>
          <w:tab w:val="left" w:pos="3164"/>
        </w:tabs>
        <w:ind w:left="3164" w:hanging="360"/>
      </w:pPr>
      <w:rPr>
        <w:rFonts w:hint="default" w:ascii="Symbol" w:hAnsi="Symbol"/>
      </w:rPr>
    </w:lvl>
    <w:lvl w:ilvl="8" w:tentative="0">
      <w:start w:val="1"/>
      <w:numFmt w:val="bullet"/>
      <w:lvlText w:val=""/>
      <w:lvlJc w:val="left"/>
      <w:pPr>
        <w:tabs>
          <w:tab w:val="left" w:pos="3524"/>
        </w:tabs>
        <w:ind w:left="3524" w:hanging="360"/>
      </w:pPr>
      <w:rPr>
        <w:rFonts w:hint="default" w:ascii="Symbol" w:hAnsi="Symbol"/>
      </w:rPr>
    </w:lvl>
  </w:abstractNum>
  <w:abstractNum w:abstractNumId="8">
    <w:nsid w:val="58F20CC4"/>
    <w:multiLevelType w:val="multilevel"/>
    <w:tmpl w:val="58F20CC4"/>
    <w:lvl w:ilvl="0" w:tentative="0">
      <w:start w:val="1"/>
      <w:numFmt w:val="bullet"/>
      <w:pStyle w:val="82"/>
      <w:lvlText w:val=""/>
      <w:lvlJc w:val="left"/>
      <w:pPr>
        <w:tabs>
          <w:tab w:val="left" w:pos="644"/>
        </w:tabs>
        <w:ind w:left="510" w:hanging="226"/>
      </w:pPr>
      <w:rPr>
        <w:rFonts w:hint="default" w:ascii="Wingdings 3" w:hAnsi="Wingdings 3"/>
        <w:color w:val="000080"/>
      </w:rPr>
    </w:lvl>
    <w:lvl w:ilvl="1" w:tentative="0">
      <w:start w:val="1"/>
      <w:numFmt w:val="bullet"/>
      <w:pStyle w:val="81"/>
      <w:lvlText w:val=""/>
      <w:lvlJc w:val="left"/>
      <w:pPr>
        <w:tabs>
          <w:tab w:val="left" w:pos="1040"/>
        </w:tabs>
        <w:ind w:left="794" w:hanging="114"/>
      </w:pPr>
      <w:rPr>
        <w:rFonts w:hint="default" w:ascii="Wingdings 3" w:hAnsi="Wingdings 3"/>
        <w:color w:val="000080"/>
      </w:rPr>
    </w:lvl>
    <w:lvl w:ilvl="2" w:tentative="0">
      <w:start w:val="1"/>
      <w:numFmt w:val="bullet"/>
      <w:lvlText w:val=""/>
      <w:lvlJc w:val="left"/>
      <w:pPr>
        <w:tabs>
          <w:tab w:val="left" w:pos="1364"/>
        </w:tabs>
        <w:ind w:left="1364" w:hanging="360"/>
      </w:pPr>
      <w:rPr>
        <w:rFonts w:hint="default" w:ascii="Wingdings" w:hAnsi="Wingdings"/>
      </w:rPr>
    </w:lvl>
    <w:lvl w:ilvl="3" w:tentative="0">
      <w:start w:val="1"/>
      <w:numFmt w:val="bullet"/>
      <w:lvlText w:val=""/>
      <w:lvlJc w:val="left"/>
      <w:pPr>
        <w:tabs>
          <w:tab w:val="left" w:pos="1724"/>
        </w:tabs>
        <w:ind w:left="1724" w:hanging="360"/>
      </w:pPr>
      <w:rPr>
        <w:rFonts w:hint="default" w:ascii="Symbol" w:hAnsi="Symbol"/>
      </w:rPr>
    </w:lvl>
    <w:lvl w:ilvl="4" w:tentative="0">
      <w:start w:val="1"/>
      <w:numFmt w:val="bullet"/>
      <w:lvlText w:val=""/>
      <w:lvlJc w:val="left"/>
      <w:pPr>
        <w:tabs>
          <w:tab w:val="left" w:pos="2084"/>
        </w:tabs>
        <w:ind w:left="2084" w:hanging="360"/>
      </w:pPr>
      <w:rPr>
        <w:rFonts w:hint="default" w:ascii="Symbol" w:hAnsi="Symbol"/>
      </w:rPr>
    </w:lvl>
    <w:lvl w:ilvl="5" w:tentative="0">
      <w:start w:val="1"/>
      <w:numFmt w:val="bullet"/>
      <w:lvlText w:val=""/>
      <w:lvlJc w:val="left"/>
      <w:pPr>
        <w:tabs>
          <w:tab w:val="left" w:pos="2444"/>
        </w:tabs>
        <w:ind w:left="2444" w:hanging="360"/>
      </w:pPr>
      <w:rPr>
        <w:rFonts w:hint="default" w:ascii="Wingdings" w:hAnsi="Wingdings"/>
      </w:rPr>
    </w:lvl>
    <w:lvl w:ilvl="6" w:tentative="0">
      <w:start w:val="1"/>
      <w:numFmt w:val="bullet"/>
      <w:lvlText w:val=""/>
      <w:lvlJc w:val="left"/>
      <w:pPr>
        <w:tabs>
          <w:tab w:val="left" w:pos="2804"/>
        </w:tabs>
        <w:ind w:left="2804" w:hanging="360"/>
      </w:pPr>
      <w:rPr>
        <w:rFonts w:hint="default" w:ascii="Wingdings" w:hAnsi="Wingdings"/>
      </w:rPr>
    </w:lvl>
    <w:lvl w:ilvl="7" w:tentative="0">
      <w:start w:val="1"/>
      <w:numFmt w:val="bullet"/>
      <w:lvlText w:val=""/>
      <w:lvlJc w:val="left"/>
      <w:pPr>
        <w:tabs>
          <w:tab w:val="left" w:pos="3164"/>
        </w:tabs>
        <w:ind w:left="3164" w:hanging="360"/>
      </w:pPr>
      <w:rPr>
        <w:rFonts w:hint="default" w:ascii="Symbol" w:hAnsi="Symbol"/>
      </w:rPr>
    </w:lvl>
    <w:lvl w:ilvl="8" w:tentative="0">
      <w:start w:val="1"/>
      <w:numFmt w:val="bullet"/>
      <w:lvlText w:val=""/>
      <w:lvlJc w:val="left"/>
      <w:pPr>
        <w:tabs>
          <w:tab w:val="left" w:pos="3524"/>
        </w:tabs>
        <w:ind w:left="3524" w:hanging="360"/>
      </w:pPr>
      <w:rPr>
        <w:rFonts w:hint="default" w:ascii="Symbol" w:hAnsi="Symbol"/>
      </w:rPr>
    </w:lvl>
  </w:abstractNum>
  <w:abstractNum w:abstractNumId="9">
    <w:nsid w:val="5DD455F9"/>
    <w:multiLevelType w:val="multilevel"/>
    <w:tmpl w:val="5DD455F9"/>
    <w:lvl w:ilvl="0" w:tentative="0">
      <w:start w:val="0"/>
      <w:numFmt w:val="bullet"/>
      <w:lvlText w:val="-"/>
      <w:lvlJc w:val="left"/>
      <w:pPr>
        <w:ind w:left="720" w:hanging="360"/>
      </w:pPr>
      <w:rPr>
        <w:rFonts w:hint="default" w:ascii="Calibri" w:hAnsi="Calibri" w:cs="Aria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20345FF"/>
    <w:multiLevelType w:val="multilevel"/>
    <w:tmpl w:val="620345FF"/>
    <w:lvl w:ilvl="0" w:tentative="0">
      <w:start w:val="1"/>
      <w:numFmt w:val="decimal"/>
      <w:pStyle w:val="76"/>
      <w:lvlText w:val="%1)"/>
      <w:lvlJc w:val="left"/>
      <w:pPr>
        <w:tabs>
          <w:tab w:val="left" w:pos="360"/>
        </w:tabs>
        <w:ind w:left="360" w:hanging="360"/>
      </w:pPr>
      <w:rPr>
        <w:rFonts w:hint="default"/>
      </w:rPr>
    </w:lvl>
    <w:lvl w:ilvl="1" w:tentative="0">
      <w:start w:val="1"/>
      <w:numFmt w:val="decimal"/>
      <w:pStyle w:val="78"/>
      <w:lvlText w:val="%2)"/>
      <w:lvlJc w:val="left"/>
      <w:pPr>
        <w:tabs>
          <w:tab w:val="left" w:pos="720"/>
        </w:tabs>
        <w:ind w:left="720" w:hanging="360"/>
      </w:pPr>
      <w:rPr>
        <w:rFonts w:hint="default"/>
      </w:rPr>
    </w:lvl>
    <w:lvl w:ilvl="2" w:tentative="0">
      <w:start w:val="1"/>
      <w:numFmt w:val="decimal"/>
      <w:pStyle w:val="79"/>
      <w:lvlText w:val="%3)"/>
      <w:lvlJc w:val="left"/>
      <w:pPr>
        <w:tabs>
          <w:tab w:val="left" w:pos="1080"/>
        </w:tabs>
        <w:ind w:left="1080" w:hanging="360"/>
      </w:pPr>
      <w:rPr>
        <w:rFonts w:hint="default"/>
      </w:rPr>
    </w:lvl>
    <w:lvl w:ilvl="3" w:tentative="0">
      <w:start w:val="1"/>
      <w:numFmt w:val="decimal"/>
      <w:lvlText w:val="%4)"/>
      <w:lvlJc w:val="left"/>
      <w:pPr>
        <w:tabs>
          <w:tab w:val="left" w:pos="144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11">
    <w:nsid w:val="69A41081"/>
    <w:multiLevelType w:val="multilevel"/>
    <w:tmpl w:val="69A41081"/>
    <w:lvl w:ilvl="0" w:tentative="0">
      <w:start w:val="1"/>
      <w:numFmt w:val="decimal"/>
      <w:pStyle w:val="118"/>
      <w:suff w:val="space"/>
      <w:lvlText w:val="Bijlage %1:"/>
      <w:lvlJc w:val="left"/>
      <w:pPr>
        <w:ind w:left="1117" w:hanging="720"/>
      </w:pPr>
      <w:rPr>
        <w:rFonts w:hint="default"/>
      </w:rPr>
    </w:lvl>
    <w:lvl w:ilvl="1" w:tentative="0">
      <w:start w:val="1"/>
      <w:numFmt w:val="decimal"/>
      <w:pStyle w:val="120"/>
      <w:suff w:val="space"/>
      <w:lvlText w:val="B%1-%2."/>
      <w:lvlJc w:val="left"/>
      <w:pPr>
        <w:ind w:left="1117" w:hanging="720"/>
      </w:pPr>
      <w:rPr>
        <w:rFonts w:hint="default"/>
      </w:rPr>
    </w:lvl>
    <w:lvl w:ilvl="2" w:tentative="0">
      <w:start w:val="1"/>
      <w:numFmt w:val="decimal"/>
      <w:pStyle w:val="121"/>
      <w:suff w:val="space"/>
      <w:lvlText w:val="B%1-%2.%3."/>
      <w:lvlJc w:val="left"/>
      <w:pPr>
        <w:ind w:left="1117" w:hanging="720"/>
      </w:pPr>
      <w:rPr>
        <w:rFonts w:hint="default"/>
      </w:rPr>
    </w:lvl>
    <w:lvl w:ilvl="3" w:tentative="0">
      <w:start w:val="1"/>
      <w:numFmt w:val="decimal"/>
      <w:pStyle w:val="123"/>
      <w:suff w:val="space"/>
      <w:lvlText w:val="B%1-%2.%3.%4"/>
      <w:lvlJc w:val="left"/>
      <w:pPr>
        <w:ind w:left="1117" w:hanging="720"/>
      </w:pPr>
      <w:rPr>
        <w:rFonts w:hint="default"/>
      </w:rPr>
    </w:lvl>
    <w:lvl w:ilvl="4" w:tentative="0">
      <w:start w:val="1"/>
      <w:numFmt w:val="decimal"/>
      <w:pStyle w:val="125"/>
      <w:suff w:val="space"/>
      <w:lvlText w:val="%5)"/>
      <w:lvlJc w:val="left"/>
      <w:pPr>
        <w:ind w:left="1117" w:hanging="720"/>
      </w:pPr>
      <w:rPr>
        <w:rFonts w:hint="default"/>
      </w:rPr>
    </w:lvl>
    <w:lvl w:ilvl="5" w:tentative="0">
      <w:start w:val="1"/>
      <w:numFmt w:val="lowerLetter"/>
      <w:pStyle w:val="127"/>
      <w:suff w:val="space"/>
      <w:lvlText w:val="%6)"/>
      <w:lvlJc w:val="left"/>
      <w:pPr>
        <w:ind w:left="1117" w:hanging="720"/>
      </w:pPr>
      <w:rPr>
        <w:rFonts w:hint="default"/>
      </w:rPr>
    </w:lvl>
    <w:lvl w:ilvl="6" w:tentative="0">
      <w:start w:val="1"/>
      <w:numFmt w:val="decimal"/>
      <w:lvlText w:val="%7."/>
      <w:lvlJc w:val="left"/>
      <w:pPr>
        <w:ind w:left="1117" w:hanging="720"/>
      </w:pPr>
      <w:rPr>
        <w:rFonts w:hint="default"/>
      </w:rPr>
    </w:lvl>
    <w:lvl w:ilvl="7" w:tentative="0">
      <w:start w:val="1"/>
      <w:numFmt w:val="lowerLetter"/>
      <w:lvlText w:val="%8."/>
      <w:lvlJc w:val="left"/>
      <w:pPr>
        <w:ind w:left="1117" w:hanging="720"/>
      </w:pPr>
      <w:rPr>
        <w:rFonts w:hint="default"/>
      </w:rPr>
    </w:lvl>
    <w:lvl w:ilvl="8" w:tentative="0">
      <w:start w:val="1"/>
      <w:numFmt w:val="lowerRoman"/>
      <w:lvlText w:val="%9."/>
      <w:lvlJc w:val="left"/>
      <w:pPr>
        <w:ind w:left="1117" w:hanging="720"/>
      </w:pPr>
      <w:rPr>
        <w:rFonts w:hint="default"/>
      </w:rPr>
    </w:lvl>
  </w:abstractNum>
  <w:abstractNum w:abstractNumId="12">
    <w:nsid w:val="6A5514AD"/>
    <w:multiLevelType w:val="multilevel"/>
    <w:tmpl w:val="6A5514AD"/>
    <w:lvl w:ilvl="0" w:tentative="0">
      <w:start w:val="2"/>
      <w:numFmt w:val="bullet"/>
      <w:pStyle w:val="75"/>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3">
    <w:nsid w:val="791C77C6"/>
    <w:multiLevelType w:val="multilevel"/>
    <w:tmpl w:val="791C77C6"/>
    <w:lvl w:ilvl="0" w:tentative="0">
      <w:start w:val="2"/>
      <w:numFmt w:val="bullet"/>
      <w:pStyle w:val="65"/>
      <w:lvlText w:val="-"/>
      <w:lvlJc w:val="left"/>
      <w:pPr>
        <w:tabs>
          <w:tab w:val="left" w:pos="360"/>
        </w:tabs>
        <w:ind w:left="170" w:hanging="17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4">
    <w:nsid w:val="7D45098D"/>
    <w:multiLevelType w:val="multilevel"/>
    <w:tmpl w:val="7D45098D"/>
    <w:lvl w:ilvl="0" w:tentative="0">
      <w:start w:val="1"/>
      <w:numFmt w:val="decimal"/>
      <w:pStyle w:val="134"/>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2"/>
  </w:num>
  <w:num w:numId="2">
    <w:abstractNumId w:val="13"/>
  </w:num>
  <w:num w:numId="3">
    <w:abstractNumId w:val="7"/>
  </w:num>
  <w:num w:numId="4">
    <w:abstractNumId w:val="3"/>
  </w:num>
  <w:num w:numId="5">
    <w:abstractNumId w:val="12"/>
  </w:num>
  <w:num w:numId="6">
    <w:abstractNumId w:val="10"/>
  </w:num>
  <w:num w:numId="7">
    <w:abstractNumId w:val="8"/>
  </w:num>
  <w:num w:numId="8">
    <w:abstractNumId w:val="4"/>
  </w:num>
  <w:num w:numId="9">
    <w:abstractNumId w:val="6"/>
  </w:num>
  <w:num w:numId="10">
    <w:abstractNumId w:val="5"/>
  </w:num>
  <w:num w:numId="11">
    <w:abstractNumId w:val="11"/>
  </w:num>
  <w:num w:numId="12">
    <w:abstractNumId w:val="14"/>
  </w:num>
  <w:num w:numId="13">
    <w:abstractNumId w:val="1"/>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attachedTemplate r:id="rId1"/>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vault:document_number__v" w:val="VV-QUAL-00886"/>
    <w:docVar w:name="vault:major_version_number__v" w:val="2"/>
    <w:docVar w:name="vault:minor_version_number__v" w:val="7"/>
    <w:docVar w:name="vault:title__v" w:val="Vendor Survey Laboratory Cerba Research"/>
  </w:docVars>
  <w:rsids>
    <w:rsidRoot w:val="00090744"/>
    <w:rsid w:val="0004518D"/>
    <w:rsid w:val="00060AD1"/>
    <w:rsid w:val="00061D0A"/>
    <w:rsid w:val="00090744"/>
    <w:rsid w:val="00114BDD"/>
    <w:rsid w:val="00116877"/>
    <w:rsid w:val="00135D93"/>
    <w:rsid w:val="0015152A"/>
    <w:rsid w:val="00151ABC"/>
    <w:rsid w:val="00162B47"/>
    <w:rsid w:val="00176A3B"/>
    <w:rsid w:val="001F1515"/>
    <w:rsid w:val="002060E5"/>
    <w:rsid w:val="002500D4"/>
    <w:rsid w:val="00287D80"/>
    <w:rsid w:val="002C1BB3"/>
    <w:rsid w:val="002E60B0"/>
    <w:rsid w:val="00362AE8"/>
    <w:rsid w:val="003707B8"/>
    <w:rsid w:val="0037319B"/>
    <w:rsid w:val="00382E53"/>
    <w:rsid w:val="003A0EB2"/>
    <w:rsid w:val="003A5835"/>
    <w:rsid w:val="003B2BF3"/>
    <w:rsid w:val="003D3F2F"/>
    <w:rsid w:val="003E23B5"/>
    <w:rsid w:val="003E6165"/>
    <w:rsid w:val="00404060"/>
    <w:rsid w:val="00410BD3"/>
    <w:rsid w:val="00462C75"/>
    <w:rsid w:val="0047166C"/>
    <w:rsid w:val="004720C8"/>
    <w:rsid w:val="0048210F"/>
    <w:rsid w:val="004B0D7F"/>
    <w:rsid w:val="004B33C4"/>
    <w:rsid w:val="004B463C"/>
    <w:rsid w:val="004C4EF0"/>
    <w:rsid w:val="004E1B44"/>
    <w:rsid w:val="004E294B"/>
    <w:rsid w:val="00531BC6"/>
    <w:rsid w:val="005926AA"/>
    <w:rsid w:val="00662280"/>
    <w:rsid w:val="00672821"/>
    <w:rsid w:val="00697FEC"/>
    <w:rsid w:val="007042B6"/>
    <w:rsid w:val="00724B3D"/>
    <w:rsid w:val="00724FA5"/>
    <w:rsid w:val="00777C40"/>
    <w:rsid w:val="007D29EE"/>
    <w:rsid w:val="0081671E"/>
    <w:rsid w:val="00840654"/>
    <w:rsid w:val="00847186"/>
    <w:rsid w:val="008476C8"/>
    <w:rsid w:val="008979AB"/>
    <w:rsid w:val="008C4B0D"/>
    <w:rsid w:val="008D1B24"/>
    <w:rsid w:val="008F2532"/>
    <w:rsid w:val="009116BB"/>
    <w:rsid w:val="009161A5"/>
    <w:rsid w:val="009429B1"/>
    <w:rsid w:val="00970F29"/>
    <w:rsid w:val="009D171D"/>
    <w:rsid w:val="009D332C"/>
    <w:rsid w:val="009E571E"/>
    <w:rsid w:val="009F3422"/>
    <w:rsid w:val="00A10BC7"/>
    <w:rsid w:val="00A141B7"/>
    <w:rsid w:val="00A4700A"/>
    <w:rsid w:val="00A53CD2"/>
    <w:rsid w:val="00A84905"/>
    <w:rsid w:val="00A942A5"/>
    <w:rsid w:val="00AA3FF0"/>
    <w:rsid w:val="00AC4E19"/>
    <w:rsid w:val="00B0544F"/>
    <w:rsid w:val="00B262B8"/>
    <w:rsid w:val="00B316BE"/>
    <w:rsid w:val="00B834EF"/>
    <w:rsid w:val="00B92666"/>
    <w:rsid w:val="00BA122A"/>
    <w:rsid w:val="00BC7E25"/>
    <w:rsid w:val="00BF13DA"/>
    <w:rsid w:val="00C2080D"/>
    <w:rsid w:val="00C308ED"/>
    <w:rsid w:val="00C50F90"/>
    <w:rsid w:val="00C729FC"/>
    <w:rsid w:val="00C90BA3"/>
    <w:rsid w:val="00CB69D7"/>
    <w:rsid w:val="00CD180A"/>
    <w:rsid w:val="00CD5759"/>
    <w:rsid w:val="00D1002D"/>
    <w:rsid w:val="00D90A36"/>
    <w:rsid w:val="00D955FA"/>
    <w:rsid w:val="00DB279B"/>
    <w:rsid w:val="00DC5CED"/>
    <w:rsid w:val="00DE44DB"/>
    <w:rsid w:val="00DE5A93"/>
    <w:rsid w:val="00DF2038"/>
    <w:rsid w:val="00E27ACA"/>
    <w:rsid w:val="00E414C0"/>
    <w:rsid w:val="00E5289E"/>
    <w:rsid w:val="00E7706D"/>
    <w:rsid w:val="00EF21DB"/>
    <w:rsid w:val="00F02DF7"/>
    <w:rsid w:val="00F434CA"/>
    <w:rsid w:val="00F609FE"/>
    <w:rsid w:val="00F76CD3"/>
    <w:rsid w:val="00F85D3F"/>
    <w:rsid w:val="00F9547A"/>
    <w:rsid w:val="00FD50D2"/>
    <w:rsid w:val="00FD7953"/>
    <w:rsid w:val="00FF717D"/>
    <w:rsid w:val="08A41020"/>
    <w:rsid w:val="25ED0053"/>
    <w:rsid w:val="3E5A1BA6"/>
    <w:rsid w:val="4C651E42"/>
    <w:rsid w:val="50D521AD"/>
    <w:rsid w:val="6BE566A3"/>
    <w:rsid w:val="74AE1D28"/>
    <w:rsid w:val="75412E6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3"/>
    <w:link w:val="51"/>
    <w:qFormat/>
    <w:uiPriority w:val="0"/>
    <w:pPr>
      <w:keepNext/>
      <w:numPr>
        <w:ilvl w:val="0"/>
        <w:numId w:val="1"/>
      </w:numPr>
      <w:spacing w:before="480" w:after="240"/>
      <w:outlineLvl w:val="0"/>
    </w:pPr>
    <w:rPr>
      <w:rFonts w:cs="Arial"/>
      <w:b/>
      <w:bCs/>
      <w:color w:val="000066"/>
      <w:kern w:val="32"/>
      <w:szCs w:val="32"/>
      <w:lang w:val="en-GB"/>
    </w:rPr>
  </w:style>
  <w:style w:type="paragraph" w:styleId="4">
    <w:name w:val="heading 2"/>
    <w:basedOn w:val="2"/>
    <w:next w:val="5"/>
    <w:link w:val="108"/>
    <w:autoRedefine/>
    <w:qFormat/>
    <w:uiPriority w:val="0"/>
    <w:pPr>
      <w:numPr>
        <w:ilvl w:val="1"/>
      </w:numPr>
      <w:pBdr>
        <w:top w:val="single" w:color="auto" w:sz="4" w:space="1"/>
        <w:left w:val="single" w:color="auto" w:sz="4" w:space="4"/>
        <w:bottom w:val="single" w:color="auto" w:sz="4" w:space="1"/>
        <w:right w:val="single" w:color="auto" w:sz="4" w:space="4"/>
      </w:pBdr>
      <w:spacing w:after="180"/>
      <w:outlineLvl w:val="1"/>
    </w:pPr>
    <w:rPr>
      <w:iCs/>
      <w:color w:val="000076"/>
      <w:szCs w:val="19"/>
    </w:rPr>
  </w:style>
  <w:style w:type="paragraph" w:styleId="6">
    <w:name w:val="heading 3"/>
    <w:basedOn w:val="1"/>
    <w:next w:val="5"/>
    <w:link w:val="53"/>
    <w:qFormat/>
    <w:uiPriority w:val="0"/>
    <w:pPr>
      <w:keepNext/>
      <w:numPr>
        <w:ilvl w:val="2"/>
        <w:numId w:val="1"/>
      </w:numPr>
      <w:tabs>
        <w:tab w:val="left" w:pos="1247"/>
      </w:tabs>
      <w:spacing w:before="300" w:after="120"/>
      <w:outlineLvl w:val="2"/>
    </w:pPr>
    <w:rPr>
      <w:rFonts w:cs="Arial"/>
      <w:b/>
      <w:iCs/>
      <w:color w:val="000066"/>
      <w:sz w:val="19"/>
      <w:szCs w:val="26"/>
      <w:lang w:val="en-GB"/>
    </w:rPr>
  </w:style>
  <w:style w:type="paragraph" w:styleId="7">
    <w:name w:val="heading 4"/>
    <w:basedOn w:val="1"/>
    <w:next w:val="5"/>
    <w:link w:val="54"/>
    <w:qFormat/>
    <w:uiPriority w:val="0"/>
    <w:pPr>
      <w:keepNext/>
      <w:numPr>
        <w:ilvl w:val="3"/>
        <w:numId w:val="1"/>
      </w:numPr>
      <w:tabs>
        <w:tab w:val="left" w:pos="1644"/>
      </w:tabs>
      <w:spacing w:before="240" w:after="120"/>
      <w:outlineLvl w:val="3"/>
    </w:pPr>
    <w:rPr>
      <w:b/>
      <w:bCs/>
      <w:i/>
      <w:color w:val="054681"/>
      <w:szCs w:val="18"/>
      <w:lang w:val="en-GB"/>
    </w:rPr>
  </w:style>
  <w:style w:type="paragraph" w:styleId="8">
    <w:name w:val="heading 5"/>
    <w:basedOn w:val="1"/>
    <w:next w:val="5"/>
    <w:link w:val="55"/>
    <w:qFormat/>
    <w:uiPriority w:val="0"/>
    <w:pPr>
      <w:numPr>
        <w:ilvl w:val="4"/>
        <w:numId w:val="1"/>
      </w:numPr>
      <w:tabs>
        <w:tab w:val="left" w:pos="1911"/>
      </w:tabs>
      <w:spacing w:before="240" w:after="60"/>
      <w:outlineLvl w:val="4"/>
    </w:pPr>
    <w:rPr>
      <w:bCs/>
      <w:i/>
      <w:iCs/>
      <w:color w:val="054681"/>
      <w:szCs w:val="20"/>
      <w:lang w:val="en-GB"/>
    </w:rPr>
  </w:style>
  <w:style w:type="paragraph" w:styleId="9">
    <w:name w:val="heading 6"/>
    <w:basedOn w:val="1"/>
    <w:next w:val="5"/>
    <w:link w:val="56"/>
    <w:autoRedefine/>
    <w:qFormat/>
    <w:uiPriority w:val="0"/>
    <w:pPr>
      <w:numPr>
        <w:ilvl w:val="5"/>
        <w:numId w:val="1"/>
      </w:numPr>
      <w:spacing w:before="240" w:after="60"/>
      <w:outlineLvl w:val="5"/>
    </w:pPr>
    <w:rPr>
      <w:bCs/>
      <w:i/>
      <w:lang w:val="en-GB"/>
    </w:rPr>
  </w:style>
  <w:style w:type="paragraph" w:styleId="10">
    <w:name w:val="heading 7"/>
    <w:basedOn w:val="1"/>
    <w:next w:val="11"/>
    <w:link w:val="57"/>
    <w:qFormat/>
    <w:uiPriority w:val="0"/>
    <w:pPr>
      <w:numPr>
        <w:ilvl w:val="6"/>
        <w:numId w:val="1"/>
      </w:numPr>
      <w:spacing w:before="240" w:after="60"/>
      <w:outlineLvl w:val="6"/>
    </w:pPr>
    <w:rPr>
      <w:lang w:val="en-GB"/>
    </w:rPr>
  </w:style>
  <w:style w:type="paragraph" w:styleId="12">
    <w:name w:val="heading 8"/>
    <w:basedOn w:val="1"/>
    <w:next w:val="11"/>
    <w:link w:val="58"/>
    <w:qFormat/>
    <w:uiPriority w:val="0"/>
    <w:pPr>
      <w:numPr>
        <w:ilvl w:val="7"/>
        <w:numId w:val="1"/>
      </w:numPr>
      <w:tabs>
        <w:tab w:val="left" w:pos="1571"/>
      </w:tabs>
      <w:spacing w:before="240" w:after="60"/>
      <w:outlineLvl w:val="7"/>
    </w:pPr>
    <w:rPr>
      <w:i/>
      <w:iCs/>
      <w:lang w:val="en-GB"/>
    </w:rPr>
  </w:style>
  <w:style w:type="paragraph" w:styleId="13">
    <w:name w:val="heading 9"/>
    <w:basedOn w:val="1"/>
    <w:next w:val="11"/>
    <w:link w:val="59"/>
    <w:qFormat/>
    <w:uiPriority w:val="0"/>
    <w:pPr>
      <w:numPr>
        <w:ilvl w:val="8"/>
        <w:numId w:val="1"/>
      </w:numPr>
      <w:spacing w:before="240" w:after="60"/>
      <w:outlineLvl w:val="8"/>
    </w:pPr>
    <w:rPr>
      <w:rFonts w:cs="Arial"/>
      <w:i/>
      <w:smallCaps/>
      <w:lang w:val="en-GB"/>
    </w:rPr>
  </w:style>
  <w:style w:type="character" w:default="1" w:styleId="34">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Normal1"/>
    <w:basedOn w:val="1"/>
    <w:link w:val="49"/>
    <w:qFormat/>
    <w:uiPriority w:val="0"/>
    <w:pPr>
      <w:spacing w:after="0" w:line="260" w:lineRule="exact"/>
      <w:ind w:left="397"/>
      <w:jc w:val="both"/>
    </w:pPr>
    <w:rPr>
      <w:rFonts w:ascii="Verdana" w:hAnsi="Verdana" w:eastAsia="Times New Roman" w:cs="Times New Roman"/>
      <w:sz w:val="18"/>
      <w:szCs w:val="24"/>
      <w:lang w:eastAsia="nl-NL"/>
    </w:rPr>
  </w:style>
  <w:style w:type="paragraph" w:customStyle="1" w:styleId="5">
    <w:name w:val="Normal23456"/>
    <w:basedOn w:val="3"/>
    <w:link w:val="111"/>
    <w:qFormat/>
    <w:uiPriority w:val="0"/>
    <w:pPr>
      <w:spacing w:after="160"/>
      <w:ind w:left="680"/>
      <w:jc w:val="left"/>
    </w:pPr>
    <w:rPr>
      <w:lang w:val="en-GB"/>
    </w:rPr>
  </w:style>
  <w:style w:type="paragraph" w:customStyle="1" w:styleId="11">
    <w:name w:val="Normal789"/>
    <w:basedOn w:val="5"/>
    <w:qFormat/>
    <w:uiPriority w:val="0"/>
    <w:pPr>
      <w:ind w:left="1077"/>
    </w:pPr>
  </w:style>
  <w:style w:type="paragraph" w:styleId="14">
    <w:name w:val="toc 7"/>
    <w:basedOn w:val="1"/>
    <w:next w:val="1"/>
    <w:autoRedefine/>
    <w:semiHidden/>
    <w:qFormat/>
    <w:uiPriority w:val="0"/>
    <w:pPr>
      <w:ind w:left="1080"/>
    </w:pPr>
    <w:rPr>
      <w:lang w:val="en-GB"/>
    </w:rPr>
  </w:style>
  <w:style w:type="paragraph" w:styleId="15">
    <w:name w:val="annotation text"/>
    <w:basedOn w:val="1"/>
    <w:link w:val="44"/>
    <w:unhideWhenUsed/>
    <w:qFormat/>
    <w:uiPriority w:val="99"/>
    <w:pPr>
      <w:spacing w:line="240" w:lineRule="auto"/>
    </w:pPr>
    <w:rPr>
      <w:sz w:val="20"/>
      <w:szCs w:val="20"/>
    </w:rPr>
  </w:style>
  <w:style w:type="paragraph" w:styleId="16">
    <w:name w:val="Body Text"/>
    <w:basedOn w:val="1"/>
    <w:link w:val="95"/>
    <w:semiHidden/>
    <w:qFormat/>
    <w:uiPriority w:val="0"/>
    <w:pPr>
      <w:spacing w:after="120"/>
    </w:pPr>
    <w:rPr>
      <w:lang w:val="en-GB"/>
    </w:rPr>
  </w:style>
  <w:style w:type="paragraph" w:styleId="17">
    <w:name w:val="toc 5"/>
    <w:basedOn w:val="1"/>
    <w:next w:val="1"/>
    <w:autoRedefine/>
    <w:semiHidden/>
    <w:qFormat/>
    <w:uiPriority w:val="0"/>
    <w:pPr>
      <w:ind w:left="720"/>
    </w:pPr>
    <w:rPr>
      <w:lang w:val="en-GB"/>
    </w:rPr>
  </w:style>
  <w:style w:type="paragraph" w:styleId="18">
    <w:name w:val="toc 3"/>
    <w:basedOn w:val="6"/>
    <w:next w:val="1"/>
    <w:qFormat/>
    <w:uiPriority w:val="39"/>
    <w:pPr>
      <w:keepNext w:val="0"/>
      <w:numPr>
        <w:ilvl w:val="0"/>
        <w:numId w:val="0"/>
      </w:numPr>
      <w:tabs>
        <w:tab w:val="right" w:leader="dot" w:pos="9356"/>
      </w:tabs>
      <w:spacing w:before="0" w:after="0"/>
      <w:ind w:left="1112" w:hanging="794"/>
      <w:outlineLvl w:val="9"/>
    </w:pPr>
    <w:rPr>
      <w:rFonts w:cs="Times New Roman"/>
      <w:b w:val="0"/>
      <w:bCs/>
      <w:i/>
      <w:iCs w:val="0"/>
      <w:color w:val="auto"/>
      <w:sz w:val="16"/>
      <w:szCs w:val="20"/>
      <w:lang w:val="nl-BE"/>
    </w:rPr>
  </w:style>
  <w:style w:type="paragraph" w:styleId="19">
    <w:name w:val="toc 8"/>
    <w:basedOn w:val="1"/>
    <w:next w:val="1"/>
    <w:autoRedefine/>
    <w:semiHidden/>
    <w:qFormat/>
    <w:uiPriority w:val="0"/>
    <w:pPr>
      <w:ind w:left="1260"/>
    </w:pPr>
    <w:rPr>
      <w:lang w:val="en-GB"/>
    </w:rPr>
  </w:style>
  <w:style w:type="paragraph" w:styleId="20">
    <w:name w:val="Balloon Text"/>
    <w:basedOn w:val="1"/>
    <w:link w:val="46"/>
    <w:semiHidden/>
    <w:unhideWhenUsed/>
    <w:qFormat/>
    <w:uiPriority w:val="99"/>
    <w:pPr>
      <w:spacing w:after="0" w:line="240" w:lineRule="auto"/>
    </w:pPr>
    <w:rPr>
      <w:rFonts w:ascii="Segoe UI" w:hAnsi="Segoe UI" w:cs="Segoe UI"/>
      <w:sz w:val="18"/>
      <w:szCs w:val="18"/>
    </w:rPr>
  </w:style>
  <w:style w:type="paragraph" w:styleId="21">
    <w:name w:val="footer"/>
    <w:basedOn w:val="1"/>
    <w:link w:val="43"/>
    <w:unhideWhenUsed/>
    <w:qFormat/>
    <w:uiPriority w:val="0"/>
    <w:pPr>
      <w:tabs>
        <w:tab w:val="center" w:pos="4680"/>
        <w:tab w:val="right" w:pos="9360"/>
      </w:tabs>
      <w:spacing w:after="0" w:line="240" w:lineRule="auto"/>
    </w:pPr>
  </w:style>
  <w:style w:type="paragraph" w:styleId="22">
    <w:name w:val="header"/>
    <w:basedOn w:val="1"/>
    <w:link w:val="42"/>
    <w:unhideWhenUsed/>
    <w:qFormat/>
    <w:uiPriority w:val="0"/>
    <w:pPr>
      <w:tabs>
        <w:tab w:val="center" w:pos="4680"/>
        <w:tab w:val="right" w:pos="9360"/>
      </w:tabs>
      <w:spacing w:after="0" w:line="240" w:lineRule="auto"/>
    </w:pPr>
  </w:style>
  <w:style w:type="paragraph" w:styleId="23">
    <w:name w:val="toc 1"/>
    <w:basedOn w:val="2"/>
    <w:next w:val="1"/>
    <w:qFormat/>
    <w:uiPriority w:val="39"/>
    <w:pPr>
      <w:keepNext w:val="0"/>
      <w:numPr>
        <w:numId w:val="0"/>
      </w:numPr>
      <w:tabs>
        <w:tab w:val="right" w:leader="dot" w:pos="9356"/>
      </w:tabs>
      <w:spacing w:before="240" w:after="120"/>
      <w:outlineLvl w:val="9"/>
    </w:pPr>
    <w:rPr>
      <w:rFonts w:cs="Times New Roman"/>
      <w:caps/>
      <w:kern w:val="0"/>
      <w:sz w:val="18"/>
      <w:szCs w:val="20"/>
    </w:rPr>
  </w:style>
  <w:style w:type="paragraph" w:styleId="24">
    <w:name w:val="toc 4"/>
    <w:basedOn w:val="1"/>
    <w:next w:val="1"/>
    <w:autoRedefine/>
    <w:semiHidden/>
    <w:qFormat/>
    <w:uiPriority w:val="0"/>
    <w:pPr>
      <w:ind w:left="540"/>
    </w:pPr>
    <w:rPr>
      <w:lang w:val="en-GB"/>
    </w:rPr>
  </w:style>
  <w:style w:type="paragraph" w:styleId="25">
    <w:name w:val="footnote text"/>
    <w:basedOn w:val="1"/>
    <w:link w:val="48"/>
    <w:semiHidden/>
    <w:qFormat/>
    <w:uiPriority w:val="0"/>
    <w:pPr>
      <w:spacing w:after="0" w:line="240" w:lineRule="auto"/>
      <w:jc w:val="both"/>
    </w:pPr>
    <w:rPr>
      <w:rFonts w:ascii="Verdana" w:hAnsi="Verdana" w:eastAsia="Times New Roman" w:cs="Times New Roman"/>
      <w:sz w:val="16"/>
      <w:szCs w:val="20"/>
      <w:lang w:eastAsia="nl-NL"/>
    </w:rPr>
  </w:style>
  <w:style w:type="paragraph" w:styleId="26">
    <w:name w:val="toc 6"/>
    <w:basedOn w:val="1"/>
    <w:next w:val="1"/>
    <w:autoRedefine/>
    <w:semiHidden/>
    <w:qFormat/>
    <w:uiPriority w:val="0"/>
    <w:pPr>
      <w:ind w:left="900"/>
    </w:pPr>
    <w:rPr>
      <w:lang w:val="en-GB"/>
    </w:rPr>
  </w:style>
  <w:style w:type="paragraph" w:styleId="27">
    <w:name w:val="toc 2"/>
    <w:basedOn w:val="4"/>
    <w:next w:val="1"/>
    <w:autoRedefine/>
    <w:qFormat/>
    <w:uiPriority w:val="39"/>
    <w:pPr>
      <w:keepNext w:val="0"/>
      <w:numPr>
        <w:ilvl w:val="0"/>
        <w:numId w:val="0"/>
      </w:numPr>
      <w:pBdr>
        <w:top w:val="none" w:color="auto" w:sz="0" w:space="0"/>
        <w:left w:val="none" w:color="auto" w:sz="0" w:space="0"/>
        <w:bottom w:val="none" w:color="auto" w:sz="0" w:space="0"/>
        <w:right w:val="none" w:color="auto" w:sz="0" w:space="0"/>
      </w:pBdr>
      <w:tabs>
        <w:tab w:val="right" w:leader="dot" w:pos="9356"/>
      </w:tabs>
      <w:spacing w:before="0" w:after="0"/>
      <w:ind w:left="868" w:hanging="709"/>
      <w:outlineLvl w:val="9"/>
    </w:pPr>
    <w:rPr>
      <w:rFonts w:cs="Times New Roman"/>
      <w:b w:val="0"/>
      <w:bCs w:val="0"/>
      <w:iCs w:val="0"/>
      <w:smallCaps/>
      <w:color w:val="auto"/>
      <w:szCs w:val="20"/>
    </w:rPr>
  </w:style>
  <w:style w:type="paragraph" w:styleId="28">
    <w:name w:val="toc 9"/>
    <w:basedOn w:val="1"/>
    <w:next w:val="1"/>
    <w:autoRedefine/>
    <w:semiHidden/>
    <w:qFormat/>
    <w:uiPriority w:val="0"/>
    <w:pPr>
      <w:ind w:left="1440"/>
    </w:pPr>
    <w:rPr>
      <w:lang w:val="en-GB"/>
    </w:rPr>
  </w:style>
  <w:style w:type="paragraph" w:styleId="29">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0">
    <w:name w:val="Title"/>
    <w:basedOn w:val="1"/>
    <w:next w:val="1"/>
    <w:link w:val="50"/>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31">
    <w:name w:val="annotation subject"/>
    <w:basedOn w:val="15"/>
    <w:next w:val="15"/>
    <w:link w:val="45"/>
    <w:semiHidden/>
    <w:unhideWhenUsed/>
    <w:qFormat/>
    <w:uiPriority w:val="99"/>
    <w:rPr>
      <w:b/>
      <w:bCs/>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rPr>
  </w:style>
  <w:style w:type="character" w:styleId="36">
    <w:name w:val="page number"/>
    <w:basedOn w:val="34"/>
    <w:semiHidden/>
    <w:qFormat/>
    <w:uiPriority w:val="0"/>
  </w:style>
  <w:style w:type="character" w:styleId="37">
    <w:name w:val="FollowedHyperlink"/>
    <w:basedOn w:val="38"/>
    <w:qFormat/>
    <w:uiPriority w:val="0"/>
    <w:rPr>
      <w:color w:val="000066"/>
      <w:szCs w:val="19"/>
      <w:u w:val="single"/>
    </w:rPr>
  </w:style>
  <w:style w:type="character" w:styleId="38">
    <w:name w:val="Hyperlink"/>
    <w:qFormat/>
    <w:uiPriority w:val="99"/>
    <w:rPr>
      <w:color w:val="000081"/>
      <w:szCs w:val="19"/>
      <w:u w:val="single"/>
    </w:rPr>
  </w:style>
  <w:style w:type="character" w:styleId="39">
    <w:name w:val="Emphasis"/>
    <w:basedOn w:val="34"/>
    <w:qFormat/>
    <w:uiPriority w:val="20"/>
    <w:rPr>
      <w:i/>
    </w:rPr>
  </w:style>
  <w:style w:type="character" w:styleId="40">
    <w:name w:val="annotation reference"/>
    <w:basedOn w:val="34"/>
    <w:semiHidden/>
    <w:unhideWhenUsed/>
    <w:qFormat/>
    <w:uiPriority w:val="99"/>
    <w:rPr>
      <w:sz w:val="16"/>
      <w:szCs w:val="16"/>
    </w:rPr>
  </w:style>
  <w:style w:type="character" w:styleId="41">
    <w:name w:val="footnote reference"/>
    <w:semiHidden/>
    <w:qFormat/>
    <w:uiPriority w:val="0"/>
    <w:rPr>
      <w:rFonts w:ascii="Verdana" w:hAnsi="Verdana"/>
      <w:vertAlign w:val="superscript"/>
    </w:rPr>
  </w:style>
  <w:style w:type="character" w:customStyle="1" w:styleId="42">
    <w:name w:val="Header Char"/>
    <w:basedOn w:val="34"/>
    <w:link w:val="22"/>
    <w:qFormat/>
    <w:uiPriority w:val="0"/>
  </w:style>
  <w:style w:type="character" w:customStyle="1" w:styleId="43">
    <w:name w:val="Footer Char"/>
    <w:basedOn w:val="34"/>
    <w:link w:val="21"/>
    <w:qFormat/>
    <w:uiPriority w:val="0"/>
  </w:style>
  <w:style w:type="character" w:customStyle="1" w:styleId="44">
    <w:name w:val="Comment Text Char"/>
    <w:basedOn w:val="34"/>
    <w:link w:val="15"/>
    <w:qFormat/>
    <w:uiPriority w:val="99"/>
    <w:rPr>
      <w:sz w:val="20"/>
      <w:szCs w:val="20"/>
    </w:rPr>
  </w:style>
  <w:style w:type="character" w:customStyle="1" w:styleId="45">
    <w:name w:val="Comment Subject Char"/>
    <w:basedOn w:val="44"/>
    <w:link w:val="31"/>
    <w:semiHidden/>
    <w:qFormat/>
    <w:uiPriority w:val="99"/>
    <w:rPr>
      <w:b/>
      <w:bCs/>
      <w:sz w:val="20"/>
      <w:szCs w:val="20"/>
    </w:rPr>
  </w:style>
  <w:style w:type="character" w:customStyle="1" w:styleId="46">
    <w:name w:val="Balloon Text Char"/>
    <w:basedOn w:val="34"/>
    <w:link w:val="20"/>
    <w:semiHidden/>
    <w:qFormat/>
    <w:uiPriority w:val="99"/>
    <w:rPr>
      <w:rFonts w:ascii="Segoe UI" w:hAnsi="Segoe UI" w:cs="Segoe UI"/>
      <w:sz w:val="18"/>
      <w:szCs w:val="18"/>
    </w:rPr>
  </w:style>
  <w:style w:type="paragraph" w:customStyle="1" w:styleId="47">
    <w:name w:val="distributiontitle"/>
    <w:basedOn w:val="1"/>
    <w:next w:val="1"/>
    <w:qFormat/>
    <w:uiPriority w:val="0"/>
    <w:pPr>
      <w:spacing w:after="0" w:line="240" w:lineRule="auto"/>
      <w:jc w:val="both"/>
    </w:pPr>
    <w:rPr>
      <w:rFonts w:ascii="Verdana" w:hAnsi="Verdana" w:eastAsia="Times New Roman" w:cs="Times New Roman"/>
      <w:b/>
      <w:color w:val="000080"/>
      <w:sz w:val="20"/>
      <w:szCs w:val="20"/>
      <w:lang w:eastAsia="nl-NL"/>
    </w:rPr>
  </w:style>
  <w:style w:type="character" w:customStyle="1" w:styleId="48">
    <w:name w:val="Footnote Text Char"/>
    <w:basedOn w:val="34"/>
    <w:link w:val="25"/>
    <w:semiHidden/>
    <w:qFormat/>
    <w:uiPriority w:val="0"/>
    <w:rPr>
      <w:rFonts w:ascii="Verdana" w:hAnsi="Verdana" w:eastAsia="Times New Roman" w:cs="Times New Roman"/>
      <w:sz w:val="16"/>
      <w:szCs w:val="20"/>
      <w:lang w:eastAsia="nl-NL"/>
    </w:rPr>
  </w:style>
  <w:style w:type="character" w:customStyle="1" w:styleId="49">
    <w:name w:val="Normal1 Char"/>
    <w:basedOn w:val="34"/>
    <w:link w:val="3"/>
    <w:qFormat/>
    <w:uiPriority w:val="0"/>
    <w:rPr>
      <w:rFonts w:ascii="Verdana" w:hAnsi="Verdana" w:eastAsia="Times New Roman" w:cs="Times New Roman"/>
      <w:sz w:val="18"/>
      <w:szCs w:val="24"/>
      <w:lang w:eastAsia="nl-NL"/>
    </w:rPr>
  </w:style>
  <w:style w:type="character" w:customStyle="1" w:styleId="50">
    <w:name w:val="Title Char"/>
    <w:basedOn w:val="34"/>
    <w:link w:val="30"/>
    <w:qFormat/>
    <w:uiPriority w:val="10"/>
    <w:rPr>
      <w:rFonts w:asciiTheme="majorHAnsi" w:hAnsiTheme="majorHAnsi" w:eastAsiaTheme="majorEastAsia" w:cstheme="majorBidi"/>
      <w:spacing w:val="-10"/>
      <w:kern w:val="28"/>
      <w:sz w:val="56"/>
      <w:szCs w:val="56"/>
    </w:rPr>
  </w:style>
  <w:style w:type="character" w:customStyle="1" w:styleId="51">
    <w:name w:val="Heading 1 Char"/>
    <w:basedOn w:val="34"/>
    <w:link w:val="2"/>
    <w:qFormat/>
    <w:uiPriority w:val="0"/>
    <w:rPr>
      <w:rFonts w:cs="Arial"/>
      <w:b/>
      <w:bCs/>
      <w:color w:val="000066"/>
      <w:kern w:val="32"/>
      <w:szCs w:val="32"/>
      <w:lang w:val="en-GB"/>
    </w:rPr>
  </w:style>
  <w:style w:type="character" w:customStyle="1" w:styleId="52">
    <w:name w:val="Heading 2 Char"/>
    <w:basedOn w:val="34"/>
    <w:qFormat/>
    <w:uiPriority w:val="0"/>
    <w:rPr>
      <w:rFonts w:asciiTheme="majorHAnsi" w:hAnsiTheme="majorHAnsi" w:eastAsiaTheme="majorEastAsia" w:cstheme="majorBidi"/>
      <w:color w:val="2F5597" w:themeColor="accent1" w:themeShade="BF"/>
      <w:sz w:val="26"/>
      <w:szCs w:val="26"/>
    </w:rPr>
  </w:style>
  <w:style w:type="character" w:customStyle="1" w:styleId="53">
    <w:name w:val="Heading 3 Char"/>
    <w:basedOn w:val="34"/>
    <w:link w:val="6"/>
    <w:qFormat/>
    <w:uiPriority w:val="0"/>
    <w:rPr>
      <w:rFonts w:cs="Arial"/>
      <w:b/>
      <w:iCs/>
      <w:color w:val="000066"/>
      <w:sz w:val="19"/>
      <w:szCs w:val="26"/>
      <w:lang w:val="en-GB"/>
    </w:rPr>
  </w:style>
  <w:style w:type="character" w:customStyle="1" w:styleId="54">
    <w:name w:val="Heading 4 Char"/>
    <w:basedOn w:val="34"/>
    <w:link w:val="7"/>
    <w:qFormat/>
    <w:uiPriority w:val="0"/>
    <w:rPr>
      <w:b/>
      <w:bCs/>
      <w:i/>
      <w:color w:val="054681"/>
      <w:szCs w:val="18"/>
      <w:lang w:val="en-GB"/>
    </w:rPr>
  </w:style>
  <w:style w:type="character" w:customStyle="1" w:styleId="55">
    <w:name w:val="Heading 5 Char"/>
    <w:basedOn w:val="34"/>
    <w:link w:val="8"/>
    <w:qFormat/>
    <w:uiPriority w:val="0"/>
    <w:rPr>
      <w:bCs/>
      <w:i/>
      <w:iCs/>
      <w:color w:val="054681"/>
      <w:szCs w:val="20"/>
      <w:lang w:val="en-GB"/>
    </w:rPr>
  </w:style>
  <w:style w:type="character" w:customStyle="1" w:styleId="56">
    <w:name w:val="Heading 6 Char"/>
    <w:basedOn w:val="34"/>
    <w:link w:val="9"/>
    <w:qFormat/>
    <w:uiPriority w:val="0"/>
    <w:rPr>
      <w:bCs/>
      <w:i/>
      <w:lang w:val="en-GB"/>
    </w:rPr>
  </w:style>
  <w:style w:type="character" w:customStyle="1" w:styleId="57">
    <w:name w:val="Heading 7 Char"/>
    <w:basedOn w:val="34"/>
    <w:link w:val="10"/>
    <w:qFormat/>
    <w:uiPriority w:val="0"/>
    <w:rPr>
      <w:lang w:val="en-GB"/>
    </w:rPr>
  </w:style>
  <w:style w:type="character" w:customStyle="1" w:styleId="58">
    <w:name w:val="Heading 8 Char"/>
    <w:basedOn w:val="34"/>
    <w:link w:val="12"/>
    <w:qFormat/>
    <w:uiPriority w:val="0"/>
    <w:rPr>
      <w:i/>
      <w:iCs/>
      <w:lang w:val="en-GB"/>
    </w:rPr>
  </w:style>
  <w:style w:type="character" w:customStyle="1" w:styleId="59">
    <w:name w:val="Heading 9 Char"/>
    <w:basedOn w:val="34"/>
    <w:link w:val="13"/>
    <w:qFormat/>
    <w:uiPriority w:val="0"/>
    <w:rPr>
      <w:rFonts w:cs="Arial"/>
      <w:i/>
      <w:smallCaps/>
      <w:lang w:val="en-GB"/>
    </w:rPr>
  </w:style>
  <w:style w:type="paragraph" w:customStyle="1" w:styleId="60">
    <w:name w:val="Editing"/>
    <w:basedOn w:val="1"/>
    <w:next w:val="61"/>
    <w:qFormat/>
    <w:uiPriority w:val="0"/>
    <w:rPr>
      <w:b/>
      <w:i/>
      <w:color w:val="999999"/>
      <w:sz w:val="16"/>
      <w:lang w:val="en-GB"/>
    </w:rPr>
  </w:style>
  <w:style w:type="paragraph" w:customStyle="1" w:styleId="61">
    <w:name w:val="TOC Title"/>
    <w:basedOn w:val="1"/>
    <w:next w:val="1"/>
    <w:qFormat/>
    <w:uiPriority w:val="0"/>
    <w:pPr>
      <w:jc w:val="center"/>
    </w:pPr>
    <w:rPr>
      <w:b/>
      <w:sz w:val="24"/>
      <w:lang w:val="en-GB"/>
    </w:rPr>
  </w:style>
  <w:style w:type="paragraph" w:customStyle="1" w:styleId="62">
    <w:name w:val="documentpropertiesspace"/>
    <w:basedOn w:val="1"/>
    <w:next w:val="63"/>
    <w:qFormat/>
    <w:uiPriority w:val="0"/>
    <w:rPr>
      <w:sz w:val="8"/>
      <w:lang w:val="fr-FR"/>
    </w:rPr>
  </w:style>
  <w:style w:type="paragraph" w:customStyle="1" w:styleId="63">
    <w:name w:val="Documentproperties"/>
    <w:basedOn w:val="1"/>
    <w:next w:val="1"/>
    <w:qFormat/>
    <w:uiPriority w:val="0"/>
    <w:pPr>
      <w:pBdr>
        <w:top w:val="single" w:color="000080" w:sz="4" w:space="1"/>
        <w:left w:val="single" w:color="000080" w:sz="4" w:space="4"/>
        <w:bottom w:val="single" w:color="000080" w:sz="4" w:space="1"/>
        <w:right w:val="single" w:color="000080" w:sz="4" w:space="4"/>
      </w:pBdr>
      <w:spacing w:before="120"/>
      <w:ind w:left="1418" w:hanging="284"/>
    </w:pPr>
    <w:rPr>
      <w:sz w:val="20"/>
      <w:lang w:val="en-GB"/>
    </w:rPr>
  </w:style>
  <w:style w:type="paragraph" w:customStyle="1" w:styleId="64">
    <w:name w:val="spacebetween"/>
    <w:basedOn w:val="1"/>
    <w:qFormat/>
    <w:uiPriority w:val="0"/>
    <w:rPr>
      <w:sz w:val="12"/>
      <w:lang w:val="en-GB"/>
    </w:rPr>
  </w:style>
  <w:style w:type="paragraph" w:customStyle="1" w:styleId="65">
    <w:name w:val="Normallist"/>
    <w:basedOn w:val="3"/>
    <w:autoRedefine/>
    <w:qFormat/>
    <w:uiPriority w:val="0"/>
    <w:pPr>
      <w:numPr>
        <w:ilvl w:val="0"/>
        <w:numId w:val="2"/>
      </w:numPr>
      <w:tabs>
        <w:tab w:val="clear" w:pos="360"/>
      </w:tabs>
      <w:spacing w:after="160"/>
      <w:ind w:left="709" w:hanging="283"/>
      <w:jc w:val="left"/>
    </w:pPr>
    <w:rPr>
      <w:rFonts w:asciiTheme="minorHAnsi" w:hAnsiTheme="minorHAnsi" w:eastAsiaTheme="minorHAnsi" w:cstheme="minorBidi"/>
      <w:sz w:val="22"/>
      <w:szCs w:val="22"/>
      <w:lang w:val="en-GB" w:eastAsia="en-US"/>
    </w:rPr>
  </w:style>
  <w:style w:type="paragraph" w:customStyle="1" w:styleId="66">
    <w:name w:val="normallist1"/>
    <w:basedOn w:val="3"/>
    <w:autoRedefine/>
    <w:qFormat/>
    <w:uiPriority w:val="0"/>
    <w:pPr>
      <w:numPr>
        <w:ilvl w:val="1"/>
        <w:numId w:val="3"/>
      </w:numPr>
      <w:spacing w:after="160"/>
      <w:jc w:val="left"/>
    </w:pPr>
    <w:rPr>
      <w:rFonts w:asciiTheme="minorHAnsi" w:hAnsiTheme="minorHAnsi" w:eastAsiaTheme="minorHAnsi" w:cstheme="minorBidi"/>
      <w:sz w:val="22"/>
      <w:szCs w:val="22"/>
      <w:lang w:val="en-GB" w:eastAsia="en-US"/>
    </w:rPr>
  </w:style>
  <w:style w:type="paragraph" w:customStyle="1" w:styleId="67">
    <w:name w:val="normallist23456"/>
    <w:basedOn w:val="5"/>
    <w:qFormat/>
    <w:uiPriority w:val="0"/>
    <w:pPr>
      <w:numPr>
        <w:ilvl w:val="2"/>
        <w:numId w:val="3"/>
      </w:numPr>
    </w:pPr>
  </w:style>
  <w:style w:type="paragraph" w:customStyle="1" w:styleId="68">
    <w:name w:val="normallist789"/>
    <w:basedOn w:val="11"/>
    <w:uiPriority w:val="0"/>
    <w:pPr>
      <w:numPr>
        <w:ilvl w:val="3"/>
        <w:numId w:val="3"/>
      </w:numPr>
    </w:pPr>
  </w:style>
  <w:style w:type="paragraph" w:customStyle="1" w:styleId="69">
    <w:name w:val="annexlist"/>
    <w:basedOn w:val="3"/>
    <w:autoRedefine/>
    <w:qFormat/>
    <w:uiPriority w:val="0"/>
    <w:pPr>
      <w:numPr>
        <w:ilvl w:val="0"/>
        <w:numId w:val="4"/>
      </w:numPr>
      <w:tabs>
        <w:tab w:val="left" w:pos="1418"/>
      </w:tabs>
      <w:spacing w:before="60" w:after="160"/>
      <w:jc w:val="left"/>
    </w:pPr>
    <w:rPr>
      <w:rFonts w:asciiTheme="minorHAnsi" w:hAnsiTheme="minorHAnsi" w:eastAsiaTheme="minorHAnsi" w:cstheme="minorBidi"/>
      <w:sz w:val="22"/>
      <w:szCs w:val="22"/>
      <w:lang w:val="en-GB" w:eastAsia="en-US"/>
    </w:rPr>
  </w:style>
  <w:style w:type="paragraph" w:customStyle="1" w:styleId="70">
    <w:name w:val="distributionlist"/>
    <w:basedOn w:val="3"/>
    <w:qFormat/>
    <w:uiPriority w:val="0"/>
    <w:pPr>
      <w:keepNext/>
      <w:spacing w:after="160"/>
      <w:ind w:left="0"/>
      <w:jc w:val="left"/>
    </w:pPr>
    <w:rPr>
      <w:rFonts w:asciiTheme="minorHAnsi" w:hAnsiTheme="minorHAnsi" w:eastAsiaTheme="minorHAnsi" w:cstheme="minorBidi"/>
      <w:sz w:val="20"/>
      <w:szCs w:val="20"/>
      <w:lang w:val="en-GB" w:eastAsia="en-US"/>
    </w:rPr>
  </w:style>
  <w:style w:type="paragraph" w:customStyle="1" w:styleId="71">
    <w:name w:val="confidential"/>
    <w:basedOn w:val="1"/>
    <w:next w:val="47"/>
    <w:qFormat/>
    <w:uiPriority w:val="0"/>
    <w:pPr>
      <w:pBdr>
        <w:top w:val="double" w:color="000080" w:sz="4" w:space="1"/>
        <w:bottom w:val="double" w:color="000080" w:sz="4" w:space="1"/>
      </w:pBdr>
      <w:ind w:left="2552" w:right="2552"/>
      <w:jc w:val="center"/>
    </w:pPr>
    <w:rPr>
      <w:b/>
      <w:caps/>
      <w:color w:val="FF0000"/>
      <w:spacing w:val="46"/>
      <w:sz w:val="28"/>
      <w:szCs w:val="28"/>
      <w:lang w:val="en-GB"/>
    </w:rPr>
  </w:style>
  <w:style w:type="paragraph" w:customStyle="1" w:styleId="72">
    <w:name w:val="Titleprocedure"/>
    <w:basedOn w:val="1"/>
    <w:next w:val="63"/>
    <w:qFormat/>
    <w:uiPriority w:val="0"/>
    <w:pPr>
      <w:pBdr>
        <w:top w:val="double" w:color="auto" w:sz="4" w:space="2"/>
        <w:left w:val="double" w:color="auto" w:sz="4" w:space="4"/>
        <w:bottom w:val="double" w:color="auto" w:sz="4" w:space="9"/>
        <w:right w:val="double" w:color="auto" w:sz="4" w:space="4"/>
      </w:pBdr>
      <w:spacing w:before="120" w:after="120"/>
    </w:pPr>
    <w:rPr>
      <w:b/>
      <w:color w:val="054681"/>
      <w:sz w:val="24"/>
      <w:lang w:val="en-GB"/>
    </w:rPr>
  </w:style>
  <w:style w:type="paragraph" w:customStyle="1" w:styleId="73">
    <w:name w:val="referenceprocedure"/>
    <w:basedOn w:val="1"/>
    <w:next w:val="72"/>
    <w:qFormat/>
    <w:uiPriority w:val="0"/>
    <w:pPr>
      <w:pBdr>
        <w:top w:val="double" w:color="auto" w:sz="4" w:space="2"/>
        <w:left w:val="double" w:color="auto" w:sz="4" w:space="4"/>
        <w:bottom w:val="double" w:color="auto" w:sz="4" w:space="9"/>
        <w:right w:val="double" w:color="auto" w:sz="4" w:space="4"/>
      </w:pBdr>
      <w:spacing w:before="120"/>
    </w:pPr>
    <w:rPr>
      <w:b/>
      <w:caps/>
      <w:color w:val="000066"/>
      <w:sz w:val="24"/>
      <w:lang w:val="en-GB"/>
    </w:rPr>
  </w:style>
  <w:style w:type="paragraph" w:customStyle="1" w:styleId="74">
    <w:name w:val="typeprocedure"/>
    <w:basedOn w:val="1"/>
    <w:next w:val="73"/>
    <w:qFormat/>
    <w:uiPriority w:val="0"/>
    <w:pPr>
      <w:pBdr>
        <w:top w:val="double" w:color="auto" w:sz="4" w:space="2"/>
        <w:left w:val="double" w:color="auto" w:sz="4" w:space="4"/>
        <w:bottom w:val="double" w:color="auto" w:sz="4" w:space="9"/>
        <w:right w:val="double" w:color="auto" w:sz="4" w:space="4"/>
      </w:pBdr>
      <w:spacing w:before="240"/>
    </w:pPr>
    <w:rPr>
      <w:b/>
      <w:caps/>
      <w:color w:val="00003E"/>
      <w:sz w:val="28"/>
      <w:szCs w:val="28"/>
      <w:lang w:val="en-GB"/>
    </w:rPr>
  </w:style>
  <w:style w:type="paragraph" w:customStyle="1" w:styleId="75">
    <w:name w:val="Nomalnumberlist"/>
    <w:basedOn w:val="65"/>
    <w:autoRedefine/>
    <w:qFormat/>
    <w:uiPriority w:val="0"/>
    <w:pPr>
      <w:numPr>
        <w:ilvl w:val="0"/>
        <w:numId w:val="5"/>
      </w:numPr>
    </w:pPr>
  </w:style>
  <w:style w:type="paragraph" w:customStyle="1" w:styleId="76">
    <w:name w:val="Normalnumberlist"/>
    <w:basedOn w:val="65"/>
    <w:qFormat/>
    <w:uiPriority w:val="0"/>
    <w:pPr>
      <w:numPr>
        <w:numId w:val="6"/>
      </w:numPr>
      <w:tabs>
        <w:tab w:val="left" w:pos="360"/>
      </w:tabs>
    </w:pPr>
  </w:style>
  <w:style w:type="paragraph" w:customStyle="1" w:styleId="77">
    <w:name w:val="Watermark"/>
    <w:basedOn w:val="1"/>
    <w:qFormat/>
    <w:uiPriority w:val="0"/>
    <w:rPr>
      <w:b/>
      <w:bCs/>
      <w:color w:val="FF6363"/>
      <w:lang w:val="en-GB"/>
    </w:rPr>
  </w:style>
  <w:style w:type="paragraph" w:customStyle="1" w:styleId="78">
    <w:name w:val="normalnumberlist1"/>
    <w:basedOn w:val="66"/>
    <w:qFormat/>
    <w:uiPriority w:val="0"/>
    <w:pPr>
      <w:numPr>
        <w:numId w:val="6"/>
      </w:numPr>
      <w:tabs>
        <w:tab w:val="left" w:pos="720"/>
      </w:tabs>
    </w:pPr>
  </w:style>
  <w:style w:type="paragraph" w:customStyle="1" w:styleId="79">
    <w:name w:val="normalnumberlist23456"/>
    <w:basedOn w:val="67"/>
    <w:qFormat/>
    <w:uiPriority w:val="0"/>
    <w:pPr>
      <w:numPr>
        <w:numId w:val="6"/>
      </w:numPr>
      <w:tabs>
        <w:tab w:val="left" w:pos="360"/>
      </w:tabs>
      <w:ind w:left="1364"/>
    </w:pPr>
  </w:style>
  <w:style w:type="paragraph" w:customStyle="1" w:styleId="80">
    <w:name w:val="Footer first page"/>
    <w:basedOn w:val="21"/>
    <w:qFormat/>
    <w:uiPriority w:val="0"/>
    <w:pPr>
      <w:tabs>
        <w:tab w:val="center" w:pos="4536"/>
        <w:tab w:val="right" w:pos="9072"/>
        <w:tab w:val="clear" w:pos="4680"/>
        <w:tab w:val="clear" w:pos="9360"/>
      </w:tabs>
      <w:spacing w:after="160" w:line="259" w:lineRule="auto"/>
    </w:pPr>
    <w:rPr>
      <w:rFonts w:ascii="Arial" w:hAnsi="Arial"/>
      <w:iCs/>
      <w:smallCaps/>
      <w:color w:val="000080"/>
      <w:sz w:val="16"/>
      <w:lang w:val="nl-NL"/>
    </w:rPr>
  </w:style>
  <w:style w:type="paragraph" w:customStyle="1" w:styleId="81">
    <w:name w:val="DistributionDepartment"/>
    <w:basedOn w:val="3"/>
    <w:qFormat/>
    <w:uiPriority w:val="0"/>
    <w:pPr>
      <w:numPr>
        <w:ilvl w:val="1"/>
        <w:numId w:val="7"/>
      </w:numPr>
      <w:spacing w:after="160"/>
      <w:jc w:val="left"/>
    </w:pPr>
    <w:rPr>
      <w:rFonts w:asciiTheme="minorHAnsi" w:hAnsiTheme="minorHAnsi" w:eastAsiaTheme="minorHAnsi" w:cstheme="minorBidi"/>
      <w:sz w:val="22"/>
      <w:szCs w:val="22"/>
      <w:lang w:val="en-GB" w:eastAsia="en-US"/>
    </w:rPr>
  </w:style>
  <w:style w:type="paragraph" w:customStyle="1" w:styleId="82">
    <w:name w:val="DistributionAffiliate"/>
    <w:basedOn w:val="1"/>
    <w:qFormat/>
    <w:uiPriority w:val="0"/>
    <w:pPr>
      <w:numPr>
        <w:ilvl w:val="0"/>
        <w:numId w:val="7"/>
      </w:numPr>
    </w:pPr>
    <w:rPr>
      <w:sz w:val="20"/>
      <w:lang w:val="en-GB"/>
    </w:rPr>
  </w:style>
  <w:style w:type="paragraph" w:customStyle="1" w:styleId="83">
    <w:name w:val="distributionlistLevel2"/>
    <w:basedOn w:val="5"/>
    <w:qFormat/>
    <w:uiPriority w:val="0"/>
    <w:pPr>
      <w:numPr>
        <w:ilvl w:val="1"/>
        <w:numId w:val="8"/>
      </w:numPr>
    </w:pPr>
  </w:style>
  <w:style w:type="paragraph" w:customStyle="1" w:styleId="84">
    <w:name w:val="HeaderFirstPage"/>
    <w:basedOn w:val="1"/>
    <w:qFormat/>
    <w:uiPriority w:val="0"/>
    <w:pPr>
      <w:jc w:val="center"/>
    </w:pPr>
    <w:rPr>
      <w:color w:val="000080"/>
      <w:sz w:val="16"/>
      <w:lang w:val="en-GB"/>
    </w:rPr>
  </w:style>
  <w:style w:type="paragraph" w:customStyle="1" w:styleId="85">
    <w:name w:val="FooterWithoutUpperBorder"/>
    <w:basedOn w:val="21"/>
    <w:qFormat/>
    <w:uiPriority w:val="0"/>
    <w:pPr>
      <w:tabs>
        <w:tab w:val="center" w:pos="4536"/>
        <w:tab w:val="right" w:pos="9072"/>
        <w:tab w:val="clear" w:pos="4680"/>
        <w:tab w:val="clear" w:pos="9360"/>
      </w:tabs>
      <w:spacing w:after="160" w:line="259" w:lineRule="auto"/>
    </w:pPr>
    <w:rPr>
      <w:i/>
      <w:color w:val="000080"/>
      <w:lang w:val="en-GB"/>
    </w:rPr>
  </w:style>
  <w:style w:type="paragraph" w:customStyle="1" w:styleId="86">
    <w:name w:val="bijlagelist"/>
    <w:basedOn w:val="1"/>
    <w:autoRedefine/>
    <w:qFormat/>
    <w:uiPriority w:val="0"/>
    <w:pPr>
      <w:numPr>
        <w:ilvl w:val="0"/>
        <w:numId w:val="9"/>
      </w:numPr>
      <w:tabs>
        <w:tab w:val="left" w:pos="1134"/>
        <w:tab w:val="left" w:pos="1418"/>
      </w:tabs>
      <w:ind w:left="1145" w:hanging="510"/>
    </w:pPr>
    <w:rPr>
      <w:lang w:val="en-GB"/>
    </w:rPr>
  </w:style>
  <w:style w:type="paragraph" w:customStyle="1" w:styleId="87">
    <w:name w:val="FillIn"/>
    <w:basedOn w:val="1"/>
    <w:qFormat/>
    <w:uiPriority w:val="0"/>
    <w:rPr>
      <w:b/>
      <w:bCs/>
      <w:color w:val="000080"/>
      <w:u w:val="single"/>
      <w:lang w:val="nl-BE"/>
    </w:rPr>
  </w:style>
  <w:style w:type="paragraph" w:customStyle="1" w:styleId="88">
    <w:name w:val="Application-ActiveKnowledge"/>
    <w:basedOn w:val="89"/>
    <w:qFormat/>
    <w:uiPriority w:val="0"/>
    <w:rPr>
      <w:b/>
    </w:rPr>
  </w:style>
  <w:style w:type="paragraph" w:customStyle="1" w:styleId="89">
    <w:name w:val="Application-ReadThrough"/>
    <w:basedOn w:val="1"/>
    <w:qFormat/>
    <w:uiPriority w:val="0"/>
    <w:pPr>
      <w:jc w:val="center"/>
    </w:pPr>
    <w:rPr>
      <w:sz w:val="16"/>
      <w:szCs w:val="16"/>
      <w:lang w:val="en-GB"/>
    </w:rPr>
  </w:style>
  <w:style w:type="paragraph" w:customStyle="1" w:styleId="90">
    <w:name w:val="EditingSmall"/>
    <w:basedOn w:val="60"/>
    <w:qFormat/>
    <w:uiPriority w:val="0"/>
    <w:rPr>
      <w:sz w:val="8"/>
    </w:rPr>
  </w:style>
  <w:style w:type="paragraph" w:customStyle="1" w:styleId="91">
    <w:name w:val="Normal1Translation"/>
    <w:basedOn w:val="3"/>
    <w:qFormat/>
    <w:uiPriority w:val="0"/>
    <w:pPr>
      <w:spacing w:after="160" w:line="240" w:lineRule="auto"/>
      <w:jc w:val="left"/>
    </w:pPr>
    <w:rPr>
      <w:rFonts w:asciiTheme="minorHAnsi" w:hAnsiTheme="minorHAnsi" w:eastAsiaTheme="minorHAnsi" w:cstheme="minorBidi"/>
      <w:i/>
      <w:sz w:val="16"/>
      <w:szCs w:val="22"/>
      <w:lang w:val="en-GB" w:eastAsia="en-US"/>
    </w:rPr>
  </w:style>
  <w:style w:type="paragraph" w:customStyle="1" w:styleId="92">
    <w:name w:val="Normal23456Translation"/>
    <w:basedOn w:val="91"/>
    <w:qFormat/>
    <w:uiPriority w:val="0"/>
    <w:pPr>
      <w:ind w:left="680"/>
    </w:pPr>
  </w:style>
  <w:style w:type="paragraph" w:customStyle="1" w:styleId="93">
    <w:name w:val="Normal789Translation"/>
    <w:basedOn w:val="92"/>
    <w:qFormat/>
    <w:uiPriority w:val="0"/>
    <w:pPr>
      <w:ind w:left="1077"/>
    </w:pPr>
  </w:style>
  <w:style w:type="paragraph" w:customStyle="1" w:styleId="94">
    <w:name w:val="IT:Code"/>
    <w:basedOn w:val="1"/>
    <w:autoRedefine/>
    <w:qFormat/>
    <w:uiPriority w:val="0"/>
    <w:pPr>
      <w:pBdr>
        <w:top w:val="single" w:color="000000" w:sz="2" w:space="1"/>
        <w:left w:val="single" w:color="000000" w:sz="2" w:space="1"/>
        <w:bottom w:val="single" w:color="000000" w:sz="2" w:space="1"/>
        <w:right w:val="single" w:color="000000" w:sz="2" w:space="1"/>
      </w:pBdr>
      <w:shd w:val="clear" w:color="auto" w:fill="E6E6E6"/>
      <w:suppressAutoHyphens/>
      <w:ind w:left="340" w:right="340"/>
    </w:pPr>
    <w:rPr>
      <w:rFonts w:ascii="Courier (W1)" w:hAnsi="Courier (W1)" w:cs="Arial Unicode MS"/>
      <w:spacing w:val="-5"/>
      <w:szCs w:val="18"/>
      <w:lang w:val="en-GB"/>
    </w:rPr>
  </w:style>
  <w:style w:type="character" w:customStyle="1" w:styleId="95">
    <w:name w:val="Body Text Char"/>
    <w:basedOn w:val="34"/>
    <w:link w:val="16"/>
    <w:semiHidden/>
    <w:qFormat/>
    <w:uiPriority w:val="0"/>
    <w:rPr>
      <w:lang w:val="en-GB"/>
    </w:rPr>
  </w:style>
  <w:style w:type="paragraph" w:customStyle="1" w:styleId="96">
    <w:name w:val="IT:MessageHeader"/>
    <w:basedOn w:val="1"/>
    <w:qFormat/>
    <w:uiPriority w:val="0"/>
    <w:rPr>
      <w:rFonts w:ascii="Arial Black" w:hAnsi="Arial Black"/>
      <w:spacing w:val="-10"/>
      <w:lang w:val="en-GB"/>
    </w:rPr>
  </w:style>
  <w:style w:type="paragraph" w:customStyle="1" w:styleId="97">
    <w:name w:val="IT:header"/>
    <w:basedOn w:val="22"/>
    <w:qFormat/>
    <w:uiPriority w:val="0"/>
    <w:pPr>
      <w:pBdr>
        <w:bottom w:val="single" w:color="000080" w:sz="4" w:space="3"/>
        <w:between w:val="single" w:color="000080" w:sz="4" w:space="1"/>
      </w:pBdr>
      <w:tabs>
        <w:tab w:val="center" w:pos="4536"/>
        <w:tab w:val="left" w:pos="5580"/>
        <w:tab w:val="right" w:pos="9070"/>
        <w:tab w:val="clear" w:pos="4680"/>
        <w:tab w:val="clear" w:pos="9360"/>
      </w:tabs>
      <w:spacing w:after="160" w:line="259" w:lineRule="auto"/>
    </w:pPr>
    <w:rPr>
      <w:b/>
      <w:bCs/>
      <w:i/>
      <w:color w:val="000080"/>
      <w:sz w:val="24"/>
      <w:szCs w:val="12"/>
      <w:lang w:val="en-GB"/>
    </w:rPr>
  </w:style>
  <w:style w:type="paragraph" w:customStyle="1" w:styleId="98">
    <w:name w:val="IT:Table Heading"/>
    <w:basedOn w:val="99"/>
    <w:qFormat/>
    <w:uiPriority w:val="0"/>
    <w:pPr>
      <w:jc w:val="center"/>
    </w:pPr>
    <w:rPr>
      <w:b/>
      <w:i/>
    </w:rPr>
  </w:style>
  <w:style w:type="paragraph" w:customStyle="1" w:styleId="99">
    <w:name w:val="IT:Table Contents"/>
    <w:basedOn w:val="1"/>
    <w:qFormat/>
    <w:uiPriority w:val="0"/>
    <w:pPr>
      <w:suppressAutoHyphens/>
    </w:pPr>
    <w:rPr>
      <w:rFonts w:ascii="Comic Sans MS" w:hAnsi="Comic Sans MS" w:cs="Arial Unicode MS"/>
      <w:spacing w:val="-5"/>
      <w:lang w:val="en-GB"/>
    </w:rPr>
  </w:style>
  <w:style w:type="paragraph" w:customStyle="1" w:styleId="100">
    <w:name w:val="Heading 1 without number"/>
    <w:basedOn w:val="2"/>
    <w:next w:val="3"/>
    <w:autoRedefine/>
    <w:qFormat/>
    <w:uiPriority w:val="0"/>
    <w:pPr>
      <w:numPr>
        <w:numId w:val="0"/>
      </w:numPr>
      <w:ind w:left="397"/>
    </w:pPr>
  </w:style>
  <w:style w:type="paragraph" w:customStyle="1" w:styleId="101">
    <w:name w:val="Heading 2 without number"/>
    <w:basedOn w:val="4"/>
    <w:next w:val="5"/>
    <w:autoRedefine/>
    <w:qFormat/>
    <w:uiPriority w:val="0"/>
    <w:pPr>
      <w:numPr>
        <w:ilvl w:val="0"/>
        <w:numId w:val="0"/>
      </w:numPr>
      <w:ind w:left="397"/>
    </w:pPr>
  </w:style>
  <w:style w:type="paragraph" w:customStyle="1" w:styleId="102">
    <w:name w:val="Heading 3 without number"/>
    <w:basedOn w:val="6"/>
    <w:next w:val="5"/>
    <w:autoRedefine/>
    <w:qFormat/>
    <w:uiPriority w:val="0"/>
    <w:pPr>
      <w:numPr>
        <w:ilvl w:val="0"/>
        <w:numId w:val="0"/>
      </w:numPr>
      <w:ind w:left="397"/>
    </w:pPr>
  </w:style>
  <w:style w:type="paragraph" w:customStyle="1" w:styleId="103">
    <w:name w:val="Annex-level 1"/>
    <w:basedOn w:val="4"/>
    <w:next w:val="5"/>
    <w:link w:val="110"/>
    <w:autoRedefine/>
    <w:qFormat/>
    <w:uiPriority w:val="0"/>
    <w:pPr>
      <w:numPr>
        <w:ilvl w:val="0"/>
        <w:numId w:val="10"/>
      </w:numPr>
    </w:pPr>
  </w:style>
  <w:style w:type="paragraph" w:customStyle="1" w:styleId="104">
    <w:name w:val="Annex-level 2"/>
    <w:basedOn w:val="6"/>
    <w:next w:val="5"/>
    <w:link w:val="106"/>
    <w:autoRedefine/>
    <w:qFormat/>
    <w:uiPriority w:val="0"/>
    <w:pPr>
      <w:numPr>
        <w:ilvl w:val="1"/>
        <w:numId w:val="10"/>
      </w:numPr>
    </w:pPr>
  </w:style>
  <w:style w:type="paragraph" w:customStyle="1" w:styleId="105">
    <w:name w:val="Annex-level 3"/>
    <w:basedOn w:val="7"/>
    <w:next w:val="5"/>
    <w:link w:val="116"/>
    <w:autoRedefine/>
    <w:qFormat/>
    <w:uiPriority w:val="0"/>
    <w:pPr>
      <w:numPr>
        <w:ilvl w:val="2"/>
        <w:numId w:val="10"/>
      </w:numPr>
    </w:pPr>
  </w:style>
  <w:style w:type="character" w:customStyle="1" w:styleId="106">
    <w:name w:val="Annex-level 2 Char"/>
    <w:basedOn w:val="53"/>
    <w:link w:val="104"/>
    <w:qFormat/>
    <w:uiPriority w:val="0"/>
    <w:rPr>
      <w:rFonts w:cs="Arial"/>
      <w:color w:val="000066"/>
      <w:sz w:val="19"/>
      <w:szCs w:val="26"/>
      <w:lang w:val="en-GB"/>
    </w:rPr>
  </w:style>
  <w:style w:type="character" w:customStyle="1" w:styleId="107">
    <w:name w:val="Annex-level 3 Char"/>
    <w:basedOn w:val="106"/>
    <w:qFormat/>
    <w:uiPriority w:val="0"/>
    <w:rPr>
      <w:rFonts w:cs="Arial"/>
      <w:color w:val="000066"/>
      <w:sz w:val="19"/>
      <w:szCs w:val="26"/>
      <w:lang w:val="en-GB"/>
    </w:rPr>
  </w:style>
  <w:style w:type="character" w:customStyle="1" w:styleId="108">
    <w:name w:val="Heading 2 Char1"/>
    <w:basedOn w:val="51"/>
    <w:link w:val="4"/>
    <w:qFormat/>
    <w:uiPriority w:val="0"/>
    <w:rPr>
      <w:rFonts w:cs="Arial"/>
      <w:iCs/>
      <w:color w:val="000076"/>
      <w:kern w:val="32"/>
      <w:szCs w:val="19"/>
      <w:lang w:val="en-GB"/>
    </w:rPr>
  </w:style>
  <w:style w:type="paragraph" w:customStyle="1" w:styleId="109">
    <w:name w:val="Annex-level 4"/>
    <w:basedOn w:val="8"/>
    <w:next w:val="5"/>
    <w:link w:val="112"/>
    <w:qFormat/>
    <w:uiPriority w:val="0"/>
    <w:pPr>
      <w:numPr>
        <w:ilvl w:val="3"/>
        <w:numId w:val="10"/>
      </w:numPr>
    </w:pPr>
    <w:rPr>
      <w:rFonts w:ascii="Verdana" w:hAnsi="Verdana" w:eastAsia="Times New Roman" w:cs="Times New Roman"/>
      <w:sz w:val="18"/>
      <w:szCs w:val="24"/>
      <w:lang w:eastAsia="nl-NL"/>
    </w:rPr>
  </w:style>
  <w:style w:type="character" w:customStyle="1" w:styleId="110">
    <w:name w:val="Annex-level 1 Char"/>
    <w:basedOn w:val="108"/>
    <w:link w:val="103"/>
    <w:qFormat/>
    <w:uiPriority w:val="0"/>
    <w:rPr>
      <w:rFonts w:cs="Arial"/>
      <w:color w:val="000076"/>
      <w:kern w:val="32"/>
      <w:szCs w:val="19"/>
      <w:lang w:val="en-GB"/>
    </w:rPr>
  </w:style>
  <w:style w:type="character" w:customStyle="1" w:styleId="111">
    <w:name w:val="Normal23456 Char"/>
    <w:basedOn w:val="49"/>
    <w:link w:val="5"/>
    <w:qFormat/>
    <w:uiPriority w:val="0"/>
    <w:rPr>
      <w:rFonts w:ascii="Verdana" w:hAnsi="Verdana" w:eastAsia="Times New Roman" w:cs="Times New Roman"/>
      <w:sz w:val="18"/>
      <w:szCs w:val="24"/>
      <w:lang w:val="en-GB" w:eastAsia="nl-NL"/>
    </w:rPr>
  </w:style>
  <w:style w:type="character" w:customStyle="1" w:styleId="112">
    <w:name w:val="Annex-level 4 Char"/>
    <w:basedOn w:val="111"/>
    <w:link w:val="109"/>
    <w:qFormat/>
    <w:uiPriority w:val="0"/>
    <w:rPr>
      <w:rFonts w:ascii="Verdana" w:hAnsi="Verdana" w:eastAsia="Times New Roman" w:cs="Times New Roman"/>
      <w:bCs/>
      <w:i/>
      <w:iCs/>
      <w:color w:val="054681"/>
      <w:sz w:val="18"/>
      <w:szCs w:val="24"/>
      <w:lang w:val="en-GB" w:eastAsia="nl-NL"/>
    </w:rPr>
  </w:style>
  <w:style w:type="paragraph" w:customStyle="1" w:styleId="113">
    <w:name w:val="Annex-level 5"/>
    <w:basedOn w:val="9"/>
    <w:next w:val="5"/>
    <w:link w:val="115"/>
    <w:autoRedefine/>
    <w:qFormat/>
    <w:uiPriority w:val="0"/>
    <w:pPr>
      <w:numPr>
        <w:ilvl w:val="4"/>
        <w:numId w:val="10"/>
      </w:numPr>
    </w:pPr>
  </w:style>
  <w:style w:type="paragraph" w:customStyle="1" w:styleId="114">
    <w:name w:val="Annex-level 6"/>
    <w:basedOn w:val="10"/>
    <w:next w:val="5"/>
    <w:link w:val="117"/>
    <w:autoRedefine/>
    <w:qFormat/>
    <w:uiPriority w:val="0"/>
    <w:pPr>
      <w:numPr>
        <w:ilvl w:val="5"/>
        <w:numId w:val="10"/>
      </w:numPr>
    </w:pPr>
  </w:style>
  <w:style w:type="character" w:customStyle="1" w:styleId="115">
    <w:name w:val="Annex-level 5 Char"/>
    <w:basedOn w:val="56"/>
    <w:link w:val="113"/>
    <w:qFormat/>
    <w:uiPriority w:val="0"/>
    <w:rPr>
      <w:lang w:val="en-GB"/>
    </w:rPr>
  </w:style>
  <w:style w:type="character" w:customStyle="1" w:styleId="116">
    <w:name w:val="Annex-level 3 Char1"/>
    <w:basedOn w:val="54"/>
    <w:link w:val="105"/>
    <w:qFormat/>
    <w:uiPriority w:val="0"/>
    <w:rPr>
      <w:color w:val="054681"/>
      <w:szCs w:val="18"/>
      <w:lang w:val="en-GB"/>
    </w:rPr>
  </w:style>
  <w:style w:type="character" w:customStyle="1" w:styleId="117">
    <w:name w:val="Annex-level 6 Char"/>
    <w:basedOn w:val="57"/>
    <w:link w:val="114"/>
    <w:qFormat/>
    <w:uiPriority w:val="0"/>
    <w:rPr>
      <w:lang w:val="en-GB"/>
    </w:rPr>
  </w:style>
  <w:style w:type="paragraph" w:customStyle="1" w:styleId="118">
    <w:name w:val="Bijlage-level 1"/>
    <w:basedOn w:val="103"/>
    <w:next w:val="5"/>
    <w:link w:val="119"/>
    <w:qFormat/>
    <w:uiPriority w:val="0"/>
    <w:pPr>
      <w:numPr>
        <w:numId w:val="11"/>
      </w:numPr>
    </w:pPr>
  </w:style>
  <w:style w:type="character" w:customStyle="1" w:styleId="119">
    <w:name w:val="Bijlage-level 1 Char"/>
    <w:basedOn w:val="110"/>
    <w:link w:val="118"/>
    <w:qFormat/>
    <w:uiPriority w:val="0"/>
    <w:rPr>
      <w:rFonts w:cs="Arial"/>
      <w:color w:val="000076"/>
      <w:kern w:val="32"/>
      <w:szCs w:val="19"/>
      <w:lang w:val="en-GB"/>
    </w:rPr>
  </w:style>
  <w:style w:type="paragraph" w:customStyle="1" w:styleId="120">
    <w:name w:val="Bijlage-level 2"/>
    <w:basedOn w:val="104"/>
    <w:link w:val="122"/>
    <w:qFormat/>
    <w:uiPriority w:val="0"/>
    <w:pPr>
      <w:numPr>
        <w:numId w:val="11"/>
      </w:numPr>
    </w:pPr>
  </w:style>
  <w:style w:type="paragraph" w:customStyle="1" w:styleId="121">
    <w:name w:val="Bijlage-level 3"/>
    <w:basedOn w:val="105"/>
    <w:link w:val="124"/>
    <w:qFormat/>
    <w:uiPriority w:val="0"/>
    <w:pPr>
      <w:numPr>
        <w:numId w:val="11"/>
      </w:numPr>
    </w:pPr>
  </w:style>
  <w:style w:type="character" w:customStyle="1" w:styleId="122">
    <w:name w:val="Bijlage-level 2 Char"/>
    <w:basedOn w:val="106"/>
    <w:link w:val="120"/>
    <w:qFormat/>
    <w:uiPriority w:val="0"/>
    <w:rPr>
      <w:rFonts w:cs="Arial"/>
      <w:color w:val="000066"/>
      <w:sz w:val="19"/>
      <w:szCs w:val="26"/>
      <w:lang w:val="en-GB"/>
    </w:rPr>
  </w:style>
  <w:style w:type="paragraph" w:customStyle="1" w:styleId="123">
    <w:name w:val="Bijlage-level 4"/>
    <w:basedOn w:val="109"/>
    <w:link w:val="126"/>
    <w:qFormat/>
    <w:uiPriority w:val="0"/>
    <w:pPr>
      <w:numPr>
        <w:numId w:val="11"/>
      </w:numPr>
    </w:pPr>
  </w:style>
  <w:style w:type="character" w:customStyle="1" w:styleId="124">
    <w:name w:val="Bijlage-level 3 Char"/>
    <w:basedOn w:val="116"/>
    <w:link w:val="121"/>
    <w:qFormat/>
    <w:uiPriority w:val="0"/>
    <w:rPr>
      <w:color w:val="054681"/>
      <w:szCs w:val="18"/>
      <w:lang w:val="en-GB"/>
    </w:rPr>
  </w:style>
  <w:style w:type="paragraph" w:customStyle="1" w:styleId="125">
    <w:name w:val="Bijlage-level 5"/>
    <w:basedOn w:val="113"/>
    <w:link w:val="128"/>
    <w:qFormat/>
    <w:uiPriority w:val="0"/>
    <w:pPr>
      <w:numPr>
        <w:numId w:val="11"/>
      </w:numPr>
    </w:pPr>
  </w:style>
  <w:style w:type="character" w:customStyle="1" w:styleId="126">
    <w:name w:val="Bijlage-level 4 Char"/>
    <w:basedOn w:val="112"/>
    <w:link w:val="123"/>
    <w:qFormat/>
    <w:uiPriority w:val="0"/>
    <w:rPr>
      <w:rFonts w:ascii="Verdana" w:hAnsi="Verdana" w:eastAsia="Times New Roman" w:cs="Times New Roman"/>
      <w:color w:val="054681"/>
      <w:sz w:val="18"/>
      <w:szCs w:val="24"/>
      <w:lang w:val="en-GB" w:eastAsia="nl-NL"/>
    </w:rPr>
  </w:style>
  <w:style w:type="paragraph" w:customStyle="1" w:styleId="127">
    <w:name w:val="Bijlage-level 6"/>
    <w:basedOn w:val="114"/>
    <w:link w:val="129"/>
    <w:qFormat/>
    <w:uiPriority w:val="0"/>
    <w:pPr>
      <w:numPr>
        <w:numId w:val="11"/>
      </w:numPr>
    </w:pPr>
  </w:style>
  <w:style w:type="character" w:customStyle="1" w:styleId="128">
    <w:name w:val="Bijlage-level 5 Char"/>
    <w:basedOn w:val="115"/>
    <w:link w:val="125"/>
    <w:qFormat/>
    <w:uiPriority w:val="0"/>
    <w:rPr>
      <w:lang w:val="en-GB"/>
    </w:rPr>
  </w:style>
  <w:style w:type="character" w:customStyle="1" w:styleId="129">
    <w:name w:val="Bijlage-level 6 Char"/>
    <w:basedOn w:val="117"/>
    <w:link w:val="127"/>
    <w:qFormat/>
    <w:uiPriority w:val="0"/>
    <w:rPr>
      <w:lang w:val="en-GB"/>
    </w:rPr>
  </w:style>
  <w:style w:type="paragraph" w:customStyle="1" w:styleId="130">
    <w:name w:val="Previous Number"/>
    <w:basedOn w:val="1"/>
    <w:autoRedefine/>
    <w:qFormat/>
    <w:uiPriority w:val="0"/>
    <w:rPr>
      <w:i/>
      <w:iCs/>
      <w:sz w:val="16"/>
      <w:szCs w:val="20"/>
      <w:lang w:val="en-GB"/>
    </w:rPr>
  </w:style>
  <w:style w:type="paragraph" w:customStyle="1" w:styleId="131">
    <w:name w:val="Default"/>
    <w:link w:val="132"/>
    <w:qFormat/>
    <w:uiPriority w:val="99"/>
    <w:pPr>
      <w:autoSpaceDE w:val="0"/>
      <w:autoSpaceDN w:val="0"/>
      <w:adjustRightInd w:val="0"/>
      <w:spacing w:after="0" w:line="240" w:lineRule="auto"/>
    </w:pPr>
    <w:rPr>
      <w:rFonts w:ascii="Arial" w:hAnsi="Arial" w:eastAsia="Calibri" w:cs="Arial"/>
      <w:color w:val="000000"/>
      <w:sz w:val="24"/>
      <w:szCs w:val="24"/>
      <w:lang w:val="nl-BE" w:eastAsia="nl-BE" w:bidi="ar-SA"/>
    </w:rPr>
  </w:style>
  <w:style w:type="character" w:customStyle="1" w:styleId="132">
    <w:name w:val="Default Char"/>
    <w:basedOn w:val="34"/>
    <w:link w:val="131"/>
    <w:qFormat/>
    <w:uiPriority w:val="99"/>
    <w:rPr>
      <w:rFonts w:ascii="Arial" w:hAnsi="Arial" w:eastAsia="Calibri" w:cs="Arial"/>
      <w:color w:val="000000"/>
      <w:sz w:val="24"/>
      <w:szCs w:val="24"/>
      <w:lang w:val="nl-BE" w:eastAsia="nl-BE"/>
    </w:rPr>
  </w:style>
  <w:style w:type="character" w:customStyle="1" w:styleId="133">
    <w:name w:val="Unresolved Mention"/>
    <w:basedOn w:val="34"/>
    <w:semiHidden/>
    <w:unhideWhenUsed/>
    <w:qFormat/>
    <w:uiPriority w:val="99"/>
    <w:rPr>
      <w:color w:val="605E5C"/>
      <w:shd w:val="clear" w:color="auto" w:fill="E1DFDD"/>
    </w:rPr>
  </w:style>
  <w:style w:type="paragraph" w:customStyle="1" w:styleId="134">
    <w:name w:val="HEading1"/>
    <w:basedOn w:val="135"/>
    <w:link w:val="136"/>
    <w:qFormat/>
    <w:uiPriority w:val="0"/>
    <w:pPr>
      <w:numPr>
        <w:ilvl w:val="0"/>
        <w:numId w:val="12"/>
      </w:numPr>
      <w:outlineLvl w:val="2"/>
    </w:pPr>
    <w:rPr>
      <w:b/>
      <w:lang w:val="en-US"/>
    </w:rPr>
  </w:style>
  <w:style w:type="paragraph" w:styleId="135">
    <w:name w:val="List Paragraph"/>
    <w:basedOn w:val="1"/>
    <w:qFormat/>
    <w:uiPriority w:val="34"/>
    <w:pPr>
      <w:ind w:left="720"/>
      <w:contextualSpacing/>
    </w:pPr>
    <w:rPr>
      <w:lang w:val="en-GB"/>
    </w:rPr>
  </w:style>
  <w:style w:type="character" w:customStyle="1" w:styleId="136">
    <w:name w:val="HEading1 Char"/>
    <w:basedOn w:val="34"/>
    <w:link w:val="134"/>
    <w:qFormat/>
    <w:uiPriority w:val="0"/>
    <w:rPr>
      <w:b/>
    </w:rPr>
  </w:style>
  <w:style w:type="paragraph" w:customStyle="1" w:styleId="137">
    <w:name w:val="Normal_heading2"/>
    <w:basedOn w:val="131"/>
    <w:link w:val="138"/>
    <w:qFormat/>
    <w:uiPriority w:val="0"/>
    <w:rPr>
      <w:rFonts w:ascii="Calibri" w:hAnsi="Calibri"/>
    </w:rPr>
  </w:style>
  <w:style w:type="character" w:customStyle="1" w:styleId="138">
    <w:name w:val="Normal_heading2 Char"/>
    <w:basedOn w:val="132"/>
    <w:link w:val="137"/>
    <w:qFormat/>
    <w:uiPriority w:val="0"/>
    <w:rPr>
      <w:rFonts w:ascii="Calibri" w:hAnsi="Calibri" w:eastAsia="Calibri" w:cs="Arial"/>
      <w:color w:val="000000"/>
      <w:sz w:val="24"/>
      <w:szCs w:val="24"/>
      <w:lang w:val="nl-BE" w:eastAsia="nl-BE"/>
    </w:rPr>
  </w:style>
  <w:style w:type="table" w:customStyle="1" w:styleId="139">
    <w:name w:val="Table Grid1"/>
    <w:basedOn w:val="32"/>
    <w:qFormat/>
    <w:uiPriority w:val="59"/>
    <w:pPr>
      <w:spacing w:after="0" w:line="240" w:lineRule="auto"/>
    </w:pPr>
    <w:rPr>
      <w:lang w:val="nl-B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0">
    <w:name w:val="normaltextrun"/>
    <w:basedOn w:val="34"/>
    <w:qFormat/>
    <w:uiPriority w:val="0"/>
  </w:style>
  <w:style w:type="character" w:customStyle="1" w:styleId="141">
    <w:name w:val="eop"/>
    <w:basedOn w:val="34"/>
    <w:qFormat/>
    <w:uiPriority w:val="0"/>
  </w:style>
  <w:style w:type="character" w:styleId="142">
    <w:name w:val="Placeholder Text"/>
    <w:basedOn w:val="34"/>
    <w:semiHidden/>
    <w:qFormat/>
    <w:uiPriority w:val="99"/>
    <w:rPr>
      <w:color w:val="808080"/>
    </w:rPr>
  </w:style>
  <w:style w:type="paragraph" w:customStyle="1" w:styleId="143">
    <w:name w:val="Revision"/>
    <w:hidden/>
    <w:semiHidden/>
    <w:qFormat/>
    <w:uiPriority w:val="99"/>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vh\Downloads\Note%20to%20File%20(1).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14427C3BC8B491BB7042590AB6EF152"/>
        <w:style w:val=""/>
        <w:category>
          <w:name w:val="General"/>
          <w:gallery w:val="placeholder"/>
        </w:category>
        <w:types>
          <w:type w:val="bbPlcHdr"/>
        </w:types>
        <w:behaviors>
          <w:behavior w:val="content"/>
        </w:behaviors>
        <w:description w:val=""/>
        <w:guid w:val="{23112F66-6167-4820-952B-D2FA1C02BC5F}"/>
      </w:docPartPr>
      <w:docPartBody>
        <w:p w14:paraId="6E32F672">
          <w:r>
            <w:rPr>
              <w:rStyle w:val="4"/>
            </w:rPr>
            <w:t>vault:title__v</w:t>
          </w:r>
        </w:p>
      </w:docPartBody>
    </w:docPart>
    <w:docPart>
      <w:docPartPr>
        <w:name w:val="3997F1041DFB41BEA0E9A49DD913A59A"/>
        <w:style w:val=""/>
        <w:category>
          <w:name w:val="General"/>
          <w:gallery w:val="placeholder"/>
        </w:category>
        <w:types>
          <w:type w:val="bbPlcHdr"/>
        </w:types>
        <w:behaviors>
          <w:behavior w:val="content"/>
        </w:behaviors>
        <w:description w:val=""/>
        <w:guid w:val="{2A7CA1F0-CF81-4835-815A-9A255DFFC42A}"/>
      </w:docPartPr>
      <w:docPartBody>
        <w:p w14:paraId="76DD56A2">
          <w:r>
            <w:rPr>
              <w:rStyle w:val="4"/>
            </w:rPr>
            <w:t>vault:document_number__v</w:t>
          </w:r>
        </w:p>
      </w:docPartBody>
    </w:docPart>
    <w:docPart>
      <w:docPartPr>
        <w:name w:val="8BF9A768FC8847DEB84FE76F7F7EAD5F"/>
        <w:style w:val=""/>
        <w:category>
          <w:name w:val="General"/>
          <w:gallery w:val="placeholder"/>
        </w:category>
        <w:types>
          <w:type w:val="bbPlcHdr"/>
        </w:types>
        <w:behaviors>
          <w:behavior w:val="content"/>
        </w:behaviors>
        <w:description w:val=""/>
        <w:guid w:val="{CB4C1ADA-80E0-4740-9633-55CF8196604C}"/>
      </w:docPartPr>
      <w:docPartBody>
        <w:p w14:paraId="1B4F1FC0">
          <w:r>
            <w:rPr>
              <w:rStyle w:val="4"/>
            </w:rPr>
            <w:t>vault:major_version_number__v</w:t>
          </w:r>
        </w:p>
      </w:docPartBody>
    </w:docPart>
    <w:docPart>
      <w:docPartPr>
        <w:name w:val="C22A4D2678984B00A05D57ECCE1BF576"/>
        <w:style w:val=""/>
        <w:category>
          <w:name w:val="General"/>
          <w:gallery w:val="placeholder"/>
        </w:category>
        <w:types>
          <w:type w:val="bbPlcHdr"/>
        </w:types>
        <w:behaviors>
          <w:behavior w:val="content"/>
        </w:behaviors>
        <w:description w:val=""/>
        <w:guid w:val="{01936228-7D36-47A6-AC1B-8236E24D9B8E}"/>
      </w:docPartPr>
      <w:docPartBody>
        <w:p w14:paraId="32C013F4">
          <w:r>
            <w:rPr>
              <w:rStyle w:val="4"/>
            </w:rPr>
            <w:t>vault:minor_version_number__v</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RA BALI"/>
    <w:panose1 w:val="00000000000000000000"/>
    <w:charset w:val="00"/>
    <w:family w:val="auto"/>
    <w:pitch w:val="default"/>
    <w:sig w:usb0="00000000" w:usb1="00000000" w:usb2="00000000" w:usb3="00000000" w:csb0="00000000" w:csb1="00000000"/>
  </w:font>
  <w:font w:name="游明朝">
    <w:altName w:val="宋体"/>
    <w:panose1 w:val="00000000000000000000"/>
    <w:charset w:val="86"/>
    <w:family w:val="auto"/>
    <w:pitch w:val="default"/>
    <w:sig w:usb0="00000000" w:usb1="00000000" w:usb2="00000000" w:usb3="00000000" w:csb0="00000000" w:csb1="00000000"/>
  </w:font>
  <w:font w:name="Microsoft Sans Serif">
    <w:panose1 w:val="020B0604020202020204"/>
    <w:charset w:val="00"/>
    <w:family w:val="auto"/>
    <w:pitch w:val="default"/>
    <w:sig w:usb0="E5002EFF" w:usb1="C000605B" w:usb2="00000029" w:usb3="00000000" w:csb0="200101FF" w:csb1="20280000"/>
  </w:font>
  <w:font w:name="RA BALI">
    <w:panose1 w:val="02000500000000000000"/>
    <w:charset w:val="00"/>
    <w:family w:val="auto"/>
    <w:pitch w:val="default"/>
    <w:sig w:usb0="00000003" w:usb1="10000000" w:usb2="00000000" w:usb3="00000000" w:csb0="2000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15B"/>
    <w:rsid w:val="00116877"/>
    <w:rsid w:val="00261C3A"/>
    <w:rsid w:val="002D481B"/>
    <w:rsid w:val="0032015B"/>
    <w:rsid w:val="003707B8"/>
    <w:rsid w:val="00462C75"/>
    <w:rsid w:val="008F593B"/>
    <w:rsid w:val="0096071E"/>
    <w:rsid w:val="00A10BC7"/>
    <w:rsid w:val="00BB6A38"/>
    <w:rsid w:val="00BF13DA"/>
    <w:rsid w:val="00FF717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8"/>
      <w:lang w:val="en-US" w:eastAsia="ja-JP" w:bidi="th-TH"/>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
</file>

<file path=customXml/item4.xml><?xml version="1.0" encoding="utf-8"?>
<ct:contentTypeSchema xmlns:ct="http://schemas.microsoft.com/office/2006/metadata/contentType" xmlns:ma="http://schemas.microsoft.com/office/2006/metadata/properties/metaAttributes" ct:_="" ma:_="" ma:contentTypeName="Document" ma:contentTypeID="0x01010035B7F00DF4FC4E4299D7FD407818FBDF" ma:contentTypeVersion="6" ma:contentTypeDescription="Create a new document." ma:contentTypeScope="" ma:versionID="d872d15ed72c4ba3e6bec82b62d146b9">
  <xsd:schema xmlns:xsd="http://www.w3.org/2001/XMLSchema" xmlns:xs="http://www.w3.org/2001/XMLSchema" xmlns:p="http://schemas.microsoft.com/office/2006/metadata/properties" xmlns:ns2="30db4c34-83db-4830-9263-af1e01c09af2" xmlns:ns3="4ab93dd3-b0f8-4358-9400-f2e54edc9ad4" targetNamespace="http://schemas.microsoft.com/office/2006/metadata/properties" ma:root="true" ma:fieldsID="dfbc2e21fa5c68807def6b3d2df6e022" ns2:_="" ns3:_="">
    <xsd:import namespace="30db4c34-83db-4830-9263-af1e01c09af2"/>
    <xsd:import namespace="4ab93dd3-b0f8-4358-9400-f2e54edc9a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b4c34-83db-4830-9263-af1e01c09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b93dd3-b0f8-4358-9400-f2e54edc9ad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8268B-568C-4D3A-A6EE-9A5EB4C99010}">
  <ds:schemaRefs/>
</ds:datastoreItem>
</file>

<file path=customXml/itemProps2.xml><?xml version="1.0" encoding="utf-8"?>
<ds:datastoreItem xmlns:ds="http://schemas.openxmlformats.org/officeDocument/2006/customXml" ds:itemID="{7DF84F93-C919-46EE-9E86-E393145666E9}">
  <ds:schemaRefs/>
</ds:datastoreItem>
</file>

<file path=customXml/itemProps3.xml><?xml version="1.0" encoding="utf-8"?>
<ds:datastoreItem xmlns:ds="http://schemas.openxmlformats.org/officeDocument/2006/customXml" ds:itemID="{56F934AD-18D2-495F-997D-A9EB88CDAE67}">
  <ds:schemaRefs/>
</ds:datastoreItem>
</file>

<file path=customXml/itemProps4.xml><?xml version="1.0" encoding="utf-8"?>
<ds:datastoreItem xmlns:ds="http://schemas.openxmlformats.org/officeDocument/2006/customXml" ds:itemID="{616AF232-E986-40B7-B61F-11FAEC244700}">
  <ds:schemaRefs/>
</ds:datastoreItem>
</file>

<file path=customXml/itemProps5.xml><?xml version="1.0" encoding="utf-8"?>
<ds:datastoreItem xmlns:ds="http://schemas.openxmlformats.org/officeDocument/2006/customXml" ds:itemID="{7DB59A07-90AA-4FE1-9BAC-C7B38C39B3F2}">
  <ds:schemaRefs/>
</ds:datastoreItem>
</file>

<file path=docProps/app.xml><?xml version="1.0" encoding="utf-8"?>
<Properties xmlns="http://schemas.openxmlformats.org/officeDocument/2006/extended-properties" xmlns:vt="http://schemas.openxmlformats.org/officeDocument/2006/docPropsVTypes">
  <Template>Note to File (1)</Template>
  <Pages>28</Pages>
  <Words>867</Words>
  <Characters>4967</Characters>
  <Lines>150</Lines>
  <Paragraphs>42</Paragraphs>
  <TotalTime>9</TotalTime>
  <ScaleCrop>false</ScaleCrop>
  <LinksUpToDate>false</LinksUpToDate>
  <CharactersWithSpaces>5837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2026-08-31T08:34:00Z</dcterms:created>
  <dc:creator>Nadine Verhamme</dc:creator>
  <cp:lastModifiedBy>安好</cp:lastModifiedBy>
  <dcterms:modified xsi:type="dcterms:W3CDTF">2026-09-14T09:36:11Z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0x01010035B7F00DF4FC4E4299D7FD407818FBDF</vt:lpwstr>
  </property>
  <property fmtid="{D5CDD505-2E9C-101B-9397-08002B2CF9AE}" pid="3" name="MC_CF_Parent">
    <vt:lpwstr>OP-0157</vt:lpwstr>
  </property>
  <property fmtid="{D5CDD505-2E9C-101B-9397-08002B2CF9AE}" pid="4" name="MC_Number">
    <vt:lpwstr>Templates-0076</vt:lpwstr>
  </property>
  <property fmtid="{D5CDD505-2E9C-101B-9397-08002B2CF9AE}" pid="5" name="MC_Revision">
    <vt:lpwstr>4</vt:lpwstr>
  </property>
  <property fmtid="{D5CDD505-2E9C-101B-9397-08002B2CF9AE}" pid="6" name="MC_Title">
    <vt:lpwstr>Note to File</vt:lpwstr>
  </property>
  <property fmtid="{D5CDD505-2E9C-101B-9397-08002B2CF9AE}" pid="7" name="MC_Author">
    <vt:lpwstr>KSTEWART</vt:lpwstr>
  </property>
  <property fmtid="{D5CDD505-2E9C-101B-9397-08002B2CF9AE}" pid="8" name="MC_Owner">
    <vt:lpwstr>SSTENTIFORD</vt:lpwstr>
  </property>
  <property fmtid="{D5CDD505-2E9C-101B-9397-08002B2CF9AE}" pid="9" name="MC_Notes">
    <vt:lpwstr/>
  </property>
  <property fmtid="{D5CDD505-2E9C-101B-9397-08002B2CF9AE}" pid="10" name="MC_Vault">
    <vt:lpwstr>TEMPLATES BARC Draft</vt:lpwstr>
  </property>
  <property fmtid="{D5CDD505-2E9C-101B-9397-08002B2CF9AE}" pid="11" name="MC_Status">
    <vt:lpwstr>Draft</vt:lpwstr>
  </property>
  <property fmtid="{D5CDD505-2E9C-101B-9397-08002B2CF9AE}" pid="12" name="MC_CreatedDate">
    <vt:lpwstr>19 Mar 2020</vt:lpwstr>
  </property>
  <property fmtid="{D5CDD505-2E9C-101B-9397-08002B2CF9AE}" pid="13" name="MC_EffectiveDate">
    <vt:lpwstr/>
  </property>
  <property fmtid="{D5CDD505-2E9C-101B-9397-08002B2CF9AE}" pid="14" name="MC_ExpirationDate">
    <vt:lpwstr/>
  </property>
  <property fmtid="{D5CDD505-2E9C-101B-9397-08002B2CF9AE}" pid="15" name="MC_ReleaseDate">
    <vt:lpwstr/>
  </property>
  <property fmtid="{D5CDD505-2E9C-101B-9397-08002B2CF9AE}" pid="16" name="MC_NextReviewDate">
    <vt:lpwstr/>
  </property>
  <property fmtid="{D5CDD505-2E9C-101B-9397-08002B2CF9AE}" pid="17" name="KSOTemplateDocerSaveRecord">
    <vt:lpwstr>eyJoZGlkIjoiNjgwYTg1YjBlNDYwMzQ4MmExNDVjNGFlOTE1YTU1MjEiLCJ1c2VySWQiOiI2MzQ2NTQwNDQifQ==</vt:lpwstr>
  </property>
  <property fmtid="{D5CDD505-2E9C-101B-9397-08002B2CF9AE}" pid="18" name="KSOProductBuildVer">
    <vt:lpwstr>2052-12.1.0.28505</vt:lpwstr>
  </property>
  <property fmtid="{D5CDD505-2E9C-101B-9397-08002B2CF9AE}" pid="19" name="ICV">
    <vt:lpwstr>8D14EACF7CCC46718BD8CB39F07CF940_13</vt:lpwstr>
  </property>
</Properties>
</file>