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D32" w:rsidRDefault="00434D6F">
      <w:r>
        <w:t>Part</w:t>
      </w:r>
      <w:r w:rsidR="00FA2949">
        <w:t xml:space="preserve"> </w:t>
      </w:r>
      <w:r>
        <w:t>1</w:t>
      </w:r>
    </w:p>
    <w:p w:rsidR="0054078F" w:rsidRPr="00FA2949" w:rsidRDefault="0054078F" w:rsidP="00436EC9">
      <w:pPr>
        <w:pStyle w:val="ListParagraph"/>
        <w:numPr>
          <w:ilvl w:val="0"/>
          <w:numId w:val="1"/>
        </w:numPr>
        <w:ind w:leftChars="0"/>
        <w:rPr>
          <w:rStyle w:val="Strong"/>
          <w:rFonts w:ascii="Segoe UI" w:hAnsi="Segoe UI" w:cs="Segoe UI"/>
          <w:color w:val="111111"/>
          <w:sz w:val="23"/>
          <w:szCs w:val="23"/>
          <w:shd w:val="clear" w:color="auto" w:fill="FFFFFF"/>
        </w:rPr>
      </w:pPr>
      <w:r w:rsidRPr="00FA2949">
        <w:rPr>
          <w:rStyle w:val="Strong"/>
          <w:rFonts w:ascii="Segoe UI" w:hAnsi="Segoe UI" w:cs="Segoe UI"/>
          <w:color w:val="111111"/>
          <w:sz w:val="23"/>
          <w:szCs w:val="23"/>
          <w:shd w:val="clear" w:color="auto" w:fill="FFFFFF"/>
        </w:rPr>
        <w:t>Using Prepared Statements (with Parameterized Queries)</w:t>
      </w:r>
    </w:p>
    <w:p w:rsidR="00436EC9" w:rsidRPr="00436EC9" w:rsidRDefault="001B63B8" w:rsidP="00436EC9">
      <w:pPr>
        <w:pStyle w:val="ListParagraph"/>
        <w:ind w:leftChars="0" w:left="360"/>
        <w:rPr>
          <w:rStyle w:val="Strong"/>
          <w:rFonts w:ascii="Segoe UI" w:hAnsi="Segoe UI" w:cs="Segoe UI"/>
          <w:b w:val="0"/>
          <w:color w:val="111111"/>
          <w:sz w:val="23"/>
          <w:szCs w:val="23"/>
          <w:shd w:val="clear" w:color="auto" w:fill="FFFFFF"/>
        </w:rPr>
      </w:pPr>
      <w:r w:rsidRPr="001B63B8">
        <w:rPr>
          <w:rFonts w:ascii="Segoe UI" w:hAnsi="Segoe UI" w:cs="Segoe UI"/>
          <w:color w:val="111111"/>
          <w:sz w:val="23"/>
          <w:szCs w:val="23"/>
          <w:shd w:val="clear" w:color="auto" w:fill="FFFFFF"/>
        </w:rPr>
        <w:t>Prepared statements are easier for users to write and understand than dynamic SQL queries. Instead of inserting values directly into the command, SQL Command uses parameters to prevent the backend from running malicious queries that are harmful to the database.</w:t>
      </w:r>
      <w:r w:rsidR="00FB60AC">
        <w:rPr>
          <w:rFonts w:ascii="Segoe UI" w:hAnsi="Segoe UI" w:cs="Segoe UI"/>
          <w:color w:val="111111"/>
          <w:sz w:val="23"/>
          <w:szCs w:val="23"/>
          <w:shd w:val="clear" w:color="auto" w:fill="FFFFFF"/>
        </w:rPr>
        <w:t> </w:t>
      </w:r>
    </w:p>
    <w:p w:rsidR="0054078F" w:rsidRPr="00FA2949" w:rsidRDefault="0054078F" w:rsidP="0054078F">
      <w:pPr>
        <w:pStyle w:val="ListParagraph"/>
        <w:numPr>
          <w:ilvl w:val="0"/>
          <w:numId w:val="1"/>
        </w:numPr>
        <w:ind w:leftChars="0"/>
        <w:rPr>
          <w:rStyle w:val="Strong"/>
          <w:rFonts w:ascii="Segoe UI" w:hAnsi="Segoe UI" w:cs="Segoe UI"/>
          <w:color w:val="111111"/>
          <w:sz w:val="23"/>
          <w:szCs w:val="23"/>
          <w:shd w:val="clear" w:color="auto" w:fill="FFFFFF"/>
        </w:rPr>
      </w:pPr>
      <w:r w:rsidRPr="00FA2949">
        <w:rPr>
          <w:rStyle w:val="Strong"/>
          <w:rFonts w:ascii="Segoe UI" w:hAnsi="Segoe UI" w:cs="Segoe UI"/>
          <w:color w:val="111111"/>
          <w:sz w:val="23"/>
          <w:szCs w:val="23"/>
          <w:shd w:val="clear" w:color="auto" w:fill="FFFFFF"/>
        </w:rPr>
        <w:t>Validating use input</w:t>
      </w:r>
    </w:p>
    <w:p w:rsidR="001B63B8" w:rsidRDefault="001B63B8" w:rsidP="001B63B8">
      <w:pPr>
        <w:pStyle w:val="ListParagraph"/>
        <w:ind w:leftChars="0" w:left="360"/>
        <w:rPr>
          <w:rStyle w:val="Strong"/>
          <w:rFonts w:ascii="Segoe UI" w:hAnsi="Segoe UI" w:cs="Segoe UI"/>
          <w:b w:val="0"/>
          <w:color w:val="111111"/>
          <w:sz w:val="23"/>
          <w:szCs w:val="23"/>
          <w:shd w:val="clear" w:color="auto" w:fill="FFFFFF"/>
        </w:rPr>
      </w:pPr>
      <w:r w:rsidRPr="001B63B8">
        <w:rPr>
          <w:rStyle w:val="Strong"/>
          <w:rFonts w:ascii="Segoe UI" w:hAnsi="Segoe UI" w:cs="Segoe UI"/>
          <w:b w:val="0"/>
          <w:color w:val="111111"/>
          <w:sz w:val="23"/>
          <w:szCs w:val="23"/>
          <w:shd w:val="clear" w:color="auto" w:fill="FFFFFF"/>
        </w:rPr>
        <w:t>Only the input which passed the validation can be processed to the database</w:t>
      </w:r>
      <w:r w:rsidR="008870F1">
        <w:rPr>
          <w:rStyle w:val="Strong"/>
          <w:rFonts w:ascii="Segoe UI" w:hAnsi="Segoe UI" w:cs="Segoe UI"/>
          <w:b w:val="0"/>
          <w:color w:val="111111"/>
          <w:sz w:val="23"/>
          <w:szCs w:val="23"/>
          <w:shd w:val="clear" w:color="auto" w:fill="FFFFFF"/>
        </w:rPr>
        <w:t>. We need to make sure the value is the accepted type, length, format, etc.</w:t>
      </w:r>
    </w:p>
    <w:p w:rsidR="00436EC9" w:rsidRPr="00FA2949" w:rsidRDefault="00436EC9" w:rsidP="0054078F">
      <w:pPr>
        <w:pStyle w:val="ListParagraph"/>
        <w:numPr>
          <w:ilvl w:val="0"/>
          <w:numId w:val="1"/>
        </w:numPr>
        <w:ind w:leftChars="0"/>
        <w:rPr>
          <w:rStyle w:val="Strong"/>
          <w:rFonts w:ascii="Segoe UI" w:hAnsi="Segoe UI" w:cs="Segoe UI"/>
          <w:color w:val="111111"/>
          <w:sz w:val="23"/>
          <w:szCs w:val="23"/>
          <w:shd w:val="clear" w:color="auto" w:fill="FFFFFF"/>
        </w:rPr>
      </w:pPr>
      <w:r w:rsidRPr="00FA2949">
        <w:rPr>
          <w:rStyle w:val="Strong"/>
          <w:rFonts w:ascii="Segoe UI" w:hAnsi="Segoe UI" w:cs="Segoe UI"/>
          <w:color w:val="111111"/>
          <w:sz w:val="23"/>
          <w:szCs w:val="23"/>
          <w:shd w:val="clear" w:color="auto" w:fill="FFFFFF"/>
        </w:rPr>
        <w:t>Keeping database credentials separate and encrypted</w:t>
      </w:r>
    </w:p>
    <w:p w:rsidR="008870F1" w:rsidRDefault="006E655B" w:rsidP="008870F1">
      <w:pPr>
        <w:pStyle w:val="ListParagraph"/>
        <w:ind w:leftChars="0" w:left="360"/>
        <w:rPr>
          <w:rStyle w:val="Strong"/>
          <w:rFonts w:ascii="Segoe UI" w:hAnsi="Segoe UI" w:cs="Segoe UI"/>
          <w:b w:val="0"/>
          <w:color w:val="111111"/>
          <w:sz w:val="23"/>
          <w:szCs w:val="23"/>
          <w:shd w:val="clear" w:color="auto" w:fill="FFFFFF"/>
        </w:rPr>
      </w:pPr>
      <w:r>
        <w:rPr>
          <w:rStyle w:val="Strong"/>
          <w:rFonts w:ascii="Segoe UI" w:hAnsi="Segoe UI" w:cs="Segoe UI"/>
          <w:b w:val="0"/>
          <w:color w:val="111111"/>
          <w:sz w:val="23"/>
          <w:szCs w:val="23"/>
          <w:shd w:val="clear" w:color="auto" w:fill="FFFFFF"/>
        </w:rPr>
        <w:t>E</w:t>
      </w:r>
      <w:r w:rsidRPr="006E655B">
        <w:rPr>
          <w:rStyle w:val="Strong"/>
          <w:rFonts w:ascii="Segoe UI" w:hAnsi="Segoe UI" w:cs="Segoe UI"/>
          <w:b w:val="0"/>
          <w:color w:val="111111"/>
          <w:sz w:val="23"/>
          <w:szCs w:val="23"/>
          <w:shd w:val="clear" w:color="auto" w:fill="FFFFFF"/>
        </w:rPr>
        <w:t>ncrypt database credentials and store them in a separate file, do not store sensitive data, and remember to delete information when it is no longer in use</w:t>
      </w:r>
    </w:p>
    <w:p w:rsidR="00436EC9" w:rsidRDefault="00436EC9" w:rsidP="00436EC9">
      <w:pPr>
        <w:pStyle w:val="ListParagraph"/>
        <w:ind w:leftChars="0" w:left="360"/>
        <w:rPr>
          <w:rStyle w:val="Strong"/>
          <w:rFonts w:ascii="Segoe UI" w:hAnsi="Segoe UI" w:cs="Segoe UI"/>
          <w:b w:val="0"/>
          <w:color w:val="111111"/>
          <w:sz w:val="23"/>
          <w:szCs w:val="23"/>
          <w:shd w:val="clear" w:color="auto" w:fill="FFFFFF"/>
        </w:rPr>
      </w:pPr>
    </w:p>
    <w:p w:rsidR="0054078F" w:rsidRDefault="00436EC9" w:rsidP="0054078F">
      <w:pPr>
        <w:pStyle w:val="ListParagraph"/>
        <w:ind w:leftChars="0" w:left="360"/>
        <w:rPr>
          <w:rStyle w:val="Hyperlink"/>
        </w:rPr>
      </w:pPr>
      <w:r>
        <w:t xml:space="preserve">Source: </w:t>
      </w:r>
      <w:hyperlink r:id="rId5" w:history="1">
        <w:r w:rsidRPr="003D25F1">
          <w:rPr>
            <w:rStyle w:val="Hyperlink"/>
          </w:rPr>
          <w:t>https://tableplus.com/blog/2018/08/best-practices-to-prevent-sql-injection-attacks.html</w:t>
        </w:r>
      </w:hyperlink>
    </w:p>
    <w:p w:rsidR="00FA2949" w:rsidRDefault="00FA2949" w:rsidP="00FA2949">
      <w:pPr>
        <w:rPr>
          <w:rFonts w:ascii="Segoe UI" w:hAnsi="Segoe UI" w:cs="Segoe UI"/>
          <w:bCs/>
          <w:color w:val="111111"/>
          <w:sz w:val="23"/>
          <w:szCs w:val="23"/>
          <w:shd w:val="clear" w:color="auto" w:fill="FFFFFF"/>
        </w:rPr>
      </w:pPr>
    </w:p>
    <w:p w:rsidR="00FA2949" w:rsidRDefault="00FA2949" w:rsidP="00FA2949">
      <w:pPr>
        <w:rPr>
          <w:rFonts w:ascii="Segoe UI" w:hAnsi="Segoe UI" w:cs="Segoe UI"/>
          <w:bCs/>
          <w:color w:val="111111"/>
          <w:sz w:val="23"/>
          <w:szCs w:val="23"/>
          <w:shd w:val="clear" w:color="auto" w:fill="FFFFFF"/>
        </w:rPr>
      </w:pPr>
      <w:r>
        <w:rPr>
          <w:rFonts w:ascii="Segoe UI" w:hAnsi="Segoe UI" w:cs="Segoe UI"/>
          <w:bCs/>
          <w:color w:val="111111"/>
          <w:sz w:val="23"/>
          <w:szCs w:val="23"/>
          <w:shd w:val="clear" w:color="auto" w:fill="FFFFFF"/>
        </w:rPr>
        <w:t>Part 2</w:t>
      </w:r>
    </w:p>
    <w:p w:rsidR="00FA2949" w:rsidRDefault="004C045E" w:rsidP="00FA2949">
      <w:pPr>
        <w:rPr>
          <w:rFonts w:ascii="Segoe UI" w:hAnsi="Segoe UI" w:cs="Segoe UI"/>
          <w:bCs/>
          <w:color w:val="111111"/>
          <w:sz w:val="23"/>
          <w:szCs w:val="23"/>
          <w:shd w:val="clear" w:color="auto" w:fill="FFFFFF"/>
        </w:rPr>
      </w:pPr>
      <w:r>
        <w:rPr>
          <w:noProof/>
        </w:rPr>
        <w:drawing>
          <wp:inline distT="0" distB="0" distL="0" distR="0" wp14:anchorId="1000E96C" wp14:editId="30F79644">
            <wp:extent cx="5274310" cy="2730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30500"/>
                    </a:xfrm>
                    <a:prstGeom prst="rect">
                      <a:avLst/>
                    </a:prstGeom>
                  </pic:spPr>
                </pic:pic>
              </a:graphicData>
            </a:graphic>
          </wp:inline>
        </w:drawing>
      </w:r>
    </w:p>
    <w:p w:rsidR="004C045E" w:rsidRDefault="004C045E" w:rsidP="00FA2949">
      <w:pPr>
        <w:rPr>
          <w:rFonts w:ascii="Segoe UI" w:hAnsi="Segoe UI" w:cs="Segoe UI"/>
          <w:bCs/>
          <w:color w:val="111111"/>
          <w:sz w:val="23"/>
          <w:szCs w:val="23"/>
          <w:shd w:val="clear" w:color="auto" w:fill="FFFFFF"/>
        </w:rPr>
      </w:pPr>
    </w:p>
    <w:p w:rsidR="004C045E" w:rsidRDefault="004C045E" w:rsidP="00FA2949">
      <w:pPr>
        <w:rPr>
          <w:rFonts w:ascii="Segoe UI" w:hAnsi="Segoe UI" w:cs="Segoe UI"/>
          <w:bCs/>
          <w:color w:val="111111"/>
          <w:sz w:val="23"/>
          <w:szCs w:val="23"/>
          <w:shd w:val="clear" w:color="auto" w:fill="FFFFFF"/>
        </w:rPr>
      </w:pPr>
      <w:r>
        <w:rPr>
          <w:rFonts w:ascii="Segoe UI" w:hAnsi="Segoe UI" w:cs="Segoe UI" w:hint="eastAsia"/>
          <w:bCs/>
          <w:color w:val="111111"/>
          <w:sz w:val="23"/>
          <w:szCs w:val="23"/>
          <w:shd w:val="clear" w:color="auto" w:fill="FFFFFF"/>
        </w:rPr>
        <w:t>P</w:t>
      </w:r>
      <w:r>
        <w:rPr>
          <w:rFonts w:ascii="Segoe UI" w:hAnsi="Segoe UI" w:cs="Segoe UI"/>
          <w:bCs/>
          <w:color w:val="111111"/>
          <w:sz w:val="23"/>
          <w:szCs w:val="23"/>
          <w:shd w:val="clear" w:color="auto" w:fill="FFFFFF"/>
        </w:rPr>
        <w:t>art 3</w:t>
      </w:r>
    </w:p>
    <w:p w:rsidR="004C045E" w:rsidRDefault="007C3277" w:rsidP="00FA2949">
      <w:pPr>
        <w:rPr>
          <w:rFonts w:ascii="Segoe UI" w:hAnsi="Segoe UI" w:cs="Segoe UI"/>
          <w:bCs/>
          <w:color w:val="111111"/>
          <w:sz w:val="23"/>
          <w:szCs w:val="23"/>
          <w:shd w:val="clear" w:color="auto" w:fill="FFFFFF"/>
        </w:rPr>
      </w:pPr>
      <w:r>
        <w:rPr>
          <w:rFonts w:ascii="Segoe UI" w:hAnsi="Segoe UI" w:cs="Segoe UI" w:hint="eastAsia"/>
          <w:bCs/>
          <w:color w:val="111111"/>
          <w:sz w:val="23"/>
          <w:szCs w:val="23"/>
          <w:shd w:val="clear" w:color="auto" w:fill="FFFFFF"/>
        </w:rPr>
        <w:t>T</w:t>
      </w:r>
      <w:r>
        <w:rPr>
          <w:rFonts w:ascii="Segoe UI" w:hAnsi="Segoe UI" w:cs="Segoe UI"/>
          <w:bCs/>
          <w:color w:val="111111"/>
          <w:sz w:val="23"/>
          <w:szCs w:val="23"/>
          <w:shd w:val="clear" w:color="auto" w:fill="FFFFFF"/>
        </w:rPr>
        <w:t>he</w:t>
      </w:r>
      <w:r w:rsidR="00716BBF">
        <w:rPr>
          <w:rFonts w:ascii="Segoe UI" w:hAnsi="Segoe UI" w:cs="Segoe UI"/>
          <w:bCs/>
          <w:color w:val="111111"/>
          <w:sz w:val="23"/>
          <w:szCs w:val="23"/>
          <w:shd w:val="clear" w:color="auto" w:fill="FFFFFF"/>
        </w:rPr>
        <w:t xml:space="preserve"> name of database that contains user data</w:t>
      </w:r>
      <w:r>
        <w:rPr>
          <w:rFonts w:ascii="Segoe UI" w:hAnsi="Segoe UI" w:cs="Segoe UI"/>
          <w:bCs/>
          <w:color w:val="111111"/>
          <w:sz w:val="23"/>
          <w:szCs w:val="23"/>
          <w:shd w:val="clear" w:color="auto" w:fill="FFFFFF"/>
        </w:rPr>
        <w:t xml:space="preserve"> is </w:t>
      </w:r>
      <w:proofErr w:type="spellStart"/>
      <w:r>
        <w:rPr>
          <w:rFonts w:ascii="Segoe UI" w:hAnsi="Segoe UI" w:cs="Segoe UI"/>
          <w:bCs/>
          <w:color w:val="111111"/>
          <w:sz w:val="23"/>
          <w:szCs w:val="23"/>
          <w:shd w:val="clear" w:color="auto" w:fill="FFFFFF"/>
        </w:rPr>
        <w:t>dvwa</w:t>
      </w:r>
      <w:proofErr w:type="spellEnd"/>
      <w:r w:rsidR="00716BBF">
        <w:rPr>
          <w:rFonts w:ascii="Segoe UI" w:hAnsi="Segoe UI" w:cs="Segoe UI"/>
          <w:bCs/>
          <w:color w:val="111111"/>
          <w:sz w:val="23"/>
          <w:szCs w:val="23"/>
          <w:shd w:val="clear" w:color="auto" w:fill="FFFFFF"/>
        </w:rPr>
        <w:t>.</w:t>
      </w:r>
      <w:r w:rsidR="0064328F">
        <w:rPr>
          <w:rFonts w:ascii="Segoe UI" w:hAnsi="Segoe UI" w:cs="Segoe UI"/>
          <w:bCs/>
          <w:color w:val="111111"/>
          <w:sz w:val="23"/>
          <w:szCs w:val="23"/>
          <w:shd w:val="clear" w:color="auto" w:fill="FFFFFF"/>
        </w:rPr>
        <w:t xml:space="preserve"> There are two tables under </w:t>
      </w:r>
      <w:proofErr w:type="spellStart"/>
      <w:r w:rsidR="0064328F">
        <w:rPr>
          <w:rFonts w:ascii="Segoe UI" w:hAnsi="Segoe UI" w:cs="Segoe UI"/>
          <w:bCs/>
          <w:color w:val="111111"/>
          <w:sz w:val="23"/>
          <w:szCs w:val="23"/>
          <w:shd w:val="clear" w:color="auto" w:fill="FFFFFF"/>
        </w:rPr>
        <w:t>dvwa</w:t>
      </w:r>
      <w:proofErr w:type="spellEnd"/>
      <w:r w:rsidR="0064328F">
        <w:rPr>
          <w:rFonts w:ascii="Segoe UI" w:hAnsi="Segoe UI" w:cs="Segoe UI"/>
          <w:bCs/>
          <w:color w:val="111111"/>
          <w:sz w:val="23"/>
          <w:szCs w:val="23"/>
          <w:shd w:val="clear" w:color="auto" w:fill="FFFFFF"/>
        </w:rPr>
        <w:t>, guestbook table and users table</w:t>
      </w:r>
      <w:bookmarkStart w:id="0" w:name="_GoBack"/>
      <w:bookmarkEnd w:id="0"/>
      <w:r w:rsidR="0064328F">
        <w:rPr>
          <w:rFonts w:ascii="Segoe UI" w:hAnsi="Segoe UI" w:cs="Segoe UI"/>
          <w:bCs/>
          <w:color w:val="111111"/>
          <w:sz w:val="23"/>
          <w:szCs w:val="23"/>
          <w:shd w:val="clear" w:color="auto" w:fill="FFFFFF"/>
        </w:rPr>
        <w:t xml:space="preserve">. </w:t>
      </w:r>
    </w:p>
    <w:p w:rsidR="0064328F" w:rsidRDefault="00716BBF" w:rsidP="00FA2949">
      <w:pPr>
        <w:rPr>
          <w:noProof/>
        </w:rPr>
      </w:pPr>
      <w:r>
        <w:rPr>
          <w:noProof/>
        </w:rPr>
        <w:lastRenderedPageBreak/>
        <w:drawing>
          <wp:inline distT="0" distB="0" distL="0" distR="0" wp14:anchorId="1F4044C6" wp14:editId="747E1E11">
            <wp:extent cx="5274310" cy="2717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7165"/>
                    </a:xfrm>
                    <a:prstGeom prst="rect">
                      <a:avLst/>
                    </a:prstGeom>
                  </pic:spPr>
                </pic:pic>
              </a:graphicData>
            </a:graphic>
          </wp:inline>
        </w:drawing>
      </w:r>
      <w:r w:rsidRPr="00716BBF">
        <w:rPr>
          <w:noProof/>
        </w:rPr>
        <w:t xml:space="preserve"> </w:t>
      </w:r>
    </w:p>
    <w:p w:rsidR="0064328F" w:rsidRDefault="0064328F" w:rsidP="00FA2949">
      <w:pPr>
        <w:rPr>
          <w:noProof/>
        </w:rPr>
      </w:pPr>
    </w:p>
    <w:p w:rsidR="0064328F" w:rsidRDefault="0064328F" w:rsidP="00FA2949">
      <w:pPr>
        <w:rPr>
          <w:rFonts w:hint="eastAsia"/>
          <w:noProof/>
        </w:rPr>
      </w:pPr>
      <w:r>
        <w:rPr>
          <w:rFonts w:hint="eastAsia"/>
          <w:noProof/>
        </w:rPr>
        <w:t>F</w:t>
      </w:r>
      <w:r>
        <w:rPr>
          <w:noProof/>
        </w:rPr>
        <w:t>ind all the column under the table schema: dvwa and table: users.</w:t>
      </w:r>
    </w:p>
    <w:p w:rsidR="00716BBF" w:rsidRPr="00FA2949" w:rsidRDefault="00716BBF" w:rsidP="00FA2949">
      <w:pPr>
        <w:rPr>
          <w:rFonts w:ascii="Segoe UI" w:hAnsi="Segoe UI" w:cs="Segoe UI" w:hint="eastAsia"/>
          <w:bCs/>
          <w:color w:val="111111"/>
          <w:sz w:val="23"/>
          <w:szCs w:val="23"/>
          <w:shd w:val="clear" w:color="auto" w:fill="FFFFFF"/>
        </w:rPr>
      </w:pPr>
      <w:r>
        <w:rPr>
          <w:noProof/>
        </w:rPr>
        <w:drawing>
          <wp:anchor distT="0" distB="0" distL="114300" distR="114300" simplePos="0" relativeHeight="251658240" behindDoc="0" locked="0" layoutInCell="1" allowOverlap="1" wp14:anchorId="6A235B98">
            <wp:simplePos x="0" y="0"/>
            <wp:positionH relativeFrom="column">
              <wp:posOffset>0</wp:posOffset>
            </wp:positionH>
            <wp:positionV relativeFrom="paragraph">
              <wp:posOffset>7620</wp:posOffset>
            </wp:positionV>
            <wp:extent cx="5274310" cy="2720340"/>
            <wp:effectExtent l="0" t="0" r="254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20340"/>
                    </a:xfrm>
                    <a:prstGeom prst="rect">
                      <a:avLst/>
                    </a:prstGeom>
                  </pic:spPr>
                </pic:pic>
              </a:graphicData>
            </a:graphic>
          </wp:anchor>
        </w:drawing>
      </w:r>
    </w:p>
    <w:sectPr w:rsidR="00716BBF" w:rsidRPr="00FA29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B7225"/>
    <w:multiLevelType w:val="hybridMultilevel"/>
    <w:tmpl w:val="BFF6EDD2"/>
    <w:lvl w:ilvl="0" w:tplc="DF78B7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E1"/>
    <w:rsid w:val="001B63B8"/>
    <w:rsid w:val="00434D6F"/>
    <w:rsid w:val="00436EC9"/>
    <w:rsid w:val="004C045E"/>
    <w:rsid w:val="004E6D32"/>
    <w:rsid w:val="0054078F"/>
    <w:rsid w:val="0064328F"/>
    <w:rsid w:val="006E655B"/>
    <w:rsid w:val="00716BBF"/>
    <w:rsid w:val="007C3277"/>
    <w:rsid w:val="008870F1"/>
    <w:rsid w:val="00F70CE1"/>
    <w:rsid w:val="00FA2949"/>
    <w:rsid w:val="00FB60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02EC"/>
  <w15:chartTrackingRefBased/>
  <w15:docId w15:val="{1E8F833C-C741-45AD-BDB5-A00BD2FF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078F"/>
    <w:rPr>
      <w:b/>
      <w:bCs/>
    </w:rPr>
  </w:style>
  <w:style w:type="paragraph" w:styleId="ListParagraph">
    <w:name w:val="List Paragraph"/>
    <w:basedOn w:val="Normal"/>
    <w:uiPriority w:val="34"/>
    <w:qFormat/>
    <w:rsid w:val="0054078F"/>
    <w:pPr>
      <w:ind w:leftChars="200" w:left="480"/>
    </w:pPr>
  </w:style>
  <w:style w:type="character" w:styleId="Hyperlink">
    <w:name w:val="Hyperlink"/>
    <w:basedOn w:val="DefaultParagraphFont"/>
    <w:uiPriority w:val="99"/>
    <w:unhideWhenUsed/>
    <w:rsid w:val="0054078F"/>
    <w:rPr>
      <w:color w:val="0000FF"/>
      <w:u w:val="single"/>
    </w:rPr>
  </w:style>
  <w:style w:type="character" w:styleId="UnresolvedMention">
    <w:name w:val="Unresolved Mention"/>
    <w:basedOn w:val="DefaultParagraphFont"/>
    <w:uiPriority w:val="99"/>
    <w:semiHidden/>
    <w:unhideWhenUsed/>
    <w:rsid w:val="00436EC9"/>
    <w:rPr>
      <w:color w:val="605E5C"/>
      <w:shd w:val="clear" w:color="auto" w:fill="E1DFDD"/>
    </w:rPr>
  </w:style>
  <w:style w:type="paragraph" w:styleId="BalloonText">
    <w:name w:val="Balloon Text"/>
    <w:basedOn w:val="Normal"/>
    <w:link w:val="BalloonTextChar"/>
    <w:uiPriority w:val="99"/>
    <w:semiHidden/>
    <w:unhideWhenUsed/>
    <w:rsid w:val="004C045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C04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bleplus.com/blog/2018/08/best-practices-to-prevent-sql-injection-attack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必勤 趙</dc:creator>
  <cp:keywords/>
  <dc:description/>
  <cp:lastModifiedBy>必勤 趙</cp:lastModifiedBy>
  <cp:revision>4</cp:revision>
  <dcterms:created xsi:type="dcterms:W3CDTF">2019-11-10T03:22:00Z</dcterms:created>
  <dcterms:modified xsi:type="dcterms:W3CDTF">2019-11-11T02:47:00Z</dcterms:modified>
</cp:coreProperties>
</file>