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70FD" w14:textId="3B68C736" w:rsidR="00597E55" w:rsidRPr="002E3E50" w:rsidRDefault="00000000" w:rsidP="00597E55">
      <w:pPr>
        <w:ind w:left="20"/>
        <w:rPr>
          <w:rFonts w:eastAsia="Arial" w:cs="Arial"/>
          <w:b/>
          <w:bCs/>
          <w:sz w:val="22"/>
          <w:szCs w:val="22"/>
        </w:rPr>
      </w:pPr>
      <w:r w:rsidRPr="002E3E50">
        <w:rPr>
          <w:b/>
          <w:sz w:val="22"/>
        </w:rPr>
        <w:t>TITLE: A Brief Overview of the Book of Mormon</w:t>
      </w:r>
    </w:p>
    <w:p w14:paraId="0D727AFB" w14:textId="482EC220" w:rsidR="00836C74" w:rsidRPr="002E3E50" w:rsidRDefault="00000000" w:rsidP="00597E55">
      <w:pPr>
        <w:ind w:left="20"/>
        <w:rPr>
          <w:rFonts w:eastAsia="Arial" w:cs="Arial"/>
          <w:b/>
          <w:bCs/>
          <w:sz w:val="22"/>
          <w:szCs w:val="22"/>
        </w:rPr>
      </w:pPr>
      <w:r w:rsidRPr="002E3E50">
        <w:rPr>
          <w:b/>
          <w:sz w:val="22"/>
        </w:rPr>
        <w:t xml:space="preserve">PD#:  </w:t>
      </w:r>
      <w:r w:rsidRPr="002E3E50">
        <w:rPr>
          <w:b/>
          <w:sz w:val="22"/>
        </w:rPr>
        <w:br/>
        <w:t>DATE: 5/22/23</w:t>
      </w:r>
      <w:r w:rsidRPr="002E3E50">
        <w:rPr>
          <w:b/>
          <w:sz w:val="18"/>
        </w:rPr>
        <w:br/>
      </w:r>
      <w:r w:rsidRPr="002E3E50">
        <w:rPr>
          <w:b/>
          <w:sz w:val="18"/>
        </w:rPr>
        <w:br/>
        <w:t xml:space="preserve">VIDEO LINK: </w:t>
      </w:r>
      <w:hyperlink r:id="rId7" w:tgtFrame="_blank" w:history="1">
        <w:r w:rsidRPr="002E3E50">
          <w:rPr>
            <w:color w:val="0000FF"/>
            <w:sz w:val="21"/>
            <w:u w:val="single"/>
            <w:shd w:val="clear" w:color="auto" w:fill="FFFFFF"/>
          </w:rPr>
          <w:t>f.io/XMAFUCx3</w:t>
        </w:r>
      </w:hyperlink>
    </w:p>
    <w:p w14:paraId="7BE49A30" w14:textId="77777777" w:rsidR="00836C74" w:rsidRPr="002E3E50" w:rsidRDefault="00000000">
      <w:r w:rsidRPr="002E3E50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4"/>
        <w:gridCol w:w="1429"/>
        <w:gridCol w:w="1115"/>
        <w:gridCol w:w="5908"/>
      </w:tblGrid>
      <w:tr w:rsidR="00836C74" w:rsidRPr="002E3E50" w14:paraId="7D816F3C" w14:textId="77777777" w:rsidTr="005323B0">
        <w:trPr>
          <w:jc w:val="center"/>
        </w:trPr>
        <w:tc>
          <w:tcPr>
            <w:tcW w:w="450" w:type="pct"/>
            <w:shd w:val="clear" w:color="auto" w:fill="F6CC9E"/>
            <w:vAlign w:val="center"/>
          </w:tcPr>
          <w:p w14:paraId="0BFC2DAF" w14:textId="77777777" w:rsidR="00836C74" w:rsidRPr="002E3E50" w:rsidRDefault="00000000">
            <w:pPr>
              <w:jc w:val="center"/>
            </w:pPr>
            <w:r w:rsidRPr="002E3E50">
              <w:rPr>
                <w:b/>
                <w:sz w:val="22"/>
              </w:rPr>
              <w:t>LOOP</w:t>
            </w:r>
          </w:p>
        </w:tc>
        <w:tc>
          <w:tcPr>
            <w:tcW w:w="900" w:type="pct"/>
            <w:shd w:val="clear" w:color="auto" w:fill="F6CC9E"/>
            <w:vAlign w:val="center"/>
          </w:tcPr>
          <w:p w14:paraId="64714AFE" w14:textId="77777777" w:rsidR="00836C74" w:rsidRPr="002E3E50" w:rsidRDefault="00000000">
            <w:pPr>
              <w:jc w:val="center"/>
            </w:pPr>
            <w:r w:rsidRPr="002E3E50">
              <w:rPr>
                <w:b/>
                <w:sz w:val="22"/>
              </w:rPr>
              <w:t>METADATA</w:t>
            </w:r>
          </w:p>
        </w:tc>
        <w:tc>
          <w:tcPr>
            <w:tcW w:w="2141" w:type="pct"/>
            <w:shd w:val="clear" w:color="auto" w:fill="F6CC9E"/>
            <w:vAlign w:val="center"/>
          </w:tcPr>
          <w:p w14:paraId="6956E9DB" w14:textId="77777777" w:rsidR="00836C74" w:rsidRPr="002E3E50" w:rsidRDefault="00000000">
            <w:pPr>
              <w:jc w:val="center"/>
            </w:pPr>
            <w:r w:rsidRPr="002E3E50">
              <w:rPr>
                <w:b/>
                <w:sz w:val="22"/>
              </w:rPr>
              <w:t>ENGLISH</w:t>
            </w:r>
          </w:p>
        </w:tc>
        <w:tc>
          <w:tcPr>
            <w:tcW w:w="1509" w:type="pct"/>
            <w:shd w:val="clear" w:color="auto" w:fill="F6CC9E"/>
            <w:vAlign w:val="center"/>
          </w:tcPr>
          <w:p w14:paraId="465672DD" w14:textId="77777777" w:rsidR="00836C74" w:rsidRPr="002E3E50" w:rsidRDefault="00000000">
            <w:pPr>
              <w:jc w:val="center"/>
            </w:pPr>
            <w:r w:rsidRPr="002E3E50">
              <w:rPr>
                <w:b/>
                <w:sz w:val="22"/>
              </w:rPr>
              <w:t>TRANSLATION</w:t>
            </w:r>
          </w:p>
        </w:tc>
      </w:tr>
      <w:tr w:rsidR="00FF0E1F" w:rsidRPr="002E3E50" w14:paraId="65275988" w14:textId="77777777" w:rsidTr="005323B0">
        <w:trPr>
          <w:jc w:val="center"/>
        </w:trPr>
        <w:tc>
          <w:tcPr>
            <w:tcW w:w="0" w:type="auto"/>
            <w:vAlign w:val="center"/>
          </w:tcPr>
          <w:p w14:paraId="699540AA" w14:textId="77777777" w:rsidR="00FF0E1F" w:rsidRPr="002E3E50" w:rsidRDefault="00FF0E1F" w:rsidP="00FF0E1F">
            <w:r w:rsidRPr="002E3E50">
              <w:rPr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14:paraId="1DDE9AF1" w14:textId="77777777" w:rsidR="00FF0E1F" w:rsidRPr="002E3E50" w:rsidRDefault="00FF0E1F" w:rsidP="00FF0E1F">
            <w:r w:rsidRPr="002E3E50">
              <w:rPr>
                <w:b/>
                <w:sz w:val="22"/>
              </w:rPr>
              <w:t>TITLE</w:t>
            </w:r>
          </w:p>
        </w:tc>
        <w:tc>
          <w:tcPr>
            <w:tcW w:w="2141" w:type="pct"/>
            <w:vAlign w:val="center"/>
          </w:tcPr>
          <w:p w14:paraId="7FEAD994" w14:textId="08054E35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A Brief Overview of the Book of Mormon</w:t>
            </w:r>
          </w:p>
        </w:tc>
        <w:tc>
          <w:tcPr>
            <w:tcW w:w="1509" w:type="pct"/>
            <w:vAlign w:val="center"/>
          </w:tcPr>
          <w:p w14:paraId="6FA9EE49" w14:textId="2E0D0C74" w:rsidR="00FF0E1F" w:rsidRPr="002E3E50" w:rsidRDefault="00FF0E1F" w:rsidP="00FF0E1F">
            <w:r w:rsidRPr="002E3E50">
              <w:rPr>
                <w:sz w:val="22"/>
              </w:rPr>
              <w:t>ภาพรวมโดยสังเขปเกี่ยวกับพระคัมภีร์มอรมอน</w:t>
            </w:r>
          </w:p>
        </w:tc>
      </w:tr>
      <w:tr w:rsidR="00FF0E1F" w:rsidRPr="002E3E50" w14:paraId="7D56C21B" w14:textId="77777777" w:rsidTr="005323B0">
        <w:trPr>
          <w:jc w:val="center"/>
        </w:trPr>
        <w:tc>
          <w:tcPr>
            <w:tcW w:w="0" w:type="auto"/>
            <w:vAlign w:val="center"/>
          </w:tcPr>
          <w:p w14:paraId="31A2AFB7" w14:textId="6AEC3C16" w:rsidR="00FF0E1F" w:rsidRPr="002E3E50" w:rsidRDefault="00FF0E1F" w:rsidP="00FF0E1F">
            <w:r w:rsidRPr="002E3E50">
              <w:rPr>
                <w:sz w:val="22"/>
              </w:rPr>
              <w:t>A1</w:t>
            </w:r>
          </w:p>
        </w:tc>
        <w:tc>
          <w:tcPr>
            <w:tcW w:w="0" w:type="auto"/>
            <w:vAlign w:val="center"/>
          </w:tcPr>
          <w:p w14:paraId="493BDC3E" w14:textId="642DEACE" w:rsidR="00FF0E1F" w:rsidRPr="002E3E50" w:rsidRDefault="00FF0E1F" w:rsidP="00FF0E1F">
            <w:pPr>
              <w:rPr>
                <w:rFonts w:eastAsia="Arial" w:cs="Arial"/>
                <w:b/>
                <w:bCs/>
                <w:sz w:val="22"/>
                <w:szCs w:val="22"/>
              </w:rPr>
            </w:pPr>
            <w:r w:rsidRPr="002E3E50">
              <w:rPr>
                <w:b/>
                <w:sz w:val="22"/>
              </w:rPr>
              <w:t>Shortened Title 1</w:t>
            </w:r>
          </w:p>
        </w:tc>
        <w:tc>
          <w:tcPr>
            <w:tcW w:w="2141" w:type="pct"/>
            <w:vAlign w:val="center"/>
          </w:tcPr>
          <w:p w14:paraId="187D0B6C" w14:textId="5095DB0B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A Brief Overview</w:t>
            </w:r>
          </w:p>
        </w:tc>
        <w:tc>
          <w:tcPr>
            <w:tcW w:w="1509" w:type="pct"/>
            <w:vAlign w:val="center"/>
          </w:tcPr>
          <w:p w14:paraId="102BD9FF" w14:textId="45A39642" w:rsidR="00FF0E1F" w:rsidRPr="002E3E50" w:rsidRDefault="00FF0E1F" w:rsidP="00FF0E1F">
            <w:r w:rsidRPr="002E3E50">
              <w:rPr>
                <w:sz w:val="22"/>
              </w:rPr>
              <w:t>ภาพรวมโดยสังเขป</w:t>
            </w:r>
          </w:p>
        </w:tc>
      </w:tr>
      <w:tr w:rsidR="00FF0E1F" w:rsidRPr="002E3E50" w14:paraId="4B6FF3E0" w14:textId="77777777" w:rsidTr="005323B0">
        <w:trPr>
          <w:jc w:val="center"/>
        </w:trPr>
        <w:tc>
          <w:tcPr>
            <w:tcW w:w="0" w:type="auto"/>
            <w:vAlign w:val="center"/>
          </w:tcPr>
          <w:p w14:paraId="26B0D975" w14:textId="7B03886D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A2</w:t>
            </w:r>
          </w:p>
        </w:tc>
        <w:tc>
          <w:tcPr>
            <w:tcW w:w="0" w:type="auto"/>
            <w:vAlign w:val="center"/>
          </w:tcPr>
          <w:p w14:paraId="69931B18" w14:textId="200118A7" w:rsidR="00FF0E1F" w:rsidRPr="002E3E50" w:rsidRDefault="00FF0E1F" w:rsidP="00FF0E1F">
            <w:pPr>
              <w:rPr>
                <w:rFonts w:eastAsia="Arial" w:cs="Arial"/>
                <w:b/>
                <w:bCs/>
                <w:sz w:val="22"/>
                <w:szCs w:val="22"/>
              </w:rPr>
            </w:pPr>
            <w:r w:rsidRPr="002E3E50">
              <w:rPr>
                <w:b/>
                <w:sz w:val="22"/>
              </w:rPr>
              <w:t>Shortened Title 2</w:t>
            </w:r>
          </w:p>
        </w:tc>
        <w:tc>
          <w:tcPr>
            <w:tcW w:w="2141" w:type="pct"/>
            <w:vAlign w:val="center"/>
          </w:tcPr>
          <w:p w14:paraId="4B834D65" w14:textId="651B8878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90-Second Overview</w:t>
            </w:r>
          </w:p>
        </w:tc>
        <w:tc>
          <w:tcPr>
            <w:tcW w:w="1509" w:type="pct"/>
            <w:vAlign w:val="center"/>
          </w:tcPr>
          <w:p w14:paraId="073D0831" w14:textId="2FC82CD5" w:rsidR="00FF0E1F" w:rsidRPr="002E3E50" w:rsidRDefault="00FF0E1F" w:rsidP="00FF0E1F">
            <w:r w:rsidRPr="002E3E50">
              <w:rPr>
                <w:sz w:val="22"/>
              </w:rPr>
              <w:t>ภาพรวม 90 วินาที</w:t>
            </w:r>
          </w:p>
        </w:tc>
      </w:tr>
      <w:tr w:rsidR="00FF0E1F" w:rsidRPr="002E3E50" w14:paraId="51BD8495" w14:textId="77777777" w:rsidTr="005323B0">
        <w:trPr>
          <w:jc w:val="center"/>
        </w:trPr>
        <w:tc>
          <w:tcPr>
            <w:tcW w:w="0" w:type="auto"/>
            <w:vAlign w:val="center"/>
          </w:tcPr>
          <w:p w14:paraId="57F33274" w14:textId="26AB6698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14:paraId="27E372F2" w14:textId="188B8EB1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b/>
                <w:sz w:val="22"/>
              </w:rPr>
              <w:t>DESCRIPTION</w:t>
            </w:r>
          </w:p>
        </w:tc>
        <w:tc>
          <w:tcPr>
            <w:tcW w:w="2141" w:type="pct"/>
            <w:vAlign w:val="center"/>
          </w:tcPr>
          <w:p w14:paraId="5BBD697B" w14:textId="3CEDDBFE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A short video summarizing the Book of Mormon as another Testament of Jesus Christ. </w:t>
            </w:r>
          </w:p>
        </w:tc>
        <w:tc>
          <w:tcPr>
            <w:tcW w:w="1509" w:type="pct"/>
            <w:vAlign w:val="center"/>
          </w:tcPr>
          <w:p w14:paraId="0C847D09" w14:textId="2D6CAC77" w:rsidR="00FF0E1F" w:rsidRPr="002E3E50" w:rsidRDefault="00FF0E1F" w:rsidP="00FF0E1F">
            <w:r w:rsidRPr="002E3E50">
              <w:rPr>
                <w:sz w:val="22"/>
              </w:rPr>
              <w:t>วีดิทัศน์สั้นๆ สรุปพระคัมภีร์มอรมอนในฐานะพยานหลักฐานอีกเล่มหนึ่งของพระเยซูคริสต์ </w:t>
            </w:r>
          </w:p>
        </w:tc>
      </w:tr>
    </w:tbl>
    <w:p w14:paraId="1326D6F1" w14:textId="77777777" w:rsidR="00836C74" w:rsidRPr="002E3E50" w:rsidRDefault="00000000">
      <w:r w:rsidRPr="002E3E50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"/>
        <w:gridCol w:w="703"/>
        <w:gridCol w:w="981"/>
        <w:gridCol w:w="7004"/>
      </w:tblGrid>
      <w:tr w:rsidR="00C75AB4" w:rsidRPr="002E3E50" w14:paraId="0624AD72" w14:textId="77777777" w:rsidTr="00FF0E1F">
        <w:trPr>
          <w:jc w:val="center"/>
        </w:trPr>
        <w:tc>
          <w:tcPr>
            <w:tcW w:w="397" w:type="pct"/>
            <w:shd w:val="clear" w:color="auto" w:fill="F6CC9E"/>
            <w:vAlign w:val="center"/>
          </w:tcPr>
          <w:p w14:paraId="5410A248" w14:textId="77777777" w:rsidR="00C75AB4" w:rsidRPr="002E3E50" w:rsidRDefault="00C75AB4">
            <w:pPr>
              <w:jc w:val="center"/>
            </w:pPr>
            <w:r w:rsidRPr="002E3E50">
              <w:rPr>
                <w:b/>
                <w:sz w:val="22"/>
              </w:rPr>
              <w:t>LOOP</w:t>
            </w:r>
          </w:p>
        </w:tc>
        <w:tc>
          <w:tcPr>
            <w:tcW w:w="948" w:type="pct"/>
            <w:shd w:val="clear" w:color="auto" w:fill="F6CC9E"/>
            <w:vAlign w:val="center"/>
          </w:tcPr>
          <w:p w14:paraId="1E565246" w14:textId="77777777" w:rsidR="00C75AB4" w:rsidRPr="002E3E50" w:rsidRDefault="00C75AB4">
            <w:pPr>
              <w:jc w:val="center"/>
            </w:pPr>
            <w:r w:rsidRPr="002E3E50">
              <w:rPr>
                <w:b/>
                <w:sz w:val="22"/>
              </w:rPr>
              <w:t>CHARACTER</w:t>
            </w:r>
          </w:p>
        </w:tc>
        <w:tc>
          <w:tcPr>
            <w:tcW w:w="1897" w:type="pct"/>
            <w:shd w:val="clear" w:color="auto" w:fill="F6CC9E"/>
            <w:vAlign w:val="center"/>
          </w:tcPr>
          <w:p w14:paraId="709F02D8" w14:textId="77777777" w:rsidR="00C75AB4" w:rsidRPr="002E3E50" w:rsidRDefault="00C75AB4">
            <w:pPr>
              <w:jc w:val="center"/>
            </w:pPr>
            <w:r w:rsidRPr="002E3E50">
              <w:rPr>
                <w:b/>
                <w:sz w:val="22"/>
              </w:rPr>
              <w:t>ENGLISH</w:t>
            </w:r>
          </w:p>
        </w:tc>
        <w:tc>
          <w:tcPr>
            <w:tcW w:w="1758" w:type="pct"/>
            <w:shd w:val="clear" w:color="auto" w:fill="F6CC9E"/>
            <w:vAlign w:val="center"/>
          </w:tcPr>
          <w:p w14:paraId="1F3D1A3F" w14:textId="77777777" w:rsidR="00C75AB4" w:rsidRPr="002E3E50" w:rsidRDefault="00C75AB4">
            <w:pPr>
              <w:jc w:val="center"/>
            </w:pPr>
            <w:r w:rsidRPr="002E3E50">
              <w:rPr>
                <w:b/>
                <w:sz w:val="22"/>
              </w:rPr>
              <w:t>TRANSLATION</w:t>
            </w:r>
          </w:p>
        </w:tc>
      </w:tr>
      <w:tr w:rsidR="00FF0E1F" w:rsidRPr="002E3E50" w14:paraId="01359924" w14:textId="77777777" w:rsidTr="00FF0E1F">
        <w:trPr>
          <w:jc w:val="center"/>
        </w:trPr>
        <w:tc>
          <w:tcPr>
            <w:tcW w:w="397" w:type="pct"/>
          </w:tcPr>
          <w:p w14:paraId="07B3425B" w14:textId="54DA58A9" w:rsidR="00FF0E1F" w:rsidRPr="002E3E50" w:rsidRDefault="00FF0E1F" w:rsidP="00FF0E1F">
            <w:r w:rsidRPr="002E3E50">
              <w:t>1</w:t>
            </w:r>
          </w:p>
        </w:tc>
        <w:tc>
          <w:tcPr>
            <w:tcW w:w="948" w:type="pct"/>
          </w:tcPr>
          <w:p w14:paraId="7C73FA82" w14:textId="20952319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Male Narrator</w:t>
            </w:r>
          </w:p>
        </w:tc>
        <w:tc>
          <w:tcPr>
            <w:tcW w:w="1897" w:type="pct"/>
          </w:tcPr>
          <w:p w14:paraId="085E53E1" w14:textId="65A6F474" w:rsidR="00FF0E1F" w:rsidRPr="002E3E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  <w:r w:rsidRPr="002E3E50">
              <w:rPr>
                <w:rStyle w:val="normaltextrun"/>
                <w:sz w:val="26"/>
              </w:rPr>
              <w:t>You may have heard of the Book of Mormon, but you might be surprised what it’s actually about.​ </w:t>
            </w:r>
            <w:r w:rsidRPr="002E3E50">
              <w:rPr>
                <w:rStyle w:val="eop"/>
                <w:sz w:val="26"/>
              </w:rPr>
              <w:t> </w:t>
            </w:r>
          </w:p>
        </w:tc>
        <w:tc>
          <w:tcPr>
            <w:tcW w:w="1758" w:type="pct"/>
          </w:tcPr>
          <w:p w14:paraId="25C49284" w14:textId="50DD7212" w:rsidR="00FF0E1F" w:rsidRPr="002E3E50" w:rsidRDefault="00FF0E1F" w:rsidP="00FF0E1F">
            <w:r w:rsidRPr="002E3E50">
              <w:rPr>
                <w:rStyle w:val="normaltextrun"/>
                <w:sz w:val="26"/>
              </w:rPr>
              <w:t>คุณอาจเคยได้ยินเกี่ยวกับพระคัมภีร์มอรมอน แต่คุณอาจแปลกใจว่าจริงๆ แล้วนี่คือหนังสืออะไร </w:t>
            </w:r>
            <w:r w:rsidRPr="002E3E50">
              <w:rPr>
                <w:rStyle w:val="eop"/>
                <w:sz w:val="26"/>
              </w:rPr>
              <w:t> </w:t>
            </w:r>
          </w:p>
        </w:tc>
      </w:tr>
      <w:tr w:rsidR="00FF0E1F" w:rsidRPr="002E3E50" w14:paraId="4455E017" w14:textId="77777777" w:rsidTr="00FF0E1F">
        <w:trPr>
          <w:jc w:val="center"/>
        </w:trPr>
        <w:tc>
          <w:tcPr>
            <w:tcW w:w="397" w:type="pct"/>
          </w:tcPr>
          <w:p w14:paraId="00409CA0" w14:textId="57881D24" w:rsidR="00FF0E1F" w:rsidRPr="002E3E50" w:rsidRDefault="00FF0E1F" w:rsidP="00FF0E1F">
            <w:r w:rsidRPr="002E3E50">
              <w:t>2</w:t>
            </w:r>
          </w:p>
        </w:tc>
        <w:tc>
          <w:tcPr>
            <w:tcW w:w="948" w:type="pct"/>
          </w:tcPr>
          <w:p w14:paraId="31873794" w14:textId="0F5B27D8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Male Narrator</w:t>
            </w:r>
          </w:p>
        </w:tc>
        <w:tc>
          <w:tcPr>
            <w:tcW w:w="1897" w:type="pct"/>
          </w:tcPr>
          <w:p w14:paraId="2B6BE995" w14:textId="1F120F19" w:rsidR="00FF0E1F" w:rsidRPr="002E3E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  <w:r w:rsidRPr="002E3E50">
              <w:rPr>
                <w:rStyle w:val="normaltextrun"/>
                <w:sz w:val="26"/>
              </w:rPr>
              <w:t xml:space="preserve">On the surface, it's </w:t>
            </w:r>
            <w:r w:rsidRPr="002E3E50">
              <w:rPr>
                <w:rStyle w:val="normaltextrun"/>
                <w:sz w:val="26"/>
              </w:rPr>
              <w:lastRenderedPageBreak/>
              <w:t>a 1000-year account of a great civilization. But at heart, it's about individuals striving to learn of and follow Jesus Christ.​ </w:t>
            </w:r>
            <w:r w:rsidRPr="002E3E50">
              <w:rPr>
                <w:rStyle w:val="eop"/>
                <w:sz w:val="26"/>
              </w:rPr>
              <w:t> </w:t>
            </w:r>
          </w:p>
        </w:tc>
        <w:tc>
          <w:tcPr>
            <w:tcW w:w="1758" w:type="pct"/>
          </w:tcPr>
          <w:p w14:paraId="65ECB12C" w14:textId="5A6DFB2C" w:rsidR="00FF0E1F" w:rsidRPr="002E3E50" w:rsidRDefault="00FF0E1F" w:rsidP="00FF0E1F">
            <w:r w:rsidRPr="002E3E50">
              <w:rPr>
                <w:rStyle w:val="normaltextrun"/>
                <w:sz w:val="26"/>
              </w:rPr>
              <w:lastRenderedPageBreak/>
              <w:t xml:space="preserve">หากมองผิวเผิน นี่คือเรื่องราว 1,000 ปีของอารยธรรมอันยิ่งใหญ่ แต่โดยแก่นแท้แล้ว </w:t>
            </w:r>
            <w:r w:rsidRPr="002E3E50">
              <w:rPr>
                <w:rStyle w:val="normaltextrun"/>
                <w:sz w:val="26"/>
              </w:rPr>
              <w:lastRenderedPageBreak/>
              <w:t>เป็นเรื่องราวของหลายคนที่พยายามเรียนรู้และติดตามพระเยซูคริสต์​ </w:t>
            </w:r>
            <w:r w:rsidRPr="002E3E50">
              <w:rPr>
                <w:rStyle w:val="eop"/>
                <w:sz w:val="26"/>
              </w:rPr>
              <w:t> </w:t>
            </w:r>
          </w:p>
        </w:tc>
      </w:tr>
      <w:tr w:rsidR="00FF0E1F" w:rsidRPr="002E3E50" w14:paraId="42DA5F94" w14:textId="77777777" w:rsidTr="00FF0E1F">
        <w:trPr>
          <w:jc w:val="center"/>
        </w:trPr>
        <w:tc>
          <w:tcPr>
            <w:tcW w:w="397" w:type="pct"/>
          </w:tcPr>
          <w:p w14:paraId="2D82BCE8" w14:textId="1BD2CE70" w:rsidR="00FF0E1F" w:rsidRPr="002E3E50" w:rsidRDefault="00FF0E1F" w:rsidP="00FF0E1F">
            <w:r w:rsidRPr="002E3E50">
              <w:lastRenderedPageBreak/>
              <w:t>3</w:t>
            </w:r>
          </w:p>
        </w:tc>
        <w:tc>
          <w:tcPr>
            <w:tcW w:w="948" w:type="pct"/>
          </w:tcPr>
          <w:p w14:paraId="0D32E7C1" w14:textId="37145153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Male Narrator</w:t>
            </w:r>
          </w:p>
        </w:tc>
        <w:tc>
          <w:tcPr>
            <w:tcW w:w="1897" w:type="pct"/>
          </w:tcPr>
          <w:p w14:paraId="74F185CA" w14:textId="2450DF3F" w:rsidR="00FF0E1F" w:rsidRPr="002E3E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  <w:r w:rsidRPr="002E3E50">
              <w:rPr>
                <w:rStyle w:val="normaltextrun"/>
                <w:sz w:val="26"/>
              </w:rPr>
              <w:t xml:space="preserve">It begins in Jerusalem around 600 BC when a prophet was warned by God to flee the impending destruction of the city. He and his family are guided across the </w:t>
            </w:r>
            <w:r w:rsidRPr="002E3E50">
              <w:rPr>
                <w:rStyle w:val="normaltextrun"/>
                <w:sz w:val="26"/>
              </w:rPr>
              <w:lastRenderedPageBreak/>
              <w:t>ocean to what is now the Americas. ​ </w:t>
            </w:r>
            <w:r w:rsidRPr="002E3E50">
              <w:rPr>
                <w:rStyle w:val="eop"/>
                <w:sz w:val="26"/>
              </w:rPr>
              <w:t> </w:t>
            </w:r>
          </w:p>
        </w:tc>
        <w:tc>
          <w:tcPr>
            <w:tcW w:w="1758" w:type="pct"/>
          </w:tcPr>
          <w:p w14:paraId="70A69CCD" w14:textId="4849B0A2" w:rsidR="00FF0E1F" w:rsidRPr="002E3E50" w:rsidRDefault="00FF0E1F" w:rsidP="00FF0E1F">
            <w:r w:rsidRPr="002E3E50">
              <w:rPr>
                <w:rStyle w:val="normaltextrun"/>
                <w:sz w:val="26"/>
              </w:rPr>
              <w:lastRenderedPageBreak/>
              <w:t>เริ่มต้นในเยรูซาเล็มประมาณ 600 ปีก่อนคริสตกาล เมื่อศาสดาพยากรณ์ได้รับคำเตือนจากพระเจ้าให้หนีจากเมืองที่กำลังจะพินาศ ทรงนำทางเขากับครอบครัวข้ามมหาสมุทรไปยังทวีปอเมริกาในปัจจุบัน </w:t>
            </w:r>
            <w:r w:rsidRPr="002E3E50">
              <w:rPr>
                <w:rStyle w:val="eop"/>
                <w:sz w:val="26"/>
              </w:rPr>
              <w:t> </w:t>
            </w:r>
          </w:p>
        </w:tc>
      </w:tr>
      <w:tr w:rsidR="00FF0E1F" w:rsidRPr="002E3E50" w14:paraId="6DE073D8" w14:textId="77777777" w:rsidTr="00FF0E1F">
        <w:trPr>
          <w:jc w:val="center"/>
        </w:trPr>
        <w:tc>
          <w:tcPr>
            <w:tcW w:w="397" w:type="pct"/>
          </w:tcPr>
          <w:p w14:paraId="515983DA" w14:textId="014668CC" w:rsidR="00FF0E1F" w:rsidRPr="002E3E50" w:rsidRDefault="00FF0E1F" w:rsidP="00FF0E1F">
            <w:r w:rsidRPr="002E3E50">
              <w:t>4</w:t>
            </w:r>
          </w:p>
        </w:tc>
        <w:tc>
          <w:tcPr>
            <w:tcW w:w="948" w:type="pct"/>
          </w:tcPr>
          <w:p w14:paraId="6DFE1AD2" w14:textId="2180BE69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Male Narrator</w:t>
            </w:r>
          </w:p>
        </w:tc>
        <w:tc>
          <w:tcPr>
            <w:tcW w:w="1897" w:type="pct"/>
          </w:tcPr>
          <w:p w14:paraId="4857CC38" w14:textId="12DA07F4" w:rsidR="00FF0E1F" w:rsidRPr="002E3E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  <w:r w:rsidRPr="002E3E50">
              <w:rPr>
                <w:rStyle w:val="normaltextrun"/>
                <w:sz w:val="26"/>
              </w:rPr>
              <w:t>The people grow and eventually divide into two great nations who have times of war and peace. ​Their lives can inspire you to have faith in Jesus Christ, keep His commandments, and serve others.​ </w:t>
            </w:r>
            <w:r w:rsidRPr="002E3E50">
              <w:rPr>
                <w:rStyle w:val="eop"/>
                <w:sz w:val="26"/>
              </w:rPr>
              <w:t> </w:t>
            </w:r>
          </w:p>
        </w:tc>
        <w:tc>
          <w:tcPr>
            <w:tcW w:w="1758" w:type="pct"/>
          </w:tcPr>
          <w:p w14:paraId="6B4269C4" w14:textId="4E0A1509" w:rsidR="00FF0E1F" w:rsidRPr="002E3E50" w:rsidRDefault="00FF0E1F" w:rsidP="00FF0E1F">
            <w:r w:rsidRPr="002E3E50">
              <w:rPr>
                <w:rStyle w:val="normaltextrun"/>
                <w:sz w:val="26"/>
              </w:rPr>
              <w:t>ผู้คนมีมากขึ้น จนในที่สุดก็แบ่งออกเป็นสองประชาชาติที่ยิ่งใหญ่ที่มีทั้งสงครามและสันติสุข ​ชีวิตพวกเขาสามารถสร้างแรงบันดาลใจให้คุณมีศรัทธาในพระเยซูคริสต์ รักษาพระบัญญัติ และรับใช้ผู้อื่น​ </w:t>
            </w:r>
            <w:r w:rsidRPr="002E3E50">
              <w:rPr>
                <w:rStyle w:val="eop"/>
                <w:sz w:val="26"/>
              </w:rPr>
              <w:t> </w:t>
            </w:r>
          </w:p>
        </w:tc>
      </w:tr>
      <w:tr w:rsidR="00FF0E1F" w:rsidRPr="002E3E50" w14:paraId="2F6CC53B" w14:textId="77777777" w:rsidTr="00FF0E1F">
        <w:trPr>
          <w:jc w:val="center"/>
        </w:trPr>
        <w:tc>
          <w:tcPr>
            <w:tcW w:w="397" w:type="pct"/>
          </w:tcPr>
          <w:p w14:paraId="56C9182F" w14:textId="052EFFE1" w:rsidR="00FF0E1F" w:rsidRPr="002E3E50" w:rsidRDefault="00FF0E1F" w:rsidP="00FF0E1F">
            <w:r w:rsidRPr="002E3E50">
              <w:t>5</w:t>
            </w:r>
          </w:p>
        </w:tc>
        <w:tc>
          <w:tcPr>
            <w:tcW w:w="948" w:type="pct"/>
          </w:tcPr>
          <w:p w14:paraId="68678878" w14:textId="63159324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Male Narrator</w:t>
            </w:r>
          </w:p>
        </w:tc>
        <w:tc>
          <w:tcPr>
            <w:tcW w:w="1897" w:type="pct"/>
          </w:tcPr>
          <w:p w14:paraId="66EB5D80" w14:textId="735767CF" w:rsidR="00FF0E1F" w:rsidRPr="002E3E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  <w:r w:rsidRPr="002E3E50">
              <w:rPr>
                <w:rStyle w:val="normaltextrun"/>
                <w:sz w:val="26"/>
              </w:rPr>
              <w:t>The Book of Mormon contains holy words of prophet</w:t>
            </w:r>
            <w:r w:rsidRPr="002E3E50">
              <w:rPr>
                <w:rStyle w:val="normaltextrun"/>
                <w:sz w:val="26"/>
              </w:rPr>
              <w:lastRenderedPageBreak/>
              <w:t>s who testified of the coming of the Savior.​ It confirms the truths of the Bible and witnesses that Jesus Christ is the Son of God;</w:t>
            </w:r>
          </w:p>
        </w:tc>
        <w:tc>
          <w:tcPr>
            <w:tcW w:w="1758" w:type="pct"/>
          </w:tcPr>
          <w:p w14:paraId="6E6EE5A4" w14:textId="73D5E078" w:rsidR="00FF0E1F" w:rsidRPr="002E3E50" w:rsidRDefault="00FF0E1F" w:rsidP="00FF0E1F">
            <w:r w:rsidRPr="002E3E50">
              <w:rPr>
                <w:rStyle w:val="normaltextrun"/>
                <w:sz w:val="26"/>
              </w:rPr>
              <w:lastRenderedPageBreak/>
              <w:t>พระคัมภีร์มอรมอนมีถ้อยคำศักดิ์สิทธิ์ของศาสดาพยากรณ์ผู้เป็นพยานถึงการเสด็จมาของพระผู้ช่วยให้รอด ยืนยันความจริงของพระคัมภีร์ไบเบิล และเป็นพยานว่าพระเยซูคริสต์คือพระบุตรของพระผู้เป็นเจ้า</w:t>
            </w:r>
          </w:p>
        </w:tc>
      </w:tr>
      <w:tr w:rsidR="00FF0E1F" w:rsidRPr="002E3E50" w14:paraId="741F839B" w14:textId="77777777" w:rsidTr="00FF0E1F">
        <w:trPr>
          <w:jc w:val="center"/>
        </w:trPr>
        <w:tc>
          <w:tcPr>
            <w:tcW w:w="397" w:type="pct"/>
          </w:tcPr>
          <w:p w14:paraId="7AD73DA0" w14:textId="771AFCD4" w:rsidR="00FF0E1F" w:rsidRPr="002E3E50" w:rsidRDefault="00FF0E1F" w:rsidP="00FF0E1F">
            <w:r w:rsidRPr="002E3E50">
              <w:t>6</w:t>
            </w:r>
          </w:p>
        </w:tc>
        <w:tc>
          <w:tcPr>
            <w:tcW w:w="948" w:type="pct"/>
          </w:tcPr>
          <w:p w14:paraId="4FF19E9D" w14:textId="55941EBD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Male Narrator</w:t>
            </w:r>
          </w:p>
        </w:tc>
        <w:tc>
          <w:tcPr>
            <w:tcW w:w="1897" w:type="pct"/>
          </w:tcPr>
          <w:p w14:paraId="035ECA66" w14:textId="5F24C204" w:rsidR="00FF0E1F" w:rsidRPr="002E3E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  <w:r w:rsidRPr="002E3E50">
              <w:rPr>
                <w:rStyle w:val="normaltextrun"/>
                <w:sz w:val="26"/>
              </w:rPr>
              <w:t>that He lived, died, and overcame death and sin for each of us.​ That’s why it is called “Another Testament of Jesus Christ.”​ </w:t>
            </w:r>
            <w:r w:rsidRPr="002E3E50">
              <w:rPr>
                <w:rStyle w:val="normaltextrun"/>
                <w:sz w:val="18"/>
              </w:rPr>
              <w:t> </w:t>
            </w:r>
            <w:r w:rsidRPr="002E3E50">
              <w:rPr>
                <w:rStyle w:val="eop"/>
                <w:sz w:val="18"/>
              </w:rPr>
              <w:t> </w:t>
            </w:r>
          </w:p>
        </w:tc>
        <w:tc>
          <w:tcPr>
            <w:tcW w:w="1758" w:type="pct"/>
          </w:tcPr>
          <w:p w14:paraId="66876AF7" w14:textId="6F115281" w:rsidR="00FF0E1F" w:rsidRPr="002E3E50" w:rsidRDefault="00FF0E1F" w:rsidP="00FF0E1F">
            <w:r w:rsidRPr="002E3E50">
              <w:rPr>
                <w:rStyle w:val="normaltextrun"/>
                <w:sz w:val="26"/>
              </w:rPr>
              <w:t>ว่าพระองค์ทรงพระชนม์ สิ้นพระชนม์ และทรงเอาชนะความตายและบาปเพื่อทุกคน หนังสือเล่มนี้จึงได้ชื่อว่าเป็น “พยานหลักฐานอีกเล่มหนึ่งของพระเยซูคริสต์”​ </w:t>
            </w:r>
            <w:r w:rsidRPr="002E3E50">
              <w:rPr>
                <w:rStyle w:val="normaltextrun"/>
                <w:sz w:val="18"/>
              </w:rPr>
              <w:t> </w:t>
            </w:r>
            <w:r w:rsidRPr="002E3E50">
              <w:rPr>
                <w:rStyle w:val="eop"/>
                <w:sz w:val="18"/>
              </w:rPr>
              <w:t> </w:t>
            </w:r>
          </w:p>
        </w:tc>
      </w:tr>
      <w:tr w:rsidR="00FF0E1F" w:rsidRPr="002E3E50" w14:paraId="38B79B75" w14:textId="77777777" w:rsidTr="00FF0E1F">
        <w:trPr>
          <w:jc w:val="center"/>
        </w:trPr>
        <w:tc>
          <w:tcPr>
            <w:tcW w:w="397" w:type="pct"/>
          </w:tcPr>
          <w:p w14:paraId="6E08E873" w14:textId="61624F27" w:rsidR="00FF0E1F" w:rsidRPr="002E3E50" w:rsidRDefault="00FF0E1F" w:rsidP="00FF0E1F">
            <w:r w:rsidRPr="002E3E50">
              <w:t>7</w:t>
            </w:r>
          </w:p>
        </w:tc>
        <w:tc>
          <w:tcPr>
            <w:tcW w:w="948" w:type="pct"/>
          </w:tcPr>
          <w:p w14:paraId="0055FB75" w14:textId="2E6C0F21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Male Narrator</w:t>
            </w:r>
          </w:p>
        </w:tc>
        <w:tc>
          <w:tcPr>
            <w:tcW w:w="1897" w:type="pct"/>
          </w:tcPr>
          <w:p w14:paraId="7D9C6834" w14:textId="59EA83B2" w:rsidR="00FF0E1F" w:rsidRPr="002E3E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  <w:r w:rsidRPr="002E3E50">
              <w:rPr>
                <w:rStyle w:val="normaltextrun"/>
                <w:sz w:val="26"/>
              </w:rPr>
              <w:t xml:space="preserve">In fact, the crowning event of the book is the visit </w:t>
            </w:r>
            <w:r w:rsidRPr="002E3E50">
              <w:rPr>
                <w:rStyle w:val="normaltextrun"/>
                <w:sz w:val="26"/>
              </w:rPr>
              <w:lastRenderedPageBreak/>
              <w:t>of Jesus Christ to the people in the Americas after His resurrection in Jerusalem. He teaches His gospel, heals the sick, and blesses their children. </w:t>
            </w:r>
            <w:r w:rsidRPr="002E3E50">
              <w:rPr>
                <w:rStyle w:val="eop"/>
                <w:sz w:val="26"/>
              </w:rPr>
              <w:t> </w:t>
            </w:r>
          </w:p>
        </w:tc>
        <w:tc>
          <w:tcPr>
            <w:tcW w:w="1758" w:type="pct"/>
          </w:tcPr>
          <w:p w14:paraId="745695A4" w14:textId="069702E5" w:rsidR="00FF0E1F" w:rsidRPr="002E3E50" w:rsidRDefault="00FF0E1F" w:rsidP="00FF0E1F">
            <w:r w:rsidRPr="002E3E50">
              <w:rPr>
                <w:rStyle w:val="normaltextrun"/>
                <w:sz w:val="26"/>
              </w:rPr>
              <w:lastRenderedPageBreak/>
              <w:t>อันที่จริง เหตุการณ์สำคัญที่สุดในหนังสือคือการเสด็จเยือนของพระเยซูคริสต์ต่อผู้คนในทวีปอเมริกาหลังพระองค์ฟื้นคืนพระชนม์ในกรุงเยรูซาเล็ม ทรงสอนพระกิตติคุณ รักษาคนป่วย และให้พรเด็กๆ </w:t>
            </w:r>
            <w:r w:rsidRPr="002E3E50">
              <w:rPr>
                <w:rStyle w:val="eop"/>
                <w:sz w:val="26"/>
              </w:rPr>
              <w:t> </w:t>
            </w:r>
          </w:p>
        </w:tc>
      </w:tr>
      <w:tr w:rsidR="00FF0E1F" w:rsidRPr="002E3E50" w14:paraId="7AFFB681" w14:textId="77777777" w:rsidTr="00FF0E1F">
        <w:trPr>
          <w:jc w:val="center"/>
        </w:trPr>
        <w:tc>
          <w:tcPr>
            <w:tcW w:w="397" w:type="pct"/>
          </w:tcPr>
          <w:p w14:paraId="159154B6" w14:textId="1383689B" w:rsidR="00FF0E1F" w:rsidRPr="002E3E50" w:rsidRDefault="00FF0E1F" w:rsidP="00FF0E1F">
            <w:r w:rsidRPr="002E3E50">
              <w:t>8</w:t>
            </w:r>
          </w:p>
        </w:tc>
        <w:tc>
          <w:tcPr>
            <w:tcW w:w="948" w:type="pct"/>
          </w:tcPr>
          <w:p w14:paraId="4D56868C" w14:textId="028D2FFF" w:rsidR="00FF0E1F" w:rsidRPr="002E3E50" w:rsidRDefault="00FF0E1F" w:rsidP="00FF0E1F">
            <w:pPr>
              <w:rPr>
                <w:rFonts w:eastAsia="Arial" w:cs="Arial"/>
                <w:sz w:val="22"/>
                <w:szCs w:val="22"/>
              </w:rPr>
            </w:pPr>
            <w:r w:rsidRPr="002E3E50">
              <w:rPr>
                <w:sz w:val="22"/>
              </w:rPr>
              <w:t>Male Narrator</w:t>
            </w:r>
          </w:p>
        </w:tc>
        <w:tc>
          <w:tcPr>
            <w:tcW w:w="1897" w:type="pct"/>
          </w:tcPr>
          <w:p w14:paraId="0B747D28" w14:textId="1AC911A2" w:rsidR="00FF0E1F" w:rsidRPr="002E3E50" w:rsidRDefault="00FF0E1F" w:rsidP="00FF0E1F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  <w:r w:rsidRPr="002E3E50">
              <w:rPr>
                <w:rStyle w:val="normaltextrun"/>
                <w:sz w:val="26"/>
              </w:rPr>
              <w:t xml:space="preserve">But that’s just the beginning of the story. The real impact of the Book of Mormon is how it can help you with the challenges you face today. </w:t>
            </w:r>
            <w:r w:rsidRPr="002E3E50">
              <w:rPr>
                <w:rStyle w:val="normaltextrun"/>
                <w:sz w:val="26"/>
              </w:rPr>
              <w:lastRenderedPageBreak/>
              <w:t>You can find comfort, direction, and learn how to be a better and happier person. Most of all, you can grow closer to your Savior Jesus Christ. </w:t>
            </w:r>
            <w:r w:rsidRPr="002E3E50">
              <w:rPr>
                <w:rStyle w:val="eop"/>
                <w:sz w:val="26"/>
              </w:rPr>
              <w:t> </w:t>
            </w:r>
          </w:p>
        </w:tc>
        <w:tc>
          <w:tcPr>
            <w:tcW w:w="1758" w:type="pct"/>
          </w:tcPr>
          <w:p w14:paraId="0EF22846" w14:textId="6A56D18C" w:rsidR="00FF0E1F" w:rsidRPr="002E3E50" w:rsidRDefault="00FF0E1F" w:rsidP="00FF0E1F">
            <w:r w:rsidRPr="002E3E50">
              <w:rPr>
                <w:rStyle w:val="normaltextrun"/>
                <w:sz w:val="26"/>
              </w:rPr>
              <w:lastRenderedPageBreak/>
              <w:t>แต่นั่นเป็นเพียงจุดเริ่มต้นของเรื่องราว อิทธิพลที่แท้จริงของพระคัมภีร์มอรมอนคือมันสามารถช่วยคุณรับมือกับความท้าทายในปัจจุบันได้ คุณสามารถพบการปลอบโยน แนวทาง และเรียนรู้วิธีเป็นคนที่ดีขึ้นและมีความสุขมากขึ้น สำคัญที่สุดคือ คุณสามารถใกล้ชิดพระผู้ช่วยให้รอดพระเยซูคริสต์มากขึ้น </w:t>
            </w:r>
            <w:r w:rsidRPr="002E3E50">
              <w:rPr>
                <w:rStyle w:val="eop"/>
                <w:sz w:val="26"/>
              </w:rPr>
              <w:t> </w:t>
            </w:r>
          </w:p>
        </w:tc>
      </w:tr>
    </w:tbl>
    <w:p w14:paraId="03375813" w14:textId="77777777" w:rsidR="0080367C" w:rsidRPr="002E3E50" w:rsidRDefault="0080367C" w:rsidP="00C75AB4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6"/>
        <w:gridCol w:w="1709"/>
        <w:gridCol w:w="3421"/>
        <w:gridCol w:w="3170"/>
      </w:tblGrid>
      <w:tr w:rsidR="00BA3A17" w:rsidRPr="002E3E50" w14:paraId="286A27C9" w14:textId="77777777" w:rsidTr="00BA3A17">
        <w:trPr>
          <w:jc w:val="center"/>
        </w:trPr>
        <w:tc>
          <w:tcPr>
            <w:tcW w:w="397" w:type="pct"/>
            <w:shd w:val="clear" w:color="auto" w:fill="F6CC9E"/>
            <w:vAlign w:val="center"/>
          </w:tcPr>
          <w:p w14:paraId="43603092" w14:textId="77777777" w:rsidR="00BA3A17" w:rsidRPr="002E3E50" w:rsidRDefault="00BA3A17">
            <w:pPr>
              <w:jc w:val="center"/>
            </w:pPr>
            <w:r w:rsidRPr="002E3E50">
              <w:rPr>
                <w:b/>
                <w:sz w:val="22"/>
              </w:rPr>
              <w:t>LOOP</w:t>
            </w:r>
          </w:p>
        </w:tc>
        <w:tc>
          <w:tcPr>
            <w:tcW w:w="948" w:type="pct"/>
            <w:shd w:val="clear" w:color="auto" w:fill="F6CC9E"/>
            <w:vAlign w:val="center"/>
          </w:tcPr>
          <w:p w14:paraId="5C342FF9" w14:textId="1D2B1B30" w:rsidR="00BA3A17" w:rsidRPr="002E3E50" w:rsidRDefault="00BA3A17">
            <w:pPr>
              <w:jc w:val="center"/>
            </w:pPr>
            <w:r w:rsidRPr="002E3E50">
              <w:rPr>
                <w:b/>
                <w:sz w:val="22"/>
              </w:rPr>
              <w:t>GRAPHIC</w:t>
            </w:r>
          </w:p>
        </w:tc>
        <w:tc>
          <w:tcPr>
            <w:tcW w:w="1897" w:type="pct"/>
            <w:shd w:val="clear" w:color="auto" w:fill="F6CC9E"/>
            <w:vAlign w:val="center"/>
          </w:tcPr>
          <w:p w14:paraId="5921429D" w14:textId="77777777" w:rsidR="00BA3A17" w:rsidRPr="002E3E50" w:rsidRDefault="00BA3A17">
            <w:pPr>
              <w:jc w:val="center"/>
            </w:pPr>
            <w:r w:rsidRPr="002E3E50">
              <w:rPr>
                <w:b/>
                <w:sz w:val="22"/>
              </w:rPr>
              <w:t>ENGLISH</w:t>
            </w:r>
          </w:p>
        </w:tc>
        <w:tc>
          <w:tcPr>
            <w:tcW w:w="1758" w:type="pct"/>
            <w:shd w:val="clear" w:color="auto" w:fill="F6CC9E"/>
            <w:vAlign w:val="center"/>
          </w:tcPr>
          <w:p w14:paraId="6C057519" w14:textId="77777777" w:rsidR="00BA3A17" w:rsidRPr="002E3E50" w:rsidRDefault="00BA3A17">
            <w:pPr>
              <w:jc w:val="center"/>
            </w:pPr>
            <w:r w:rsidRPr="002E3E50">
              <w:rPr>
                <w:b/>
                <w:sz w:val="22"/>
              </w:rPr>
              <w:t>TRANSLATION</w:t>
            </w:r>
          </w:p>
        </w:tc>
      </w:tr>
      <w:tr w:rsidR="00BA3A17" w:rsidRPr="002E3E50" w14:paraId="5B63C11B" w14:textId="77777777" w:rsidTr="00BA3A17">
        <w:trPr>
          <w:jc w:val="center"/>
        </w:trPr>
        <w:tc>
          <w:tcPr>
            <w:tcW w:w="397" w:type="pct"/>
          </w:tcPr>
          <w:p w14:paraId="4DD36BAE" w14:textId="70A39ED8" w:rsidR="00BA3A17" w:rsidRPr="002E3E50" w:rsidRDefault="00BA3A17"/>
        </w:tc>
        <w:tc>
          <w:tcPr>
            <w:tcW w:w="948" w:type="pct"/>
          </w:tcPr>
          <w:p w14:paraId="42D6D857" w14:textId="5B6945B2" w:rsidR="00BA3A17" w:rsidRPr="002E3E50" w:rsidRDefault="00BA3A1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97" w:type="pct"/>
          </w:tcPr>
          <w:p w14:paraId="47364B2F" w14:textId="49D02F8B" w:rsidR="00BA3A17" w:rsidRPr="002E3E50" w:rsidRDefault="008C3179">
            <w:pPr>
              <w:pStyle w:val="paragraph"/>
              <w:spacing w:before="0" w:beforeAutospacing="0" w:after="0" w:afterAutospacing="0"/>
              <w:textAlignment w:val="baseline"/>
              <w:rPr>
                <w:rFonts w:cs="Segoe UI"/>
                <w:sz w:val="18"/>
                <w:szCs w:val="18"/>
              </w:rPr>
            </w:pPr>
            <w:r w:rsidRPr="002E3E50">
              <w:rPr>
                <w:sz w:val="18"/>
              </w:rPr>
              <w:t>Download the Book of Mormon app today</w:t>
            </w:r>
          </w:p>
        </w:tc>
        <w:tc>
          <w:tcPr>
            <w:tcW w:w="1758" w:type="pct"/>
          </w:tcPr>
          <w:p w14:paraId="08EF3227" w14:textId="5A4A4D77" w:rsidR="00BA3A17" w:rsidRPr="002E3E50" w:rsidRDefault="00FF0E1F">
            <w:r w:rsidRPr="002E3E50">
              <w:rPr>
                <w:sz w:val="18"/>
              </w:rPr>
              <w:t>ดาวน์โหลดแอปพระคัมภีร์มอรมอนวันนี้</w:t>
            </w:r>
          </w:p>
        </w:tc>
      </w:tr>
    </w:tbl>
    <w:p w14:paraId="5F82F10F" w14:textId="77777777" w:rsidR="00BA3A17" w:rsidRPr="002E3E50" w:rsidRDefault="00BA3A17" w:rsidP="00C75AB4"/>
    <w:sectPr w:rsidR="00BA3A17" w:rsidRPr="002E3E50">
      <w:head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2217" w14:textId="77777777" w:rsidR="00564607" w:rsidRDefault="00564607">
      <w:r>
        <w:separator/>
      </w:r>
    </w:p>
  </w:endnote>
  <w:endnote w:type="continuationSeparator" w:id="0">
    <w:p w14:paraId="2C3DB6AB" w14:textId="77777777" w:rsidR="00564607" w:rsidRDefault="0056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8E88" w14:textId="77777777" w:rsidR="00564607" w:rsidRDefault="00564607">
      <w:r>
        <w:separator/>
      </w:r>
    </w:p>
  </w:footnote>
  <w:footnote w:type="continuationSeparator" w:id="0">
    <w:p w14:paraId="4EF3C8E8" w14:textId="77777777" w:rsidR="00564607" w:rsidRDefault="00564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A84D" w14:textId="77777777" w:rsidR="00836C74" w:rsidRPr="00FF0E1F" w:rsidRDefault="00000000">
    <w:pPr>
      <w:jc w:val="right"/>
      <w:rPr>
        <w:vanish/>
      </w:rPr>
    </w:pPr>
    <w:r>
      <w:rPr>
        <w:vanish/>
      </w:rPr>
      <w:t xml:space="preserve">Page </w:t>
    </w:r>
    <w:r w:rsidRPr="00FF0E1F">
      <w:rPr>
        <w:vanish/>
      </w:rPr>
      <w:fldChar w:fldCharType="begin"/>
    </w:r>
    <w:r w:rsidRPr="00FF0E1F">
      <w:rPr>
        <w:vanish/>
      </w:rPr>
      <w:instrText>PAGE</w:instrText>
    </w:r>
    <w:r w:rsidRPr="00FF0E1F">
      <w:rPr>
        <w:vanish/>
      </w:rPr>
      <w:fldChar w:fldCharType="separate"/>
    </w:r>
    <w:r w:rsidR="005323B0" w:rsidRPr="00FF0E1F">
      <w:rPr>
        <w:vanish/>
      </w:rPr>
      <w:t>1</w:t>
    </w:r>
    <w:r w:rsidRPr="00FF0E1F">
      <w:rPr>
        <w:vanish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93CC9"/>
    <w:multiLevelType w:val="hybridMultilevel"/>
    <w:tmpl w:val="74229BB6"/>
    <w:lvl w:ilvl="0" w:tplc="01C42E1A">
      <w:start w:val="1"/>
      <w:numFmt w:val="bullet"/>
      <w:lvlText w:val="●"/>
      <w:lvlJc w:val="left"/>
      <w:pPr>
        <w:ind w:left="720" w:hanging="360"/>
      </w:pPr>
    </w:lvl>
    <w:lvl w:ilvl="1" w:tplc="142AE97E">
      <w:start w:val="1"/>
      <w:numFmt w:val="bullet"/>
      <w:lvlText w:val="○"/>
      <w:lvlJc w:val="left"/>
      <w:pPr>
        <w:ind w:left="1440" w:hanging="360"/>
      </w:pPr>
    </w:lvl>
    <w:lvl w:ilvl="2" w:tplc="32787C6C">
      <w:start w:val="1"/>
      <w:numFmt w:val="bullet"/>
      <w:lvlText w:val="■"/>
      <w:lvlJc w:val="left"/>
      <w:pPr>
        <w:ind w:left="2160" w:hanging="360"/>
      </w:pPr>
    </w:lvl>
    <w:lvl w:ilvl="3" w:tplc="D1D8CE16">
      <w:start w:val="1"/>
      <w:numFmt w:val="bullet"/>
      <w:lvlText w:val="●"/>
      <w:lvlJc w:val="left"/>
      <w:pPr>
        <w:ind w:left="2880" w:hanging="360"/>
      </w:pPr>
    </w:lvl>
    <w:lvl w:ilvl="4" w:tplc="A85E99F8">
      <w:start w:val="1"/>
      <w:numFmt w:val="bullet"/>
      <w:lvlText w:val="○"/>
      <w:lvlJc w:val="left"/>
      <w:pPr>
        <w:ind w:left="3600" w:hanging="360"/>
      </w:pPr>
    </w:lvl>
    <w:lvl w:ilvl="5" w:tplc="6D724E0A">
      <w:start w:val="1"/>
      <w:numFmt w:val="bullet"/>
      <w:lvlText w:val="■"/>
      <w:lvlJc w:val="left"/>
      <w:pPr>
        <w:ind w:left="4320" w:hanging="360"/>
      </w:pPr>
    </w:lvl>
    <w:lvl w:ilvl="6" w:tplc="395013CC">
      <w:start w:val="1"/>
      <w:numFmt w:val="bullet"/>
      <w:lvlText w:val="●"/>
      <w:lvlJc w:val="left"/>
      <w:pPr>
        <w:ind w:left="5040" w:hanging="360"/>
      </w:pPr>
    </w:lvl>
    <w:lvl w:ilvl="7" w:tplc="EC8C50A0">
      <w:start w:val="1"/>
      <w:numFmt w:val="bullet"/>
      <w:lvlText w:val="●"/>
      <w:lvlJc w:val="left"/>
      <w:pPr>
        <w:ind w:left="5760" w:hanging="360"/>
      </w:pPr>
    </w:lvl>
    <w:lvl w:ilvl="8" w:tplc="899CA3E4">
      <w:start w:val="1"/>
      <w:numFmt w:val="bullet"/>
      <w:lvlText w:val="●"/>
      <w:lvlJc w:val="left"/>
      <w:pPr>
        <w:ind w:left="6480" w:hanging="360"/>
      </w:pPr>
    </w:lvl>
  </w:abstractNum>
  <w:num w:numId="1" w16cid:durableId="91482000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74"/>
    <w:rsid w:val="002E3E50"/>
    <w:rsid w:val="0038632B"/>
    <w:rsid w:val="005323B0"/>
    <w:rsid w:val="00564607"/>
    <w:rsid w:val="00570B38"/>
    <w:rsid w:val="00597E55"/>
    <w:rsid w:val="006D3389"/>
    <w:rsid w:val="00746D5B"/>
    <w:rsid w:val="007B0ADE"/>
    <w:rsid w:val="0080367C"/>
    <w:rsid w:val="00836C74"/>
    <w:rsid w:val="008C3179"/>
    <w:rsid w:val="00906D12"/>
    <w:rsid w:val="009D3661"/>
    <w:rsid w:val="009E2AFD"/>
    <w:rsid w:val="00AB345E"/>
    <w:rsid w:val="00BA3A17"/>
    <w:rsid w:val="00BD5365"/>
    <w:rsid w:val="00C50FAA"/>
    <w:rsid w:val="00C5261C"/>
    <w:rsid w:val="00C75AB4"/>
    <w:rsid w:val="00CC15B5"/>
    <w:rsid w:val="00D6050F"/>
    <w:rsid w:val="00D865E2"/>
    <w:rsid w:val="00DC7A89"/>
    <w:rsid w:val="00DE57F2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A6C2"/>
  <w15:docId w15:val="{3D5214A9-397A-1C4E-BA90-CC48015A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imes New Roman" w:hAnsi="Tahoma" w:cs="Times New Roman"/>
        <w:lang w:val="th-T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ragraph">
    <w:name w:val="paragraph"/>
    <w:basedOn w:val="Normal"/>
    <w:rsid w:val="00C75AB4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C75AB4"/>
  </w:style>
  <w:style w:type="character" w:customStyle="1" w:styleId="eop">
    <w:name w:val="eop"/>
    <w:basedOn w:val="DefaultParagraphFont"/>
    <w:rsid w:val="00C75AB4"/>
  </w:style>
  <w:style w:type="character" w:customStyle="1" w:styleId="ui-provider">
    <w:name w:val="ui-provider"/>
    <w:basedOn w:val="DefaultParagraphFont"/>
    <w:rsid w:val="00DC7A89"/>
  </w:style>
  <w:style w:type="character" w:styleId="FollowedHyperlink">
    <w:name w:val="FollowedHyperlink"/>
    <w:basedOn w:val="DefaultParagraphFont"/>
    <w:uiPriority w:val="99"/>
    <w:semiHidden/>
    <w:unhideWhenUsed/>
    <w:rsid w:val="00DC7A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0E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E1F"/>
  </w:style>
  <w:style w:type="paragraph" w:styleId="Footer">
    <w:name w:val="footer"/>
    <w:basedOn w:val="Normal"/>
    <w:link w:val="FooterChar"/>
    <w:uiPriority w:val="99"/>
    <w:unhideWhenUsed/>
    <w:rsid w:val="00FF0E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.io/XMAFUCx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ahoma" panose="020F0302020204030204"/>
        <a:ea typeface=""/>
        <a:cs typeface=""/>
      </a:majorFont>
      <a:minorFont>
        <a:latin typeface="Tahoma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Samantha Lynn Peisley</cp:lastModifiedBy>
  <cp:revision>5</cp:revision>
  <cp:lastPrinted>2023-06-29T17:29:00Z</cp:lastPrinted>
  <dcterms:created xsi:type="dcterms:W3CDTF">2023-06-07T15:28:00Z</dcterms:created>
  <dcterms:modified xsi:type="dcterms:W3CDTF">2023-07-12T17:03:00Z</dcterms:modified>
</cp:coreProperties>
</file>