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FC2EBD" w:rsidRDefault="00000000" w:rsidP="00597E55">
      <w:pPr>
        <w:ind w:left="20"/>
        <w:rPr>
          <w:rFonts w:eastAsia="Arial" w:cs="Arial"/>
          <w:b/>
          <w:bCs/>
          <w:sz w:val="22"/>
          <w:szCs w:val="22"/>
        </w:rPr>
      </w:pPr>
      <w:r w:rsidRPr="00FC2EBD">
        <w:rPr>
          <w:b/>
          <w:sz w:val="22"/>
        </w:rPr>
        <w:t>TITLE: A Brief Overview of the Book of Mormon</w:t>
      </w:r>
    </w:p>
    <w:p w14:paraId="0D727AFB" w14:textId="482EC220" w:rsidR="00836C74" w:rsidRPr="00FC2EBD" w:rsidRDefault="00000000" w:rsidP="00597E55">
      <w:pPr>
        <w:ind w:left="20"/>
        <w:rPr>
          <w:rFonts w:eastAsia="Arial" w:cs="Arial"/>
          <w:b/>
          <w:bCs/>
          <w:sz w:val="22"/>
          <w:szCs w:val="22"/>
        </w:rPr>
      </w:pPr>
      <w:r w:rsidRPr="00FC2EBD">
        <w:rPr>
          <w:b/>
          <w:sz w:val="22"/>
        </w:rPr>
        <w:t xml:space="preserve">PD#:  </w:t>
      </w:r>
      <w:r w:rsidRPr="00FC2EBD">
        <w:rPr>
          <w:b/>
          <w:sz w:val="22"/>
        </w:rPr>
        <w:br/>
        <w:t>DATE: 5/22/23</w:t>
      </w:r>
      <w:r w:rsidRPr="00FC2EBD">
        <w:rPr>
          <w:b/>
          <w:sz w:val="18"/>
        </w:rPr>
        <w:br/>
      </w:r>
      <w:r w:rsidRPr="00FC2EBD">
        <w:rPr>
          <w:b/>
          <w:sz w:val="18"/>
        </w:rPr>
        <w:br/>
        <w:t xml:space="preserve">VIDEO LINK: </w:t>
      </w:r>
      <w:hyperlink r:id="rId7" w:tgtFrame="_blank" w:history="1">
        <w:r w:rsidRPr="00FC2EBD">
          <w:rPr>
            <w:color w:val="0000FF"/>
            <w:sz w:val="21"/>
            <w:u w:val="single"/>
            <w:shd w:val="clear" w:color="auto" w:fill="FFFFFF"/>
          </w:rPr>
          <w:t>f.io/XMAFUCx3</w:t>
        </w:r>
      </w:hyperlink>
    </w:p>
    <w:p w14:paraId="7BE49A30" w14:textId="77777777" w:rsidR="00836C74" w:rsidRPr="00FC2EBD" w:rsidRDefault="00000000">
      <w:r w:rsidRPr="00FC2EBD">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FC2EBD" w14:paraId="7D816F3C" w14:textId="77777777" w:rsidTr="005323B0">
        <w:trPr>
          <w:jc w:val="center"/>
        </w:trPr>
        <w:tc>
          <w:tcPr>
            <w:tcW w:w="450" w:type="pct"/>
            <w:shd w:val="clear" w:color="auto" w:fill="F6CC9E"/>
            <w:vAlign w:val="center"/>
          </w:tcPr>
          <w:p w14:paraId="0BFC2DAF" w14:textId="77777777" w:rsidR="00836C74" w:rsidRPr="00FC2EBD" w:rsidRDefault="00000000">
            <w:pPr>
              <w:jc w:val="center"/>
            </w:pPr>
            <w:r w:rsidRPr="00FC2EBD">
              <w:rPr>
                <w:b/>
                <w:sz w:val="22"/>
              </w:rPr>
              <w:t>LOOP</w:t>
            </w:r>
          </w:p>
        </w:tc>
        <w:tc>
          <w:tcPr>
            <w:tcW w:w="900" w:type="pct"/>
            <w:shd w:val="clear" w:color="auto" w:fill="F6CC9E"/>
            <w:vAlign w:val="center"/>
          </w:tcPr>
          <w:p w14:paraId="64714AFE" w14:textId="77777777" w:rsidR="00836C74" w:rsidRPr="00FC2EBD" w:rsidRDefault="00000000">
            <w:pPr>
              <w:jc w:val="center"/>
            </w:pPr>
            <w:r w:rsidRPr="00FC2EBD">
              <w:rPr>
                <w:b/>
                <w:sz w:val="22"/>
              </w:rPr>
              <w:t>METADATA</w:t>
            </w:r>
          </w:p>
        </w:tc>
        <w:tc>
          <w:tcPr>
            <w:tcW w:w="2141" w:type="pct"/>
            <w:shd w:val="clear" w:color="auto" w:fill="F6CC9E"/>
            <w:vAlign w:val="center"/>
          </w:tcPr>
          <w:p w14:paraId="6956E9DB" w14:textId="77777777" w:rsidR="00836C74" w:rsidRPr="00FC2EBD" w:rsidRDefault="00000000">
            <w:pPr>
              <w:jc w:val="center"/>
            </w:pPr>
            <w:r w:rsidRPr="00FC2EBD">
              <w:rPr>
                <w:b/>
                <w:sz w:val="22"/>
              </w:rPr>
              <w:t>ENGLISH</w:t>
            </w:r>
          </w:p>
        </w:tc>
        <w:tc>
          <w:tcPr>
            <w:tcW w:w="1509" w:type="pct"/>
            <w:shd w:val="clear" w:color="auto" w:fill="F6CC9E"/>
            <w:vAlign w:val="center"/>
          </w:tcPr>
          <w:p w14:paraId="465672DD" w14:textId="77777777" w:rsidR="00836C74" w:rsidRPr="00FC2EBD" w:rsidRDefault="00000000">
            <w:pPr>
              <w:jc w:val="center"/>
            </w:pPr>
            <w:r w:rsidRPr="00FC2EBD">
              <w:rPr>
                <w:b/>
                <w:sz w:val="22"/>
              </w:rPr>
              <w:t>TRANSLATION</w:t>
            </w:r>
          </w:p>
        </w:tc>
      </w:tr>
      <w:tr w:rsidR="00FF0E1F" w:rsidRPr="00FC2EBD" w14:paraId="65275988" w14:textId="77777777" w:rsidTr="005323B0">
        <w:trPr>
          <w:jc w:val="center"/>
        </w:trPr>
        <w:tc>
          <w:tcPr>
            <w:tcW w:w="0" w:type="auto"/>
            <w:vAlign w:val="center"/>
          </w:tcPr>
          <w:p w14:paraId="699540AA" w14:textId="77777777" w:rsidR="00FF0E1F" w:rsidRPr="00FC2EBD" w:rsidRDefault="00FF0E1F" w:rsidP="00FF0E1F">
            <w:r w:rsidRPr="00FC2EBD">
              <w:rPr>
                <w:sz w:val="22"/>
              </w:rPr>
              <w:t>A</w:t>
            </w:r>
          </w:p>
        </w:tc>
        <w:tc>
          <w:tcPr>
            <w:tcW w:w="0" w:type="auto"/>
            <w:vAlign w:val="center"/>
          </w:tcPr>
          <w:p w14:paraId="1DDE9AF1" w14:textId="77777777" w:rsidR="00FF0E1F" w:rsidRPr="00FC2EBD" w:rsidRDefault="00FF0E1F" w:rsidP="00FF0E1F">
            <w:r w:rsidRPr="00FC2EBD">
              <w:rPr>
                <w:b/>
                <w:sz w:val="22"/>
              </w:rPr>
              <w:t>TITLE</w:t>
            </w:r>
          </w:p>
        </w:tc>
        <w:tc>
          <w:tcPr>
            <w:tcW w:w="2141" w:type="pct"/>
            <w:vAlign w:val="center"/>
          </w:tcPr>
          <w:p w14:paraId="7FEAD994" w14:textId="08054E35" w:rsidR="00FF0E1F" w:rsidRPr="00FC2EBD" w:rsidRDefault="00FF0E1F" w:rsidP="00FF0E1F">
            <w:pPr>
              <w:rPr>
                <w:rFonts w:eastAsia="Arial" w:cs="Arial"/>
                <w:sz w:val="22"/>
                <w:szCs w:val="22"/>
              </w:rPr>
            </w:pPr>
            <w:r w:rsidRPr="00FC2EBD">
              <w:rPr>
                <w:sz w:val="22"/>
              </w:rPr>
              <w:t>A Brief Overview of the Book of Mormon</w:t>
            </w:r>
          </w:p>
        </w:tc>
        <w:tc>
          <w:tcPr>
            <w:tcW w:w="1509" w:type="pct"/>
            <w:vAlign w:val="center"/>
          </w:tcPr>
          <w:p w14:paraId="6FA9EE49" w14:textId="2E0D0C74" w:rsidR="00FF0E1F" w:rsidRPr="00FC2EBD" w:rsidRDefault="00FF0E1F" w:rsidP="00FF0E1F">
            <w:r w:rsidRPr="00FC2EBD">
              <w:rPr>
                <w:sz w:val="22"/>
              </w:rPr>
              <w:t>Một Phần Khái Quát Tóm Lược về Sách Mặc Môn</w:t>
            </w:r>
          </w:p>
        </w:tc>
      </w:tr>
      <w:tr w:rsidR="00FF0E1F" w:rsidRPr="00FC2EBD" w14:paraId="7D56C21B" w14:textId="77777777" w:rsidTr="005323B0">
        <w:trPr>
          <w:jc w:val="center"/>
        </w:trPr>
        <w:tc>
          <w:tcPr>
            <w:tcW w:w="0" w:type="auto"/>
            <w:vAlign w:val="center"/>
          </w:tcPr>
          <w:p w14:paraId="31A2AFB7" w14:textId="6AEC3C16" w:rsidR="00FF0E1F" w:rsidRPr="00FC2EBD" w:rsidRDefault="00FF0E1F" w:rsidP="00FF0E1F">
            <w:r w:rsidRPr="00FC2EBD">
              <w:rPr>
                <w:sz w:val="22"/>
              </w:rPr>
              <w:t>A1</w:t>
            </w:r>
          </w:p>
        </w:tc>
        <w:tc>
          <w:tcPr>
            <w:tcW w:w="0" w:type="auto"/>
            <w:vAlign w:val="center"/>
          </w:tcPr>
          <w:p w14:paraId="493BDC3E" w14:textId="642DEACE" w:rsidR="00FF0E1F" w:rsidRPr="00FC2EBD" w:rsidRDefault="00FF0E1F" w:rsidP="00FF0E1F">
            <w:pPr>
              <w:rPr>
                <w:rFonts w:eastAsia="Arial" w:cs="Arial"/>
                <w:b/>
                <w:bCs/>
                <w:sz w:val="22"/>
                <w:szCs w:val="22"/>
              </w:rPr>
            </w:pPr>
            <w:r w:rsidRPr="00FC2EBD">
              <w:rPr>
                <w:b/>
                <w:sz w:val="22"/>
              </w:rPr>
              <w:t>Shortened Title 1</w:t>
            </w:r>
          </w:p>
        </w:tc>
        <w:tc>
          <w:tcPr>
            <w:tcW w:w="2141" w:type="pct"/>
            <w:vAlign w:val="center"/>
          </w:tcPr>
          <w:p w14:paraId="187D0B6C" w14:textId="5095DB0B" w:rsidR="00FF0E1F" w:rsidRPr="00FC2EBD" w:rsidRDefault="00FF0E1F" w:rsidP="00FF0E1F">
            <w:pPr>
              <w:rPr>
                <w:rFonts w:eastAsia="Arial" w:cs="Arial"/>
                <w:sz w:val="22"/>
                <w:szCs w:val="22"/>
              </w:rPr>
            </w:pPr>
            <w:r w:rsidRPr="00FC2EBD">
              <w:rPr>
                <w:sz w:val="22"/>
              </w:rPr>
              <w:t>A Brief Overview</w:t>
            </w:r>
          </w:p>
        </w:tc>
        <w:tc>
          <w:tcPr>
            <w:tcW w:w="1509" w:type="pct"/>
            <w:vAlign w:val="center"/>
          </w:tcPr>
          <w:p w14:paraId="102BD9FF" w14:textId="45A39642" w:rsidR="00FF0E1F" w:rsidRPr="00FC2EBD" w:rsidRDefault="00FF0E1F" w:rsidP="00FF0E1F">
            <w:r w:rsidRPr="00FC2EBD">
              <w:rPr>
                <w:sz w:val="22"/>
              </w:rPr>
              <w:t>Một Phần Khái Quát Tóm Lược</w:t>
            </w:r>
          </w:p>
        </w:tc>
      </w:tr>
      <w:tr w:rsidR="00FF0E1F" w:rsidRPr="00FC2EBD" w14:paraId="4B6FF3E0" w14:textId="77777777" w:rsidTr="005323B0">
        <w:trPr>
          <w:jc w:val="center"/>
        </w:trPr>
        <w:tc>
          <w:tcPr>
            <w:tcW w:w="0" w:type="auto"/>
            <w:vAlign w:val="center"/>
          </w:tcPr>
          <w:p w14:paraId="26B0D975" w14:textId="7B03886D" w:rsidR="00FF0E1F" w:rsidRPr="00FC2EBD" w:rsidRDefault="00FF0E1F" w:rsidP="00FF0E1F">
            <w:pPr>
              <w:rPr>
                <w:rFonts w:eastAsia="Arial" w:cs="Arial"/>
                <w:sz w:val="22"/>
                <w:szCs w:val="22"/>
              </w:rPr>
            </w:pPr>
            <w:r w:rsidRPr="00FC2EBD">
              <w:rPr>
                <w:sz w:val="22"/>
              </w:rPr>
              <w:t>A2</w:t>
            </w:r>
          </w:p>
        </w:tc>
        <w:tc>
          <w:tcPr>
            <w:tcW w:w="0" w:type="auto"/>
            <w:vAlign w:val="center"/>
          </w:tcPr>
          <w:p w14:paraId="69931B18" w14:textId="200118A7" w:rsidR="00FF0E1F" w:rsidRPr="00FC2EBD" w:rsidRDefault="00FF0E1F" w:rsidP="00FF0E1F">
            <w:pPr>
              <w:rPr>
                <w:rFonts w:eastAsia="Arial" w:cs="Arial"/>
                <w:b/>
                <w:bCs/>
                <w:sz w:val="22"/>
                <w:szCs w:val="22"/>
              </w:rPr>
            </w:pPr>
            <w:r w:rsidRPr="00FC2EBD">
              <w:rPr>
                <w:b/>
                <w:sz w:val="22"/>
              </w:rPr>
              <w:t>Shortened Title 2</w:t>
            </w:r>
          </w:p>
        </w:tc>
        <w:tc>
          <w:tcPr>
            <w:tcW w:w="2141" w:type="pct"/>
            <w:vAlign w:val="center"/>
          </w:tcPr>
          <w:p w14:paraId="4B834D65" w14:textId="651B8878" w:rsidR="00FF0E1F" w:rsidRPr="00FC2EBD" w:rsidRDefault="00FF0E1F" w:rsidP="00FF0E1F">
            <w:pPr>
              <w:rPr>
                <w:rFonts w:eastAsia="Arial" w:cs="Arial"/>
                <w:sz w:val="22"/>
                <w:szCs w:val="22"/>
              </w:rPr>
            </w:pPr>
            <w:r w:rsidRPr="00FC2EBD">
              <w:rPr>
                <w:sz w:val="22"/>
              </w:rPr>
              <w:t>90-Second Overview</w:t>
            </w:r>
          </w:p>
        </w:tc>
        <w:tc>
          <w:tcPr>
            <w:tcW w:w="1509" w:type="pct"/>
            <w:vAlign w:val="center"/>
          </w:tcPr>
          <w:p w14:paraId="073D0831" w14:textId="2FC82CD5" w:rsidR="00FF0E1F" w:rsidRPr="00FC2EBD" w:rsidRDefault="00FF0E1F" w:rsidP="00FF0E1F">
            <w:r w:rsidRPr="00FC2EBD">
              <w:rPr>
                <w:sz w:val="22"/>
              </w:rPr>
              <w:t>Khái Quát trong 90 Giây</w:t>
            </w:r>
          </w:p>
        </w:tc>
      </w:tr>
      <w:tr w:rsidR="00FF0E1F" w:rsidRPr="00FC2EBD" w14:paraId="51BD8495" w14:textId="77777777" w:rsidTr="005323B0">
        <w:trPr>
          <w:jc w:val="center"/>
        </w:trPr>
        <w:tc>
          <w:tcPr>
            <w:tcW w:w="0" w:type="auto"/>
            <w:vAlign w:val="center"/>
          </w:tcPr>
          <w:p w14:paraId="57F33274" w14:textId="26AB6698" w:rsidR="00FF0E1F" w:rsidRPr="00FC2EBD" w:rsidRDefault="00FF0E1F" w:rsidP="00FF0E1F">
            <w:pPr>
              <w:rPr>
                <w:rFonts w:eastAsia="Arial" w:cs="Arial"/>
                <w:sz w:val="22"/>
                <w:szCs w:val="22"/>
              </w:rPr>
            </w:pPr>
            <w:r w:rsidRPr="00FC2EBD">
              <w:rPr>
                <w:sz w:val="22"/>
              </w:rPr>
              <w:t>B</w:t>
            </w:r>
          </w:p>
        </w:tc>
        <w:tc>
          <w:tcPr>
            <w:tcW w:w="0" w:type="auto"/>
            <w:vAlign w:val="center"/>
          </w:tcPr>
          <w:p w14:paraId="27E372F2" w14:textId="188B8EB1" w:rsidR="00FF0E1F" w:rsidRPr="00FC2EBD" w:rsidRDefault="00FF0E1F" w:rsidP="00FF0E1F">
            <w:pPr>
              <w:rPr>
                <w:rFonts w:eastAsia="Arial" w:cs="Arial"/>
                <w:sz w:val="22"/>
                <w:szCs w:val="22"/>
              </w:rPr>
            </w:pPr>
            <w:r w:rsidRPr="00FC2EBD">
              <w:rPr>
                <w:b/>
                <w:sz w:val="22"/>
              </w:rPr>
              <w:t>DESCRIPTION</w:t>
            </w:r>
          </w:p>
        </w:tc>
        <w:tc>
          <w:tcPr>
            <w:tcW w:w="2141" w:type="pct"/>
            <w:vAlign w:val="center"/>
          </w:tcPr>
          <w:p w14:paraId="5BBD697B" w14:textId="3CEDDBFE" w:rsidR="00FF0E1F" w:rsidRPr="00FC2EBD" w:rsidRDefault="00FF0E1F" w:rsidP="00FF0E1F">
            <w:pPr>
              <w:rPr>
                <w:rFonts w:eastAsia="Arial" w:cs="Arial"/>
                <w:sz w:val="22"/>
                <w:szCs w:val="22"/>
              </w:rPr>
            </w:pPr>
            <w:r w:rsidRPr="00FC2EBD">
              <w:rPr>
                <w:sz w:val="22"/>
              </w:rPr>
              <w:t>A short video summarizing the Book of Mormon as another Testament of Jesus Christ. </w:t>
            </w:r>
          </w:p>
        </w:tc>
        <w:tc>
          <w:tcPr>
            <w:tcW w:w="1509" w:type="pct"/>
            <w:vAlign w:val="center"/>
          </w:tcPr>
          <w:p w14:paraId="0C847D09" w14:textId="2D6CAC77" w:rsidR="00FF0E1F" w:rsidRPr="00FC2EBD" w:rsidRDefault="00FF0E1F" w:rsidP="00FF0E1F">
            <w:r w:rsidRPr="00FC2EBD">
              <w:rPr>
                <w:sz w:val="22"/>
              </w:rPr>
              <w:t>Một đoạn video ngắn tóm tắt Sách Mặc Môn là một Chứng Thư khác về Chúa Giê Su Ky Tô. </w:t>
            </w:r>
          </w:p>
        </w:tc>
      </w:tr>
    </w:tbl>
    <w:p w14:paraId="1326D6F1" w14:textId="77777777" w:rsidR="00836C74" w:rsidRPr="00FC2EBD" w:rsidRDefault="00000000">
      <w:r w:rsidRPr="00FC2EBD">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FC2EBD" w14:paraId="0624AD72" w14:textId="77777777" w:rsidTr="00FF0E1F">
        <w:trPr>
          <w:jc w:val="center"/>
        </w:trPr>
        <w:tc>
          <w:tcPr>
            <w:tcW w:w="397" w:type="pct"/>
            <w:shd w:val="clear" w:color="auto" w:fill="F6CC9E"/>
            <w:vAlign w:val="center"/>
          </w:tcPr>
          <w:p w14:paraId="5410A248" w14:textId="77777777" w:rsidR="00C75AB4" w:rsidRPr="00FC2EBD" w:rsidRDefault="00C75AB4">
            <w:pPr>
              <w:jc w:val="center"/>
            </w:pPr>
            <w:r w:rsidRPr="00FC2EBD">
              <w:rPr>
                <w:b/>
                <w:sz w:val="22"/>
              </w:rPr>
              <w:t>LOOP</w:t>
            </w:r>
          </w:p>
        </w:tc>
        <w:tc>
          <w:tcPr>
            <w:tcW w:w="948" w:type="pct"/>
            <w:shd w:val="clear" w:color="auto" w:fill="F6CC9E"/>
            <w:vAlign w:val="center"/>
          </w:tcPr>
          <w:p w14:paraId="1E565246" w14:textId="77777777" w:rsidR="00C75AB4" w:rsidRPr="00FC2EBD" w:rsidRDefault="00C75AB4">
            <w:pPr>
              <w:jc w:val="center"/>
            </w:pPr>
            <w:r w:rsidRPr="00FC2EBD">
              <w:rPr>
                <w:b/>
                <w:sz w:val="22"/>
              </w:rPr>
              <w:t>CHARACTER</w:t>
            </w:r>
          </w:p>
        </w:tc>
        <w:tc>
          <w:tcPr>
            <w:tcW w:w="1897" w:type="pct"/>
            <w:shd w:val="clear" w:color="auto" w:fill="F6CC9E"/>
            <w:vAlign w:val="center"/>
          </w:tcPr>
          <w:p w14:paraId="709F02D8" w14:textId="77777777" w:rsidR="00C75AB4" w:rsidRPr="00FC2EBD" w:rsidRDefault="00C75AB4">
            <w:pPr>
              <w:jc w:val="center"/>
            </w:pPr>
            <w:r w:rsidRPr="00FC2EBD">
              <w:rPr>
                <w:b/>
                <w:sz w:val="22"/>
              </w:rPr>
              <w:t>ENGLISH</w:t>
            </w:r>
          </w:p>
        </w:tc>
        <w:tc>
          <w:tcPr>
            <w:tcW w:w="1758" w:type="pct"/>
            <w:shd w:val="clear" w:color="auto" w:fill="F6CC9E"/>
            <w:vAlign w:val="center"/>
          </w:tcPr>
          <w:p w14:paraId="1F3D1A3F" w14:textId="77777777" w:rsidR="00C75AB4" w:rsidRPr="00FC2EBD" w:rsidRDefault="00C75AB4">
            <w:pPr>
              <w:jc w:val="center"/>
            </w:pPr>
            <w:r w:rsidRPr="00FC2EBD">
              <w:rPr>
                <w:b/>
                <w:sz w:val="22"/>
              </w:rPr>
              <w:t>TRANSLATION</w:t>
            </w:r>
          </w:p>
        </w:tc>
      </w:tr>
      <w:tr w:rsidR="00FF0E1F" w:rsidRPr="00FC2EBD" w14:paraId="01359924" w14:textId="77777777" w:rsidTr="00FF0E1F">
        <w:trPr>
          <w:jc w:val="center"/>
        </w:trPr>
        <w:tc>
          <w:tcPr>
            <w:tcW w:w="397" w:type="pct"/>
          </w:tcPr>
          <w:p w14:paraId="07B3425B" w14:textId="54DA58A9" w:rsidR="00FF0E1F" w:rsidRPr="00FC2EBD" w:rsidRDefault="00FF0E1F" w:rsidP="00FF0E1F">
            <w:r w:rsidRPr="00FC2EBD">
              <w:t>1</w:t>
            </w:r>
          </w:p>
        </w:tc>
        <w:tc>
          <w:tcPr>
            <w:tcW w:w="948" w:type="pct"/>
          </w:tcPr>
          <w:p w14:paraId="7C73FA82" w14:textId="20952319" w:rsidR="00FF0E1F" w:rsidRPr="00FC2EBD" w:rsidRDefault="00FF0E1F" w:rsidP="00FF0E1F">
            <w:pPr>
              <w:rPr>
                <w:rFonts w:eastAsia="Arial" w:cs="Arial"/>
                <w:sz w:val="22"/>
                <w:szCs w:val="22"/>
              </w:rPr>
            </w:pPr>
            <w:r w:rsidRPr="00FC2EBD">
              <w:rPr>
                <w:sz w:val="22"/>
              </w:rPr>
              <w:t>Male Narrator</w:t>
            </w:r>
          </w:p>
        </w:tc>
        <w:tc>
          <w:tcPr>
            <w:tcW w:w="1897" w:type="pct"/>
          </w:tcPr>
          <w:p w14:paraId="085E53E1" w14:textId="65A6F474"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You may have heard of the Book of Mormon, but you might be surprised what it’s actually about.​ </w:t>
            </w:r>
            <w:r w:rsidRPr="00FC2EBD">
              <w:rPr>
                <w:rStyle w:val="eop"/>
                <w:sz w:val="26"/>
              </w:rPr>
              <w:t> </w:t>
            </w:r>
          </w:p>
        </w:tc>
        <w:tc>
          <w:tcPr>
            <w:tcW w:w="1758" w:type="pct"/>
          </w:tcPr>
          <w:p w14:paraId="25C49284" w14:textId="50DD7212" w:rsidR="00FF0E1F" w:rsidRPr="00FC2EBD" w:rsidRDefault="00FF0E1F" w:rsidP="00FF0E1F">
            <w:r w:rsidRPr="00FC2EBD">
              <w:rPr>
                <w:rStyle w:val="normaltextrun"/>
                <w:sz w:val="26"/>
              </w:rPr>
              <w:t>Anh chị em có thể đã nghe nói về Sách Mặc Môn, nhưng anh chị em có thể sẽ ngạc nhiên về nội dung thực sự của sách.​ </w:t>
            </w:r>
            <w:r w:rsidRPr="00FC2EBD">
              <w:rPr>
                <w:rStyle w:val="eop"/>
                <w:sz w:val="26"/>
              </w:rPr>
              <w:t> </w:t>
            </w:r>
          </w:p>
        </w:tc>
      </w:tr>
      <w:tr w:rsidR="00FF0E1F" w:rsidRPr="00FC2EBD" w14:paraId="4455E017" w14:textId="77777777" w:rsidTr="00FF0E1F">
        <w:trPr>
          <w:jc w:val="center"/>
        </w:trPr>
        <w:tc>
          <w:tcPr>
            <w:tcW w:w="397" w:type="pct"/>
          </w:tcPr>
          <w:p w14:paraId="00409CA0" w14:textId="57881D24" w:rsidR="00FF0E1F" w:rsidRPr="00FC2EBD" w:rsidRDefault="00FF0E1F" w:rsidP="00FF0E1F">
            <w:r w:rsidRPr="00FC2EBD">
              <w:t>2</w:t>
            </w:r>
          </w:p>
        </w:tc>
        <w:tc>
          <w:tcPr>
            <w:tcW w:w="948" w:type="pct"/>
          </w:tcPr>
          <w:p w14:paraId="31873794" w14:textId="0F5B27D8" w:rsidR="00FF0E1F" w:rsidRPr="00FC2EBD" w:rsidRDefault="00FF0E1F" w:rsidP="00FF0E1F">
            <w:pPr>
              <w:rPr>
                <w:rFonts w:eastAsia="Arial" w:cs="Arial"/>
                <w:sz w:val="22"/>
                <w:szCs w:val="22"/>
              </w:rPr>
            </w:pPr>
            <w:r w:rsidRPr="00FC2EBD">
              <w:rPr>
                <w:sz w:val="22"/>
              </w:rPr>
              <w:t>Male Narrator</w:t>
            </w:r>
          </w:p>
        </w:tc>
        <w:tc>
          <w:tcPr>
            <w:tcW w:w="1897" w:type="pct"/>
          </w:tcPr>
          <w:p w14:paraId="2B6BE995" w14:textId="1F120F19"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On the surface, it's a 1000-year account of a great civilization. But at heart, it's about individuals striving to learn of and follow Jesus Christ.​ </w:t>
            </w:r>
            <w:r w:rsidRPr="00FC2EBD">
              <w:rPr>
                <w:rStyle w:val="eop"/>
                <w:sz w:val="26"/>
              </w:rPr>
              <w:t> </w:t>
            </w:r>
          </w:p>
        </w:tc>
        <w:tc>
          <w:tcPr>
            <w:tcW w:w="1758" w:type="pct"/>
          </w:tcPr>
          <w:p w14:paraId="65ECB12C" w14:textId="5A6DFB2C" w:rsidR="00FF0E1F" w:rsidRPr="00FC2EBD" w:rsidRDefault="00FF0E1F" w:rsidP="00FF0E1F">
            <w:r w:rsidRPr="00FC2EBD">
              <w:rPr>
                <w:rStyle w:val="normaltextrun"/>
                <w:sz w:val="26"/>
              </w:rPr>
              <w:t>Nhìn bề ngoài, đó là thiên ký thuật 1000 năm của một nền văn minh vĩ đại. Nhưng thực chất, đó là về những cá nhân cố gắng học hỏi và noi theo Chúa Giê Su Ky Tô.​ </w:t>
            </w:r>
            <w:r w:rsidRPr="00FC2EBD">
              <w:rPr>
                <w:rStyle w:val="eop"/>
                <w:sz w:val="26"/>
              </w:rPr>
              <w:t> </w:t>
            </w:r>
          </w:p>
        </w:tc>
      </w:tr>
      <w:tr w:rsidR="00FF0E1F" w:rsidRPr="00FC2EBD" w14:paraId="42DA5F94" w14:textId="77777777" w:rsidTr="00FF0E1F">
        <w:trPr>
          <w:jc w:val="center"/>
        </w:trPr>
        <w:tc>
          <w:tcPr>
            <w:tcW w:w="397" w:type="pct"/>
          </w:tcPr>
          <w:p w14:paraId="2D82BCE8" w14:textId="1BD2CE70" w:rsidR="00FF0E1F" w:rsidRPr="00FC2EBD" w:rsidRDefault="00FF0E1F" w:rsidP="00FF0E1F">
            <w:r w:rsidRPr="00FC2EBD">
              <w:t>3</w:t>
            </w:r>
          </w:p>
        </w:tc>
        <w:tc>
          <w:tcPr>
            <w:tcW w:w="948" w:type="pct"/>
          </w:tcPr>
          <w:p w14:paraId="0D32E7C1" w14:textId="37145153" w:rsidR="00FF0E1F" w:rsidRPr="00FC2EBD" w:rsidRDefault="00FF0E1F" w:rsidP="00FF0E1F">
            <w:pPr>
              <w:rPr>
                <w:rFonts w:eastAsia="Arial" w:cs="Arial"/>
                <w:sz w:val="22"/>
                <w:szCs w:val="22"/>
              </w:rPr>
            </w:pPr>
            <w:r w:rsidRPr="00FC2EBD">
              <w:rPr>
                <w:sz w:val="22"/>
              </w:rPr>
              <w:t>Male Narrator</w:t>
            </w:r>
          </w:p>
        </w:tc>
        <w:tc>
          <w:tcPr>
            <w:tcW w:w="1897" w:type="pct"/>
          </w:tcPr>
          <w:p w14:paraId="74F185CA" w14:textId="2450DF3F"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It begins in Jerusalem around 600 BC when a prophet was warned by God to flee the impending destruction of the city. He and his family are guided across the ocean to what is now the Americas. ​ </w:t>
            </w:r>
            <w:r w:rsidRPr="00FC2EBD">
              <w:rPr>
                <w:rStyle w:val="eop"/>
                <w:sz w:val="26"/>
              </w:rPr>
              <w:t> </w:t>
            </w:r>
          </w:p>
        </w:tc>
        <w:tc>
          <w:tcPr>
            <w:tcW w:w="1758" w:type="pct"/>
          </w:tcPr>
          <w:p w14:paraId="70A69CCD" w14:textId="4849B0A2" w:rsidR="00FF0E1F" w:rsidRPr="00FC2EBD" w:rsidRDefault="00FF0E1F" w:rsidP="00FF0E1F">
            <w:r w:rsidRPr="00FC2EBD">
              <w:rPr>
                <w:rStyle w:val="normaltextrun"/>
                <w:sz w:val="26"/>
              </w:rPr>
              <w:t>Truyện ký bắt đầu ở Giê Ru Sa Lem vào khoảng năm 600 trước Công Nguyên khi một vị tiên tri được Thượng Đế cảnh báo phải chạy trốn khỏi sự hủy diệt sắp xảy ra của thành phố. Ông cùng gia đình mình được hướng dẫn để vượt đại dương đến nơi mà giờ đây là Mỹ Châu.​ </w:t>
            </w:r>
            <w:r w:rsidRPr="00FC2EBD">
              <w:rPr>
                <w:rStyle w:val="eop"/>
                <w:sz w:val="26"/>
              </w:rPr>
              <w:t> </w:t>
            </w:r>
          </w:p>
        </w:tc>
      </w:tr>
      <w:tr w:rsidR="00FF0E1F" w:rsidRPr="00FC2EBD" w14:paraId="6DE073D8" w14:textId="77777777" w:rsidTr="00FF0E1F">
        <w:trPr>
          <w:jc w:val="center"/>
        </w:trPr>
        <w:tc>
          <w:tcPr>
            <w:tcW w:w="397" w:type="pct"/>
          </w:tcPr>
          <w:p w14:paraId="515983DA" w14:textId="014668CC" w:rsidR="00FF0E1F" w:rsidRPr="00FC2EBD" w:rsidRDefault="00FF0E1F" w:rsidP="00FF0E1F">
            <w:r w:rsidRPr="00FC2EBD">
              <w:t>4</w:t>
            </w:r>
          </w:p>
        </w:tc>
        <w:tc>
          <w:tcPr>
            <w:tcW w:w="948" w:type="pct"/>
          </w:tcPr>
          <w:p w14:paraId="6DFE1AD2" w14:textId="2180BE69" w:rsidR="00FF0E1F" w:rsidRPr="00FC2EBD" w:rsidRDefault="00FF0E1F" w:rsidP="00FF0E1F">
            <w:pPr>
              <w:rPr>
                <w:rFonts w:eastAsia="Arial" w:cs="Arial"/>
                <w:sz w:val="22"/>
                <w:szCs w:val="22"/>
              </w:rPr>
            </w:pPr>
            <w:r w:rsidRPr="00FC2EBD">
              <w:rPr>
                <w:sz w:val="22"/>
              </w:rPr>
              <w:t>Male Narrator</w:t>
            </w:r>
          </w:p>
        </w:tc>
        <w:tc>
          <w:tcPr>
            <w:tcW w:w="1897" w:type="pct"/>
          </w:tcPr>
          <w:p w14:paraId="4857CC38" w14:textId="12DA07F4"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 xml:space="preserve">The people grow and eventually divide into two great nations who have times of war and peace. ​Their lives can inspire you to have faith in Jesus Christ, keep His </w:t>
            </w:r>
            <w:r w:rsidRPr="00FC2EBD">
              <w:rPr>
                <w:rStyle w:val="normaltextrun"/>
                <w:sz w:val="26"/>
              </w:rPr>
              <w:lastRenderedPageBreak/>
              <w:t>commandments, and serve others.​ </w:t>
            </w:r>
            <w:r w:rsidRPr="00FC2EBD">
              <w:rPr>
                <w:rStyle w:val="eop"/>
                <w:sz w:val="26"/>
              </w:rPr>
              <w:t> </w:t>
            </w:r>
          </w:p>
        </w:tc>
        <w:tc>
          <w:tcPr>
            <w:tcW w:w="1758" w:type="pct"/>
          </w:tcPr>
          <w:p w14:paraId="6B4269C4" w14:textId="4E0A1509" w:rsidR="00FF0E1F" w:rsidRPr="00FC2EBD" w:rsidRDefault="00FF0E1F" w:rsidP="00FF0E1F">
            <w:r w:rsidRPr="00FC2EBD">
              <w:rPr>
                <w:rStyle w:val="normaltextrun"/>
                <w:sz w:val="26"/>
              </w:rPr>
              <w:lastRenderedPageBreak/>
              <w:t xml:space="preserve">Dân tộc đó phát triển và cuối cùng chia thành hai quốc gia lớn có thời gian chiến tranh và hòa bình. ​Cuộc sống của họ có thể soi dẫn anh chị em để có </w:t>
            </w:r>
            <w:r w:rsidRPr="00FC2EBD">
              <w:rPr>
                <w:rStyle w:val="normaltextrun"/>
                <w:sz w:val="26"/>
              </w:rPr>
              <w:lastRenderedPageBreak/>
              <w:t>đức tin nơi Chúa Giê Su Ky Tô, tuân giữ các lệnh truyền của Ngài, và phục vụ những người khác.​ </w:t>
            </w:r>
            <w:r w:rsidRPr="00FC2EBD">
              <w:rPr>
                <w:rStyle w:val="eop"/>
                <w:sz w:val="26"/>
              </w:rPr>
              <w:t> </w:t>
            </w:r>
          </w:p>
        </w:tc>
      </w:tr>
      <w:tr w:rsidR="00FF0E1F" w:rsidRPr="00FC2EBD" w14:paraId="2F6CC53B" w14:textId="77777777" w:rsidTr="00FF0E1F">
        <w:trPr>
          <w:jc w:val="center"/>
        </w:trPr>
        <w:tc>
          <w:tcPr>
            <w:tcW w:w="397" w:type="pct"/>
          </w:tcPr>
          <w:p w14:paraId="56C9182F" w14:textId="052EFFE1" w:rsidR="00FF0E1F" w:rsidRPr="00FC2EBD" w:rsidRDefault="00FF0E1F" w:rsidP="00FF0E1F">
            <w:r w:rsidRPr="00FC2EBD">
              <w:lastRenderedPageBreak/>
              <w:t>5</w:t>
            </w:r>
          </w:p>
        </w:tc>
        <w:tc>
          <w:tcPr>
            <w:tcW w:w="948" w:type="pct"/>
          </w:tcPr>
          <w:p w14:paraId="68678878" w14:textId="63159324" w:rsidR="00FF0E1F" w:rsidRPr="00FC2EBD" w:rsidRDefault="00FF0E1F" w:rsidP="00FF0E1F">
            <w:pPr>
              <w:rPr>
                <w:rFonts w:eastAsia="Arial" w:cs="Arial"/>
                <w:sz w:val="22"/>
                <w:szCs w:val="22"/>
              </w:rPr>
            </w:pPr>
            <w:r w:rsidRPr="00FC2EBD">
              <w:rPr>
                <w:sz w:val="22"/>
              </w:rPr>
              <w:t>Male Narrator</w:t>
            </w:r>
          </w:p>
        </w:tc>
        <w:tc>
          <w:tcPr>
            <w:tcW w:w="1897" w:type="pct"/>
          </w:tcPr>
          <w:p w14:paraId="66EB5D80" w14:textId="735767CF"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FC2EBD" w:rsidRDefault="00FF0E1F" w:rsidP="00FF0E1F">
            <w:r w:rsidRPr="00FC2EBD">
              <w:rPr>
                <w:rStyle w:val="normaltextrun"/>
                <w:sz w:val="26"/>
              </w:rPr>
              <w:t>Sách Mặc Môn chứa đựng những lời thiêng liêng của các vị tiên tri mà đã làm chứng về sự hiện đến của Đấng Cứu Rỗi. Sách này xác nhận các lẽ thật của Kinh Thánh và làm chứng rằng Chúa Giê Su Ky Tô là Vị Nam Tử của Thượng Đế;</w:t>
            </w:r>
          </w:p>
        </w:tc>
      </w:tr>
      <w:tr w:rsidR="00FF0E1F" w:rsidRPr="00FC2EBD" w14:paraId="741F839B" w14:textId="77777777" w:rsidTr="00FF0E1F">
        <w:trPr>
          <w:jc w:val="center"/>
        </w:trPr>
        <w:tc>
          <w:tcPr>
            <w:tcW w:w="397" w:type="pct"/>
          </w:tcPr>
          <w:p w14:paraId="7AD73DA0" w14:textId="771AFCD4" w:rsidR="00FF0E1F" w:rsidRPr="00FC2EBD" w:rsidRDefault="00FF0E1F" w:rsidP="00FF0E1F">
            <w:r w:rsidRPr="00FC2EBD">
              <w:t>6</w:t>
            </w:r>
          </w:p>
        </w:tc>
        <w:tc>
          <w:tcPr>
            <w:tcW w:w="948" w:type="pct"/>
          </w:tcPr>
          <w:p w14:paraId="4FF19E9D" w14:textId="55941EBD" w:rsidR="00FF0E1F" w:rsidRPr="00FC2EBD" w:rsidRDefault="00FF0E1F" w:rsidP="00FF0E1F">
            <w:pPr>
              <w:rPr>
                <w:rFonts w:eastAsia="Arial" w:cs="Arial"/>
                <w:sz w:val="22"/>
                <w:szCs w:val="22"/>
              </w:rPr>
            </w:pPr>
            <w:r w:rsidRPr="00FC2EBD">
              <w:rPr>
                <w:sz w:val="22"/>
              </w:rPr>
              <w:t>Male Narrator</w:t>
            </w:r>
          </w:p>
        </w:tc>
        <w:tc>
          <w:tcPr>
            <w:tcW w:w="1897" w:type="pct"/>
          </w:tcPr>
          <w:p w14:paraId="035ECA66" w14:textId="5F24C204"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that He lived, died, and overcame death and sin for each of us.​ That’s why it is called “Another Testament of Jesus Christ.”​ </w:t>
            </w:r>
            <w:r w:rsidRPr="00FC2EBD">
              <w:rPr>
                <w:rStyle w:val="normaltextrun"/>
                <w:sz w:val="18"/>
              </w:rPr>
              <w:t> </w:t>
            </w:r>
            <w:r w:rsidRPr="00FC2EBD">
              <w:rPr>
                <w:rStyle w:val="eop"/>
                <w:sz w:val="18"/>
              </w:rPr>
              <w:t> </w:t>
            </w:r>
          </w:p>
        </w:tc>
        <w:tc>
          <w:tcPr>
            <w:tcW w:w="1758" w:type="pct"/>
          </w:tcPr>
          <w:p w14:paraId="66876AF7" w14:textId="6F115281" w:rsidR="00FF0E1F" w:rsidRPr="00FC2EBD" w:rsidRDefault="00FF0E1F" w:rsidP="00FF0E1F">
            <w:r w:rsidRPr="00FC2EBD">
              <w:rPr>
                <w:rStyle w:val="normaltextrun"/>
                <w:sz w:val="26"/>
              </w:rPr>
              <w:t>rằng Ngài đã sống, đã chết, và đã chiến thắng cái chết cũng như tội lỗi cho mỗi người chúng ta. Đó là lý do tại sao sách được gọi là “Một Chứng Thư Khác về Chúa Giê Su Ky Tô.”​ </w:t>
            </w:r>
            <w:r w:rsidRPr="00FC2EBD">
              <w:rPr>
                <w:rStyle w:val="normaltextrun"/>
                <w:sz w:val="18"/>
              </w:rPr>
              <w:t> </w:t>
            </w:r>
            <w:r w:rsidRPr="00FC2EBD">
              <w:rPr>
                <w:rStyle w:val="eop"/>
                <w:sz w:val="18"/>
              </w:rPr>
              <w:t> </w:t>
            </w:r>
          </w:p>
        </w:tc>
      </w:tr>
      <w:tr w:rsidR="00FF0E1F" w:rsidRPr="00FC2EBD" w14:paraId="38B79B75" w14:textId="77777777" w:rsidTr="00FF0E1F">
        <w:trPr>
          <w:jc w:val="center"/>
        </w:trPr>
        <w:tc>
          <w:tcPr>
            <w:tcW w:w="397" w:type="pct"/>
          </w:tcPr>
          <w:p w14:paraId="6E08E873" w14:textId="61624F27" w:rsidR="00FF0E1F" w:rsidRPr="00FC2EBD" w:rsidRDefault="00FF0E1F" w:rsidP="00FF0E1F">
            <w:r w:rsidRPr="00FC2EBD">
              <w:t>7</w:t>
            </w:r>
          </w:p>
        </w:tc>
        <w:tc>
          <w:tcPr>
            <w:tcW w:w="948" w:type="pct"/>
          </w:tcPr>
          <w:p w14:paraId="0055FB75" w14:textId="2E6C0F21" w:rsidR="00FF0E1F" w:rsidRPr="00FC2EBD" w:rsidRDefault="00FF0E1F" w:rsidP="00FF0E1F">
            <w:pPr>
              <w:rPr>
                <w:rFonts w:eastAsia="Arial" w:cs="Arial"/>
                <w:sz w:val="22"/>
                <w:szCs w:val="22"/>
              </w:rPr>
            </w:pPr>
            <w:r w:rsidRPr="00FC2EBD">
              <w:rPr>
                <w:sz w:val="22"/>
              </w:rPr>
              <w:t>Male Narrator</w:t>
            </w:r>
          </w:p>
        </w:tc>
        <w:tc>
          <w:tcPr>
            <w:tcW w:w="1897" w:type="pct"/>
          </w:tcPr>
          <w:p w14:paraId="7D9C6834" w14:textId="59EA83B2"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In fact, the crowning event of the book is the visit of Jesus Christ to the people in the Americas after His resurrection in Jerusalem. He teaches His gospel, heals the sick, and blesses their children. </w:t>
            </w:r>
            <w:r w:rsidRPr="00FC2EBD">
              <w:rPr>
                <w:rStyle w:val="eop"/>
                <w:sz w:val="26"/>
              </w:rPr>
              <w:t> </w:t>
            </w:r>
          </w:p>
        </w:tc>
        <w:tc>
          <w:tcPr>
            <w:tcW w:w="1758" w:type="pct"/>
          </w:tcPr>
          <w:p w14:paraId="745695A4" w14:textId="069702E5" w:rsidR="00FF0E1F" w:rsidRPr="00FC2EBD" w:rsidRDefault="00FF0E1F" w:rsidP="00FF0E1F">
            <w:r w:rsidRPr="00FC2EBD">
              <w:rPr>
                <w:rStyle w:val="normaltextrun"/>
                <w:sz w:val="26"/>
              </w:rPr>
              <w:t>Trên thực tế, biến cố quan trọng nhất của cuốn sách là sự viếng thăm của Chúa Giê Su Ky Tô tới những người dân ở Mỹ Châu sau khi Ngài phục sinh ở Giê Ru Sa Lem. Ngài giảng dạy phúc âm của Ngài, chữa lành người bệnh, và ban phước cho con cái của họ. </w:t>
            </w:r>
            <w:r w:rsidRPr="00FC2EBD">
              <w:rPr>
                <w:rStyle w:val="eop"/>
                <w:sz w:val="26"/>
              </w:rPr>
              <w:t> </w:t>
            </w:r>
          </w:p>
        </w:tc>
      </w:tr>
      <w:tr w:rsidR="00FF0E1F" w:rsidRPr="00FC2EBD" w14:paraId="7AFFB681" w14:textId="77777777" w:rsidTr="00FF0E1F">
        <w:trPr>
          <w:jc w:val="center"/>
        </w:trPr>
        <w:tc>
          <w:tcPr>
            <w:tcW w:w="397" w:type="pct"/>
          </w:tcPr>
          <w:p w14:paraId="159154B6" w14:textId="1383689B" w:rsidR="00FF0E1F" w:rsidRPr="00FC2EBD" w:rsidRDefault="00FF0E1F" w:rsidP="00FF0E1F">
            <w:r w:rsidRPr="00FC2EBD">
              <w:t>8</w:t>
            </w:r>
          </w:p>
        </w:tc>
        <w:tc>
          <w:tcPr>
            <w:tcW w:w="948" w:type="pct"/>
          </w:tcPr>
          <w:p w14:paraId="4D56868C" w14:textId="028D2FFF" w:rsidR="00FF0E1F" w:rsidRPr="00FC2EBD" w:rsidRDefault="00FF0E1F" w:rsidP="00FF0E1F">
            <w:pPr>
              <w:rPr>
                <w:rFonts w:eastAsia="Arial" w:cs="Arial"/>
                <w:sz w:val="22"/>
                <w:szCs w:val="22"/>
              </w:rPr>
            </w:pPr>
            <w:r w:rsidRPr="00FC2EBD">
              <w:rPr>
                <w:sz w:val="22"/>
              </w:rPr>
              <w:t>Male Narrator</w:t>
            </w:r>
          </w:p>
        </w:tc>
        <w:tc>
          <w:tcPr>
            <w:tcW w:w="1897" w:type="pct"/>
          </w:tcPr>
          <w:p w14:paraId="0B747D28" w14:textId="1AC911A2" w:rsidR="00FF0E1F" w:rsidRPr="00FC2EBD" w:rsidRDefault="00FF0E1F" w:rsidP="00FF0E1F">
            <w:pPr>
              <w:pStyle w:val="paragraph"/>
              <w:spacing w:before="0" w:beforeAutospacing="0" w:after="0" w:afterAutospacing="0"/>
              <w:textAlignment w:val="baseline"/>
              <w:rPr>
                <w:rFonts w:cs="Segoe UI"/>
                <w:sz w:val="18"/>
                <w:szCs w:val="18"/>
              </w:rPr>
            </w:pPr>
            <w:r w:rsidRPr="00FC2EBD">
              <w:rPr>
                <w:rStyle w:val="normaltextrun"/>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FC2EBD">
              <w:rPr>
                <w:rStyle w:val="eop"/>
                <w:sz w:val="26"/>
              </w:rPr>
              <w:t> </w:t>
            </w:r>
          </w:p>
        </w:tc>
        <w:tc>
          <w:tcPr>
            <w:tcW w:w="1758" w:type="pct"/>
          </w:tcPr>
          <w:p w14:paraId="0EF22846" w14:textId="6A56D18C" w:rsidR="00FF0E1F" w:rsidRPr="00FC2EBD" w:rsidRDefault="00FF0E1F" w:rsidP="00FF0E1F">
            <w:r w:rsidRPr="00FC2EBD">
              <w:rPr>
                <w:rStyle w:val="normaltextrun"/>
                <w:sz w:val="26"/>
              </w:rPr>
              <w:t xml:space="preserve">Nhưng đó mới chỉ là khởi đầu của câu chuyện. Ảnh hưởng thực sự của Sách Mặc Môn là cách nó có thể giúp anh chị em đối phó với những thử thách mà anh chị em gặp phải ngày nay. Anh chị em có thể tìm thấy sự an ủi, sự hướng dẫn, cũng như học cách trở thành một người tốt hơn và hạnh phúc hơn. Hơn hết, anh chị em có thể đến gần hơn với Đấng </w:t>
            </w:r>
            <w:r w:rsidRPr="00FC2EBD">
              <w:rPr>
                <w:rStyle w:val="normaltextrun"/>
                <w:sz w:val="26"/>
              </w:rPr>
              <w:lastRenderedPageBreak/>
              <w:t>Cứu Rỗi của mình, Chúa Giê Su Ky Tô. </w:t>
            </w:r>
            <w:r w:rsidRPr="00FC2EBD">
              <w:rPr>
                <w:rStyle w:val="eop"/>
                <w:sz w:val="26"/>
              </w:rPr>
              <w:t> </w:t>
            </w:r>
          </w:p>
        </w:tc>
      </w:tr>
    </w:tbl>
    <w:p w14:paraId="03375813" w14:textId="77777777" w:rsidR="0080367C" w:rsidRPr="00FC2EBD"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FC2EBD" w14:paraId="286A27C9" w14:textId="77777777" w:rsidTr="00BA3A17">
        <w:trPr>
          <w:jc w:val="center"/>
        </w:trPr>
        <w:tc>
          <w:tcPr>
            <w:tcW w:w="397" w:type="pct"/>
            <w:shd w:val="clear" w:color="auto" w:fill="F6CC9E"/>
            <w:vAlign w:val="center"/>
          </w:tcPr>
          <w:p w14:paraId="43603092" w14:textId="77777777" w:rsidR="00BA3A17" w:rsidRPr="00FC2EBD" w:rsidRDefault="00BA3A17">
            <w:pPr>
              <w:jc w:val="center"/>
            </w:pPr>
            <w:r w:rsidRPr="00FC2EBD">
              <w:rPr>
                <w:b/>
                <w:sz w:val="22"/>
              </w:rPr>
              <w:t>LOOP</w:t>
            </w:r>
          </w:p>
        </w:tc>
        <w:tc>
          <w:tcPr>
            <w:tcW w:w="948" w:type="pct"/>
            <w:shd w:val="clear" w:color="auto" w:fill="F6CC9E"/>
            <w:vAlign w:val="center"/>
          </w:tcPr>
          <w:p w14:paraId="5C342FF9" w14:textId="1D2B1B30" w:rsidR="00BA3A17" w:rsidRPr="00FC2EBD" w:rsidRDefault="00BA3A17">
            <w:pPr>
              <w:jc w:val="center"/>
            </w:pPr>
            <w:r w:rsidRPr="00FC2EBD">
              <w:rPr>
                <w:b/>
                <w:sz w:val="22"/>
              </w:rPr>
              <w:t>GRAPHIC</w:t>
            </w:r>
          </w:p>
        </w:tc>
        <w:tc>
          <w:tcPr>
            <w:tcW w:w="1897" w:type="pct"/>
            <w:shd w:val="clear" w:color="auto" w:fill="F6CC9E"/>
            <w:vAlign w:val="center"/>
          </w:tcPr>
          <w:p w14:paraId="5921429D" w14:textId="77777777" w:rsidR="00BA3A17" w:rsidRPr="00FC2EBD" w:rsidRDefault="00BA3A17">
            <w:pPr>
              <w:jc w:val="center"/>
            </w:pPr>
            <w:r w:rsidRPr="00FC2EBD">
              <w:rPr>
                <w:b/>
                <w:sz w:val="22"/>
              </w:rPr>
              <w:t>ENGLISH</w:t>
            </w:r>
          </w:p>
        </w:tc>
        <w:tc>
          <w:tcPr>
            <w:tcW w:w="1758" w:type="pct"/>
            <w:shd w:val="clear" w:color="auto" w:fill="F6CC9E"/>
            <w:vAlign w:val="center"/>
          </w:tcPr>
          <w:p w14:paraId="6C057519" w14:textId="77777777" w:rsidR="00BA3A17" w:rsidRPr="00FC2EBD" w:rsidRDefault="00BA3A17">
            <w:pPr>
              <w:jc w:val="center"/>
            </w:pPr>
            <w:r w:rsidRPr="00FC2EBD">
              <w:rPr>
                <w:b/>
                <w:sz w:val="22"/>
              </w:rPr>
              <w:t>TRANSLATION</w:t>
            </w:r>
          </w:p>
        </w:tc>
      </w:tr>
      <w:tr w:rsidR="00BA3A17" w:rsidRPr="00FC2EBD" w14:paraId="5B63C11B" w14:textId="77777777" w:rsidTr="00BA3A17">
        <w:trPr>
          <w:jc w:val="center"/>
        </w:trPr>
        <w:tc>
          <w:tcPr>
            <w:tcW w:w="397" w:type="pct"/>
          </w:tcPr>
          <w:p w14:paraId="4DD36BAE" w14:textId="70A39ED8" w:rsidR="00BA3A17" w:rsidRPr="00FC2EBD" w:rsidRDefault="00BA3A17"/>
        </w:tc>
        <w:tc>
          <w:tcPr>
            <w:tcW w:w="948" w:type="pct"/>
          </w:tcPr>
          <w:p w14:paraId="42D6D857" w14:textId="5B6945B2" w:rsidR="00BA3A17" w:rsidRPr="00FC2EBD" w:rsidRDefault="00BA3A17">
            <w:pPr>
              <w:rPr>
                <w:rFonts w:eastAsia="Arial" w:cs="Arial"/>
                <w:sz w:val="22"/>
                <w:szCs w:val="22"/>
              </w:rPr>
            </w:pPr>
          </w:p>
        </w:tc>
        <w:tc>
          <w:tcPr>
            <w:tcW w:w="1897" w:type="pct"/>
          </w:tcPr>
          <w:p w14:paraId="47364B2F" w14:textId="49D02F8B" w:rsidR="00BA3A17" w:rsidRPr="00FC2EBD" w:rsidRDefault="008C3179">
            <w:pPr>
              <w:pStyle w:val="paragraph"/>
              <w:spacing w:before="0" w:beforeAutospacing="0" w:after="0" w:afterAutospacing="0"/>
              <w:textAlignment w:val="baseline"/>
              <w:rPr>
                <w:rFonts w:cs="Segoe UI"/>
                <w:sz w:val="18"/>
                <w:szCs w:val="18"/>
              </w:rPr>
            </w:pPr>
            <w:r w:rsidRPr="00FC2EBD">
              <w:rPr>
                <w:sz w:val="18"/>
              </w:rPr>
              <w:t>Download the Book of Mormon app today</w:t>
            </w:r>
          </w:p>
        </w:tc>
        <w:tc>
          <w:tcPr>
            <w:tcW w:w="1758" w:type="pct"/>
          </w:tcPr>
          <w:p w14:paraId="08EF3227" w14:textId="5A4A4D77" w:rsidR="00BA3A17" w:rsidRPr="00FC2EBD" w:rsidRDefault="00FF0E1F">
            <w:r w:rsidRPr="00FC2EBD">
              <w:rPr>
                <w:sz w:val="18"/>
              </w:rPr>
              <w:t>Tải xuống ứng dụng Sách Mặc Môn ngay hôm nay</w:t>
            </w:r>
          </w:p>
        </w:tc>
      </w:tr>
    </w:tbl>
    <w:p w14:paraId="5F82F10F" w14:textId="77777777" w:rsidR="00BA3A17" w:rsidRPr="00FC2EBD" w:rsidRDefault="00BA3A17" w:rsidP="00C75AB4"/>
    <w:sectPr w:rsidR="00BA3A17" w:rsidRPr="00FC2EBD">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40AC" w14:textId="77777777" w:rsidR="00E92668" w:rsidRDefault="00E92668">
      <w:r>
        <w:separator/>
      </w:r>
    </w:p>
  </w:endnote>
  <w:endnote w:type="continuationSeparator" w:id="0">
    <w:p w14:paraId="2837F5CC" w14:textId="77777777" w:rsidR="00E92668" w:rsidRDefault="00E9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C5DC" w14:textId="77777777" w:rsidR="00E92668" w:rsidRDefault="00E92668">
      <w:r>
        <w:separator/>
      </w:r>
    </w:p>
  </w:footnote>
  <w:footnote w:type="continuationSeparator" w:id="0">
    <w:p w14:paraId="71F02507" w14:textId="77777777" w:rsidR="00E92668" w:rsidRDefault="00E92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92668"/>
    <w:rsid w:val="00FC2EBD"/>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majorFont>
      <a:minorFont>
        <a:latin typeface="Arial" panose="020F050202020403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2023-07-11T14:25:00Z</dcterms:modified>
</cp:coreProperties>
</file>