
<file path=[Content_Types].xml><?xml version="1.0" encoding="utf-8"?>
<Types xmlns="http://schemas.openxmlformats.org/package/2006/content-types">
  <Override PartName="/word/footnotes.xml" ContentType="application/vnd.openxmlformats-officedocument.wordprocessingml.footnotes+xml"/>
  <Override PartName="/word/fontTable0.xml" ContentType="application/vnd.openxmlformats-officedocument.wordprocessingml.fontTa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CA6" w:rsidRDefault="000C4CA6" w:rsidP="000C4CA6">
      <w:pPr>
        <w:rPr>
          <w:rFonts w:ascii="Times New Roman" w:hAnsi="Times New Roman" w:cs="Times New Roman"/>
          <w:b/>
          <w:bCs/>
          <w:sz w:val="32"/>
          <w:szCs w:val="32"/>
        </w:rPr>
      </w:pPr>
      <w:r>
        <w:rPr>
          <w:noProof/>
          <w:lang w:bidi="hi-IN"/>
        </w:rPr>
        <w:drawing>
          <wp:anchor distT="0" distB="0" distL="114300" distR="114300" simplePos="0" relativeHeight="251700736" behindDoc="0" locked="0" layoutInCell="1" allowOverlap="1">
            <wp:simplePos x="0" y="0"/>
            <wp:positionH relativeFrom="column">
              <wp:posOffset>2466975</wp:posOffset>
            </wp:positionH>
            <wp:positionV relativeFrom="paragraph">
              <wp:posOffset>-180975</wp:posOffset>
            </wp:positionV>
            <wp:extent cx="1285875" cy="1238250"/>
            <wp:effectExtent l="19050" t="0" r="9525" b="0"/>
            <wp:wrapSquare wrapText="bothSides"/>
            <wp:docPr id="3" name="Picture 1" descr="kv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vslogo"/>
                    <pic:cNvPicPr>
                      <a:picLocks noChangeAspect="1" noChangeArrowheads="1"/>
                    </pic:cNvPicPr>
                  </pic:nvPicPr>
                  <pic:blipFill>
                    <a:blip r:embed="rId8"/>
                    <a:srcRect/>
                    <a:stretch>
                      <a:fillRect/>
                    </a:stretch>
                  </pic:blipFill>
                  <pic:spPr bwMode="auto">
                    <a:xfrm>
                      <a:off x="0" y="0"/>
                      <a:ext cx="1285875" cy="1238250"/>
                    </a:xfrm>
                    <a:prstGeom prst="rect">
                      <a:avLst/>
                    </a:prstGeom>
                    <a:noFill/>
                  </pic:spPr>
                </pic:pic>
              </a:graphicData>
            </a:graphic>
          </wp:anchor>
        </w:drawing>
      </w:r>
      <w:r>
        <w:rPr>
          <w:rFonts w:ascii="Times New Roman" w:hAnsi="Times New Roman" w:cs="Mangal"/>
          <w:b/>
          <w:bCs/>
          <w:sz w:val="32"/>
          <w:szCs w:val="32"/>
          <w:cs/>
          <w:lang w:bidi="hi-IN"/>
        </w:rPr>
        <w:t>केंद्रीय</w:t>
      </w:r>
      <w:r>
        <w:rPr>
          <w:rFonts w:ascii="Times New Roman" w:hAnsi="Times New Roman" w:cs="Times New Roman"/>
          <w:b/>
          <w:bCs/>
          <w:sz w:val="32"/>
          <w:szCs w:val="32"/>
          <w:rtl/>
          <w:cs/>
        </w:rPr>
        <w:t xml:space="preserve"> </w:t>
      </w:r>
      <w:r>
        <w:rPr>
          <w:rFonts w:ascii="Times New Roman" w:hAnsi="Times New Roman" w:cs="Mangal"/>
          <w:b/>
          <w:bCs/>
          <w:sz w:val="32"/>
          <w:szCs w:val="32"/>
          <w:cs/>
          <w:lang w:bidi="hi-IN"/>
        </w:rPr>
        <w:t>विद्यालय</w:t>
      </w:r>
      <w:r>
        <w:rPr>
          <w:rFonts w:ascii="Times New Roman" w:hAnsi="Times New Roman" w:cs="Times New Roman"/>
          <w:b/>
          <w:bCs/>
          <w:sz w:val="32"/>
          <w:szCs w:val="32"/>
          <w:rtl/>
          <w:cs/>
        </w:rPr>
        <w:t xml:space="preserve"> </w:t>
      </w:r>
      <w:r>
        <w:rPr>
          <w:rFonts w:ascii="Times New Roman" w:hAnsi="Times New Roman" w:cs="Mangal"/>
          <w:b/>
          <w:bCs/>
          <w:sz w:val="32"/>
          <w:szCs w:val="32"/>
          <w:cs/>
          <w:lang w:bidi="hi-IN"/>
        </w:rPr>
        <w:t>कारैकाल</w:t>
      </w:r>
      <w:r>
        <w:rPr>
          <w:rFonts w:ascii="Times New Roman" w:hAnsi="Times New Roman" w:cs="Times New Roman"/>
          <w:b/>
          <w:bCs/>
          <w:sz w:val="32"/>
          <w:szCs w:val="32"/>
        </w:rPr>
        <w:t xml:space="preserve">                                   </w:t>
      </w:r>
      <w:r>
        <w:rPr>
          <w:rFonts w:ascii="Times New Roman" w:hAnsi="Times New Roman" w:cs="Times New Roman"/>
          <w:b/>
          <w:bCs/>
          <w:sz w:val="28"/>
          <w:szCs w:val="28"/>
        </w:rPr>
        <w:t>Kendriya Vidyalaya Karaikal</w:t>
      </w:r>
    </w:p>
    <w:p w:rsidR="000C4CA6" w:rsidRDefault="000C4CA6" w:rsidP="000C4CA6">
      <w:pPr>
        <w:rPr>
          <w:rFonts w:ascii="Times New Roman" w:hAnsi="Times New Roman" w:cs="Times New Roman"/>
          <w:b/>
          <w:bCs/>
          <w:sz w:val="24"/>
          <w:szCs w:val="24"/>
        </w:rPr>
      </w:pPr>
      <w:r>
        <w:rPr>
          <w:rFonts w:ascii="Times New Roman" w:hAnsi="Times New Roman" w:cs="Mangal"/>
          <w:sz w:val="24"/>
          <w:szCs w:val="24"/>
          <w:cs/>
          <w:lang w:bidi="hi-IN"/>
        </w:rPr>
        <w:t>कुमरन</w:t>
      </w:r>
      <w:r>
        <w:rPr>
          <w:rFonts w:ascii="Times New Roman" w:hAnsi="Times New Roman" w:cs="Times New Roman"/>
          <w:sz w:val="24"/>
          <w:szCs w:val="24"/>
          <w:rtl/>
          <w:cs/>
        </w:rPr>
        <w:t xml:space="preserve"> </w:t>
      </w:r>
      <w:r>
        <w:rPr>
          <w:rFonts w:ascii="Times New Roman" w:hAnsi="Times New Roman" w:cs="Mangal"/>
          <w:sz w:val="24"/>
          <w:szCs w:val="24"/>
          <w:cs/>
          <w:lang w:bidi="hi-IN"/>
        </w:rPr>
        <w:t>कोइल</w:t>
      </w:r>
      <w:r>
        <w:rPr>
          <w:rFonts w:ascii="Times New Roman" w:hAnsi="Times New Roman" w:cs="Times New Roman"/>
          <w:sz w:val="24"/>
          <w:szCs w:val="24"/>
          <w:rtl/>
          <w:cs/>
        </w:rPr>
        <w:t xml:space="preserve"> </w:t>
      </w:r>
      <w:r>
        <w:rPr>
          <w:rFonts w:ascii="Times New Roman" w:hAnsi="Times New Roman" w:cs="Mangal"/>
          <w:sz w:val="24"/>
          <w:szCs w:val="24"/>
          <w:cs/>
          <w:lang w:bidi="hi-IN"/>
        </w:rPr>
        <w:t>स्ट्रीट</w:t>
      </w:r>
      <w:r>
        <w:rPr>
          <w:rFonts w:ascii="Times New Roman" w:hAnsi="Times New Roman" w:cs="Times New Roman"/>
          <w:sz w:val="24"/>
          <w:szCs w:val="24"/>
        </w:rPr>
        <w:t xml:space="preserve">, </w:t>
      </w:r>
      <w:r>
        <w:rPr>
          <w:rFonts w:ascii="Times New Roman" w:hAnsi="Times New Roman" w:cs="Mangal"/>
          <w:sz w:val="24"/>
          <w:szCs w:val="24"/>
          <w:cs/>
          <w:lang w:bidi="hi-IN"/>
        </w:rPr>
        <w:t>निरवि</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33563"/>
          <w:lang w:eastAsia="en-IN"/>
        </w:rPr>
        <w:t>Kumaran Kovil Street, Neravy, Karaikal</w:t>
      </w:r>
    </w:p>
    <w:p w:rsidR="000C4CA6" w:rsidRDefault="000C4CA6" w:rsidP="000C4CA6">
      <w:pPr>
        <w:tabs>
          <w:tab w:val="left" w:pos="-426"/>
        </w:tabs>
        <w:rPr>
          <w:rFonts w:ascii="Times New Roman" w:hAnsi="Times New Roman" w:cs="Times New Roman"/>
          <w:sz w:val="24"/>
          <w:szCs w:val="24"/>
        </w:rPr>
      </w:pPr>
      <w:r>
        <w:rPr>
          <w:rFonts w:ascii="Times New Roman" w:hAnsi="Times New Roman" w:cs="Mangal"/>
          <w:sz w:val="24"/>
          <w:szCs w:val="24"/>
          <w:cs/>
          <w:lang w:bidi="hi-IN"/>
        </w:rPr>
        <w:t>कारैकाल</w:t>
      </w:r>
      <w:r>
        <w:rPr>
          <w:rFonts w:ascii="Times New Roman" w:hAnsi="Times New Roman" w:cs="Times New Roman"/>
          <w:sz w:val="24"/>
          <w:szCs w:val="24"/>
          <w:rtl/>
          <w:cs/>
        </w:rPr>
        <w:t xml:space="preserve"> </w:t>
      </w:r>
      <w:r>
        <w:rPr>
          <w:rFonts w:ascii="Times New Roman" w:hAnsi="Times New Roman" w:cs="Times New Roman"/>
          <w:sz w:val="24"/>
          <w:szCs w:val="24"/>
        </w:rPr>
        <w:t xml:space="preserve">– </w:t>
      </w:r>
      <w:r>
        <w:rPr>
          <w:rFonts w:ascii="Times New Roman" w:hAnsi="Times New Roman" w:cs="Times New Roman"/>
          <w:sz w:val="24"/>
          <w:szCs w:val="24"/>
          <w:rtl/>
          <w:cs/>
        </w:rPr>
        <w:t>609604</w:t>
      </w:r>
      <w:r>
        <w:rPr>
          <w:rFonts w:ascii="Times New Roman" w:hAnsi="Times New Roman" w:cs="Times New Roman"/>
          <w:sz w:val="24"/>
          <w:szCs w:val="24"/>
        </w:rPr>
        <w:t xml:space="preserve">, </w:t>
      </w:r>
      <w:r>
        <w:rPr>
          <w:rFonts w:ascii="Times New Roman" w:hAnsi="Times New Roman" w:cs="Mangal"/>
          <w:sz w:val="24"/>
          <w:szCs w:val="24"/>
          <w:cs/>
          <w:lang w:bidi="hi-IN"/>
        </w:rPr>
        <w:t>पुदुचेरी</w:t>
      </w:r>
      <w:r>
        <w:rPr>
          <w:rFonts w:ascii="Times New Roman" w:eastAsia="Times New Roman" w:hAnsi="Times New Roman" w:cs="Times New Roman"/>
          <w:color w:val="033563"/>
          <w:lang w:eastAsia="en-IN"/>
        </w:rPr>
        <w:tab/>
        <w:t xml:space="preserve">                                                                   Dist: Karaikal - 609604, Puducherry</w:t>
      </w:r>
      <w:r>
        <w:rPr>
          <w:rFonts w:ascii="Times New Roman" w:hAnsi="Times New Roman" w:cs="Times New Roman"/>
          <w:sz w:val="24"/>
          <w:szCs w:val="24"/>
        </w:rPr>
        <w:t xml:space="preserve"> </w:t>
      </w:r>
      <w:r>
        <w:rPr>
          <w:rFonts w:ascii="Times New Roman" w:hAnsi="Times New Roman" w:cs="Mangal"/>
          <w:sz w:val="24"/>
          <w:szCs w:val="24"/>
          <w:cs/>
          <w:lang w:bidi="hi-IN"/>
        </w:rPr>
        <w:t>ईमेल</w:t>
      </w:r>
      <w:r>
        <w:rPr>
          <w:rFonts w:ascii="Times New Roman" w:hAnsi="Times New Roman" w:cs="Times New Roman"/>
          <w:sz w:val="24"/>
          <w:szCs w:val="24"/>
        </w:rPr>
        <w:t>: </w:t>
      </w:r>
      <w:hyperlink r:id="rId9" w:history="1">
        <w:r>
          <w:rPr>
            <w:rStyle w:val="Hyperlink"/>
            <w:rFonts w:ascii="Times New Roman" w:hAnsi="Times New Roman" w:cs="Times New Roman"/>
            <w:sz w:val="24"/>
            <w:szCs w:val="24"/>
          </w:rPr>
          <w:t>kvkaraikkal@gmail.com</w:t>
        </w:r>
      </w:hyperlink>
      <w:r>
        <w:rPr>
          <w:rFonts w:ascii="Times New Roman" w:eastAsia="Times New Roman" w:hAnsi="Times New Roman" w:cs="Times New Roman"/>
          <w:color w:val="033563"/>
          <w:lang w:eastAsia="en-IN"/>
        </w:rPr>
        <w:t xml:space="preserve">                                                            Email: </w:t>
      </w:r>
      <w:hyperlink r:id="rId10" w:history="1">
        <w:r>
          <w:rPr>
            <w:rStyle w:val="Hyperlink"/>
            <w:rFonts w:ascii="Times New Roman" w:eastAsia="Times New Roman" w:hAnsi="Times New Roman" w:cs="Times New Roman"/>
            <w:color w:val="0A3175"/>
            <w:lang w:eastAsia="en-IN"/>
          </w:rPr>
          <w:t>kvkaraikkal@gmail.com</w:t>
        </w:r>
      </w:hyperlink>
    </w:p>
    <w:p w:rsidR="000C4CA6" w:rsidRDefault="000C4CA6" w:rsidP="000C4CA6">
      <w:pPr>
        <w:pBdr>
          <w:bottom w:val="single" w:sz="12" w:space="1" w:color="auto"/>
        </w:pBdr>
        <w:rPr>
          <w:rFonts w:ascii="Times New Roman" w:eastAsia="Times New Roman" w:hAnsi="Times New Roman" w:cs="Times New Roman"/>
          <w:color w:val="033563"/>
          <w:szCs w:val="20"/>
          <w:lang w:eastAsia="en-IN"/>
        </w:rPr>
      </w:pPr>
      <w:r>
        <w:rPr>
          <w:rFonts w:ascii="Times New Roman" w:hAnsi="Times New Roman" w:cs="Mangal"/>
          <w:sz w:val="24"/>
          <w:szCs w:val="24"/>
          <w:cs/>
          <w:lang w:bidi="hi-IN"/>
        </w:rPr>
        <w:t>फोन</w:t>
      </w:r>
      <w:r>
        <w:rPr>
          <w:rFonts w:ascii="Times New Roman" w:hAnsi="Times New Roman" w:cs="Times New Roman"/>
          <w:sz w:val="24"/>
          <w:szCs w:val="24"/>
          <w:rtl/>
          <w:cs/>
        </w:rPr>
        <w:t xml:space="preserve"> </w:t>
      </w:r>
      <w:r>
        <w:rPr>
          <w:rFonts w:ascii="Times New Roman" w:hAnsi="Times New Roman" w:cs="Times New Roman"/>
          <w:sz w:val="24"/>
          <w:szCs w:val="24"/>
        </w:rPr>
        <w:t xml:space="preserve">: </w:t>
      </w:r>
      <w:r>
        <w:rPr>
          <w:rFonts w:ascii="Times New Roman" w:eastAsia="Times New Roman" w:hAnsi="Times New Roman" w:cs="Times New Roman"/>
          <w:color w:val="033563"/>
          <w:lang w:eastAsia="en-IN"/>
        </w:rPr>
        <w:t>04368-238955                                                         Phone: 04368-238955</w:t>
      </w:r>
    </w:p>
    <w:p w:rsidR="000C4CA6" w:rsidRDefault="000C4CA6" w:rsidP="000C4CA6">
      <w:pPr>
        <w:rPr>
          <w:sz w:val="24"/>
          <w:szCs w:val="24"/>
          <w:lang w:val="en-GB"/>
        </w:rPr>
      </w:pPr>
      <w:r>
        <w:rPr>
          <w:sz w:val="24"/>
          <w:szCs w:val="24"/>
          <w:lang w:val="en-GB"/>
        </w:rPr>
        <w:t>F.No.1-3/KVKKL2019-20</w:t>
      </w:r>
      <w:r>
        <w:rPr>
          <w:sz w:val="24"/>
          <w:szCs w:val="24"/>
          <w:lang w:val="en-GB"/>
        </w:rPr>
        <w:tab/>
        <w:t xml:space="preserve">                                                                                           Date: 03.08.2019</w:t>
      </w:r>
    </w:p>
    <w:p w:rsidR="002877D2" w:rsidRPr="00B0065C" w:rsidRDefault="003755AD">
      <w:pPr>
        <w:spacing w:before="468" w:line="196" w:lineRule="auto"/>
        <w:jc w:val="center"/>
        <w:rPr>
          <w:rFonts w:ascii="Arial" w:hAnsi="Arial" w:cs="Arial"/>
          <w:b/>
          <w:color w:val="080A0D"/>
          <w:spacing w:val="-10"/>
          <w:sz w:val="32"/>
          <w:szCs w:val="32"/>
        </w:rPr>
      </w:pPr>
      <w:r w:rsidRPr="00B0065C">
        <w:rPr>
          <w:rFonts w:ascii="Arial" w:hAnsi="Arial" w:cs="Arial"/>
          <w:b/>
          <w:color w:val="080A0D"/>
          <w:spacing w:val="-10"/>
          <w:sz w:val="32"/>
          <w:szCs w:val="32"/>
        </w:rPr>
        <w:t>TENDER DOCUMENT</w:t>
      </w:r>
    </w:p>
    <w:p w:rsidR="002877D2" w:rsidRPr="00B0065C" w:rsidRDefault="003755AD">
      <w:pPr>
        <w:spacing w:before="360"/>
        <w:ind w:left="2664" w:right="648" w:hanging="1080"/>
        <w:rPr>
          <w:rFonts w:ascii="Arial" w:hAnsi="Arial" w:cs="Arial"/>
          <w:b/>
          <w:color w:val="080A0D"/>
          <w:spacing w:val="6"/>
          <w:sz w:val="24"/>
          <w:szCs w:val="24"/>
        </w:rPr>
      </w:pPr>
      <w:r w:rsidRPr="00B0065C">
        <w:rPr>
          <w:rFonts w:ascii="Arial" w:hAnsi="Arial" w:cs="Arial"/>
          <w:b/>
          <w:color w:val="080A0D"/>
          <w:spacing w:val="6"/>
          <w:sz w:val="24"/>
          <w:szCs w:val="24"/>
        </w:rPr>
        <w:t xml:space="preserve">Sub: </w:t>
      </w:r>
      <w:r w:rsidRPr="00B0065C">
        <w:rPr>
          <w:rFonts w:ascii="Arial" w:hAnsi="Arial" w:cs="Arial"/>
          <w:color w:val="080A0D"/>
          <w:spacing w:val="16"/>
          <w:sz w:val="24"/>
          <w:szCs w:val="24"/>
        </w:rPr>
        <w:t xml:space="preserve">"Inviting Bid for engaging service provider firm for providing manpower </w:t>
      </w:r>
      <w:r w:rsidR="00326F31" w:rsidRPr="00B0065C">
        <w:rPr>
          <w:rFonts w:ascii="Arial" w:hAnsi="Arial" w:cs="Arial"/>
          <w:color w:val="080A0D"/>
          <w:spacing w:val="14"/>
          <w:sz w:val="24"/>
          <w:szCs w:val="24"/>
        </w:rPr>
        <w:t xml:space="preserve">for Security of </w:t>
      </w:r>
      <w:r w:rsidRPr="00B0065C">
        <w:rPr>
          <w:rFonts w:ascii="Arial" w:hAnsi="Arial" w:cs="Arial"/>
          <w:color w:val="080A0D"/>
          <w:spacing w:val="14"/>
          <w:sz w:val="24"/>
          <w:szCs w:val="24"/>
        </w:rPr>
        <w:t>the Vidyalaya through service contract"</w:t>
      </w:r>
    </w:p>
    <w:p w:rsidR="002877D2" w:rsidRPr="00B0065C" w:rsidRDefault="003755AD">
      <w:pPr>
        <w:spacing w:before="360"/>
        <w:ind w:left="648"/>
        <w:rPr>
          <w:rFonts w:ascii="Arial" w:hAnsi="Arial" w:cs="Arial"/>
          <w:color w:val="080A0D"/>
          <w:spacing w:val="20"/>
          <w:sz w:val="24"/>
          <w:szCs w:val="24"/>
        </w:rPr>
      </w:pPr>
      <w:r w:rsidRPr="00B0065C">
        <w:rPr>
          <w:rFonts w:ascii="Arial" w:hAnsi="Arial" w:cs="Arial"/>
          <w:color w:val="080A0D"/>
          <w:spacing w:val="20"/>
          <w:sz w:val="24"/>
          <w:szCs w:val="24"/>
        </w:rPr>
        <w:t>Sir/Madam,</w:t>
      </w:r>
    </w:p>
    <w:p w:rsidR="002877D2" w:rsidRPr="00B0065C" w:rsidRDefault="007542C6" w:rsidP="000A3144">
      <w:pPr>
        <w:spacing w:before="288"/>
        <w:ind w:left="648" w:right="648"/>
        <w:jc w:val="both"/>
        <w:rPr>
          <w:rFonts w:ascii="Arial" w:hAnsi="Arial" w:cs="Arial"/>
          <w:color w:val="080A0D"/>
          <w:spacing w:val="28"/>
          <w:sz w:val="24"/>
          <w:szCs w:val="24"/>
        </w:rPr>
      </w:pPr>
      <w:r w:rsidRPr="00B0065C">
        <w:rPr>
          <w:rFonts w:ascii="Arial" w:hAnsi="Arial" w:cs="Arial"/>
          <w:color w:val="080A0D"/>
          <w:spacing w:val="28"/>
          <w:sz w:val="24"/>
          <w:szCs w:val="24"/>
        </w:rPr>
        <w:t>1.</w:t>
      </w:r>
      <w:r w:rsidR="003755AD" w:rsidRPr="00B0065C">
        <w:rPr>
          <w:rFonts w:ascii="Arial" w:hAnsi="Arial" w:cs="Arial"/>
          <w:color w:val="080A0D"/>
          <w:spacing w:val="28"/>
          <w:sz w:val="24"/>
          <w:szCs w:val="24"/>
        </w:rPr>
        <w:t xml:space="preserve">The Kendriya Vidyalaya Sangathan is an Autonomous Organization under the </w:t>
      </w:r>
      <w:r w:rsidR="003755AD" w:rsidRPr="00B0065C">
        <w:rPr>
          <w:rFonts w:ascii="Arial" w:hAnsi="Arial" w:cs="Arial"/>
          <w:color w:val="080A0D"/>
          <w:spacing w:val="14"/>
          <w:sz w:val="24"/>
          <w:szCs w:val="24"/>
        </w:rPr>
        <w:t>Ministry of Human Resource Development Govt. of India funded by the Govt.</w:t>
      </w:r>
    </w:p>
    <w:p w:rsidR="002877D2" w:rsidRPr="00B0065C" w:rsidRDefault="000A3144" w:rsidP="00326F31">
      <w:pPr>
        <w:tabs>
          <w:tab w:val="right" w:pos="13657"/>
        </w:tabs>
        <w:spacing w:before="252"/>
        <w:ind w:left="648"/>
        <w:jc w:val="both"/>
        <w:rPr>
          <w:rFonts w:ascii="Arial" w:hAnsi="Arial" w:cs="Arial"/>
          <w:color w:val="080A0D"/>
          <w:spacing w:val="15"/>
          <w:sz w:val="24"/>
          <w:szCs w:val="24"/>
        </w:rPr>
      </w:pPr>
      <w:r w:rsidRPr="00B0065C">
        <w:rPr>
          <w:rFonts w:ascii="Arial" w:hAnsi="Arial" w:cs="Arial"/>
          <w:b/>
          <w:color w:val="080A0D"/>
          <w:w w:val="125"/>
          <w:sz w:val="24"/>
          <w:szCs w:val="24"/>
        </w:rPr>
        <w:t xml:space="preserve">2.   </w:t>
      </w:r>
      <w:r w:rsidR="003755AD" w:rsidRPr="00B0065C">
        <w:rPr>
          <w:rFonts w:ascii="Arial" w:hAnsi="Arial" w:cs="Arial"/>
          <w:color w:val="080A0D"/>
          <w:spacing w:val="25"/>
          <w:sz w:val="24"/>
          <w:szCs w:val="24"/>
        </w:rPr>
        <w:t>Sealed com</w:t>
      </w:r>
      <w:r w:rsidR="006662A7" w:rsidRPr="00B0065C">
        <w:rPr>
          <w:rFonts w:ascii="Arial" w:hAnsi="Arial" w:cs="Arial"/>
          <w:color w:val="080A0D"/>
          <w:spacing w:val="25"/>
          <w:sz w:val="24"/>
          <w:szCs w:val="24"/>
        </w:rPr>
        <w:t>petitive Bids are invited by</w:t>
      </w:r>
      <w:r w:rsidR="000C4CA6">
        <w:rPr>
          <w:rFonts w:ascii="Arial" w:hAnsi="Arial" w:cs="Arial"/>
          <w:color w:val="080A0D"/>
          <w:spacing w:val="25"/>
          <w:sz w:val="24"/>
          <w:szCs w:val="24"/>
        </w:rPr>
        <w:t xml:space="preserve"> Kendriya Vidyalaya Karaikal</w:t>
      </w:r>
      <w:r w:rsidR="00404464" w:rsidRPr="00B0065C">
        <w:rPr>
          <w:rFonts w:ascii="Arial" w:hAnsi="Arial" w:cs="Arial"/>
          <w:color w:val="080A0D"/>
          <w:spacing w:val="25"/>
          <w:sz w:val="24"/>
          <w:szCs w:val="24"/>
        </w:rPr>
        <w:t>,</w:t>
      </w:r>
      <w:r w:rsidR="003755AD" w:rsidRPr="00B0065C">
        <w:rPr>
          <w:rFonts w:ascii="Arial" w:hAnsi="Arial" w:cs="Arial"/>
          <w:color w:val="080A0D"/>
          <w:spacing w:val="20"/>
          <w:sz w:val="24"/>
          <w:szCs w:val="24"/>
        </w:rPr>
        <w:t xml:space="preserve"> from the reputed/registered/consultant/Service Provider </w:t>
      </w:r>
      <w:r w:rsidR="003755AD" w:rsidRPr="00B0065C">
        <w:rPr>
          <w:rFonts w:ascii="Arial" w:hAnsi="Arial" w:cs="Arial"/>
          <w:color w:val="080A0D"/>
          <w:spacing w:val="18"/>
          <w:sz w:val="24"/>
          <w:szCs w:val="24"/>
        </w:rPr>
        <w:t>Firm for providing Manpower through service con</w:t>
      </w:r>
      <w:r w:rsidR="006662A7" w:rsidRPr="00B0065C">
        <w:rPr>
          <w:rFonts w:ascii="Arial" w:hAnsi="Arial" w:cs="Arial"/>
          <w:color w:val="080A0D"/>
          <w:spacing w:val="18"/>
          <w:sz w:val="24"/>
          <w:szCs w:val="24"/>
        </w:rPr>
        <w:t>trac</w:t>
      </w:r>
      <w:r w:rsidR="000C4CA6">
        <w:rPr>
          <w:rFonts w:ascii="Arial" w:hAnsi="Arial" w:cs="Arial"/>
          <w:color w:val="080A0D"/>
          <w:spacing w:val="18"/>
          <w:sz w:val="24"/>
          <w:szCs w:val="24"/>
        </w:rPr>
        <w:t>t initially for a period From 02/09/2019 to 02/09</w:t>
      </w:r>
      <w:r w:rsidR="006662A7" w:rsidRPr="00B0065C">
        <w:rPr>
          <w:rFonts w:ascii="Arial" w:hAnsi="Arial" w:cs="Arial"/>
          <w:color w:val="080A0D"/>
          <w:spacing w:val="18"/>
          <w:sz w:val="24"/>
          <w:szCs w:val="24"/>
        </w:rPr>
        <w:t xml:space="preserve">/2020 </w:t>
      </w:r>
      <w:r w:rsidR="003755AD" w:rsidRPr="00B0065C">
        <w:rPr>
          <w:rFonts w:ascii="Arial" w:hAnsi="Arial" w:cs="Arial"/>
          <w:color w:val="080A0D"/>
          <w:spacing w:val="15"/>
          <w:sz w:val="24"/>
          <w:szCs w:val="24"/>
        </w:rPr>
        <w:t>which may be extended by another one year, as indicated below:</w:t>
      </w:r>
    </w:p>
    <w:p w:rsidR="002877D2" w:rsidRPr="00B0065C" w:rsidRDefault="002877D2">
      <w:pPr>
        <w:spacing w:after="393" w:line="20" w:lineRule="exact"/>
        <w:rPr>
          <w:rFonts w:ascii="Arial" w:hAnsi="Arial" w:cs="Arial"/>
          <w:sz w:val="24"/>
          <w:szCs w:val="24"/>
        </w:rPr>
      </w:pPr>
      <w:bookmarkStart w:id="0" w:name="_GoBack"/>
      <w:bookmarkEnd w:id="0"/>
    </w:p>
    <w:p w:rsidR="002877D2" w:rsidRPr="00B0065C" w:rsidRDefault="003755AD">
      <w:pPr>
        <w:ind w:left="648"/>
        <w:rPr>
          <w:rFonts w:ascii="Arial" w:hAnsi="Arial" w:cs="Arial"/>
          <w:b/>
          <w:color w:val="080A0D"/>
          <w:spacing w:val="6"/>
          <w:sz w:val="28"/>
          <w:szCs w:val="28"/>
        </w:rPr>
      </w:pPr>
      <w:r w:rsidRPr="00B0065C">
        <w:rPr>
          <w:rFonts w:ascii="Arial" w:hAnsi="Arial" w:cs="Arial"/>
          <w:b/>
          <w:color w:val="080A0D"/>
          <w:spacing w:val="6"/>
          <w:sz w:val="28"/>
          <w:szCs w:val="28"/>
        </w:rPr>
        <w:t>B. Manpower required:</w:t>
      </w:r>
    </w:p>
    <w:p w:rsidR="002877D2" w:rsidRPr="00B0065C" w:rsidRDefault="003755AD">
      <w:pPr>
        <w:spacing w:before="252"/>
        <w:ind w:left="648" w:right="648"/>
        <w:jc w:val="both"/>
        <w:rPr>
          <w:rFonts w:ascii="Arial" w:hAnsi="Arial" w:cs="Arial"/>
          <w:color w:val="080A0D"/>
          <w:spacing w:val="18"/>
          <w:sz w:val="24"/>
          <w:szCs w:val="24"/>
        </w:rPr>
      </w:pPr>
      <w:r w:rsidRPr="00B0065C">
        <w:rPr>
          <w:rFonts w:ascii="Arial" w:hAnsi="Arial" w:cs="Arial"/>
          <w:color w:val="080A0D"/>
          <w:spacing w:val="18"/>
          <w:sz w:val="24"/>
          <w:szCs w:val="24"/>
        </w:rPr>
        <w:t xml:space="preserve">The following manpower (for Seven days in a week from Monday to Sunday during </w:t>
      </w:r>
      <w:r w:rsidRPr="00B0065C">
        <w:rPr>
          <w:rFonts w:ascii="Arial" w:hAnsi="Arial" w:cs="Arial"/>
          <w:color w:val="080A0D"/>
          <w:spacing w:val="19"/>
          <w:sz w:val="24"/>
          <w:szCs w:val="24"/>
        </w:rPr>
        <w:t xml:space="preserve">the whole month) be deployed in such a way that the workers may be available 24 </w:t>
      </w:r>
      <w:r w:rsidRPr="00B0065C">
        <w:rPr>
          <w:rFonts w:ascii="Arial" w:hAnsi="Arial" w:cs="Arial"/>
          <w:color w:val="080A0D"/>
          <w:spacing w:val="18"/>
          <w:sz w:val="24"/>
          <w:szCs w:val="24"/>
        </w:rPr>
        <w:t>hours round the clock.</w:t>
      </w:r>
    </w:p>
    <w:tbl>
      <w:tblPr>
        <w:tblW w:w="1034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02"/>
        <w:gridCol w:w="2456"/>
        <w:gridCol w:w="2062"/>
        <w:gridCol w:w="990"/>
        <w:gridCol w:w="4230"/>
      </w:tblGrid>
      <w:tr w:rsidR="002877D2" w:rsidRPr="00B0065C" w:rsidTr="00A90DDD">
        <w:trPr>
          <w:trHeight w:hRule="exact" w:val="1196"/>
        </w:trPr>
        <w:tc>
          <w:tcPr>
            <w:tcW w:w="602" w:type="dxa"/>
            <w:shd w:val="clear" w:color="F4EDF7" w:fill="F4EDF7"/>
            <w:vAlign w:val="center"/>
          </w:tcPr>
          <w:p w:rsidR="002877D2" w:rsidRPr="0095448D" w:rsidRDefault="003755AD" w:rsidP="0095448D">
            <w:pPr>
              <w:jc w:val="center"/>
              <w:rPr>
                <w:rFonts w:ascii="Arial" w:hAnsi="Arial" w:cs="Arial"/>
                <w:color w:val="080A0D"/>
                <w:sz w:val="24"/>
                <w:szCs w:val="24"/>
              </w:rPr>
            </w:pPr>
            <w:r w:rsidRPr="0095448D">
              <w:rPr>
                <w:rFonts w:ascii="Arial" w:hAnsi="Arial" w:cs="Arial"/>
                <w:color w:val="080A0D"/>
                <w:sz w:val="24"/>
                <w:szCs w:val="24"/>
              </w:rPr>
              <w:t>S.NO.</w:t>
            </w:r>
          </w:p>
        </w:tc>
        <w:tc>
          <w:tcPr>
            <w:tcW w:w="2456" w:type="dxa"/>
            <w:shd w:val="clear" w:color="F4EDF7" w:fill="F4EDF7"/>
            <w:vAlign w:val="center"/>
          </w:tcPr>
          <w:p w:rsidR="002877D2" w:rsidRPr="0095448D" w:rsidRDefault="003755AD" w:rsidP="0095448D">
            <w:pPr>
              <w:jc w:val="center"/>
              <w:rPr>
                <w:rFonts w:ascii="Arial" w:hAnsi="Arial" w:cs="Arial"/>
                <w:color w:val="080A0D"/>
                <w:sz w:val="24"/>
                <w:szCs w:val="24"/>
              </w:rPr>
            </w:pPr>
            <w:r w:rsidRPr="0095448D">
              <w:rPr>
                <w:rFonts w:ascii="Arial" w:hAnsi="Arial" w:cs="Arial"/>
                <w:color w:val="080A0D"/>
                <w:sz w:val="24"/>
                <w:szCs w:val="24"/>
              </w:rPr>
              <w:t xml:space="preserve">Category of </w:t>
            </w:r>
            <w:r w:rsidRPr="0095448D">
              <w:rPr>
                <w:rFonts w:ascii="Arial" w:hAnsi="Arial" w:cs="Arial"/>
                <w:color w:val="080A0D"/>
                <w:sz w:val="24"/>
                <w:szCs w:val="24"/>
              </w:rPr>
              <w:br/>
              <w:t>Manpower</w:t>
            </w:r>
          </w:p>
        </w:tc>
        <w:tc>
          <w:tcPr>
            <w:tcW w:w="2062" w:type="dxa"/>
            <w:tcBorders>
              <w:bottom w:val="single" w:sz="4" w:space="0" w:color="auto"/>
            </w:tcBorders>
            <w:shd w:val="clear" w:color="F4EDF7" w:fill="F4EDF7"/>
          </w:tcPr>
          <w:p w:rsidR="002877D2" w:rsidRPr="0095448D" w:rsidRDefault="003755AD" w:rsidP="0095448D">
            <w:pPr>
              <w:spacing w:before="36" w:line="223" w:lineRule="auto"/>
              <w:jc w:val="center"/>
              <w:rPr>
                <w:rFonts w:ascii="Arial" w:hAnsi="Arial" w:cs="Arial"/>
                <w:color w:val="080A0D"/>
                <w:sz w:val="24"/>
                <w:szCs w:val="24"/>
              </w:rPr>
            </w:pPr>
            <w:r w:rsidRPr="0095448D">
              <w:rPr>
                <w:rFonts w:ascii="Arial" w:hAnsi="Arial" w:cs="Arial"/>
                <w:color w:val="080A0D"/>
                <w:sz w:val="24"/>
                <w:szCs w:val="24"/>
              </w:rPr>
              <w:t xml:space="preserve">Minimum </w:t>
            </w:r>
            <w:r w:rsidRPr="0095448D">
              <w:rPr>
                <w:rFonts w:ascii="Arial" w:hAnsi="Arial" w:cs="Arial"/>
                <w:color w:val="080A0D"/>
                <w:sz w:val="24"/>
                <w:szCs w:val="24"/>
              </w:rPr>
              <w:br/>
            </w:r>
            <w:r w:rsidRPr="0095448D">
              <w:rPr>
                <w:rFonts w:ascii="Arial" w:hAnsi="Arial" w:cs="Arial"/>
                <w:color w:val="080A0D"/>
                <w:spacing w:val="12"/>
                <w:sz w:val="24"/>
                <w:szCs w:val="24"/>
              </w:rPr>
              <w:t xml:space="preserve">Qualifications </w:t>
            </w:r>
            <w:r w:rsidRPr="0095448D">
              <w:rPr>
                <w:rFonts w:ascii="Arial" w:hAnsi="Arial" w:cs="Arial"/>
                <w:color w:val="080A0D"/>
                <w:spacing w:val="12"/>
                <w:sz w:val="24"/>
                <w:szCs w:val="24"/>
              </w:rPr>
              <w:br/>
              <w:t>or/and experience</w:t>
            </w:r>
          </w:p>
        </w:tc>
        <w:tc>
          <w:tcPr>
            <w:tcW w:w="990" w:type="dxa"/>
            <w:tcBorders>
              <w:bottom w:val="single" w:sz="4" w:space="0" w:color="auto"/>
            </w:tcBorders>
            <w:shd w:val="clear" w:color="F4EDF7" w:fill="F4EDF7"/>
          </w:tcPr>
          <w:p w:rsidR="002877D2" w:rsidRPr="0095448D" w:rsidRDefault="003755AD" w:rsidP="0095448D">
            <w:pPr>
              <w:spacing w:before="36" w:line="225" w:lineRule="auto"/>
              <w:jc w:val="center"/>
              <w:rPr>
                <w:rFonts w:ascii="Arial" w:hAnsi="Arial" w:cs="Arial"/>
                <w:color w:val="080A0D"/>
                <w:sz w:val="24"/>
                <w:szCs w:val="24"/>
              </w:rPr>
            </w:pPr>
            <w:r w:rsidRPr="0095448D">
              <w:rPr>
                <w:rFonts w:ascii="Arial" w:hAnsi="Arial" w:cs="Arial"/>
                <w:color w:val="080A0D"/>
                <w:sz w:val="24"/>
                <w:szCs w:val="24"/>
              </w:rPr>
              <w:t xml:space="preserve">Number of </w:t>
            </w:r>
            <w:r w:rsidRPr="0095448D">
              <w:rPr>
                <w:rFonts w:ascii="Arial" w:hAnsi="Arial" w:cs="Arial"/>
                <w:color w:val="080A0D"/>
                <w:sz w:val="24"/>
                <w:szCs w:val="24"/>
              </w:rPr>
              <w:br/>
              <w:t xml:space="preserve">workers </w:t>
            </w:r>
            <w:r w:rsidRPr="0095448D">
              <w:rPr>
                <w:rFonts w:ascii="Arial" w:hAnsi="Arial" w:cs="Arial"/>
                <w:color w:val="080A0D"/>
                <w:sz w:val="24"/>
                <w:szCs w:val="24"/>
              </w:rPr>
              <w:br/>
              <w:t>required</w:t>
            </w:r>
          </w:p>
        </w:tc>
        <w:tc>
          <w:tcPr>
            <w:tcW w:w="4230" w:type="dxa"/>
            <w:shd w:val="clear" w:color="F4EDF7" w:fill="F4EDF7"/>
            <w:vAlign w:val="center"/>
          </w:tcPr>
          <w:p w:rsidR="002877D2" w:rsidRPr="0095448D" w:rsidRDefault="003755AD" w:rsidP="0095448D">
            <w:pPr>
              <w:ind w:left="180"/>
              <w:rPr>
                <w:rFonts w:ascii="Arial" w:hAnsi="Arial" w:cs="Arial"/>
                <w:color w:val="080A0D"/>
                <w:spacing w:val="12"/>
                <w:sz w:val="24"/>
                <w:szCs w:val="24"/>
              </w:rPr>
            </w:pPr>
            <w:r w:rsidRPr="0095448D">
              <w:rPr>
                <w:rFonts w:ascii="Arial" w:hAnsi="Arial" w:cs="Arial"/>
                <w:color w:val="080A0D"/>
                <w:spacing w:val="12"/>
                <w:sz w:val="24"/>
                <w:szCs w:val="24"/>
              </w:rPr>
              <w:t>As per the following shifts</w:t>
            </w:r>
          </w:p>
        </w:tc>
      </w:tr>
      <w:tr w:rsidR="000A3144" w:rsidRPr="00B0065C" w:rsidTr="00A90DDD">
        <w:trPr>
          <w:trHeight w:hRule="exact" w:val="792"/>
        </w:trPr>
        <w:tc>
          <w:tcPr>
            <w:tcW w:w="602" w:type="dxa"/>
            <w:shd w:val="clear" w:color="F4EDF7" w:fill="F4EDF7"/>
            <w:vAlign w:val="center"/>
          </w:tcPr>
          <w:p w:rsidR="000A3144" w:rsidRPr="0095448D" w:rsidRDefault="000A3144" w:rsidP="0095448D">
            <w:pPr>
              <w:rPr>
                <w:rFonts w:ascii="Arial" w:hAnsi="Arial" w:cs="Arial"/>
                <w:color w:val="080A0D"/>
                <w:sz w:val="24"/>
                <w:szCs w:val="24"/>
              </w:rPr>
            </w:pPr>
            <w:r w:rsidRPr="0095448D">
              <w:rPr>
                <w:rFonts w:ascii="Arial" w:hAnsi="Arial" w:cs="Arial"/>
                <w:color w:val="080A0D"/>
                <w:sz w:val="24"/>
                <w:szCs w:val="24"/>
              </w:rPr>
              <w:t>1</w:t>
            </w:r>
          </w:p>
        </w:tc>
        <w:tc>
          <w:tcPr>
            <w:tcW w:w="2456" w:type="dxa"/>
            <w:tcBorders>
              <w:right w:val="single" w:sz="4" w:space="0" w:color="auto"/>
            </w:tcBorders>
            <w:shd w:val="clear" w:color="F4EDF7" w:fill="F4EDF7"/>
          </w:tcPr>
          <w:p w:rsidR="000A3144" w:rsidRPr="0095448D" w:rsidRDefault="000A3144" w:rsidP="0095448D">
            <w:pPr>
              <w:tabs>
                <w:tab w:val="right" w:pos="3502"/>
              </w:tabs>
              <w:ind w:left="165"/>
              <w:rPr>
                <w:rFonts w:ascii="Arial" w:hAnsi="Arial" w:cs="Arial"/>
                <w:color w:val="080A0D"/>
                <w:sz w:val="24"/>
                <w:szCs w:val="24"/>
              </w:rPr>
            </w:pPr>
            <w:r w:rsidRPr="0095448D">
              <w:rPr>
                <w:rFonts w:ascii="Arial" w:hAnsi="Arial" w:cs="Arial"/>
                <w:color w:val="080A0D"/>
                <w:sz w:val="24"/>
                <w:szCs w:val="24"/>
              </w:rPr>
              <w:t>Security</w:t>
            </w:r>
            <w:r w:rsidRPr="0095448D">
              <w:rPr>
                <w:rFonts w:ascii="Arial" w:hAnsi="Arial" w:cs="Arial"/>
                <w:color w:val="080A0D"/>
                <w:spacing w:val="-6"/>
                <w:sz w:val="24"/>
                <w:szCs w:val="24"/>
              </w:rPr>
              <w:t>Guards</w:t>
            </w:r>
          </w:p>
          <w:p w:rsidR="000A3144" w:rsidRPr="0095448D" w:rsidRDefault="000A3144" w:rsidP="0095448D">
            <w:pPr>
              <w:spacing w:line="187" w:lineRule="auto"/>
              <w:ind w:left="165"/>
              <w:rPr>
                <w:rFonts w:ascii="Arial" w:hAnsi="Arial" w:cs="Arial"/>
                <w:color w:val="080A0D"/>
                <w:spacing w:val="12"/>
                <w:sz w:val="24"/>
                <w:szCs w:val="24"/>
              </w:rPr>
            </w:pPr>
            <w:r w:rsidRPr="0095448D">
              <w:rPr>
                <w:rFonts w:ascii="Arial" w:hAnsi="Arial" w:cs="Arial"/>
                <w:color w:val="080A0D"/>
                <w:spacing w:val="12"/>
                <w:sz w:val="24"/>
                <w:szCs w:val="24"/>
              </w:rPr>
              <w:t>(without arms)</w:t>
            </w:r>
          </w:p>
        </w:tc>
        <w:tc>
          <w:tcPr>
            <w:tcW w:w="2062" w:type="dxa"/>
            <w:tcBorders>
              <w:top w:val="single" w:sz="4" w:space="0" w:color="auto"/>
              <w:left w:val="single" w:sz="4" w:space="0" w:color="auto"/>
              <w:right w:val="single" w:sz="4" w:space="0" w:color="auto"/>
            </w:tcBorders>
            <w:shd w:val="clear" w:color="F4EDF7" w:fill="F4EDF7"/>
          </w:tcPr>
          <w:p w:rsidR="000A3144" w:rsidRPr="0095448D" w:rsidRDefault="000A3144" w:rsidP="0095448D">
            <w:pPr>
              <w:spacing w:before="36" w:line="542" w:lineRule="exact"/>
              <w:rPr>
                <w:rFonts w:ascii="Arial" w:hAnsi="Arial" w:cs="Arial"/>
                <w:color w:val="080A0D"/>
                <w:spacing w:val="16"/>
                <w:sz w:val="24"/>
                <w:szCs w:val="24"/>
              </w:rPr>
            </w:pPr>
            <w:r w:rsidRPr="0095448D">
              <w:rPr>
                <w:rFonts w:ascii="Arial" w:hAnsi="Arial" w:cs="Arial"/>
                <w:color w:val="080A0D"/>
                <w:spacing w:val="16"/>
                <w:sz w:val="24"/>
                <w:szCs w:val="24"/>
              </w:rPr>
              <w:t xml:space="preserve">Middle Standard </w:t>
            </w:r>
            <w:r w:rsidRPr="0095448D">
              <w:rPr>
                <w:rFonts w:ascii="Arial" w:hAnsi="Arial" w:cs="Arial"/>
                <w:color w:val="080A0D"/>
                <w:spacing w:val="16"/>
                <w:sz w:val="24"/>
                <w:szCs w:val="24"/>
              </w:rPr>
              <w:br/>
            </w:r>
          </w:p>
          <w:p w:rsidR="000A3144" w:rsidRPr="0095448D" w:rsidRDefault="000A3144" w:rsidP="0095448D">
            <w:pPr>
              <w:spacing w:before="36" w:line="542" w:lineRule="exact"/>
              <w:rPr>
                <w:rFonts w:ascii="Arial" w:hAnsi="Arial" w:cs="Arial"/>
                <w:color w:val="080A0D"/>
                <w:spacing w:val="16"/>
                <w:sz w:val="24"/>
                <w:szCs w:val="24"/>
              </w:rPr>
            </w:pPr>
            <w:r w:rsidRPr="0095448D">
              <w:rPr>
                <w:rFonts w:ascii="Arial" w:hAnsi="Arial" w:cs="Arial"/>
                <w:color w:val="080A0D"/>
                <w:spacing w:val="16"/>
                <w:sz w:val="24"/>
                <w:szCs w:val="24"/>
              </w:rPr>
              <w:t>Middle Standard</w:t>
            </w:r>
          </w:p>
        </w:tc>
        <w:tc>
          <w:tcPr>
            <w:tcW w:w="990" w:type="dxa"/>
            <w:tcBorders>
              <w:top w:val="single" w:sz="4" w:space="0" w:color="auto"/>
              <w:left w:val="single" w:sz="4" w:space="0" w:color="auto"/>
              <w:right w:val="single" w:sz="4" w:space="0" w:color="auto"/>
            </w:tcBorders>
            <w:shd w:val="clear" w:color="F4EDF7" w:fill="F4EDF7"/>
          </w:tcPr>
          <w:p w:rsidR="000A3144" w:rsidRPr="0095448D" w:rsidRDefault="000A3144" w:rsidP="00A90DDD">
            <w:pPr>
              <w:spacing w:before="36" w:line="535" w:lineRule="exact"/>
              <w:jc w:val="center"/>
              <w:rPr>
                <w:rFonts w:ascii="Arial" w:hAnsi="Arial" w:cs="Arial"/>
                <w:color w:val="080A0D"/>
                <w:sz w:val="24"/>
                <w:szCs w:val="24"/>
              </w:rPr>
            </w:pPr>
            <w:r w:rsidRPr="0095448D">
              <w:rPr>
                <w:rFonts w:ascii="Arial" w:hAnsi="Arial" w:cs="Arial"/>
                <w:color w:val="080A0D"/>
                <w:sz w:val="24"/>
                <w:szCs w:val="24"/>
              </w:rPr>
              <w:t xml:space="preserve">1 </w:t>
            </w:r>
            <w:r w:rsidRPr="0095448D">
              <w:rPr>
                <w:rFonts w:ascii="Arial" w:hAnsi="Arial" w:cs="Arial"/>
                <w:color w:val="080A0D"/>
                <w:sz w:val="24"/>
                <w:szCs w:val="24"/>
              </w:rPr>
              <w:br/>
            </w:r>
          </w:p>
          <w:p w:rsidR="000A3144" w:rsidRPr="0095448D" w:rsidRDefault="000A3144" w:rsidP="00A90DDD">
            <w:pPr>
              <w:spacing w:before="36" w:line="535" w:lineRule="exact"/>
              <w:jc w:val="center"/>
              <w:rPr>
                <w:rFonts w:ascii="Arial" w:hAnsi="Arial" w:cs="Arial"/>
                <w:color w:val="080A0D"/>
                <w:sz w:val="24"/>
                <w:szCs w:val="24"/>
              </w:rPr>
            </w:pPr>
            <w:r w:rsidRPr="0095448D">
              <w:rPr>
                <w:rFonts w:ascii="Arial" w:hAnsi="Arial" w:cs="Arial"/>
                <w:color w:val="080A0D"/>
                <w:sz w:val="24"/>
                <w:szCs w:val="24"/>
              </w:rPr>
              <w:t>1</w:t>
            </w:r>
          </w:p>
        </w:tc>
        <w:tc>
          <w:tcPr>
            <w:tcW w:w="4230" w:type="dxa"/>
            <w:tcBorders>
              <w:left w:val="single" w:sz="4" w:space="0" w:color="auto"/>
            </w:tcBorders>
            <w:shd w:val="clear" w:color="F4EDF7" w:fill="F4EDF7"/>
          </w:tcPr>
          <w:p w:rsidR="000A3144" w:rsidRPr="0095448D" w:rsidRDefault="000A3144" w:rsidP="0095448D">
            <w:pPr>
              <w:spacing w:before="36" w:line="319" w:lineRule="exact"/>
              <w:ind w:left="90"/>
              <w:rPr>
                <w:rFonts w:ascii="Arial" w:hAnsi="Arial" w:cs="Arial"/>
                <w:color w:val="080A0D"/>
                <w:spacing w:val="26"/>
                <w:sz w:val="24"/>
                <w:szCs w:val="24"/>
              </w:rPr>
            </w:pPr>
            <w:r w:rsidRPr="0095448D">
              <w:rPr>
                <w:rFonts w:ascii="Arial" w:hAnsi="Arial" w:cs="Arial"/>
                <w:color w:val="080A0D"/>
                <w:sz w:val="24"/>
                <w:szCs w:val="24"/>
              </w:rPr>
              <w:t xml:space="preserve">Shift-I - </w:t>
            </w:r>
            <w:r w:rsidRPr="0095448D">
              <w:rPr>
                <w:rFonts w:ascii="Arial" w:hAnsi="Arial" w:cs="Arial"/>
                <w:color w:val="080A0D"/>
                <w:spacing w:val="26"/>
                <w:sz w:val="24"/>
                <w:szCs w:val="24"/>
              </w:rPr>
              <w:t xml:space="preserve"> from</w:t>
            </w:r>
            <w:r w:rsidR="006662A7" w:rsidRPr="0095448D">
              <w:rPr>
                <w:rFonts w:ascii="Arial" w:hAnsi="Arial" w:cs="Arial"/>
                <w:color w:val="080A0D"/>
                <w:spacing w:val="26"/>
                <w:sz w:val="24"/>
                <w:szCs w:val="24"/>
              </w:rPr>
              <w:t xml:space="preserve"> 7</w:t>
            </w:r>
            <w:r w:rsidRPr="0095448D">
              <w:rPr>
                <w:rFonts w:ascii="Arial" w:hAnsi="Arial" w:cs="Arial"/>
                <w:color w:val="080A0D"/>
                <w:spacing w:val="26"/>
                <w:sz w:val="24"/>
                <w:szCs w:val="24"/>
              </w:rPr>
              <w:t xml:space="preserve">.00 AM to </w:t>
            </w:r>
            <w:r w:rsidR="006662A7" w:rsidRPr="0095448D">
              <w:rPr>
                <w:rFonts w:ascii="Arial" w:hAnsi="Arial" w:cs="Arial"/>
                <w:color w:val="080A0D"/>
                <w:spacing w:val="26"/>
                <w:sz w:val="24"/>
                <w:szCs w:val="24"/>
              </w:rPr>
              <w:t>3</w:t>
            </w:r>
            <w:r w:rsidRPr="0095448D">
              <w:rPr>
                <w:rFonts w:ascii="Arial" w:hAnsi="Arial" w:cs="Arial"/>
                <w:color w:val="080A0D"/>
                <w:spacing w:val="26"/>
                <w:sz w:val="24"/>
                <w:szCs w:val="24"/>
              </w:rPr>
              <w:t>.00 PM</w:t>
            </w:r>
          </w:p>
          <w:p w:rsidR="000A3144" w:rsidRPr="0095448D" w:rsidRDefault="000A3144" w:rsidP="0095448D">
            <w:pPr>
              <w:spacing w:before="36" w:line="319" w:lineRule="exact"/>
              <w:ind w:left="90"/>
              <w:rPr>
                <w:rFonts w:ascii="Arial" w:hAnsi="Arial" w:cs="Arial"/>
                <w:color w:val="080A0D"/>
                <w:spacing w:val="26"/>
                <w:sz w:val="24"/>
                <w:szCs w:val="24"/>
              </w:rPr>
            </w:pPr>
          </w:p>
          <w:p w:rsidR="000A3144" w:rsidRPr="0095448D" w:rsidRDefault="000A3144" w:rsidP="0095448D">
            <w:pPr>
              <w:spacing w:before="36" w:line="319" w:lineRule="exact"/>
              <w:ind w:left="90"/>
              <w:rPr>
                <w:rFonts w:ascii="Arial" w:hAnsi="Arial" w:cs="Arial"/>
                <w:color w:val="080A0D"/>
                <w:spacing w:val="26"/>
                <w:sz w:val="24"/>
                <w:szCs w:val="24"/>
              </w:rPr>
            </w:pPr>
          </w:p>
          <w:p w:rsidR="000A3144" w:rsidRPr="0095448D" w:rsidRDefault="000A3144" w:rsidP="0095448D">
            <w:pPr>
              <w:spacing w:before="36" w:line="319" w:lineRule="exact"/>
              <w:ind w:left="90"/>
              <w:rPr>
                <w:rFonts w:ascii="Arial" w:hAnsi="Arial" w:cs="Arial"/>
                <w:color w:val="080A0D"/>
                <w:spacing w:val="26"/>
                <w:sz w:val="24"/>
                <w:szCs w:val="24"/>
              </w:rPr>
            </w:pPr>
          </w:p>
          <w:p w:rsidR="000A3144" w:rsidRPr="0095448D" w:rsidRDefault="000A3144" w:rsidP="0095448D">
            <w:pPr>
              <w:tabs>
                <w:tab w:val="right" w:leader="underscore" w:pos="4417"/>
              </w:tabs>
              <w:spacing w:line="388" w:lineRule="exact"/>
              <w:rPr>
                <w:rFonts w:ascii="Arial" w:hAnsi="Arial" w:cs="Arial"/>
                <w:color w:val="080A0D"/>
                <w:sz w:val="24"/>
                <w:szCs w:val="24"/>
              </w:rPr>
            </w:pPr>
          </w:p>
          <w:p w:rsidR="000A3144" w:rsidRPr="0095448D" w:rsidRDefault="000A3144" w:rsidP="0095448D">
            <w:pPr>
              <w:spacing w:line="321" w:lineRule="exact"/>
              <w:ind w:left="90"/>
              <w:rPr>
                <w:rFonts w:ascii="Arial" w:hAnsi="Arial" w:cs="Arial"/>
                <w:color w:val="080A0D"/>
                <w:sz w:val="24"/>
                <w:szCs w:val="24"/>
              </w:rPr>
            </w:pPr>
            <w:r w:rsidRPr="0095448D">
              <w:rPr>
                <w:rFonts w:ascii="Arial" w:hAnsi="Arial" w:cs="Arial"/>
                <w:color w:val="080A0D"/>
                <w:sz w:val="24"/>
                <w:szCs w:val="24"/>
              </w:rPr>
              <w:t>Shift-II -</w:t>
            </w:r>
          </w:p>
          <w:p w:rsidR="000A3144" w:rsidRPr="0095448D" w:rsidRDefault="000A3144" w:rsidP="0095448D">
            <w:pPr>
              <w:spacing w:before="72" w:line="377" w:lineRule="exact"/>
              <w:ind w:left="90"/>
              <w:rPr>
                <w:rFonts w:ascii="Arial" w:hAnsi="Arial" w:cs="Arial"/>
                <w:color w:val="080A0D"/>
                <w:spacing w:val="12"/>
                <w:sz w:val="24"/>
                <w:szCs w:val="24"/>
              </w:rPr>
            </w:pPr>
            <w:r w:rsidRPr="0095448D">
              <w:rPr>
                <w:rFonts w:ascii="Arial" w:hAnsi="Arial" w:cs="Arial"/>
                <w:color w:val="080A0D"/>
                <w:spacing w:val="12"/>
                <w:sz w:val="24"/>
                <w:szCs w:val="24"/>
              </w:rPr>
              <w:t>from 3.00 PM to 11.00 PM</w:t>
            </w:r>
          </w:p>
        </w:tc>
      </w:tr>
      <w:tr w:rsidR="000A3144" w:rsidRPr="00B0065C" w:rsidTr="00A90DDD">
        <w:trPr>
          <w:trHeight w:hRule="exact" w:val="792"/>
        </w:trPr>
        <w:tc>
          <w:tcPr>
            <w:tcW w:w="602" w:type="dxa"/>
            <w:shd w:val="clear" w:color="F4EDF7" w:fill="F4EDF7"/>
            <w:vAlign w:val="center"/>
          </w:tcPr>
          <w:p w:rsidR="000A3144" w:rsidRPr="0095448D" w:rsidRDefault="000A3144" w:rsidP="0095448D">
            <w:pPr>
              <w:rPr>
                <w:rFonts w:ascii="Arial" w:hAnsi="Arial" w:cs="Arial"/>
                <w:color w:val="080A0D"/>
                <w:sz w:val="24"/>
                <w:szCs w:val="24"/>
              </w:rPr>
            </w:pPr>
            <w:r w:rsidRPr="0095448D">
              <w:rPr>
                <w:rFonts w:ascii="Arial" w:hAnsi="Arial" w:cs="Arial"/>
                <w:color w:val="080A0D"/>
                <w:sz w:val="24"/>
                <w:szCs w:val="24"/>
              </w:rPr>
              <w:t>2</w:t>
            </w:r>
          </w:p>
        </w:tc>
        <w:tc>
          <w:tcPr>
            <w:tcW w:w="2456" w:type="dxa"/>
            <w:tcBorders>
              <w:right w:val="single" w:sz="4" w:space="0" w:color="auto"/>
            </w:tcBorders>
            <w:shd w:val="clear" w:color="F4EDF7" w:fill="F4EDF7"/>
          </w:tcPr>
          <w:p w:rsidR="000A3144" w:rsidRPr="0095448D" w:rsidRDefault="000A3144" w:rsidP="0095448D">
            <w:pPr>
              <w:tabs>
                <w:tab w:val="right" w:pos="3502"/>
              </w:tabs>
              <w:ind w:left="165"/>
              <w:rPr>
                <w:rFonts w:ascii="Arial" w:hAnsi="Arial" w:cs="Arial"/>
                <w:color w:val="080A0D"/>
                <w:sz w:val="24"/>
                <w:szCs w:val="24"/>
              </w:rPr>
            </w:pPr>
            <w:r w:rsidRPr="0095448D">
              <w:rPr>
                <w:rFonts w:ascii="Arial" w:hAnsi="Arial" w:cs="Arial"/>
                <w:color w:val="080A0D"/>
                <w:sz w:val="24"/>
                <w:szCs w:val="24"/>
              </w:rPr>
              <w:t>Security</w:t>
            </w:r>
            <w:r w:rsidRPr="0095448D">
              <w:rPr>
                <w:rFonts w:ascii="Arial" w:hAnsi="Arial" w:cs="Arial"/>
                <w:color w:val="080A0D"/>
                <w:spacing w:val="-6"/>
                <w:sz w:val="24"/>
                <w:szCs w:val="24"/>
              </w:rPr>
              <w:t>Guards</w:t>
            </w:r>
          </w:p>
          <w:p w:rsidR="000A3144" w:rsidRPr="0095448D" w:rsidRDefault="000A3144" w:rsidP="0095448D">
            <w:pPr>
              <w:spacing w:line="187" w:lineRule="auto"/>
              <w:ind w:left="165"/>
              <w:rPr>
                <w:rFonts w:ascii="Arial" w:hAnsi="Arial" w:cs="Arial"/>
                <w:color w:val="080A0D"/>
                <w:spacing w:val="12"/>
                <w:sz w:val="24"/>
                <w:szCs w:val="24"/>
              </w:rPr>
            </w:pPr>
            <w:r w:rsidRPr="0095448D">
              <w:rPr>
                <w:rFonts w:ascii="Arial" w:hAnsi="Arial" w:cs="Arial"/>
                <w:color w:val="080A0D"/>
                <w:spacing w:val="12"/>
                <w:sz w:val="24"/>
                <w:szCs w:val="24"/>
              </w:rPr>
              <w:t>(without arms)</w:t>
            </w:r>
          </w:p>
        </w:tc>
        <w:tc>
          <w:tcPr>
            <w:tcW w:w="2062" w:type="dxa"/>
            <w:tcBorders>
              <w:left w:val="single" w:sz="4" w:space="0" w:color="auto"/>
              <w:bottom w:val="single" w:sz="4" w:space="0" w:color="auto"/>
              <w:right w:val="single" w:sz="4" w:space="0" w:color="auto"/>
            </w:tcBorders>
            <w:shd w:val="clear" w:color="F4EDF7" w:fill="F4EDF7"/>
          </w:tcPr>
          <w:p w:rsidR="000A3144" w:rsidRPr="0095448D" w:rsidRDefault="000A3144" w:rsidP="0095448D">
            <w:pPr>
              <w:spacing w:before="36" w:line="542" w:lineRule="exact"/>
              <w:rPr>
                <w:rFonts w:ascii="Arial" w:hAnsi="Arial" w:cs="Arial"/>
                <w:color w:val="080A0D"/>
                <w:spacing w:val="16"/>
                <w:sz w:val="24"/>
                <w:szCs w:val="24"/>
              </w:rPr>
            </w:pPr>
            <w:r w:rsidRPr="0095448D">
              <w:rPr>
                <w:rFonts w:ascii="Arial" w:hAnsi="Arial" w:cs="Arial"/>
                <w:color w:val="080A0D"/>
                <w:spacing w:val="16"/>
                <w:sz w:val="24"/>
                <w:szCs w:val="24"/>
              </w:rPr>
              <w:t>Middle Standard</w:t>
            </w:r>
          </w:p>
        </w:tc>
        <w:tc>
          <w:tcPr>
            <w:tcW w:w="990" w:type="dxa"/>
            <w:tcBorders>
              <w:left w:val="single" w:sz="4" w:space="0" w:color="auto"/>
              <w:bottom w:val="single" w:sz="4" w:space="0" w:color="auto"/>
              <w:right w:val="single" w:sz="4" w:space="0" w:color="auto"/>
            </w:tcBorders>
            <w:shd w:val="clear" w:color="F4EDF7" w:fill="F4EDF7"/>
          </w:tcPr>
          <w:p w:rsidR="000A3144" w:rsidRPr="0095448D" w:rsidRDefault="000A3144" w:rsidP="00A90DDD">
            <w:pPr>
              <w:spacing w:before="36" w:line="542" w:lineRule="exact"/>
              <w:jc w:val="center"/>
              <w:rPr>
                <w:rFonts w:ascii="Arial" w:hAnsi="Arial" w:cs="Arial"/>
                <w:color w:val="080A0D"/>
                <w:spacing w:val="16"/>
                <w:sz w:val="24"/>
                <w:szCs w:val="24"/>
              </w:rPr>
            </w:pPr>
            <w:r w:rsidRPr="0095448D">
              <w:rPr>
                <w:rFonts w:ascii="Arial" w:hAnsi="Arial" w:cs="Arial"/>
                <w:color w:val="080A0D"/>
                <w:spacing w:val="16"/>
                <w:sz w:val="24"/>
                <w:szCs w:val="24"/>
              </w:rPr>
              <w:t>1</w:t>
            </w:r>
          </w:p>
        </w:tc>
        <w:tc>
          <w:tcPr>
            <w:tcW w:w="4230" w:type="dxa"/>
            <w:tcBorders>
              <w:left w:val="single" w:sz="4" w:space="0" w:color="auto"/>
            </w:tcBorders>
            <w:shd w:val="clear" w:color="F4EDF7" w:fill="F4EDF7"/>
          </w:tcPr>
          <w:p w:rsidR="000A3144" w:rsidRPr="0095448D" w:rsidRDefault="000A3144" w:rsidP="0095448D">
            <w:pPr>
              <w:spacing w:before="36" w:line="319" w:lineRule="exact"/>
              <w:ind w:left="90"/>
              <w:rPr>
                <w:rFonts w:ascii="Arial" w:hAnsi="Arial" w:cs="Arial"/>
                <w:color w:val="080A0D"/>
                <w:spacing w:val="26"/>
                <w:sz w:val="24"/>
                <w:szCs w:val="24"/>
              </w:rPr>
            </w:pPr>
            <w:r w:rsidRPr="0095448D">
              <w:rPr>
                <w:rFonts w:ascii="Arial" w:hAnsi="Arial" w:cs="Arial"/>
                <w:color w:val="080A0D"/>
                <w:sz w:val="24"/>
                <w:szCs w:val="24"/>
              </w:rPr>
              <w:t xml:space="preserve">Shift-II - </w:t>
            </w:r>
            <w:r w:rsidRPr="0095448D">
              <w:rPr>
                <w:rFonts w:ascii="Arial" w:hAnsi="Arial" w:cs="Arial"/>
                <w:color w:val="080A0D"/>
                <w:spacing w:val="26"/>
                <w:sz w:val="24"/>
                <w:szCs w:val="24"/>
              </w:rPr>
              <w:t xml:space="preserve"> from </w:t>
            </w:r>
            <w:r w:rsidR="006662A7" w:rsidRPr="0095448D">
              <w:rPr>
                <w:rFonts w:ascii="Arial" w:hAnsi="Arial" w:cs="Arial"/>
                <w:color w:val="080A0D"/>
                <w:spacing w:val="26"/>
                <w:sz w:val="24"/>
                <w:szCs w:val="24"/>
              </w:rPr>
              <w:t>3</w:t>
            </w:r>
            <w:r w:rsidRPr="0095448D">
              <w:rPr>
                <w:rFonts w:ascii="Arial" w:hAnsi="Arial" w:cs="Arial"/>
                <w:color w:val="080A0D"/>
                <w:spacing w:val="26"/>
                <w:sz w:val="24"/>
                <w:szCs w:val="24"/>
              </w:rPr>
              <w:t xml:space="preserve">.00 PM to </w:t>
            </w:r>
            <w:r w:rsidR="006662A7" w:rsidRPr="0095448D">
              <w:rPr>
                <w:rFonts w:ascii="Arial" w:hAnsi="Arial" w:cs="Arial"/>
                <w:color w:val="080A0D"/>
                <w:spacing w:val="26"/>
                <w:sz w:val="24"/>
                <w:szCs w:val="24"/>
              </w:rPr>
              <w:t>11</w:t>
            </w:r>
            <w:r w:rsidRPr="0095448D">
              <w:rPr>
                <w:rFonts w:ascii="Arial" w:hAnsi="Arial" w:cs="Arial"/>
                <w:color w:val="080A0D"/>
                <w:spacing w:val="26"/>
                <w:sz w:val="24"/>
                <w:szCs w:val="24"/>
              </w:rPr>
              <w:t>.00 PM</w:t>
            </w:r>
          </w:p>
          <w:p w:rsidR="000A3144" w:rsidRPr="0095448D" w:rsidRDefault="000A3144" w:rsidP="0095448D">
            <w:pPr>
              <w:rPr>
                <w:rFonts w:ascii="Arial" w:hAnsi="Arial" w:cs="Arial"/>
                <w:sz w:val="24"/>
                <w:szCs w:val="24"/>
              </w:rPr>
            </w:pPr>
          </w:p>
        </w:tc>
      </w:tr>
      <w:tr w:rsidR="002877D2" w:rsidRPr="00B0065C" w:rsidTr="00A90DDD">
        <w:trPr>
          <w:trHeight w:hRule="exact" w:val="815"/>
        </w:trPr>
        <w:tc>
          <w:tcPr>
            <w:tcW w:w="602" w:type="dxa"/>
            <w:shd w:val="clear" w:color="F4EDF7" w:fill="F4EDF7"/>
            <w:vAlign w:val="center"/>
          </w:tcPr>
          <w:p w:rsidR="002877D2" w:rsidRPr="00B0065C" w:rsidRDefault="003755AD">
            <w:pPr>
              <w:jc w:val="center"/>
              <w:rPr>
                <w:rFonts w:ascii="Arial" w:hAnsi="Arial" w:cs="Arial"/>
                <w:color w:val="080A0D"/>
                <w:sz w:val="24"/>
                <w:szCs w:val="24"/>
              </w:rPr>
            </w:pPr>
            <w:r w:rsidRPr="00B0065C">
              <w:rPr>
                <w:rFonts w:ascii="Arial" w:hAnsi="Arial" w:cs="Arial"/>
                <w:color w:val="080A0D"/>
                <w:sz w:val="24"/>
                <w:szCs w:val="24"/>
              </w:rPr>
              <w:t>3</w:t>
            </w:r>
          </w:p>
        </w:tc>
        <w:tc>
          <w:tcPr>
            <w:tcW w:w="2456" w:type="dxa"/>
            <w:shd w:val="clear" w:color="F4EDF7" w:fill="F4EDF7"/>
          </w:tcPr>
          <w:p w:rsidR="002877D2" w:rsidRPr="00B0065C" w:rsidRDefault="003755AD">
            <w:pPr>
              <w:tabs>
                <w:tab w:val="right" w:pos="3502"/>
              </w:tabs>
              <w:ind w:left="165"/>
              <w:rPr>
                <w:rFonts w:ascii="Arial" w:hAnsi="Arial" w:cs="Arial"/>
                <w:color w:val="080A0D"/>
                <w:sz w:val="24"/>
                <w:szCs w:val="24"/>
              </w:rPr>
            </w:pPr>
            <w:r w:rsidRPr="00B0065C">
              <w:rPr>
                <w:rFonts w:ascii="Arial" w:hAnsi="Arial" w:cs="Arial"/>
                <w:color w:val="080A0D"/>
                <w:sz w:val="24"/>
                <w:szCs w:val="24"/>
              </w:rPr>
              <w:t>Security</w:t>
            </w:r>
            <w:r w:rsidRPr="00B0065C">
              <w:rPr>
                <w:rFonts w:ascii="Arial" w:hAnsi="Arial" w:cs="Arial"/>
                <w:color w:val="080A0D"/>
                <w:sz w:val="24"/>
                <w:szCs w:val="24"/>
              </w:rPr>
              <w:tab/>
            </w:r>
            <w:r w:rsidRPr="00B0065C">
              <w:rPr>
                <w:rFonts w:ascii="Arial" w:hAnsi="Arial" w:cs="Arial"/>
                <w:color w:val="080A0D"/>
                <w:spacing w:val="-6"/>
                <w:sz w:val="24"/>
                <w:szCs w:val="24"/>
              </w:rPr>
              <w:t>Guards</w:t>
            </w:r>
          </w:p>
          <w:p w:rsidR="002877D2" w:rsidRPr="00B0065C" w:rsidRDefault="003755AD">
            <w:pPr>
              <w:spacing w:line="201" w:lineRule="auto"/>
              <w:ind w:left="165"/>
              <w:rPr>
                <w:rFonts w:ascii="Arial" w:hAnsi="Arial" w:cs="Arial"/>
                <w:color w:val="080A0D"/>
                <w:spacing w:val="12"/>
                <w:sz w:val="24"/>
                <w:szCs w:val="24"/>
              </w:rPr>
            </w:pPr>
            <w:r w:rsidRPr="00B0065C">
              <w:rPr>
                <w:rFonts w:ascii="Arial" w:hAnsi="Arial" w:cs="Arial"/>
                <w:color w:val="080A0D"/>
                <w:spacing w:val="12"/>
                <w:sz w:val="24"/>
                <w:szCs w:val="24"/>
              </w:rPr>
              <w:t>(without arms)</w:t>
            </w:r>
          </w:p>
        </w:tc>
        <w:tc>
          <w:tcPr>
            <w:tcW w:w="2062" w:type="dxa"/>
            <w:tcBorders>
              <w:top w:val="single" w:sz="4" w:space="0" w:color="auto"/>
            </w:tcBorders>
            <w:shd w:val="clear" w:color="F4EDF7" w:fill="F4EDF7"/>
            <w:vAlign w:val="center"/>
          </w:tcPr>
          <w:p w:rsidR="002877D2" w:rsidRPr="00B0065C" w:rsidRDefault="003755AD">
            <w:pPr>
              <w:ind w:left="157"/>
              <w:rPr>
                <w:rFonts w:ascii="Arial" w:hAnsi="Arial" w:cs="Arial"/>
                <w:color w:val="080A0D"/>
                <w:spacing w:val="16"/>
                <w:sz w:val="24"/>
                <w:szCs w:val="24"/>
              </w:rPr>
            </w:pPr>
            <w:r w:rsidRPr="00B0065C">
              <w:rPr>
                <w:rFonts w:ascii="Arial" w:hAnsi="Arial" w:cs="Arial"/>
                <w:color w:val="080A0D"/>
                <w:spacing w:val="16"/>
                <w:sz w:val="24"/>
                <w:szCs w:val="24"/>
              </w:rPr>
              <w:t>Middle Standard</w:t>
            </w:r>
          </w:p>
        </w:tc>
        <w:tc>
          <w:tcPr>
            <w:tcW w:w="990" w:type="dxa"/>
            <w:tcBorders>
              <w:top w:val="single" w:sz="4" w:space="0" w:color="auto"/>
            </w:tcBorders>
            <w:shd w:val="clear" w:color="F4EDF7" w:fill="F4EDF7"/>
            <w:vAlign w:val="center"/>
          </w:tcPr>
          <w:p w:rsidR="002877D2" w:rsidRPr="00B0065C" w:rsidRDefault="003755AD" w:rsidP="00A90DDD">
            <w:pPr>
              <w:jc w:val="center"/>
              <w:rPr>
                <w:rFonts w:ascii="Arial" w:hAnsi="Arial" w:cs="Arial"/>
                <w:color w:val="080A0D"/>
                <w:sz w:val="24"/>
                <w:szCs w:val="24"/>
              </w:rPr>
            </w:pPr>
            <w:r w:rsidRPr="00B0065C">
              <w:rPr>
                <w:rFonts w:ascii="Arial" w:hAnsi="Arial" w:cs="Arial"/>
                <w:color w:val="080A0D"/>
                <w:sz w:val="24"/>
                <w:szCs w:val="24"/>
              </w:rPr>
              <w:t>1</w:t>
            </w:r>
          </w:p>
        </w:tc>
        <w:tc>
          <w:tcPr>
            <w:tcW w:w="4230" w:type="dxa"/>
            <w:shd w:val="clear" w:color="F4EDF7" w:fill="F4EDF7"/>
          </w:tcPr>
          <w:p w:rsidR="002877D2" w:rsidRPr="00B0065C" w:rsidRDefault="003755AD" w:rsidP="006662A7">
            <w:pPr>
              <w:spacing w:before="36" w:line="327" w:lineRule="exact"/>
              <w:ind w:left="180"/>
              <w:rPr>
                <w:rFonts w:ascii="Arial" w:hAnsi="Arial" w:cs="Arial"/>
                <w:color w:val="080A0D"/>
                <w:spacing w:val="12"/>
                <w:sz w:val="24"/>
                <w:szCs w:val="24"/>
              </w:rPr>
            </w:pPr>
            <w:r w:rsidRPr="00B0065C">
              <w:rPr>
                <w:rFonts w:ascii="Arial" w:hAnsi="Arial" w:cs="Arial"/>
                <w:color w:val="080A0D"/>
                <w:sz w:val="24"/>
                <w:szCs w:val="24"/>
              </w:rPr>
              <w:t>Shift-III -</w:t>
            </w:r>
            <w:r w:rsidRPr="00B0065C">
              <w:rPr>
                <w:rFonts w:ascii="Arial" w:hAnsi="Arial" w:cs="Arial"/>
                <w:color w:val="080A0D"/>
                <w:spacing w:val="12"/>
                <w:sz w:val="24"/>
                <w:szCs w:val="24"/>
              </w:rPr>
              <w:t xml:space="preserve">from </w:t>
            </w:r>
            <w:r w:rsidR="006662A7" w:rsidRPr="00B0065C">
              <w:rPr>
                <w:rFonts w:ascii="Arial" w:hAnsi="Arial" w:cs="Arial"/>
                <w:color w:val="080A0D"/>
                <w:spacing w:val="12"/>
                <w:sz w:val="24"/>
                <w:szCs w:val="24"/>
              </w:rPr>
              <w:t>11</w:t>
            </w:r>
            <w:r w:rsidRPr="00B0065C">
              <w:rPr>
                <w:rFonts w:ascii="Arial" w:hAnsi="Arial" w:cs="Arial"/>
                <w:color w:val="080A0D"/>
                <w:spacing w:val="12"/>
                <w:sz w:val="24"/>
                <w:szCs w:val="24"/>
              </w:rPr>
              <w:t xml:space="preserve">.00 PM to </w:t>
            </w:r>
            <w:r w:rsidR="006662A7" w:rsidRPr="00B0065C">
              <w:rPr>
                <w:rFonts w:ascii="Arial" w:hAnsi="Arial" w:cs="Arial"/>
                <w:color w:val="080A0D"/>
                <w:spacing w:val="12"/>
                <w:sz w:val="24"/>
                <w:szCs w:val="24"/>
              </w:rPr>
              <w:t>7.00 A</w:t>
            </w:r>
            <w:r w:rsidRPr="00B0065C">
              <w:rPr>
                <w:rFonts w:ascii="Arial" w:hAnsi="Arial" w:cs="Arial"/>
                <w:color w:val="080A0D"/>
                <w:spacing w:val="12"/>
                <w:sz w:val="24"/>
                <w:szCs w:val="24"/>
              </w:rPr>
              <w:t>M</w:t>
            </w:r>
          </w:p>
        </w:tc>
      </w:tr>
    </w:tbl>
    <w:p w:rsidR="003400AE" w:rsidRDefault="003400AE" w:rsidP="00F0757A">
      <w:pPr>
        <w:spacing w:after="180"/>
        <w:ind w:right="648"/>
        <w:rPr>
          <w:rFonts w:ascii="Arial" w:hAnsi="Arial" w:cs="Arial"/>
          <w:color w:val="080A0D"/>
          <w:spacing w:val="16"/>
          <w:sz w:val="24"/>
          <w:szCs w:val="24"/>
        </w:rPr>
      </w:pPr>
    </w:p>
    <w:p w:rsidR="002877D2" w:rsidRPr="00B0065C" w:rsidRDefault="003755AD">
      <w:pPr>
        <w:spacing w:after="180"/>
        <w:ind w:left="648" w:right="648"/>
        <w:rPr>
          <w:rFonts w:ascii="Arial" w:hAnsi="Arial" w:cs="Arial"/>
          <w:color w:val="080A0D"/>
          <w:spacing w:val="16"/>
          <w:sz w:val="24"/>
          <w:szCs w:val="24"/>
        </w:rPr>
      </w:pPr>
      <w:r w:rsidRPr="00B0065C">
        <w:rPr>
          <w:rFonts w:ascii="Arial" w:hAnsi="Arial" w:cs="Arial"/>
          <w:color w:val="080A0D"/>
          <w:spacing w:val="16"/>
          <w:sz w:val="24"/>
          <w:szCs w:val="24"/>
        </w:rPr>
        <w:t xml:space="preserve">An outline of tasks to be carried out by different category of manpower provided is </w:t>
      </w:r>
      <w:r w:rsidRPr="00B0065C">
        <w:rPr>
          <w:rFonts w:ascii="Arial" w:hAnsi="Arial" w:cs="Arial"/>
          <w:color w:val="080A0D"/>
          <w:spacing w:val="18"/>
          <w:sz w:val="24"/>
          <w:szCs w:val="24"/>
        </w:rPr>
        <w:t>detailed as under:</w:t>
      </w:r>
    </w:p>
    <w:tbl>
      <w:tblPr>
        <w:tblW w:w="0" w:type="auto"/>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01"/>
        <w:gridCol w:w="5592"/>
        <w:gridCol w:w="3052"/>
      </w:tblGrid>
      <w:tr w:rsidR="002877D2" w:rsidRPr="00B0065C" w:rsidTr="0095448D">
        <w:trPr>
          <w:trHeight w:hRule="exact" w:val="540"/>
        </w:trPr>
        <w:tc>
          <w:tcPr>
            <w:tcW w:w="1201" w:type="dxa"/>
            <w:vAlign w:val="center"/>
          </w:tcPr>
          <w:p w:rsidR="002877D2" w:rsidRPr="00B0065C" w:rsidRDefault="003755AD">
            <w:pPr>
              <w:ind w:left="172"/>
              <w:rPr>
                <w:rFonts w:ascii="Arial" w:hAnsi="Arial" w:cs="Arial"/>
                <w:color w:val="080A0D"/>
                <w:sz w:val="24"/>
                <w:szCs w:val="24"/>
              </w:rPr>
            </w:pPr>
            <w:r w:rsidRPr="00B0065C">
              <w:rPr>
                <w:rFonts w:ascii="Arial" w:hAnsi="Arial" w:cs="Arial"/>
                <w:color w:val="080A0D"/>
                <w:sz w:val="24"/>
                <w:szCs w:val="24"/>
              </w:rPr>
              <w:t>S.NO.</w:t>
            </w:r>
          </w:p>
        </w:tc>
        <w:tc>
          <w:tcPr>
            <w:tcW w:w="5592" w:type="dxa"/>
            <w:vAlign w:val="center"/>
          </w:tcPr>
          <w:p w:rsidR="002877D2" w:rsidRPr="00B0065C" w:rsidRDefault="003755AD">
            <w:pPr>
              <w:ind w:left="150"/>
              <w:rPr>
                <w:rFonts w:ascii="Arial" w:hAnsi="Arial" w:cs="Arial"/>
                <w:color w:val="080A0D"/>
                <w:spacing w:val="12"/>
                <w:sz w:val="24"/>
                <w:szCs w:val="24"/>
              </w:rPr>
            </w:pPr>
            <w:r w:rsidRPr="00B0065C">
              <w:rPr>
                <w:rFonts w:ascii="Arial" w:hAnsi="Arial" w:cs="Arial"/>
                <w:color w:val="080A0D"/>
                <w:spacing w:val="12"/>
                <w:sz w:val="24"/>
                <w:szCs w:val="24"/>
              </w:rPr>
              <w:t>Category of Manpower</w:t>
            </w:r>
          </w:p>
        </w:tc>
        <w:tc>
          <w:tcPr>
            <w:tcW w:w="3052" w:type="dxa"/>
            <w:vAlign w:val="center"/>
          </w:tcPr>
          <w:p w:rsidR="002877D2" w:rsidRPr="00B0065C" w:rsidRDefault="003755AD">
            <w:pPr>
              <w:ind w:left="142"/>
              <w:rPr>
                <w:rFonts w:ascii="Arial" w:hAnsi="Arial" w:cs="Arial"/>
                <w:color w:val="080A0D"/>
                <w:spacing w:val="12"/>
                <w:sz w:val="24"/>
                <w:szCs w:val="24"/>
              </w:rPr>
            </w:pPr>
            <w:r w:rsidRPr="00B0065C">
              <w:rPr>
                <w:rFonts w:ascii="Arial" w:hAnsi="Arial" w:cs="Arial"/>
                <w:color w:val="080A0D"/>
                <w:spacing w:val="12"/>
                <w:sz w:val="24"/>
                <w:szCs w:val="24"/>
              </w:rPr>
              <w:t>Responsibilities</w:t>
            </w:r>
          </w:p>
        </w:tc>
      </w:tr>
      <w:tr w:rsidR="002877D2" w:rsidRPr="00B0065C" w:rsidTr="0095448D">
        <w:trPr>
          <w:trHeight w:hRule="exact" w:val="1048"/>
        </w:trPr>
        <w:tc>
          <w:tcPr>
            <w:tcW w:w="1201" w:type="dxa"/>
          </w:tcPr>
          <w:p w:rsidR="002877D2" w:rsidRPr="00B0065C" w:rsidRDefault="003755AD">
            <w:pPr>
              <w:ind w:left="172"/>
              <w:rPr>
                <w:rFonts w:ascii="Arial" w:hAnsi="Arial" w:cs="Arial"/>
                <w:color w:val="080A0D"/>
                <w:sz w:val="24"/>
                <w:szCs w:val="24"/>
              </w:rPr>
            </w:pPr>
            <w:r w:rsidRPr="00B0065C">
              <w:rPr>
                <w:rFonts w:ascii="Arial" w:hAnsi="Arial" w:cs="Arial"/>
                <w:color w:val="080A0D"/>
                <w:sz w:val="24"/>
                <w:szCs w:val="24"/>
              </w:rPr>
              <w:t>1</w:t>
            </w:r>
          </w:p>
        </w:tc>
        <w:tc>
          <w:tcPr>
            <w:tcW w:w="5592" w:type="dxa"/>
          </w:tcPr>
          <w:p w:rsidR="002877D2" w:rsidRPr="00B0065C" w:rsidRDefault="003755AD">
            <w:pPr>
              <w:spacing w:line="228" w:lineRule="auto"/>
              <w:ind w:left="144" w:right="144"/>
              <w:rPr>
                <w:rFonts w:ascii="Arial" w:hAnsi="Arial" w:cs="Arial"/>
                <w:color w:val="080A0D"/>
                <w:sz w:val="24"/>
                <w:szCs w:val="24"/>
              </w:rPr>
            </w:pPr>
            <w:r w:rsidRPr="00B0065C">
              <w:rPr>
                <w:rFonts w:ascii="Arial" w:hAnsi="Arial" w:cs="Arial"/>
                <w:color w:val="080A0D"/>
                <w:sz w:val="24"/>
                <w:szCs w:val="24"/>
              </w:rPr>
              <w:t>Security Guards (without arms)</w:t>
            </w:r>
          </w:p>
        </w:tc>
        <w:tc>
          <w:tcPr>
            <w:tcW w:w="3052" w:type="dxa"/>
          </w:tcPr>
          <w:p w:rsidR="002877D2" w:rsidRPr="00B0065C" w:rsidRDefault="003755AD">
            <w:pPr>
              <w:spacing w:line="225" w:lineRule="auto"/>
              <w:ind w:left="144" w:right="144"/>
              <w:rPr>
                <w:rFonts w:ascii="Arial" w:hAnsi="Arial" w:cs="Arial"/>
                <w:color w:val="080A0D"/>
                <w:spacing w:val="19"/>
                <w:sz w:val="24"/>
                <w:szCs w:val="24"/>
              </w:rPr>
            </w:pPr>
            <w:r w:rsidRPr="00B0065C">
              <w:rPr>
                <w:rFonts w:ascii="Arial" w:hAnsi="Arial" w:cs="Arial"/>
                <w:color w:val="080A0D"/>
                <w:spacing w:val="19"/>
                <w:sz w:val="24"/>
                <w:szCs w:val="24"/>
              </w:rPr>
              <w:t xml:space="preserve">To provide security/guard the Vidyalaya </w:t>
            </w:r>
            <w:r w:rsidRPr="00B0065C">
              <w:rPr>
                <w:rFonts w:ascii="Arial" w:hAnsi="Arial" w:cs="Arial"/>
                <w:color w:val="080A0D"/>
                <w:spacing w:val="16"/>
                <w:sz w:val="24"/>
                <w:szCs w:val="24"/>
              </w:rPr>
              <w:t>wherever he is deputed</w:t>
            </w:r>
          </w:p>
        </w:tc>
      </w:tr>
    </w:tbl>
    <w:p w:rsidR="009C2F07" w:rsidRPr="00B0065C" w:rsidRDefault="009C2F07" w:rsidP="00932F9B">
      <w:pPr>
        <w:rPr>
          <w:rFonts w:ascii="Arial" w:hAnsi="Arial" w:cs="Arial"/>
          <w:b/>
          <w:color w:val="19181C"/>
          <w:spacing w:val="18"/>
          <w:sz w:val="24"/>
          <w:szCs w:val="24"/>
        </w:rPr>
      </w:pPr>
    </w:p>
    <w:p w:rsidR="00E03A4D" w:rsidRPr="00B0065C" w:rsidRDefault="00E03A4D" w:rsidP="00932F9B">
      <w:pPr>
        <w:rPr>
          <w:rFonts w:ascii="Arial" w:hAnsi="Arial" w:cs="Arial"/>
          <w:b/>
          <w:color w:val="19181C"/>
          <w:spacing w:val="18"/>
          <w:sz w:val="24"/>
          <w:szCs w:val="24"/>
        </w:rPr>
      </w:pPr>
    </w:p>
    <w:p w:rsidR="00932F9B" w:rsidRPr="00B0065C" w:rsidRDefault="00932F9B" w:rsidP="00932F9B">
      <w:pPr>
        <w:rPr>
          <w:rFonts w:ascii="Arial" w:hAnsi="Arial" w:cs="Arial"/>
          <w:b/>
          <w:color w:val="19181C"/>
          <w:spacing w:val="18"/>
          <w:sz w:val="28"/>
          <w:szCs w:val="28"/>
        </w:rPr>
      </w:pPr>
      <w:r w:rsidRPr="00B0065C">
        <w:rPr>
          <w:rFonts w:ascii="Arial" w:hAnsi="Arial" w:cs="Arial"/>
          <w:b/>
          <w:color w:val="19181C"/>
          <w:spacing w:val="18"/>
          <w:sz w:val="28"/>
          <w:szCs w:val="28"/>
        </w:rPr>
        <w:t>3. Quoted Price:</w:t>
      </w:r>
    </w:p>
    <w:p w:rsidR="00932F9B" w:rsidRPr="00B0065C" w:rsidRDefault="00932F9B" w:rsidP="00834F32">
      <w:pPr>
        <w:numPr>
          <w:ilvl w:val="0"/>
          <w:numId w:val="1"/>
        </w:numPr>
        <w:tabs>
          <w:tab w:val="decimal" w:pos="567"/>
        </w:tabs>
        <w:spacing w:before="324"/>
        <w:ind w:firstLine="72"/>
        <w:jc w:val="both"/>
        <w:rPr>
          <w:rFonts w:ascii="Arial" w:hAnsi="Arial" w:cs="Arial"/>
          <w:color w:val="19181C"/>
          <w:spacing w:val="45"/>
          <w:sz w:val="24"/>
          <w:szCs w:val="24"/>
        </w:rPr>
      </w:pPr>
      <w:r w:rsidRPr="00B0065C">
        <w:rPr>
          <w:rFonts w:ascii="Arial" w:hAnsi="Arial" w:cs="Arial"/>
          <w:color w:val="19181C"/>
          <w:spacing w:val="45"/>
          <w:sz w:val="24"/>
          <w:szCs w:val="24"/>
        </w:rPr>
        <w:t xml:space="preserve">The bidder shall quote unit rate which shall comprise of monthly </w:t>
      </w:r>
      <w:r w:rsidRPr="00B0065C">
        <w:rPr>
          <w:rFonts w:ascii="Arial" w:hAnsi="Arial" w:cs="Arial"/>
          <w:color w:val="19181C"/>
          <w:spacing w:val="14"/>
          <w:sz w:val="24"/>
          <w:szCs w:val="24"/>
        </w:rPr>
        <w:t>remuneration, EPF, ESI &amp; other statutory costs and service charges in the format of quotation only attached (Annexure).</w:t>
      </w:r>
    </w:p>
    <w:p w:rsidR="007542C6" w:rsidRPr="00B0065C" w:rsidRDefault="00932F9B" w:rsidP="007542C6">
      <w:pPr>
        <w:numPr>
          <w:ilvl w:val="0"/>
          <w:numId w:val="1"/>
        </w:numPr>
        <w:tabs>
          <w:tab w:val="decimal" w:pos="567"/>
        </w:tabs>
        <w:spacing w:before="360"/>
        <w:ind w:right="72" w:firstLine="72"/>
        <w:rPr>
          <w:rFonts w:ascii="Arial" w:hAnsi="Arial" w:cs="Arial"/>
          <w:color w:val="19181C"/>
          <w:spacing w:val="12"/>
          <w:sz w:val="24"/>
          <w:szCs w:val="24"/>
        </w:rPr>
      </w:pPr>
      <w:r w:rsidRPr="00B0065C">
        <w:rPr>
          <w:rFonts w:ascii="Arial" w:hAnsi="Arial" w:cs="Arial"/>
          <w:color w:val="19181C"/>
          <w:spacing w:val="12"/>
          <w:sz w:val="24"/>
          <w:szCs w:val="24"/>
        </w:rPr>
        <w:t xml:space="preserve">The rate quoted shall be fixed for the duration of the contract and shall not be </w:t>
      </w:r>
      <w:r w:rsidRPr="00B0065C">
        <w:rPr>
          <w:rFonts w:ascii="Arial" w:hAnsi="Arial" w:cs="Arial"/>
          <w:color w:val="19181C"/>
          <w:spacing w:val="17"/>
          <w:sz w:val="24"/>
          <w:szCs w:val="24"/>
        </w:rPr>
        <w:t>subject to adjustment except the statutory provisions, if amended.</w:t>
      </w:r>
    </w:p>
    <w:p w:rsidR="00932F9B" w:rsidRPr="00B0065C" w:rsidRDefault="00932F9B" w:rsidP="00E03A4D">
      <w:pPr>
        <w:tabs>
          <w:tab w:val="decimal" w:pos="567"/>
        </w:tabs>
        <w:spacing w:before="360"/>
        <w:ind w:left="72" w:right="72"/>
        <w:rPr>
          <w:rFonts w:ascii="Arial" w:hAnsi="Arial" w:cs="Arial"/>
          <w:color w:val="19181C"/>
          <w:spacing w:val="12"/>
          <w:sz w:val="24"/>
          <w:szCs w:val="24"/>
        </w:rPr>
      </w:pPr>
      <w:r w:rsidRPr="00B0065C">
        <w:rPr>
          <w:rFonts w:ascii="Arial" w:hAnsi="Arial" w:cs="Arial"/>
          <w:color w:val="19181C"/>
          <w:spacing w:val="25"/>
          <w:sz w:val="24"/>
          <w:szCs w:val="24"/>
        </w:rPr>
        <w:t xml:space="preserve">In case of change in rate due to statutory provisions, only such change will be </w:t>
      </w:r>
      <w:r w:rsidRPr="00B0065C">
        <w:rPr>
          <w:rFonts w:ascii="Arial" w:hAnsi="Arial" w:cs="Arial"/>
          <w:color w:val="19181C"/>
          <w:spacing w:val="15"/>
          <w:sz w:val="24"/>
          <w:szCs w:val="24"/>
        </w:rPr>
        <w:t xml:space="preserve">accepted and not any additional liability i.e. %age of profit/service charge/s etc. As </w:t>
      </w:r>
      <w:r w:rsidRPr="00B0065C">
        <w:rPr>
          <w:rFonts w:ascii="Arial" w:hAnsi="Arial" w:cs="Arial"/>
          <w:color w:val="19181C"/>
          <w:spacing w:val="18"/>
          <w:sz w:val="24"/>
          <w:szCs w:val="24"/>
        </w:rPr>
        <w:t xml:space="preserve">such, the bidder while submitting the bid should specifically, quote the rate etc. in </w:t>
      </w:r>
      <w:r w:rsidRPr="00B0065C">
        <w:rPr>
          <w:rFonts w:ascii="Arial" w:hAnsi="Arial" w:cs="Arial"/>
          <w:color w:val="19181C"/>
          <w:spacing w:val="14"/>
          <w:sz w:val="24"/>
          <w:szCs w:val="24"/>
        </w:rPr>
        <w:t>this regard.</w:t>
      </w:r>
    </w:p>
    <w:p w:rsidR="00932F9B" w:rsidRPr="00B0065C" w:rsidRDefault="00932F9B" w:rsidP="00834F32">
      <w:pPr>
        <w:numPr>
          <w:ilvl w:val="0"/>
          <w:numId w:val="1"/>
        </w:numPr>
        <w:tabs>
          <w:tab w:val="decimal" w:pos="426"/>
        </w:tabs>
        <w:spacing w:before="288"/>
        <w:ind w:right="72" w:firstLine="72"/>
        <w:jc w:val="both"/>
        <w:rPr>
          <w:rFonts w:ascii="Arial" w:hAnsi="Arial" w:cs="Arial"/>
          <w:color w:val="19181C"/>
          <w:spacing w:val="21"/>
          <w:sz w:val="24"/>
          <w:szCs w:val="24"/>
        </w:rPr>
      </w:pPr>
      <w:r w:rsidRPr="00B0065C">
        <w:rPr>
          <w:rFonts w:ascii="Arial" w:hAnsi="Arial" w:cs="Arial"/>
          <w:color w:val="19181C"/>
          <w:spacing w:val="21"/>
          <w:sz w:val="24"/>
          <w:szCs w:val="24"/>
        </w:rPr>
        <w:t xml:space="preserve">The bidder shall deposit </w:t>
      </w:r>
      <w:r w:rsidR="005811A2" w:rsidRPr="00B0065C">
        <w:rPr>
          <w:rFonts w:ascii="Arial" w:hAnsi="Arial" w:cs="Arial"/>
          <w:b/>
          <w:color w:val="19181C"/>
          <w:spacing w:val="21"/>
          <w:sz w:val="24"/>
          <w:szCs w:val="24"/>
        </w:rPr>
        <w:t>Rs. 20,000</w:t>
      </w:r>
      <w:r w:rsidRPr="00B0065C">
        <w:rPr>
          <w:rFonts w:ascii="Arial" w:hAnsi="Arial" w:cs="Arial"/>
          <w:b/>
          <w:color w:val="19181C"/>
          <w:spacing w:val="21"/>
          <w:sz w:val="24"/>
          <w:szCs w:val="24"/>
        </w:rPr>
        <w:t>/</w:t>
      </w:r>
      <w:r w:rsidRPr="00B0065C">
        <w:rPr>
          <w:rFonts w:ascii="Arial" w:hAnsi="Arial" w:cs="Arial"/>
          <w:color w:val="19181C"/>
          <w:spacing w:val="21"/>
          <w:sz w:val="24"/>
          <w:szCs w:val="24"/>
        </w:rPr>
        <w:t xml:space="preserve">- in the form of DD </w:t>
      </w:r>
      <w:r w:rsidR="0000175F" w:rsidRPr="00B0065C">
        <w:rPr>
          <w:rFonts w:ascii="Arial" w:hAnsi="Arial" w:cs="Arial"/>
          <w:color w:val="19181C"/>
          <w:spacing w:val="21"/>
          <w:sz w:val="24"/>
          <w:szCs w:val="24"/>
        </w:rPr>
        <w:t xml:space="preserve">drawn in favour of </w:t>
      </w:r>
      <w:r w:rsidR="0000175F" w:rsidRPr="00B0065C">
        <w:rPr>
          <w:rFonts w:ascii="Arial" w:hAnsi="Arial" w:cs="Arial"/>
          <w:b/>
          <w:color w:val="19181C"/>
          <w:spacing w:val="21"/>
          <w:sz w:val="24"/>
          <w:szCs w:val="24"/>
        </w:rPr>
        <w:t>Vidyalaya Vikas</w:t>
      </w:r>
      <w:r w:rsidR="000C4CA6">
        <w:rPr>
          <w:rFonts w:ascii="Arial" w:hAnsi="Arial" w:cs="Arial"/>
          <w:b/>
          <w:color w:val="19181C"/>
          <w:spacing w:val="21"/>
          <w:sz w:val="24"/>
          <w:szCs w:val="24"/>
        </w:rPr>
        <w:t xml:space="preserve"> </w:t>
      </w:r>
      <w:r w:rsidR="0000175F" w:rsidRPr="00B0065C">
        <w:rPr>
          <w:rFonts w:ascii="Arial" w:hAnsi="Arial" w:cs="Arial"/>
          <w:b/>
          <w:color w:val="19181C"/>
          <w:spacing w:val="21"/>
          <w:sz w:val="24"/>
          <w:szCs w:val="24"/>
        </w:rPr>
        <w:t>Nidhi A</w:t>
      </w:r>
      <w:r w:rsidR="000C4CA6">
        <w:rPr>
          <w:rFonts w:ascii="Arial" w:hAnsi="Arial" w:cs="Arial"/>
          <w:b/>
          <w:color w:val="19181C"/>
          <w:spacing w:val="21"/>
          <w:sz w:val="24"/>
          <w:szCs w:val="24"/>
        </w:rPr>
        <w:t xml:space="preserve">ccount, Kendriya Vidalaya Karaikal </w:t>
      </w:r>
      <w:r w:rsidRPr="00B0065C">
        <w:rPr>
          <w:rFonts w:ascii="Arial" w:hAnsi="Arial" w:cs="Arial"/>
          <w:color w:val="19181C"/>
          <w:spacing w:val="17"/>
          <w:sz w:val="24"/>
          <w:szCs w:val="24"/>
        </w:rPr>
        <w:t xml:space="preserve">as earnest money </w:t>
      </w:r>
      <w:r w:rsidRPr="00B0065C">
        <w:rPr>
          <w:rFonts w:ascii="Arial" w:hAnsi="Arial" w:cs="Arial"/>
          <w:color w:val="19181C"/>
          <w:spacing w:val="31"/>
          <w:sz w:val="24"/>
          <w:szCs w:val="24"/>
        </w:rPr>
        <w:t xml:space="preserve">along with the bid. The earnest money shall be returned to the unsuccessful </w:t>
      </w:r>
      <w:r w:rsidRPr="00B0065C">
        <w:rPr>
          <w:rFonts w:ascii="Arial" w:hAnsi="Arial" w:cs="Arial"/>
          <w:color w:val="19181C"/>
          <w:spacing w:val="16"/>
          <w:sz w:val="24"/>
          <w:szCs w:val="24"/>
        </w:rPr>
        <w:t>bidders after the award of the contract.</w:t>
      </w:r>
    </w:p>
    <w:p w:rsidR="00932F9B" w:rsidRPr="00B0065C" w:rsidRDefault="00932F9B" w:rsidP="00834F32">
      <w:pPr>
        <w:numPr>
          <w:ilvl w:val="0"/>
          <w:numId w:val="1"/>
        </w:numPr>
        <w:tabs>
          <w:tab w:val="decimal" w:pos="426"/>
        </w:tabs>
        <w:spacing w:before="288"/>
        <w:ind w:right="72" w:firstLine="72"/>
        <w:jc w:val="both"/>
        <w:rPr>
          <w:rFonts w:ascii="Arial" w:hAnsi="Arial" w:cs="Arial"/>
          <w:color w:val="19181C"/>
          <w:spacing w:val="10"/>
          <w:sz w:val="24"/>
          <w:szCs w:val="24"/>
        </w:rPr>
      </w:pPr>
      <w:r w:rsidRPr="00B0065C">
        <w:rPr>
          <w:rFonts w:ascii="Arial" w:hAnsi="Arial" w:cs="Arial"/>
          <w:color w:val="19181C"/>
          <w:spacing w:val="10"/>
          <w:sz w:val="24"/>
          <w:szCs w:val="24"/>
        </w:rPr>
        <w:t xml:space="preserve">The selected firm has to furnish performance security in the form of DD for an </w:t>
      </w:r>
      <w:r w:rsidRPr="00B0065C">
        <w:rPr>
          <w:rFonts w:ascii="Arial" w:hAnsi="Arial" w:cs="Arial"/>
          <w:color w:val="19181C"/>
          <w:spacing w:val="24"/>
          <w:sz w:val="24"/>
          <w:szCs w:val="24"/>
        </w:rPr>
        <w:t>amount</w:t>
      </w:r>
      <w:r w:rsidR="00404464" w:rsidRPr="00B0065C">
        <w:rPr>
          <w:rFonts w:ascii="Arial" w:hAnsi="Arial" w:cs="Arial"/>
          <w:color w:val="19181C"/>
          <w:spacing w:val="24"/>
          <w:sz w:val="24"/>
          <w:szCs w:val="24"/>
        </w:rPr>
        <w:t xml:space="preserve"> 10% of annual bill amount vali</w:t>
      </w:r>
      <w:r w:rsidRPr="00B0065C">
        <w:rPr>
          <w:rFonts w:ascii="Arial" w:hAnsi="Arial" w:cs="Arial"/>
          <w:color w:val="19181C"/>
          <w:spacing w:val="24"/>
          <w:sz w:val="24"/>
          <w:szCs w:val="24"/>
        </w:rPr>
        <w:t xml:space="preserve">d for fourteen months from the date of </w:t>
      </w:r>
      <w:r w:rsidRPr="00B0065C">
        <w:rPr>
          <w:rFonts w:ascii="Arial" w:hAnsi="Arial" w:cs="Arial"/>
          <w:color w:val="19181C"/>
          <w:spacing w:val="17"/>
          <w:sz w:val="24"/>
          <w:szCs w:val="24"/>
        </w:rPr>
        <w:t xml:space="preserve">award of the contract. The performance security shall be submitted within </w:t>
      </w:r>
      <w:r w:rsidR="004F3ACE" w:rsidRPr="00B0065C">
        <w:rPr>
          <w:rFonts w:ascii="Arial" w:hAnsi="Arial" w:cs="Arial"/>
          <w:color w:val="19181C"/>
          <w:spacing w:val="17"/>
          <w:sz w:val="24"/>
          <w:szCs w:val="24"/>
        </w:rPr>
        <w:t>05</w:t>
      </w:r>
      <w:r w:rsidRPr="00B0065C">
        <w:rPr>
          <w:rFonts w:ascii="Arial" w:hAnsi="Arial" w:cs="Arial"/>
          <w:color w:val="19181C"/>
          <w:spacing w:val="17"/>
          <w:sz w:val="24"/>
          <w:szCs w:val="24"/>
        </w:rPr>
        <w:t xml:space="preserve"> days </w:t>
      </w:r>
      <w:r w:rsidRPr="00B0065C">
        <w:rPr>
          <w:rFonts w:ascii="Arial" w:hAnsi="Arial" w:cs="Arial"/>
          <w:color w:val="19181C"/>
          <w:spacing w:val="20"/>
          <w:sz w:val="24"/>
          <w:szCs w:val="24"/>
        </w:rPr>
        <w:t xml:space="preserve">from the date of Notification of award. The earnest money shall be returned only </w:t>
      </w:r>
      <w:r w:rsidRPr="00B0065C">
        <w:rPr>
          <w:rFonts w:ascii="Arial" w:hAnsi="Arial" w:cs="Arial"/>
          <w:color w:val="19181C"/>
          <w:spacing w:val="17"/>
          <w:sz w:val="24"/>
          <w:szCs w:val="24"/>
        </w:rPr>
        <w:t>after the performance security is submitted by the contracting agency.</w:t>
      </w:r>
    </w:p>
    <w:p w:rsidR="00932F9B" w:rsidRPr="00B0065C" w:rsidRDefault="00932F9B" w:rsidP="00834F32">
      <w:pPr>
        <w:numPr>
          <w:ilvl w:val="0"/>
          <w:numId w:val="1"/>
        </w:numPr>
        <w:tabs>
          <w:tab w:val="clear" w:pos="216"/>
          <w:tab w:val="decimal" w:pos="142"/>
        </w:tabs>
        <w:spacing w:before="252"/>
        <w:ind w:left="142" w:firstLine="72"/>
        <w:rPr>
          <w:rFonts w:ascii="Arial" w:hAnsi="Arial" w:cs="Arial"/>
          <w:color w:val="19181C"/>
          <w:spacing w:val="14"/>
          <w:sz w:val="24"/>
          <w:szCs w:val="24"/>
        </w:rPr>
      </w:pPr>
      <w:r w:rsidRPr="00B0065C">
        <w:rPr>
          <w:rFonts w:ascii="Arial" w:hAnsi="Arial" w:cs="Arial"/>
          <w:color w:val="19181C"/>
          <w:spacing w:val="14"/>
          <w:sz w:val="24"/>
          <w:szCs w:val="24"/>
        </w:rPr>
        <w:t>Telex or Facsimile Bids are not acceptable.</w:t>
      </w:r>
    </w:p>
    <w:p w:rsidR="00932F9B" w:rsidRPr="00B0065C" w:rsidRDefault="00932F9B" w:rsidP="00932F9B">
      <w:pPr>
        <w:spacing w:before="324"/>
        <w:rPr>
          <w:rFonts w:ascii="Arial" w:hAnsi="Arial" w:cs="Arial"/>
          <w:b/>
          <w:color w:val="19181C"/>
          <w:spacing w:val="18"/>
          <w:sz w:val="24"/>
          <w:szCs w:val="24"/>
        </w:rPr>
      </w:pPr>
      <w:r w:rsidRPr="00B0065C">
        <w:rPr>
          <w:rFonts w:ascii="Arial" w:hAnsi="Arial" w:cs="Arial"/>
          <w:b/>
          <w:color w:val="19181C"/>
          <w:spacing w:val="18"/>
          <w:sz w:val="24"/>
          <w:szCs w:val="24"/>
        </w:rPr>
        <w:t xml:space="preserve">4. </w:t>
      </w:r>
      <w:r w:rsidRPr="00B0065C">
        <w:rPr>
          <w:rFonts w:ascii="Arial" w:hAnsi="Arial" w:cs="Arial"/>
          <w:color w:val="19181C"/>
          <w:spacing w:val="18"/>
          <w:sz w:val="24"/>
          <w:szCs w:val="24"/>
        </w:rPr>
        <w:t>Each Bidder must submit only one Bid.</w:t>
      </w:r>
    </w:p>
    <w:p w:rsidR="00932F9B" w:rsidRPr="00B0065C" w:rsidRDefault="00932F9B" w:rsidP="00932F9B">
      <w:pPr>
        <w:spacing w:before="360"/>
        <w:rPr>
          <w:rFonts w:ascii="Arial" w:hAnsi="Arial" w:cs="Arial"/>
          <w:b/>
          <w:color w:val="19181C"/>
          <w:spacing w:val="16"/>
          <w:sz w:val="28"/>
          <w:szCs w:val="28"/>
        </w:rPr>
      </w:pPr>
      <w:r w:rsidRPr="00B0065C">
        <w:rPr>
          <w:rFonts w:ascii="Arial" w:hAnsi="Arial" w:cs="Arial"/>
          <w:b/>
          <w:color w:val="19181C"/>
          <w:spacing w:val="16"/>
          <w:sz w:val="28"/>
          <w:szCs w:val="28"/>
        </w:rPr>
        <w:t>5. Validity of Bid:</w:t>
      </w:r>
    </w:p>
    <w:p w:rsidR="00932F9B" w:rsidRPr="00B0065C" w:rsidRDefault="00932F9B" w:rsidP="00932F9B">
      <w:pPr>
        <w:spacing w:before="360"/>
        <w:ind w:right="72"/>
        <w:rPr>
          <w:rFonts w:ascii="Arial" w:hAnsi="Arial" w:cs="Arial"/>
          <w:color w:val="19181C"/>
          <w:spacing w:val="15"/>
          <w:sz w:val="24"/>
          <w:szCs w:val="24"/>
        </w:rPr>
      </w:pPr>
      <w:r w:rsidRPr="00B0065C">
        <w:rPr>
          <w:rFonts w:ascii="Arial" w:hAnsi="Arial" w:cs="Arial"/>
          <w:color w:val="19181C"/>
          <w:spacing w:val="15"/>
          <w:sz w:val="24"/>
          <w:szCs w:val="24"/>
        </w:rPr>
        <w:t xml:space="preserve">The Bid shall remain valid for a period not less than 90 days after the deadline fixed </w:t>
      </w:r>
      <w:r w:rsidRPr="00B0065C">
        <w:rPr>
          <w:rFonts w:ascii="Arial" w:hAnsi="Arial" w:cs="Arial"/>
          <w:color w:val="19181C"/>
          <w:spacing w:val="12"/>
          <w:sz w:val="24"/>
          <w:szCs w:val="24"/>
        </w:rPr>
        <w:t>for submission of Bids.</w:t>
      </w:r>
    </w:p>
    <w:p w:rsidR="00932F9B" w:rsidRPr="00B0065C" w:rsidRDefault="00932F9B" w:rsidP="00932F9B">
      <w:pPr>
        <w:spacing w:before="360" w:line="206" w:lineRule="auto"/>
        <w:rPr>
          <w:rFonts w:ascii="Arial" w:hAnsi="Arial" w:cs="Arial"/>
          <w:b/>
          <w:color w:val="19181C"/>
          <w:spacing w:val="20"/>
          <w:sz w:val="24"/>
          <w:szCs w:val="24"/>
        </w:rPr>
      </w:pPr>
      <w:r w:rsidRPr="00B0065C">
        <w:rPr>
          <w:rFonts w:ascii="Arial" w:hAnsi="Arial" w:cs="Arial"/>
          <w:b/>
          <w:color w:val="19181C"/>
          <w:spacing w:val="20"/>
          <w:sz w:val="24"/>
          <w:szCs w:val="24"/>
        </w:rPr>
        <w:t>6</w:t>
      </w:r>
      <w:r w:rsidRPr="00B0065C">
        <w:rPr>
          <w:rFonts w:ascii="Arial" w:hAnsi="Arial" w:cs="Arial"/>
          <w:b/>
          <w:color w:val="19181C"/>
          <w:spacing w:val="20"/>
          <w:sz w:val="28"/>
          <w:szCs w:val="28"/>
        </w:rPr>
        <w:t>. Terms and Conditions:</w:t>
      </w:r>
    </w:p>
    <w:p w:rsidR="004F3ACE" w:rsidRPr="00B0065C" w:rsidRDefault="004F3ACE"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eastAsia="Arial" w:hAnsi="Arial" w:cs="Arial"/>
          <w:sz w:val="24"/>
          <w:szCs w:val="24"/>
        </w:rPr>
        <w:t>Payment to the contract labours by the contractor only through online.</w:t>
      </w:r>
    </w:p>
    <w:p w:rsidR="004F3ACE" w:rsidRPr="00B0065C" w:rsidRDefault="004F3ACE"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eastAsia="Arial" w:hAnsi="Arial" w:cs="Arial"/>
          <w:sz w:val="24"/>
          <w:szCs w:val="24"/>
        </w:rPr>
        <w:t>Payment should be made on or before 5</w:t>
      </w:r>
      <w:r w:rsidRPr="00B0065C">
        <w:rPr>
          <w:rFonts w:ascii="Arial" w:eastAsia="Arial" w:hAnsi="Arial" w:cs="Arial"/>
          <w:sz w:val="24"/>
          <w:szCs w:val="24"/>
          <w:vertAlign w:val="superscript"/>
        </w:rPr>
        <w:t>th</w:t>
      </w:r>
      <w:r w:rsidRPr="00B0065C">
        <w:rPr>
          <w:rFonts w:ascii="Arial" w:eastAsia="Arial" w:hAnsi="Arial" w:cs="Arial"/>
          <w:sz w:val="24"/>
          <w:szCs w:val="24"/>
        </w:rPr>
        <w:t xml:space="preserve"> of every month and it can be claimed by submitting all the relevant document i.e EPF, ESI, Salary Statement which will be verified by the committee of KV No.1, Trichy.</w:t>
      </w:r>
    </w:p>
    <w:p w:rsidR="004F3ACE" w:rsidRPr="00B0065C" w:rsidRDefault="004F3ACE"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hAnsi="Arial" w:cs="Arial"/>
          <w:color w:val="000000"/>
          <w:spacing w:val="7"/>
          <w:sz w:val="24"/>
          <w:szCs w:val="24"/>
        </w:rPr>
        <w:t>The contracting agency will deploy the trained and sufficient workers who are below the age of 50 years as well as physically fit and mentally alert. The contracting Agency will also ensure that the workers / staff deployed are free from Aid</w:t>
      </w:r>
      <w:r w:rsidR="005455F0" w:rsidRPr="00B0065C">
        <w:rPr>
          <w:rFonts w:ascii="Arial" w:hAnsi="Arial" w:cs="Arial"/>
          <w:color w:val="000000"/>
          <w:spacing w:val="7"/>
          <w:sz w:val="24"/>
          <w:szCs w:val="24"/>
        </w:rPr>
        <w:t>s</w:t>
      </w:r>
      <w:r w:rsidRPr="00B0065C">
        <w:rPr>
          <w:rFonts w:ascii="Arial" w:hAnsi="Arial" w:cs="Arial"/>
          <w:color w:val="000000"/>
          <w:spacing w:val="7"/>
          <w:sz w:val="24"/>
          <w:szCs w:val="24"/>
        </w:rPr>
        <w:t xml:space="preserve"> or any other infectious disease before deployment for work.</w:t>
      </w:r>
    </w:p>
    <w:p w:rsidR="004F3ACE" w:rsidRPr="00B0065C" w:rsidRDefault="004F3ACE"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eastAsia="Arial" w:hAnsi="Arial" w:cs="Arial"/>
          <w:sz w:val="24"/>
          <w:szCs w:val="24"/>
        </w:rPr>
        <w:t>One day off to be given to the security men</w:t>
      </w:r>
      <w:r w:rsidR="00505517" w:rsidRPr="00B0065C">
        <w:rPr>
          <w:rFonts w:ascii="Arial" w:eastAsia="Arial" w:hAnsi="Arial" w:cs="Arial"/>
          <w:sz w:val="24"/>
          <w:szCs w:val="24"/>
        </w:rPr>
        <w:t xml:space="preserve"> (Follow Labour Act Rule)</w:t>
      </w:r>
    </w:p>
    <w:p w:rsidR="005455F0" w:rsidRPr="00B0065C" w:rsidRDefault="004F3ACE"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eastAsia="Arial" w:hAnsi="Arial" w:cs="Arial"/>
          <w:sz w:val="24"/>
          <w:szCs w:val="24"/>
        </w:rPr>
        <w:t>The Contracting Agency will submit the invoice along with proof of disbursement in triplicate after making the payment to the employees provided to the satisfactory work/actual attendance of their employees supported with the following documents: -</w:t>
      </w:r>
    </w:p>
    <w:p w:rsidR="004F3ACE" w:rsidRPr="00B0065C" w:rsidRDefault="005455F0"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hAnsi="Arial" w:cs="Arial"/>
          <w:color w:val="19181C"/>
          <w:spacing w:val="24"/>
          <w:sz w:val="24"/>
          <w:szCs w:val="24"/>
        </w:rPr>
        <w:t>The remuneration shall be disbursed through cheque</w:t>
      </w:r>
      <w:r w:rsidR="00F65717">
        <w:rPr>
          <w:rFonts w:ascii="Arial" w:hAnsi="Arial" w:cs="Arial"/>
          <w:color w:val="19181C"/>
          <w:spacing w:val="24"/>
          <w:sz w:val="24"/>
          <w:szCs w:val="24"/>
        </w:rPr>
        <w:t xml:space="preserve"> at Kendriya Vidyalaya Karaikal</w:t>
      </w:r>
      <w:r w:rsidRPr="00B0065C">
        <w:rPr>
          <w:rFonts w:ascii="Arial" w:hAnsi="Arial" w:cs="Arial"/>
          <w:color w:val="19181C"/>
          <w:spacing w:val="24"/>
          <w:sz w:val="24"/>
          <w:szCs w:val="24"/>
        </w:rPr>
        <w:t xml:space="preserve"> </w:t>
      </w:r>
      <w:r w:rsidRPr="00B0065C">
        <w:rPr>
          <w:rFonts w:ascii="Arial" w:hAnsi="Arial" w:cs="Arial"/>
          <w:color w:val="19181C"/>
          <w:spacing w:val="29"/>
          <w:sz w:val="24"/>
          <w:szCs w:val="24"/>
        </w:rPr>
        <w:t xml:space="preserve">premises in the presence of representative of the Screening Committee or its </w:t>
      </w:r>
      <w:r w:rsidRPr="00B0065C">
        <w:rPr>
          <w:rFonts w:ascii="Arial" w:hAnsi="Arial" w:cs="Arial"/>
          <w:color w:val="19181C"/>
          <w:spacing w:val="18"/>
          <w:sz w:val="24"/>
          <w:szCs w:val="24"/>
        </w:rPr>
        <w:t>constituent.</w:t>
      </w:r>
      <w:r w:rsidR="004F3ACE" w:rsidRPr="00B0065C">
        <w:rPr>
          <w:rFonts w:ascii="Arial" w:eastAsia="Arial" w:hAnsi="Arial" w:cs="Arial"/>
          <w:sz w:val="24"/>
          <w:szCs w:val="24"/>
        </w:rPr>
        <w:t xml:space="preserve">Details of disbursement made to the staff furnishing cheque details / bank deposit details for each payment,All the </w:t>
      </w:r>
      <w:r w:rsidR="004F3ACE" w:rsidRPr="00B0065C">
        <w:rPr>
          <w:rFonts w:ascii="Arial" w:eastAsia="Arial" w:hAnsi="Arial" w:cs="Arial"/>
          <w:sz w:val="24"/>
          <w:szCs w:val="24"/>
        </w:rPr>
        <w:lastRenderedPageBreak/>
        <w:t>employees employed should be allotted with UAN number provided by the EPF department within 15 days from the date of contract</w:t>
      </w:r>
      <w:r w:rsidR="004F3ACE" w:rsidRPr="00B0065C">
        <w:rPr>
          <w:rFonts w:ascii="Arial" w:eastAsia="Arial" w:hAnsi="Arial" w:cs="Arial"/>
          <w:b/>
          <w:bCs/>
          <w:sz w:val="24"/>
          <w:szCs w:val="24"/>
        </w:rPr>
        <w:t>.</w:t>
      </w:r>
      <w:r w:rsidR="004F3ACE" w:rsidRPr="00B0065C">
        <w:rPr>
          <w:rFonts w:ascii="Arial" w:eastAsia="Arial" w:hAnsi="Arial" w:cs="Arial"/>
          <w:sz w:val="24"/>
          <w:szCs w:val="24"/>
        </w:rPr>
        <w:t>Proof of payment of statutory obligation such as EPF, ESI, and any other applicable taxes.</w:t>
      </w:r>
    </w:p>
    <w:p w:rsidR="005455F0" w:rsidRPr="00B0065C" w:rsidRDefault="005455F0"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eastAsia="Arial" w:hAnsi="Arial" w:cs="Arial"/>
          <w:sz w:val="24"/>
          <w:szCs w:val="24"/>
        </w:rPr>
        <w:t>Payment to the Contracting agency will be released within 15 days from the date of the receipt of the invoice/bill</w:t>
      </w:r>
      <w:bookmarkStart w:id="1" w:name="page3"/>
      <w:bookmarkEnd w:id="1"/>
    </w:p>
    <w:p w:rsidR="004F3ACE" w:rsidRPr="00B0065C" w:rsidRDefault="004F3ACE" w:rsidP="00823D88">
      <w:pPr>
        <w:numPr>
          <w:ilvl w:val="4"/>
          <w:numId w:val="10"/>
        </w:numPr>
        <w:tabs>
          <w:tab w:val="left" w:pos="1380"/>
        </w:tabs>
        <w:ind w:left="679" w:right="567" w:hanging="679"/>
        <w:jc w:val="both"/>
        <w:rPr>
          <w:rFonts w:ascii="Arial" w:eastAsia="Arial" w:hAnsi="Arial" w:cs="Arial"/>
          <w:sz w:val="24"/>
          <w:szCs w:val="24"/>
        </w:rPr>
      </w:pPr>
      <w:r w:rsidRPr="00B0065C">
        <w:rPr>
          <w:rFonts w:ascii="Arial" w:eastAsia="Arial" w:hAnsi="Arial" w:cs="Arial"/>
          <w:sz w:val="24"/>
          <w:szCs w:val="24"/>
        </w:rPr>
        <w:t>The Contracting Agency will provide Identity Card to all his employees deputed as per the format suggested by the Indenting Office valid for the period of contract.</w:t>
      </w:r>
    </w:p>
    <w:p w:rsidR="004F3ACE" w:rsidRPr="00B0065C" w:rsidRDefault="004F3ACE" w:rsidP="00823D88">
      <w:pPr>
        <w:numPr>
          <w:ilvl w:val="4"/>
          <w:numId w:val="10"/>
        </w:numPr>
        <w:tabs>
          <w:tab w:val="left" w:pos="1400"/>
        </w:tabs>
        <w:ind w:left="679" w:right="567" w:hanging="679"/>
        <w:jc w:val="both"/>
        <w:rPr>
          <w:rFonts w:ascii="Arial" w:eastAsia="Arial" w:hAnsi="Arial" w:cs="Arial"/>
          <w:sz w:val="24"/>
          <w:szCs w:val="24"/>
        </w:rPr>
      </w:pPr>
      <w:r w:rsidRPr="00B0065C">
        <w:rPr>
          <w:rFonts w:ascii="Arial" w:eastAsia="Arial" w:hAnsi="Arial" w:cs="Arial"/>
          <w:sz w:val="24"/>
          <w:szCs w:val="24"/>
        </w:rPr>
        <w:t>The Contracting Agency shall comply with all statutory obligations. Minor variations as per actual calculation will be borne by the Indentor/Client.</w:t>
      </w:r>
    </w:p>
    <w:p w:rsidR="004F3ACE" w:rsidRPr="00B0065C" w:rsidRDefault="004F3ACE" w:rsidP="00823D88">
      <w:pPr>
        <w:numPr>
          <w:ilvl w:val="4"/>
          <w:numId w:val="10"/>
        </w:numPr>
        <w:tabs>
          <w:tab w:val="left" w:pos="1400"/>
        </w:tabs>
        <w:ind w:left="679" w:right="567" w:hanging="679"/>
        <w:jc w:val="both"/>
        <w:rPr>
          <w:rFonts w:ascii="Arial" w:eastAsia="Arial" w:hAnsi="Arial" w:cs="Arial"/>
          <w:sz w:val="24"/>
          <w:szCs w:val="24"/>
        </w:rPr>
      </w:pPr>
      <w:r w:rsidRPr="00B0065C">
        <w:rPr>
          <w:rFonts w:ascii="Arial" w:eastAsia="Arial" w:hAnsi="Arial" w:cs="Arial"/>
          <w:b/>
          <w:bCs/>
          <w:sz w:val="24"/>
          <w:szCs w:val="24"/>
        </w:rPr>
        <w:t>The normal office hours of the Principal, Kendriya V</w:t>
      </w:r>
      <w:r w:rsidR="000C4CA6">
        <w:rPr>
          <w:rFonts w:ascii="Arial" w:eastAsia="Arial" w:hAnsi="Arial" w:cs="Arial"/>
          <w:b/>
          <w:bCs/>
          <w:sz w:val="24"/>
          <w:szCs w:val="24"/>
        </w:rPr>
        <w:t xml:space="preserve">idyalaya Karaikal </w:t>
      </w:r>
      <w:r w:rsidRPr="00B0065C">
        <w:rPr>
          <w:rFonts w:ascii="Arial" w:eastAsia="Arial" w:hAnsi="Arial" w:cs="Arial"/>
          <w:b/>
          <w:bCs/>
          <w:sz w:val="24"/>
          <w:szCs w:val="24"/>
        </w:rPr>
        <w:t>are 24 hours for seven days from Monday to Sunday.</w:t>
      </w:r>
      <w:r w:rsidRPr="00B0065C">
        <w:rPr>
          <w:rFonts w:ascii="Arial" w:eastAsia="Arial" w:hAnsi="Arial" w:cs="Arial"/>
          <w:sz w:val="24"/>
          <w:szCs w:val="24"/>
        </w:rPr>
        <w:t xml:space="preserve"> Howev</w:t>
      </w:r>
      <w:r w:rsidR="000C4CA6">
        <w:rPr>
          <w:rFonts w:ascii="Arial" w:eastAsia="Arial" w:hAnsi="Arial" w:cs="Arial"/>
          <w:sz w:val="24"/>
          <w:szCs w:val="24"/>
        </w:rPr>
        <w:t xml:space="preserve">er, Kendriya Vidyalaya Karaikal </w:t>
      </w:r>
      <w:r w:rsidRPr="00B0065C">
        <w:rPr>
          <w:rFonts w:ascii="Arial" w:eastAsia="Arial" w:hAnsi="Arial" w:cs="Arial"/>
          <w:sz w:val="24"/>
          <w:szCs w:val="24"/>
        </w:rPr>
        <w:t xml:space="preserve"> reserves the right to request the services on Saturday/Holiday/beyond office hours.</w:t>
      </w:r>
    </w:p>
    <w:p w:rsidR="004F3ACE" w:rsidRPr="00B0065C" w:rsidRDefault="004F3ACE" w:rsidP="00823D88">
      <w:pPr>
        <w:numPr>
          <w:ilvl w:val="4"/>
          <w:numId w:val="10"/>
        </w:numPr>
        <w:tabs>
          <w:tab w:val="left" w:pos="1400"/>
        </w:tabs>
        <w:ind w:left="679" w:right="567" w:hanging="679"/>
        <w:jc w:val="both"/>
        <w:rPr>
          <w:rFonts w:ascii="Arial" w:eastAsia="Arial" w:hAnsi="Arial" w:cs="Arial"/>
          <w:sz w:val="24"/>
          <w:szCs w:val="24"/>
        </w:rPr>
      </w:pPr>
      <w:r w:rsidRPr="00B0065C">
        <w:rPr>
          <w:rFonts w:ascii="Arial" w:eastAsia="Arial" w:hAnsi="Arial" w:cs="Arial"/>
          <w:sz w:val="24"/>
          <w:szCs w:val="24"/>
        </w:rPr>
        <w:t>In case of absence on any working day, the monthly remuneration will be regulated as per the following formula:</w:t>
      </w:r>
    </w:p>
    <w:p w:rsidR="00505517" w:rsidRPr="00B0065C" w:rsidRDefault="00505517" w:rsidP="00823D88">
      <w:pPr>
        <w:tabs>
          <w:tab w:val="left" w:pos="1400"/>
        </w:tabs>
        <w:ind w:right="567"/>
        <w:jc w:val="both"/>
        <w:rPr>
          <w:rFonts w:ascii="Arial" w:eastAsia="Arial" w:hAnsi="Arial" w:cs="Arial"/>
          <w:sz w:val="24"/>
          <w:szCs w:val="24"/>
        </w:rPr>
      </w:pPr>
    </w:p>
    <w:p w:rsidR="004F3ACE" w:rsidRPr="00B0065C" w:rsidRDefault="004F3ACE" w:rsidP="00823D88">
      <w:pPr>
        <w:ind w:left="679" w:right="567"/>
        <w:jc w:val="both"/>
        <w:rPr>
          <w:rFonts w:ascii="Arial" w:eastAsia="Times New Roman" w:hAnsi="Arial" w:cs="Arial"/>
          <w:sz w:val="24"/>
          <w:szCs w:val="24"/>
        </w:rPr>
      </w:pPr>
    </w:p>
    <w:p w:rsidR="004F3ACE" w:rsidRPr="00B0065C" w:rsidRDefault="004F3ACE" w:rsidP="00823D88">
      <w:pPr>
        <w:ind w:left="2272"/>
        <w:jc w:val="both"/>
        <w:rPr>
          <w:rFonts w:ascii="Arial" w:eastAsia="Arial" w:hAnsi="Arial" w:cs="Arial"/>
          <w:i/>
          <w:sz w:val="24"/>
          <w:szCs w:val="24"/>
          <w:vertAlign w:val="subscript"/>
        </w:rPr>
      </w:pPr>
      <w:r w:rsidRPr="00B0065C">
        <w:rPr>
          <w:rFonts w:ascii="Arial" w:eastAsia="Arial" w:hAnsi="Arial" w:cs="Arial"/>
          <w:i/>
          <w:sz w:val="24"/>
          <w:szCs w:val="24"/>
        </w:rPr>
        <w:t>Total Monthly Remuneration = Monthly remuneration -A</w:t>
      </w:r>
      <w:r w:rsidRPr="00B0065C">
        <w:rPr>
          <w:rFonts w:ascii="Arial" w:eastAsia="Arial" w:hAnsi="Arial" w:cs="Arial"/>
          <w:i/>
          <w:sz w:val="24"/>
          <w:szCs w:val="24"/>
          <w:vertAlign w:val="subscript"/>
        </w:rPr>
        <w:t>1</w:t>
      </w:r>
    </w:p>
    <w:p w:rsidR="004F3ACE" w:rsidRPr="00B0065C" w:rsidRDefault="004F3ACE" w:rsidP="00823D88">
      <w:pPr>
        <w:ind w:left="112"/>
        <w:jc w:val="both"/>
        <w:rPr>
          <w:rFonts w:ascii="Arial" w:eastAsia="Times New Roman" w:hAnsi="Arial" w:cs="Arial"/>
          <w:sz w:val="24"/>
          <w:szCs w:val="24"/>
        </w:rPr>
      </w:pPr>
    </w:p>
    <w:tbl>
      <w:tblPr>
        <w:tblW w:w="0" w:type="auto"/>
        <w:tblInd w:w="1532" w:type="dxa"/>
        <w:tblLayout w:type="fixed"/>
        <w:tblCellMar>
          <w:left w:w="0" w:type="dxa"/>
          <w:right w:w="0" w:type="dxa"/>
        </w:tblCellMar>
        <w:tblLook w:val="0000"/>
      </w:tblPr>
      <w:tblGrid>
        <w:gridCol w:w="1682"/>
        <w:gridCol w:w="2742"/>
        <w:gridCol w:w="115"/>
        <w:gridCol w:w="2950"/>
      </w:tblGrid>
      <w:tr w:rsidR="004F3ACE" w:rsidRPr="00B0065C" w:rsidTr="007F65D0">
        <w:trPr>
          <w:trHeight w:val="276"/>
        </w:trPr>
        <w:tc>
          <w:tcPr>
            <w:tcW w:w="1682" w:type="dxa"/>
            <w:vMerge w:val="restart"/>
            <w:shd w:val="clear" w:color="auto" w:fill="auto"/>
            <w:vAlign w:val="bottom"/>
          </w:tcPr>
          <w:p w:rsidR="004F3ACE" w:rsidRPr="00B0065C" w:rsidRDefault="004F3ACE" w:rsidP="00823D88">
            <w:pPr>
              <w:jc w:val="both"/>
              <w:rPr>
                <w:rFonts w:ascii="Arial" w:eastAsia="Arial" w:hAnsi="Arial" w:cs="Arial"/>
                <w:sz w:val="24"/>
                <w:szCs w:val="24"/>
              </w:rPr>
            </w:pPr>
            <w:r w:rsidRPr="00B0065C">
              <w:rPr>
                <w:rFonts w:ascii="Arial" w:eastAsia="Arial" w:hAnsi="Arial" w:cs="Arial"/>
                <w:sz w:val="24"/>
                <w:szCs w:val="24"/>
              </w:rPr>
              <w:t>where  A</w:t>
            </w:r>
            <w:r w:rsidRPr="00B0065C">
              <w:rPr>
                <w:rFonts w:ascii="Arial" w:eastAsia="Arial" w:hAnsi="Arial" w:cs="Arial"/>
                <w:i/>
                <w:sz w:val="24"/>
                <w:szCs w:val="24"/>
                <w:vertAlign w:val="subscript"/>
              </w:rPr>
              <w:t>1</w:t>
            </w:r>
            <w:r w:rsidRPr="00B0065C">
              <w:rPr>
                <w:rFonts w:ascii="Arial" w:eastAsia="Arial" w:hAnsi="Arial" w:cs="Arial"/>
                <w:sz w:val="24"/>
                <w:szCs w:val="24"/>
              </w:rPr>
              <w:t xml:space="preserve"> =</w:t>
            </w:r>
          </w:p>
        </w:tc>
        <w:tc>
          <w:tcPr>
            <w:tcW w:w="2742" w:type="dxa"/>
            <w:tcBorders>
              <w:bottom w:val="single" w:sz="8" w:space="0" w:color="auto"/>
            </w:tcBorders>
            <w:shd w:val="clear" w:color="auto" w:fill="auto"/>
            <w:vAlign w:val="bottom"/>
          </w:tcPr>
          <w:p w:rsidR="004F3ACE" w:rsidRPr="00B0065C" w:rsidRDefault="004F3ACE" w:rsidP="00823D88">
            <w:pPr>
              <w:jc w:val="both"/>
              <w:rPr>
                <w:rFonts w:ascii="Arial" w:eastAsia="Arial" w:hAnsi="Arial" w:cs="Arial"/>
                <w:i/>
                <w:sz w:val="24"/>
                <w:szCs w:val="24"/>
              </w:rPr>
            </w:pPr>
            <w:r w:rsidRPr="00B0065C">
              <w:rPr>
                <w:rFonts w:ascii="Arial" w:eastAsia="Arial" w:hAnsi="Arial" w:cs="Arial"/>
                <w:i/>
                <w:sz w:val="24"/>
                <w:szCs w:val="24"/>
              </w:rPr>
              <w:t>Monthly remuneration</w:t>
            </w:r>
          </w:p>
        </w:tc>
        <w:tc>
          <w:tcPr>
            <w:tcW w:w="115" w:type="dxa"/>
            <w:shd w:val="clear" w:color="auto" w:fill="auto"/>
            <w:vAlign w:val="bottom"/>
          </w:tcPr>
          <w:p w:rsidR="004F3ACE" w:rsidRPr="00B0065C" w:rsidRDefault="004F3ACE" w:rsidP="00823D88">
            <w:pPr>
              <w:jc w:val="both"/>
              <w:rPr>
                <w:rFonts w:ascii="Arial" w:eastAsia="Times New Roman" w:hAnsi="Arial" w:cs="Arial"/>
                <w:sz w:val="24"/>
                <w:szCs w:val="24"/>
              </w:rPr>
            </w:pPr>
          </w:p>
        </w:tc>
        <w:tc>
          <w:tcPr>
            <w:tcW w:w="2950" w:type="dxa"/>
            <w:vMerge w:val="restart"/>
            <w:shd w:val="clear" w:color="auto" w:fill="auto"/>
            <w:vAlign w:val="bottom"/>
          </w:tcPr>
          <w:p w:rsidR="004F3ACE" w:rsidRPr="00B0065C" w:rsidRDefault="004F3ACE" w:rsidP="00823D88">
            <w:pPr>
              <w:ind w:left="80"/>
              <w:jc w:val="both"/>
              <w:rPr>
                <w:rFonts w:ascii="Arial" w:eastAsia="Arial" w:hAnsi="Arial" w:cs="Arial"/>
                <w:i/>
                <w:w w:val="99"/>
                <w:sz w:val="24"/>
                <w:szCs w:val="24"/>
              </w:rPr>
            </w:pPr>
            <w:r w:rsidRPr="00B0065C">
              <w:rPr>
                <w:rFonts w:ascii="Arial" w:eastAsia="Arial" w:hAnsi="Arial" w:cs="Arial"/>
                <w:i/>
                <w:w w:val="99"/>
                <w:sz w:val="24"/>
                <w:szCs w:val="24"/>
              </w:rPr>
              <w:t>x  No. of days of absence</w:t>
            </w:r>
          </w:p>
        </w:tc>
      </w:tr>
      <w:tr w:rsidR="004F3ACE" w:rsidRPr="00B0065C" w:rsidTr="007F65D0">
        <w:trPr>
          <w:trHeight w:val="326"/>
        </w:trPr>
        <w:tc>
          <w:tcPr>
            <w:tcW w:w="1682" w:type="dxa"/>
            <w:vMerge/>
            <w:shd w:val="clear" w:color="auto" w:fill="auto"/>
            <w:vAlign w:val="bottom"/>
          </w:tcPr>
          <w:p w:rsidR="004F3ACE" w:rsidRPr="00B0065C" w:rsidRDefault="004F3ACE" w:rsidP="00823D88">
            <w:pPr>
              <w:jc w:val="both"/>
              <w:rPr>
                <w:rFonts w:ascii="Arial" w:eastAsia="Times New Roman" w:hAnsi="Arial" w:cs="Arial"/>
                <w:sz w:val="24"/>
                <w:szCs w:val="24"/>
              </w:rPr>
            </w:pPr>
          </w:p>
        </w:tc>
        <w:tc>
          <w:tcPr>
            <w:tcW w:w="2857" w:type="dxa"/>
            <w:gridSpan w:val="2"/>
            <w:vMerge w:val="restart"/>
            <w:shd w:val="clear" w:color="auto" w:fill="auto"/>
            <w:vAlign w:val="bottom"/>
          </w:tcPr>
          <w:p w:rsidR="004F3ACE" w:rsidRPr="00B0065C" w:rsidRDefault="004F3ACE" w:rsidP="00823D88">
            <w:pPr>
              <w:jc w:val="both"/>
              <w:rPr>
                <w:rFonts w:ascii="Arial" w:eastAsia="Arial" w:hAnsi="Arial" w:cs="Arial"/>
                <w:i/>
                <w:sz w:val="24"/>
                <w:szCs w:val="24"/>
              </w:rPr>
            </w:pPr>
            <w:r w:rsidRPr="00B0065C">
              <w:rPr>
                <w:rFonts w:ascii="Arial" w:eastAsia="Arial" w:hAnsi="Arial" w:cs="Arial"/>
                <w:i/>
                <w:sz w:val="24"/>
                <w:szCs w:val="24"/>
              </w:rPr>
              <w:t>No. of days in the month</w:t>
            </w:r>
          </w:p>
        </w:tc>
        <w:tc>
          <w:tcPr>
            <w:tcW w:w="2950" w:type="dxa"/>
            <w:vMerge/>
            <w:shd w:val="clear" w:color="auto" w:fill="auto"/>
            <w:vAlign w:val="bottom"/>
          </w:tcPr>
          <w:p w:rsidR="004F3ACE" w:rsidRPr="00B0065C" w:rsidRDefault="004F3ACE" w:rsidP="00823D88">
            <w:pPr>
              <w:jc w:val="both"/>
              <w:rPr>
                <w:rFonts w:ascii="Arial" w:eastAsia="Times New Roman" w:hAnsi="Arial" w:cs="Arial"/>
                <w:sz w:val="24"/>
                <w:szCs w:val="24"/>
              </w:rPr>
            </w:pPr>
          </w:p>
        </w:tc>
      </w:tr>
      <w:tr w:rsidR="004F3ACE" w:rsidRPr="00B0065C" w:rsidTr="007F65D0">
        <w:trPr>
          <w:trHeight w:val="240"/>
        </w:trPr>
        <w:tc>
          <w:tcPr>
            <w:tcW w:w="1682" w:type="dxa"/>
            <w:shd w:val="clear" w:color="auto" w:fill="auto"/>
            <w:vAlign w:val="bottom"/>
          </w:tcPr>
          <w:p w:rsidR="004F3ACE" w:rsidRPr="00B0065C" w:rsidRDefault="004F3ACE" w:rsidP="00823D88">
            <w:pPr>
              <w:jc w:val="both"/>
              <w:rPr>
                <w:rFonts w:ascii="Arial" w:eastAsia="Times New Roman" w:hAnsi="Arial" w:cs="Arial"/>
                <w:sz w:val="24"/>
                <w:szCs w:val="24"/>
              </w:rPr>
            </w:pPr>
          </w:p>
        </w:tc>
        <w:tc>
          <w:tcPr>
            <w:tcW w:w="2857" w:type="dxa"/>
            <w:gridSpan w:val="2"/>
            <w:vMerge/>
            <w:shd w:val="clear" w:color="auto" w:fill="auto"/>
            <w:vAlign w:val="bottom"/>
          </w:tcPr>
          <w:p w:rsidR="004F3ACE" w:rsidRPr="00B0065C" w:rsidRDefault="004F3ACE" w:rsidP="00823D88">
            <w:pPr>
              <w:jc w:val="both"/>
              <w:rPr>
                <w:rFonts w:ascii="Arial" w:eastAsia="Times New Roman" w:hAnsi="Arial" w:cs="Arial"/>
                <w:sz w:val="24"/>
                <w:szCs w:val="24"/>
              </w:rPr>
            </w:pPr>
          </w:p>
        </w:tc>
        <w:tc>
          <w:tcPr>
            <w:tcW w:w="2950" w:type="dxa"/>
            <w:shd w:val="clear" w:color="auto" w:fill="auto"/>
            <w:vAlign w:val="bottom"/>
          </w:tcPr>
          <w:p w:rsidR="004F3ACE" w:rsidRPr="00B0065C" w:rsidRDefault="004F3ACE" w:rsidP="00823D88">
            <w:pPr>
              <w:jc w:val="both"/>
              <w:rPr>
                <w:rFonts w:ascii="Arial" w:eastAsia="Times New Roman" w:hAnsi="Arial" w:cs="Arial"/>
                <w:sz w:val="24"/>
                <w:szCs w:val="24"/>
              </w:rPr>
            </w:pPr>
          </w:p>
        </w:tc>
      </w:tr>
    </w:tbl>
    <w:p w:rsidR="004F3ACE" w:rsidRPr="00B0065C" w:rsidRDefault="004F3ACE" w:rsidP="00823D88">
      <w:pPr>
        <w:ind w:left="112"/>
        <w:jc w:val="both"/>
        <w:rPr>
          <w:rFonts w:ascii="Arial" w:eastAsia="Times New Roman" w:hAnsi="Arial" w:cs="Arial"/>
          <w:sz w:val="24"/>
          <w:szCs w:val="24"/>
        </w:rPr>
      </w:pPr>
    </w:p>
    <w:p w:rsidR="00505517" w:rsidRPr="00B0065C" w:rsidRDefault="00505517" w:rsidP="00823D88">
      <w:pPr>
        <w:ind w:left="112"/>
        <w:jc w:val="both"/>
        <w:rPr>
          <w:rFonts w:ascii="Arial" w:eastAsia="Times New Roman" w:hAnsi="Arial" w:cs="Arial"/>
          <w:sz w:val="24"/>
          <w:szCs w:val="24"/>
        </w:rPr>
      </w:pPr>
    </w:p>
    <w:p w:rsidR="004F3ACE" w:rsidRPr="00B0065C" w:rsidRDefault="004F3ACE" w:rsidP="00834F32">
      <w:pPr>
        <w:numPr>
          <w:ilvl w:val="0"/>
          <w:numId w:val="14"/>
        </w:numPr>
        <w:ind w:left="112" w:right="567" w:firstLine="172"/>
        <w:jc w:val="both"/>
        <w:rPr>
          <w:rFonts w:ascii="Arial" w:eastAsia="Arial" w:hAnsi="Arial" w:cs="Arial"/>
          <w:sz w:val="24"/>
          <w:szCs w:val="24"/>
        </w:rPr>
      </w:pPr>
      <w:r w:rsidRPr="00B0065C">
        <w:rPr>
          <w:rFonts w:ascii="Arial" w:eastAsia="Arial" w:hAnsi="Arial" w:cs="Arial"/>
          <w:sz w:val="24"/>
          <w:szCs w:val="24"/>
        </w:rPr>
        <w:t xml:space="preserve">The Candidates/Manpower provided by the Contracting Agency shall be accepted only after scrutiny by </w:t>
      </w:r>
      <w:r w:rsidR="000C4CA6">
        <w:rPr>
          <w:rFonts w:ascii="Arial" w:eastAsia="Arial" w:hAnsi="Arial" w:cs="Arial"/>
          <w:b/>
          <w:bCs/>
          <w:sz w:val="24"/>
          <w:szCs w:val="24"/>
        </w:rPr>
        <w:t>Kendriya Vidyalaya Karaikal</w:t>
      </w:r>
      <w:r w:rsidRPr="00B0065C">
        <w:rPr>
          <w:rFonts w:ascii="Arial" w:eastAsia="Arial" w:hAnsi="Arial" w:cs="Arial"/>
          <w:sz w:val="24"/>
          <w:szCs w:val="24"/>
        </w:rPr>
        <w:t xml:space="preserve">. Therefore, minimum three-four bio-data shall be made available against each slot in each category. The candidate may be invited for personal discussion also. No Conveyance or any other charges will be paid by Indenting Office. In case, none is found suitable then additional bio-data shall be made available by the Contracting Agency, promptly i.e. within 24 hours. The replacement of a Candidate on account of absence /unsuitability for </w:t>
      </w:r>
      <w:r w:rsidR="000C4CA6">
        <w:rPr>
          <w:rFonts w:ascii="Arial" w:eastAsia="Arial" w:hAnsi="Arial" w:cs="Arial"/>
          <w:b/>
          <w:bCs/>
          <w:sz w:val="24"/>
          <w:szCs w:val="24"/>
        </w:rPr>
        <w:t>Kendriya Vidyalaya Karaikal</w:t>
      </w:r>
      <w:r w:rsidRPr="00B0065C">
        <w:rPr>
          <w:rFonts w:ascii="Arial" w:eastAsia="Arial" w:hAnsi="Arial" w:cs="Arial"/>
          <w:sz w:val="24"/>
          <w:szCs w:val="24"/>
        </w:rPr>
        <w:t>, shall be made within 24 hours.</w:t>
      </w:r>
    </w:p>
    <w:p w:rsidR="004F3ACE" w:rsidRPr="00B0065C" w:rsidRDefault="004F3ACE" w:rsidP="00823D88">
      <w:pPr>
        <w:ind w:left="112" w:right="567"/>
        <w:jc w:val="both"/>
        <w:rPr>
          <w:rFonts w:ascii="Arial" w:eastAsia="Arial" w:hAnsi="Arial" w:cs="Arial"/>
          <w:sz w:val="24"/>
          <w:szCs w:val="24"/>
        </w:rPr>
      </w:pPr>
    </w:p>
    <w:p w:rsidR="00823D88" w:rsidRPr="00B0065C" w:rsidRDefault="004F3ACE" w:rsidP="00823D88">
      <w:pPr>
        <w:numPr>
          <w:ilvl w:val="0"/>
          <w:numId w:val="14"/>
        </w:numPr>
        <w:ind w:left="538" w:right="567" w:hanging="426"/>
        <w:jc w:val="both"/>
        <w:rPr>
          <w:rFonts w:ascii="Arial" w:eastAsia="Arial" w:hAnsi="Arial" w:cs="Arial"/>
          <w:sz w:val="24"/>
          <w:szCs w:val="24"/>
        </w:rPr>
      </w:pPr>
      <w:r w:rsidRPr="00B0065C">
        <w:rPr>
          <w:rFonts w:ascii="Arial" w:eastAsia="Arial" w:hAnsi="Arial" w:cs="Arial"/>
          <w:sz w:val="24"/>
          <w:szCs w:val="24"/>
        </w:rPr>
        <w:t xml:space="preserve">The contracting Agency will be required to sign a contract with </w:t>
      </w:r>
      <w:r w:rsidRPr="00B0065C">
        <w:rPr>
          <w:rFonts w:ascii="Arial" w:eastAsia="Arial" w:hAnsi="Arial" w:cs="Arial"/>
          <w:b/>
          <w:bCs/>
          <w:sz w:val="24"/>
          <w:szCs w:val="24"/>
        </w:rPr>
        <w:t xml:space="preserve">Principal, </w:t>
      </w:r>
      <w:r w:rsidR="000C4CA6">
        <w:rPr>
          <w:rFonts w:ascii="Arial" w:eastAsia="Arial" w:hAnsi="Arial" w:cs="Arial"/>
          <w:b/>
          <w:bCs/>
          <w:sz w:val="24"/>
          <w:szCs w:val="24"/>
        </w:rPr>
        <w:t>Kendriya Vidyalaya Karaikal</w:t>
      </w:r>
      <w:r w:rsidR="000C4CA6" w:rsidRPr="00B0065C">
        <w:rPr>
          <w:rFonts w:ascii="Arial" w:eastAsia="Arial" w:hAnsi="Arial" w:cs="Arial"/>
          <w:sz w:val="24"/>
          <w:szCs w:val="24"/>
        </w:rPr>
        <w:t xml:space="preserve"> </w:t>
      </w:r>
      <w:r w:rsidRPr="00B0065C">
        <w:rPr>
          <w:rFonts w:ascii="Arial" w:eastAsia="Arial" w:hAnsi="Arial" w:cs="Arial"/>
          <w:sz w:val="24"/>
          <w:szCs w:val="24"/>
        </w:rPr>
        <w:t>(who is Indenting Office) as per the Model Contract is available in the Vidyalaya website (</w:t>
      </w:r>
      <w:r w:rsidRPr="00B0065C">
        <w:rPr>
          <w:rFonts w:ascii="Arial" w:eastAsia="Times New Roman" w:hAnsi="Arial" w:cs="Arial"/>
          <w:b/>
          <w:bCs/>
          <w:sz w:val="24"/>
          <w:szCs w:val="24"/>
        </w:rPr>
        <w:t>www.</w:t>
      </w:r>
      <w:r w:rsidR="006C4A1F">
        <w:rPr>
          <w:rFonts w:ascii="Arial" w:hAnsi="Arial" w:cs="Arial"/>
          <w:b/>
          <w:bCs/>
          <w:sz w:val="24"/>
          <w:szCs w:val="24"/>
          <w:shd w:val="clear" w:color="auto" w:fill="FFFFFF"/>
        </w:rPr>
        <w:t>karaikal.kvs</w:t>
      </w:r>
      <w:r w:rsidR="002A223B">
        <w:rPr>
          <w:rFonts w:ascii="Arial" w:hAnsi="Arial" w:cs="Arial"/>
          <w:b/>
          <w:bCs/>
          <w:sz w:val="24"/>
          <w:szCs w:val="24"/>
          <w:shd w:val="clear" w:color="auto" w:fill="FFFFFF"/>
        </w:rPr>
        <w:t>.ac.</w:t>
      </w:r>
      <w:r w:rsidRPr="00B0065C">
        <w:rPr>
          <w:rFonts w:ascii="Arial" w:hAnsi="Arial" w:cs="Arial"/>
          <w:b/>
          <w:bCs/>
          <w:sz w:val="24"/>
          <w:szCs w:val="24"/>
          <w:shd w:val="clear" w:color="auto" w:fill="FFFFFF"/>
        </w:rPr>
        <w:t>in</w:t>
      </w:r>
      <w:r w:rsidRPr="00B0065C">
        <w:rPr>
          <w:rFonts w:ascii="Arial" w:eastAsia="Arial" w:hAnsi="Arial" w:cs="Arial"/>
          <w:sz w:val="24"/>
          <w:szCs w:val="24"/>
        </w:rPr>
        <w:t>). The other terms and conditions specified in the Bid document and accepted bid will also form the part of the Model Agreement.</w:t>
      </w:r>
    </w:p>
    <w:p w:rsidR="00823D88" w:rsidRPr="00B0065C" w:rsidRDefault="00823D88" w:rsidP="00823D88">
      <w:pPr>
        <w:pStyle w:val="ListParagraph"/>
        <w:ind w:left="832"/>
        <w:jc w:val="both"/>
        <w:rPr>
          <w:rFonts w:ascii="Arial" w:hAnsi="Arial" w:cs="Arial"/>
          <w:color w:val="000000"/>
          <w:spacing w:val="19"/>
          <w:sz w:val="24"/>
          <w:szCs w:val="24"/>
        </w:rPr>
      </w:pPr>
    </w:p>
    <w:p w:rsidR="00823D88" w:rsidRPr="00B0065C" w:rsidRDefault="00D307B9" w:rsidP="00A33D56">
      <w:pPr>
        <w:numPr>
          <w:ilvl w:val="0"/>
          <w:numId w:val="14"/>
        </w:numPr>
        <w:ind w:left="538" w:right="567" w:hanging="426"/>
        <w:jc w:val="both"/>
        <w:rPr>
          <w:rFonts w:ascii="Arial" w:eastAsia="Arial" w:hAnsi="Arial" w:cs="Arial"/>
          <w:sz w:val="24"/>
          <w:szCs w:val="24"/>
        </w:rPr>
      </w:pPr>
      <w:r w:rsidRPr="00B0065C">
        <w:rPr>
          <w:rFonts w:ascii="Arial" w:hAnsi="Arial" w:cs="Arial"/>
          <w:color w:val="000000"/>
          <w:spacing w:val="19"/>
          <w:sz w:val="24"/>
          <w:szCs w:val="24"/>
        </w:rPr>
        <w:t xml:space="preserve">The Contracting Agency shall comply with all statutory obligations. Minor </w:t>
      </w:r>
      <w:r w:rsidRPr="00B0065C">
        <w:rPr>
          <w:rFonts w:ascii="Arial" w:hAnsi="Arial" w:cs="Arial"/>
          <w:color w:val="000000"/>
          <w:spacing w:val="14"/>
          <w:sz w:val="24"/>
          <w:szCs w:val="24"/>
        </w:rPr>
        <w:t>variations as per actual calculation will be borne by the Indentor/ Client.</w:t>
      </w:r>
    </w:p>
    <w:p w:rsidR="007542C6" w:rsidRPr="00B0065C" w:rsidRDefault="00D307B9" w:rsidP="007542C6">
      <w:pPr>
        <w:numPr>
          <w:ilvl w:val="0"/>
          <w:numId w:val="14"/>
        </w:numPr>
        <w:ind w:left="538" w:right="567" w:hanging="426"/>
        <w:jc w:val="both"/>
        <w:rPr>
          <w:rFonts w:ascii="Arial" w:eastAsia="Arial" w:hAnsi="Arial" w:cs="Arial"/>
          <w:sz w:val="24"/>
          <w:szCs w:val="24"/>
        </w:rPr>
      </w:pPr>
      <w:r w:rsidRPr="00B0065C">
        <w:rPr>
          <w:rFonts w:ascii="Arial" w:hAnsi="Arial" w:cs="Arial"/>
          <w:color w:val="000000"/>
          <w:spacing w:val="16"/>
          <w:sz w:val="24"/>
          <w:szCs w:val="24"/>
        </w:rPr>
        <w:t xml:space="preserve">It is mandatory for the contracting Agency to submit the attested copy of license </w:t>
      </w:r>
      <w:r w:rsidRPr="00B0065C">
        <w:rPr>
          <w:rFonts w:ascii="Arial" w:hAnsi="Arial" w:cs="Arial"/>
          <w:color w:val="000000"/>
          <w:spacing w:val="14"/>
          <w:sz w:val="24"/>
          <w:szCs w:val="24"/>
        </w:rPr>
        <w:t xml:space="preserve">obtained from the Home Department, </w:t>
      </w:r>
      <w:r w:rsidR="00D000B1">
        <w:rPr>
          <w:rFonts w:ascii="Arial" w:hAnsi="Arial" w:cs="Arial"/>
          <w:color w:val="000000"/>
          <w:spacing w:val="14"/>
          <w:sz w:val="24"/>
          <w:szCs w:val="24"/>
        </w:rPr>
        <w:t>Puducherry</w:t>
      </w:r>
      <w:r w:rsidRPr="00B0065C">
        <w:rPr>
          <w:rFonts w:ascii="Arial" w:hAnsi="Arial" w:cs="Arial"/>
          <w:color w:val="000000"/>
          <w:spacing w:val="14"/>
          <w:sz w:val="24"/>
          <w:szCs w:val="24"/>
        </w:rPr>
        <w:t xml:space="preserve"> for running the business of private </w:t>
      </w:r>
      <w:r w:rsidRPr="00B0065C">
        <w:rPr>
          <w:rFonts w:ascii="Arial" w:hAnsi="Arial" w:cs="Arial"/>
          <w:color w:val="000000"/>
          <w:spacing w:val="12"/>
          <w:sz w:val="24"/>
          <w:szCs w:val="24"/>
        </w:rPr>
        <w:t xml:space="preserve">security agencies operating in the Tamilnadu, failing which the bid will be treated as </w:t>
      </w:r>
      <w:r w:rsidRPr="00B0065C">
        <w:rPr>
          <w:rFonts w:ascii="Arial" w:hAnsi="Arial" w:cs="Arial"/>
          <w:color w:val="000000"/>
          <w:spacing w:val="13"/>
          <w:sz w:val="24"/>
          <w:szCs w:val="24"/>
        </w:rPr>
        <w:t>disqualified/non responsive</w:t>
      </w:r>
      <w:r w:rsidR="00A33D56" w:rsidRPr="00B0065C">
        <w:rPr>
          <w:rFonts w:ascii="Arial" w:hAnsi="Arial" w:cs="Arial"/>
          <w:color w:val="000000"/>
          <w:spacing w:val="13"/>
          <w:sz w:val="24"/>
          <w:szCs w:val="24"/>
        </w:rPr>
        <w:t>.</w:t>
      </w:r>
    </w:p>
    <w:p w:rsidR="007542C6" w:rsidRPr="00B0065C" w:rsidRDefault="006D0C50" w:rsidP="007542C6">
      <w:pPr>
        <w:numPr>
          <w:ilvl w:val="0"/>
          <w:numId w:val="14"/>
        </w:numPr>
        <w:ind w:left="538" w:right="567" w:hanging="426"/>
        <w:jc w:val="both"/>
        <w:rPr>
          <w:rFonts w:ascii="Arial" w:eastAsia="Arial" w:hAnsi="Arial" w:cs="Arial"/>
          <w:sz w:val="24"/>
          <w:szCs w:val="24"/>
        </w:rPr>
      </w:pPr>
      <w:r>
        <w:rPr>
          <w:rFonts w:ascii="Arial" w:hAnsi="Arial" w:cs="Arial"/>
          <w:color w:val="19181C"/>
          <w:spacing w:val="24"/>
          <w:sz w:val="24"/>
          <w:szCs w:val="24"/>
        </w:rPr>
        <w:t xml:space="preserve"> Kendriya Vidyalaya Karaikal </w:t>
      </w:r>
      <w:r w:rsidR="00D307B9" w:rsidRPr="00B0065C">
        <w:rPr>
          <w:rFonts w:ascii="Arial" w:hAnsi="Arial" w:cs="Arial"/>
          <w:color w:val="000000"/>
          <w:spacing w:val="48"/>
          <w:sz w:val="24"/>
          <w:szCs w:val="24"/>
        </w:rPr>
        <w:t xml:space="preserve">reserves the right to request for the services of </w:t>
      </w:r>
      <w:r w:rsidR="00D307B9" w:rsidRPr="00B0065C">
        <w:rPr>
          <w:rFonts w:ascii="Arial" w:hAnsi="Arial" w:cs="Arial"/>
          <w:color w:val="000000"/>
          <w:spacing w:val="20"/>
          <w:sz w:val="24"/>
          <w:szCs w:val="24"/>
        </w:rPr>
        <w:t xml:space="preserve">additional/extra manpower. The Contracting agency will be compensated, for the </w:t>
      </w:r>
      <w:r w:rsidR="00D307B9" w:rsidRPr="00B0065C">
        <w:rPr>
          <w:rFonts w:ascii="Arial" w:hAnsi="Arial" w:cs="Arial"/>
          <w:color w:val="000000"/>
          <w:spacing w:val="14"/>
          <w:sz w:val="24"/>
          <w:szCs w:val="24"/>
        </w:rPr>
        <w:t>extra manpower provided, by the Indenting Agency as per the rate quoted.</w:t>
      </w:r>
    </w:p>
    <w:p w:rsidR="007542C6" w:rsidRPr="00B0065C" w:rsidRDefault="007001FE" w:rsidP="007542C6">
      <w:pPr>
        <w:numPr>
          <w:ilvl w:val="0"/>
          <w:numId w:val="14"/>
        </w:numPr>
        <w:ind w:left="538" w:right="567" w:hanging="426"/>
        <w:jc w:val="both"/>
        <w:rPr>
          <w:rFonts w:ascii="Arial" w:eastAsia="Arial" w:hAnsi="Arial" w:cs="Arial"/>
          <w:sz w:val="24"/>
          <w:szCs w:val="24"/>
        </w:rPr>
      </w:pPr>
      <w:r w:rsidRPr="00B0065C">
        <w:rPr>
          <w:rFonts w:ascii="Arial" w:hAnsi="Arial" w:cs="Arial"/>
          <w:color w:val="000000"/>
          <w:spacing w:val="12"/>
          <w:sz w:val="24"/>
          <w:szCs w:val="24"/>
        </w:rPr>
        <w:t xml:space="preserve">In case of any loss, theft / sabotage </w:t>
      </w:r>
      <w:r w:rsidR="00D307B9" w:rsidRPr="00B0065C">
        <w:rPr>
          <w:rFonts w:ascii="Arial" w:hAnsi="Arial" w:cs="Arial"/>
          <w:color w:val="000000"/>
          <w:spacing w:val="19"/>
          <w:sz w:val="24"/>
          <w:szCs w:val="24"/>
        </w:rPr>
        <w:t xml:space="preserve">caused by/attributable to the personnel </w:t>
      </w:r>
      <w:r w:rsidR="00D307B9" w:rsidRPr="00B0065C">
        <w:rPr>
          <w:rFonts w:ascii="Arial" w:hAnsi="Arial" w:cs="Arial"/>
          <w:color w:val="000000"/>
          <w:spacing w:val="22"/>
          <w:sz w:val="24"/>
          <w:szCs w:val="24"/>
        </w:rPr>
        <w:t xml:space="preserve">deployed, the </w:t>
      </w:r>
      <w:r w:rsidR="006D0C50">
        <w:rPr>
          <w:rFonts w:ascii="Arial" w:hAnsi="Arial" w:cs="Arial"/>
          <w:color w:val="000000"/>
          <w:spacing w:val="22"/>
          <w:sz w:val="24"/>
          <w:szCs w:val="24"/>
        </w:rPr>
        <w:t xml:space="preserve">KV Karaikal </w:t>
      </w:r>
      <w:r w:rsidR="00D307B9" w:rsidRPr="00B0065C">
        <w:rPr>
          <w:rFonts w:ascii="Arial" w:hAnsi="Arial" w:cs="Arial"/>
          <w:color w:val="000000"/>
          <w:spacing w:val="22"/>
          <w:sz w:val="24"/>
          <w:szCs w:val="24"/>
        </w:rPr>
        <w:t xml:space="preserve">reserves the right to claim and recover damages </w:t>
      </w:r>
      <w:r w:rsidR="00D307B9" w:rsidRPr="00B0065C">
        <w:rPr>
          <w:rFonts w:ascii="Arial" w:hAnsi="Arial" w:cs="Arial"/>
          <w:color w:val="000000"/>
          <w:spacing w:val="7"/>
          <w:sz w:val="24"/>
          <w:szCs w:val="24"/>
        </w:rPr>
        <w:t>from Contracting Agency.</w:t>
      </w:r>
    </w:p>
    <w:p w:rsidR="007542C6" w:rsidRPr="00B0065C" w:rsidRDefault="007001FE" w:rsidP="007542C6">
      <w:pPr>
        <w:numPr>
          <w:ilvl w:val="0"/>
          <w:numId w:val="14"/>
        </w:numPr>
        <w:ind w:left="538" w:right="567" w:hanging="426"/>
        <w:jc w:val="both"/>
        <w:rPr>
          <w:rFonts w:ascii="Arial" w:eastAsia="Arial" w:hAnsi="Arial" w:cs="Arial"/>
          <w:sz w:val="24"/>
          <w:szCs w:val="24"/>
        </w:rPr>
      </w:pPr>
      <w:r w:rsidRPr="00B0065C">
        <w:rPr>
          <w:rFonts w:ascii="Arial" w:hAnsi="Arial" w:cs="Arial"/>
          <w:color w:val="000000"/>
          <w:spacing w:val="7"/>
          <w:sz w:val="24"/>
          <w:szCs w:val="24"/>
        </w:rPr>
        <w:t>The antecedents of all the works will be got verified from the police by the contracting agency before deployment for work.</w:t>
      </w:r>
    </w:p>
    <w:p w:rsidR="007542C6" w:rsidRPr="00B0065C" w:rsidRDefault="007001FE" w:rsidP="007542C6">
      <w:pPr>
        <w:numPr>
          <w:ilvl w:val="0"/>
          <w:numId w:val="14"/>
        </w:numPr>
        <w:ind w:left="538" w:right="567" w:hanging="426"/>
        <w:jc w:val="both"/>
        <w:rPr>
          <w:rFonts w:ascii="Arial" w:eastAsia="Arial" w:hAnsi="Arial" w:cs="Arial"/>
          <w:sz w:val="24"/>
          <w:szCs w:val="24"/>
        </w:rPr>
      </w:pPr>
      <w:r w:rsidRPr="00B0065C">
        <w:rPr>
          <w:rFonts w:ascii="Arial" w:hAnsi="Arial" w:cs="Arial"/>
          <w:color w:val="000000"/>
          <w:spacing w:val="7"/>
          <w:sz w:val="24"/>
          <w:szCs w:val="24"/>
        </w:rPr>
        <w:lastRenderedPageBreak/>
        <w:t xml:space="preserve">The </w:t>
      </w:r>
      <w:r w:rsidR="006D0C50">
        <w:rPr>
          <w:rFonts w:ascii="Arial" w:hAnsi="Arial" w:cs="Arial"/>
          <w:color w:val="000000"/>
          <w:spacing w:val="22"/>
          <w:sz w:val="24"/>
          <w:szCs w:val="24"/>
        </w:rPr>
        <w:t xml:space="preserve">KV Karaikal </w:t>
      </w:r>
      <w:r w:rsidRPr="00B0065C">
        <w:rPr>
          <w:rFonts w:ascii="Arial" w:hAnsi="Arial" w:cs="Arial"/>
          <w:color w:val="000000"/>
          <w:spacing w:val="7"/>
          <w:sz w:val="24"/>
          <w:szCs w:val="24"/>
        </w:rPr>
        <w:t>shall provide a small room/space for the workers / staff deployed by the contracting agency. Nobody will be allowed to stay in the Vidyalaya except the staff of contracting agency on duty.</w:t>
      </w:r>
    </w:p>
    <w:p w:rsidR="00400777" w:rsidRPr="00B0065C" w:rsidRDefault="00D307B9" w:rsidP="007542C6">
      <w:pPr>
        <w:numPr>
          <w:ilvl w:val="0"/>
          <w:numId w:val="14"/>
        </w:numPr>
        <w:ind w:left="538" w:right="567" w:hanging="426"/>
        <w:jc w:val="both"/>
        <w:rPr>
          <w:rFonts w:ascii="Arial" w:eastAsia="Arial" w:hAnsi="Arial" w:cs="Arial"/>
          <w:sz w:val="24"/>
          <w:szCs w:val="24"/>
        </w:rPr>
      </w:pPr>
      <w:r w:rsidRPr="00B0065C">
        <w:rPr>
          <w:rFonts w:ascii="Arial" w:hAnsi="Arial" w:cs="Arial"/>
          <w:color w:val="000000"/>
          <w:spacing w:val="37"/>
          <w:sz w:val="24"/>
          <w:szCs w:val="24"/>
        </w:rPr>
        <w:t xml:space="preserve">The contracting Agency shall provide to their personnel deployed for </w:t>
      </w:r>
      <w:r w:rsidRPr="00B0065C">
        <w:rPr>
          <w:rFonts w:ascii="Arial" w:hAnsi="Arial" w:cs="Arial"/>
          <w:color w:val="000000"/>
          <w:spacing w:val="16"/>
          <w:sz w:val="24"/>
          <w:szCs w:val="24"/>
        </w:rPr>
        <w:t>cleanliness with impressive uniform.</w:t>
      </w:r>
    </w:p>
    <w:p w:rsidR="005811A2" w:rsidRPr="00B0065C" w:rsidRDefault="005811A2" w:rsidP="005811A2">
      <w:pPr>
        <w:tabs>
          <w:tab w:val="decimal" w:pos="936"/>
        </w:tabs>
        <w:spacing w:before="324"/>
        <w:ind w:right="72"/>
        <w:rPr>
          <w:rFonts w:ascii="Arial" w:hAnsi="Arial" w:cs="Arial"/>
          <w:b/>
          <w:color w:val="19181C"/>
          <w:spacing w:val="19"/>
          <w:sz w:val="28"/>
          <w:szCs w:val="28"/>
        </w:rPr>
      </w:pPr>
      <w:r w:rsidRPr="00B0065C">
        <w:rPr>
          <w:rFonts w:ascii="Arial" w:hAnsi="Arial" w:cs="Arial"/>
          <w:b/>
          <w:color w:val="19181C"/>
          <w:spacing w:val="19"/>
          <w:sz w:val="28"/>
          <w:szCs w:val="28"/>
        </w:rPr>
        <w:t xml:space="preserve">7. Evaluation of Bid: </w:t>
      </w:r>
    </w:p>
    <w:p w:rsidR="005811A2" w:rsidRPr="00B0065C" w:rsidRDefault="005811A2" w:rsidP="005811A2">
      <w:pPr>
        <w:tabs>
          <w:tab w:val="decimal" w:pos="936"/>
        </w:tabs>
        <w:spacing w:before="324"/>
        <w:ind w:left="504" w:right="72"/>
        <w:rPr>
          <w:rFonts w:ascii="Arial" w:hAnsi="Arial" w:cs="Arial"/>
          <w:color w:val="19181C"/>
          <w:spacing w:val="19"/>
          <w:sz w:val="24"/>
          <w:szCs w:val="24"/>
        </w:rPr>
      </w:pPr>
      <w:r w:rsidRPr="00B0065C">
        <w:rPr>
          <w:rFonts w:ascii="Arial" w:hAnsi="Arial" w:cs="Arial"/>
          <w:color w:val="19181C"/>
          <w:spacing w:val="19"/>
          <w:sz w:val="24"/>
          <w:szCs w:val="24"/>
        </w:rPr>
        <w:t>The indenter will evaluate and compare the Bids determined to be substantially responsive i.e. which are properly signed, and c</w:t>
      </w:r>
      <w:r w:rsidR="008F1B51" w:rsidRPr="00B0065C">
        <w:rPr>
          <w:rFonts w:ascii="Arial" w:hAnsi="Arial" w:cs="Arial"/>
          <w:color w:val="19181C"/>
          <w:spacing w:val="19"/>
          <w:sz w:val="24"/>
          <w:szCs w:val="24"/>
        </w:rPr>
        <w:t>onform to the terms and</w:t>
      </w:r>
      <w:r w:rsidRPr="00B0065C">
        <w:rPr>
          <w:rFonts w:ascii="Arial" w:hAnsi="Arial" w:cs="Arial"/>
          <w:color w:val="19181C"/>
          <w:spacing w:val="19"/>
          <w:sz w:val="24"/>
          <w:szCs w:val="24"/>
        </w:rPr>
        <w:t xml:space="preserve"> conditions in the following manner:</w:t>
      </w:r>
    </w:p>
    <w:p w:rsidR="005811A2" w:rsidRPr="00B0065C" w:rsidRDefault="005811A2" w:rsidP="005811A2">
      <w:pPr>
        <w:tabs>
          <w:tab w:val="decimal" w:pos="936"/>
        </w:tabs>
        <w:spacing w:before="324"/>
        <w:ind w:right="72"/>
        <w:rPr>
          <w:rFonts w:ascii="Arial" w:hAnsi="Arial" w:cs="Arial"/>
          <w:color w:val="19181C"/>
          <w:spacing w:val="19"/>
          <w:sz w:val="24"/>
          <w:szCs w:val="24"/>
        </w:rPr>
      </w:pPr>
      <w:r w:rsidRPr="00B0065C">
        <w:rPr>
          <w:rFonts w:ascii="Arial" w:hAnsi="Arial" w:cs="Arial"/>
          <w:color w:val="19181C"/>
          <w:spacing w:val="19"/>
          <w:sz w:val="24"/>
          <w:szCs w:val="24"/>
        </w:rPr>
        <w:t xml:space="preserve">(i) The bid will be treated as non-responsive if following documents are not attached: </w:t>
      </w:r>
    </w:p>
    <w:p w:rsidR="005811A2" w:rsidRPr="00B0065C" w:rsidRDefault="005811A2" w:rsidP="00B0065C">
      <w:pPr>
        <w:tabs>
          <w:tab w:val="decimal" w:pos="936"/>
        </w:tabs>
        <w:ind w:left="936" w:right="72"/>
        <w:jc w:val="both"/>
        <w:rPr>
          <w:rFonts w:ascii="Arial" w:hAnsi="Arial" w:cs="Arial"/>
          <w:color w:val="19181C"/>
          <w:spacing w:val="19"/>
          <w:sz w:val="24"/>
          <w:szCs w:val="24"/>
        </w:rPr>
      </w:pPr>
      <w:r w:rsidRPr="00B0065C">
        <w:rPr>
          <w:rFonts w:ascii="Arial" w:hAnsi="Arial" w:cs="Arial"/>
          <w:color w:val="19181C"/>
          <w:spacing w:val="19"/>
          <w:sz w:val="24"/>
          <w:szCs w:val="24"/>
        </w:rPr>
        <w:t xml:space="preserve">(a) Demand Draft of </w:t>
      </w:r>
      <w:r w:rsidRPr="00B0065C">
        <w:rPr>
          <w:rFonts w:ascii="Arial" w:hAnsi="Arial" w:cs="Arial"/>
          <w:b/>
          <w:color w:val="19181C"/>
          <w:spacing w:val="19"/>
          <w:sz w:val="24"/>
          <w:szCs w:val="24"/>
        </w:rPr>
        <w:t>Rs.</w:t>
      </w:r>
      <w:r w:rsidR="00705EC9" w:rsidRPr="00B0065C">
        <w:rPr>
          <w:rFonts w:ascii="Arial" w:hAnsi="Arial" w:cs="Arial"/>
          <w:b/>
          <w:color w:val="19181C"/>
          <w:spacing w:val="19"/>
          <w:sz w:val="24"/>
          <w:szCs w:val="24"/>
        </w:rPr>
        <w:t>1</w:t>
      </w:r>
      <w:r w:rsidRPr="00B0065C">
        <w:rPr>
          <w:rFonts w:ascii="Arial" w:hAnsi="Arial" w:cs="Arial"/>
          <w:b/>
          <w:color w:val="19181C"/>
          <w:spacing w:val="19"/>
          <w:sz w:val="24"/>
          <w:szCs w:val="24"/>
        </w:rPr>
        <w:t>00/-</w:t>
      </w:r>
      <w:r w:rsidRPr="00B0065C">
        <w:rPr>
          <w:rFonts w:ascii="Arial" w:hAnsi="Arial" w:cs="Arial"/>
          <w:color w:val="19181C"/>
          <w:spacing w:val="19"/>
          <w:sz w:val="24"/>
          <w:szCs w:val="24"/>
        </w:rPr>
        <w:t xml:space="preserve"> drawn in favour of </w:t>
      </w:r>
      <w:r w:rsidR="00705EC9" w:rsidRPr="00B0065C">
        <w:rPr>
          <w:rFonts w:ascii="Arial" w:hAnsi="Arial" w:cs="Arial"/>
          <w:color w:val="19181C"/>
          <w:spacing w:val="19"/>
          <w:sz w:val="24"/>
          <w:szCs w:val="24"/>
        </w:rPr>
        <w:t xml:space="preserve">the </w:t>
      </w:r>
      <w:r w:rsidR="00705EC9" w:rsidRPr="00B0065C">
        <w:rPr>
          <w:rFonts w:ascii="Arial" w:hAnsi="Arial" w:cs="Arial"/>
          <w:b/>
          <w:color w:val="19181C"/>
          <w:spacing w:val="19"/>
          <w:sz w:val="24"/>
          <w:szCs w:val="24"/>
        </w:rPr>
        <w:t>Vidyalaya Vikas</w:t>
      </w:r>
      <w:r w:rsidR="00042732">
        <w:rPr>
          <w:rFonts w:ascii="Arial" w:hAnsi="Arial" w:cs="Arial"/>
          <w:b/>
          <w:color w:val="19181C"/>
          <w:spacing w:val="19"/>
          <w:sz w:val="24"/>
          <w:szCs w:val="24"/>
        </w:rPr>
        <w:t xml:space="preserve"> </w:t>
      </w:r>
      <w:r w:rsidR="00705EC9" w:rsidRPr="00B0065C">
        <w:rPr>
          <w:rFonts w:ascii="Arial" w:hAnsi="Arial" w:cs="Arial"/>
          <w:b/>
          <w:color w:val="19181C"/>
          <w:spacing w:val="19"/>
          <w:sz w:val="24"/>
          <w:szCs w:val="24"/>
        </w:rPr>
        <w:t xml:space="preserve">Nidhi Account, </w:t>
      </w:r>
      <w:r w:rsidR="00C93ECB">
        <w:rPr>
          <w:rFonts w:ascii="Arial" w:eastAsia="Arial" w:hAnsi="Arial" w:cs="Arial"/>
          <w:b/>
          <w:bCs/>
          <w:sz w:val="24"/>
          <w:szCs w:val="24"/>
        </w:rPr>
        <w:t>Kendriya Vidyalaya Karaikal</w:t>
      </w:r>
      <w:r w:rsidR="00C93ECB">
        <w:rPr>
          <w:rFonts w:ascii="Arial" w:eastAsia="Arial" w:hAnsi="Arial" w:cs="Arial"/>
          <w:sz w:val="24"/>
          <w:szCs w:val="24"/>
        </w:rPr>
        <w:t xml:space="preserve"> </w:t>
      </w:r>
      <w:r w:rsidRPr="00B0065C">
        <w:rPr>
          <w:rFonts w:ascii="Arial" w:hAnsi="Arial" w:cs="Arial"/>
          <w:color w:val="19181C"/>
          <w:spacing w:val="19"/>
          <w:sz w:val="24"/>
          <w:szCs w:val="24"/>
        </w:rPr>
        <w:t xml:space="preserve">in case the tender document is downloaded from </w:t>
      </w:r>
      <w:hyperlink r:id="rId11" w:history="1">
        <w:r w:rsidR="00042732" w:rsidRPr="00D438A6">
          <w:rPr>
            <w:rStyle w:val="Hyperlink"/>
            <w:rFonts w:ascii="Arial" w:hAnsi="Arial" w:cs="Arial"/>
            <w:sz w:val="24"/>
            <w:szCs w:val="24"/>
          </w:rPr>
          <w:t>http://www.karaikal.kvs.ac.in/</w:t>
        </w:r>
      </w:hyperlink>
      <w:r w:rsidRPr="00B0065C">
        <w:rPr>
          <w:rFonts w:ascii="Arial" w:hAnsi="Arial" w:cs="Arial"/>
          <w:color w:val="19181C"/>
          <w:spacing w:val="19"/>
          <w:sz w:val="24"/>
          <w:szCs w:val="24"/>
        </w:rPr>
        <w:t xml:space="preserve"> website.</w:t>
      </w:r>
    </w:p>
    <w:p w:rsidR="00C93ECB" w:rsidRDefault="005811A2" w:rsidP="00B0065C">
      <w:pPr>
        <w:tabs>
          <w:tab w:val="decimal" w:pos="936"/>
        </w:tabs>
        <w:ind w:left="936" w:right="72"/>
        <w:jc w:val="both"/>
        <w:rPr>
          <w:rFonts w:ascii="Arial" w:eastAsia="Arial" w:hAnsi="Arial" w:cs="Arial"/>
          <w:sz w:val="24"/>
          <w:szCs w:val="24"/>
        </w:rPr>
      </w:pPr>
      <w:r w:rsidRPr="00B0065C">
        <w:rPr>
          <w:rFonts w:ascii="Arial" w:hAnsi="Arial" w:cs="Arial"/>
          <w:color w:val="19181C"/>
          <w:spacing w:val="19"/>
          <w:sz w:val="24"/>
          <w:szCs w:val="24"/>
        </w:rPr>
        <w:t xml:space="preserve">(b) Demand Draft of Earnest Money Deposit (EMD) of Rs.20,000/- drawn in favour of </w:t>
      </w:r>
      <w:r w:rsidR="00705EC9" w:rsidRPr="00B0065C">
        <w:rPr>
          <w:rFonts w:ascii="Arial" w:hAnsi="Arial" w:cs="Arial"/>
          <w:color w:val="19181C"/>
          <w:spacing w:val="19"/>
          <w:sz w:val="24"/>
          <w:szCs w:val="24"/>
        </w:rPr>
        <w:t xml:space="preserve">the </w:t>
      </w:r>
      <w:r w:rsidR="00705EC9" w:rsidRPr="00B0065C">
        <w:rPr>
          <w:rFonts w:ascii="Arial" w:hAnsi="Arial" w:cs="Arial"/>
          <w:b/>
          <w:color w:val="19181C"/>
          <w:spacing w:val="19"/>
          <w:sz w:val="24"/>
          <w:szCs w:val="24"/>
        </w:rPr>
        <w:t>Vidyalaya Vikas</w:t>
      </w:r>
      <w:r w:rsidR="00F65717">
        <w:rPr>
          <w:rFonts w:ascii="Arial" w:hAnsi="Arial" w:cs="Arial"/>
          <w:b/>
          <w:color w:val="19181C"/>
          <w:spacing w:val="19"/>
          <w:sz w:val="24"/>
          <w:szCs w:val="24"/>
        </w:rPr>
        <w:t xml:space="preserve"> </w:t>
      </w:r>
      <w:r w:rsidR="00705EC9" w:rsidRPr="00B0065C">
        <w:rPr>
          <w:rFonts w:ascii="Arial" w:hAnsi="Arial" w:cs="Arial"/>
          <w:b/>
          <w:color w:val="19181C"/>
          <w:spacing w:val="19"/>
          <w:sz w:val="24"/>
          <w:szCs w:val="24"/>
        </w:rPr>
        <w:t xml:space="preserve">Nidhi Account, </w:t>
      </w:r>
      <w:r w:rsidR="00C93ECB">
        <w:rPr>
          <w:rFonts w:ascii="Arial" w:eastAsia="Arial" w:hAnsi="Arial" w:cs="Arial"/>
          <w:b/>
          <w:bCs/>
          <w:sz w:val="24"/>
          <w:szCs w:val="24"/>
        </w:rPr>
        <w:t>Kendriya Vidyalaya Karaikal</w:t>
      </w:r>
      <w:r w:rsidR="00C93ECB" w:rsidRPr="00B0065C">
        <w:rPr>
          <w:rFonts w:ascii="Arial" w:eastAsia="Arial" w:hAnsi="Arial" w:cs="Arial"/>
          <w:sz w:val="24"/>
          <w:szCs w:val="24"/>
        </w:rPr>
        <w:t xml:space="preserve"> </w:t>
      </w:r>
    </w:p>
    <w:p w:rsidR="005811A2" w:rsidRPr="00B0065C" w:rsidRDefault="005811A2" w:rsidP="00B0065C">
      <w:pPr>
        <w:tabs>
          <w:tab w:val="decimal" w:pos="936"/>
        </w:tabs>
        <w:ind w:left="936" w:right="72"/>
        <w:jc w:val="both"/>
        <w:rPr>
          <w:rFonts w:ascii="Arial" w:hAnsi="Arial" w:cs="Arial"/>
          <w:color w:val="19181C"/>
          <w:spacing w:val="19"/>
          <w:sz w:val="24"/>
          <w:szCs w:val="24"/>
        </w:rPr>
      </w:pPr>
      <w:r w:rsidRPr="00B0065C">
        <w:rPr>
          <w:rFonts w:ascii="Arial" w:hAnsi="Arial" w:cs="Arial"/>
          <w:color w:val="19181C"/>
          <w:spacing w:val="19"/>
          <w:sz w:val="24"/>
          <w:szCs w:val="24"/>
        </w:rPr>
        <w:t xml:space="preserve">(c) Details of successfully executed similar work along with work order copies and amount. </w:t>
      </w:r>
    </w:p>
    <w:p w:rsidR="005811A2" w:rsidRPr="00B0065C" w:rsidRDefault="005811A2" w:rsidP="00B0065C">
      <w:pPr>
        <w:tabs>
          <w:tab w:val="decimal" w:pos="936"/>
        </w:tabs>
        <w:ind w:left="936" w:right="72"/>
        <w:rPr>
          <w:rFonts w:ascii="Arial" w:hAnsi="Arial" w:cs="Arial"/>
          <w:color w:val="19181C"/>
          <w:spacing w:val="19"/>
          <w:sz w:val="24"/>
          <w:szCs w:val="24"/>
        </w:rPr>
      </w:pPr>
      <w:r w:rsidRPr="00B0065C">
        <w:rPr>
          <w:rFonts w:ascii="Arial" w:hAnsi="Arial" w:cs="Arial"/>
          <w:color w:val="19181C"/>
          <w:spacing w:val="19"/>
          <w:sz w:val="24"/>
          <w:szCs w:val="24"/>
        </w:rPr>
        <w:t>(d) A copy of PAN/TAN, registration certificate with Income Tax, GST, ESI, PF and other statutory bodies as per the requirement of the contract</w:t>
      </w:r>
    </w:p>
    <w:p w:rsidR="005811A2" w:rsidRPr="00B0065C" w:rsidRDefault="005B29DC" w:rsidP="00B0065C">
      <w:pPr>
        <w:tabs>
          <w:tab w:val="decimal" w:pos="936"/>
        </w:tabs>
        <w:ind w:right="72"/>
        <w:rPr>
          <w:rFonts w:ascii="Arial" w:hAnsi="Arial" w:cs="Arial"/>
          <w:color w:val="19181C"/>
          <w:spacing w:val="19"/>
          <w:sz w:val="24"/>
          <w:szCs w:val="24"/>
        </w:rPr>
      </w:pPr>
      <w:r w:rsidRPr="00B0065C">
        <w:rPr>
          <w:rFonts w:ascii="Arial" w:hAnsi="Arial" w:cs="Arial"/>
          <w:color w:val="19181C"/>
          <w:spacing w:val="19"/>
          <w:sz w:val="24"/>
          <w:szCs w:val="24"/>
        </w:rPr>
        <w:tab/>
      </w:r>
      <w:r w:rsidR="00C93ECB">
        <w:rPr>
          <w:rFonts w:ascii="Arial" w:hAnsi="Arial" w:cs="Arial"/>
          <w:color w:val="19181C"/>
          <w:spacing w:val="19"/>
          <w:sz w:val="24"/>
          <w:szCs w:val="24"/>
        </w:rPr>
        <w:t xml:space="preserve">          </w:t>
      </w:r>
      <w:r w:rsidR="005811A2" w:rsidRPr="00B0065C">
        <w:rPr>
          <w:rFonts w:ascii="Arial" w:hAnsi="Arial" w:cs="Arial"/>
          <w:color w:val="19181C"/>
          <w:spacing w:val="19"/>
          <w:sz w:val="24"/>
          <w:szCs w:val="24"/>
        </w:rPr>
        <w:t xml:space="preserve"> (e) Complete copy of tender document duly signed/stamped on all pages </w:t>
      </w:r>
    </w:p>
    <w:p w:rsidR="005811A2" w:rsidRPr="00B0065C" w:rsidRDefault="005B29DC" w:rsidP="00B0065C">
      <w:pPr>
        <w:tabs>
          <w:tab w:val="decimal" w:pos="936"/>
        </w:tabs>
        <w:ind w:right="72"/>
        <w:rPr>
          <w:rFonts w:ascii="Arial" w:hAnsi="Arial" w:cs="Arial"/>
          <w:color w:val="19181C"/>
          <w:spacing w:val="19"/>
          <w:sz w:val="24"/>
          <w:szCs w:val="24"/>
        </w:rPr>
      </w:pPr>
      <w:r w:rsidRPr="00B0065C">
        <w:rPr>
          <w:rFonts w:ascii="Arial" w:hAnsi="Arial" w:cs="Arial"/>
          <w:color w:val="19181C"/>
          <w:spacing w:val="19"/>
          <w:sz w:val="24"/>
          <w:szCs w:val="24"/>
        </w:rPr>
        <w:tab/>
      </w:r>
      <w:r w:rsidR="00C93ECB">
        <w:rPr>
          <w:rFonts w:ascii="Arial" w:hAnsi="Arial" w:cs="Arial"/>
          <w:color w:val="19181C"/>
          <w:spacing w:val="19"/>
          <w:sz w:val="24"/>
          <w:szCs w:val="24"/>
        </w:rPr>
        <w:t xml:space="preserve">           </w:t>
      </w:r>
      <w:r w:rsidR="005811A2" w:rsidRPr="00B0065C">
        <w:rPr>
          <w:rFonts w:ascii="Arial" w:hAnsi="Arial" w:cs="Arial"/>
          <w:color w:val="19181C"/>
          <w:spacing w:val="19"/>
          <w:sz w:val="24"/>
          <w:szCs w:val="24"/>
        </w:rPr>
        <w:t xml:space="preserve">(f) Details of firm/company setup and establishment. </w:t>
      </w:r>
    </w:p>
    <w:p w:rsidR="005811A2" w:rsidRPr="00B0065C" w:rsidRDefault="005B29DC" w:rsidP="00B0065C">
      <w:pPr>
        <w:tabs>
          <w:tab w:val="decimal" w:pos="936"/>
        </w:tabs>
        <w:ind w:left="720" w:right="72"/>
        <w:rPr>
          <w:rFonts w:ascii="Arial" w:hAnsi="Arial" w:cs="Arial"/>
          <w:color w:val="19181C"/>
          <w:spacing w:val="19"/>
          <w:sz w:val="24"/>
          <w:szCs w:val="24"/>
        </w:rPr>
      </w:pPr>
      <w:r w:rsidRPr="00B0065C">
        <w:rPr>
          <w:rFonts w:ascii="Arial" w:hAnsi="Arial" w:cs="Arial"/>
          <w:color w:val="19181C"/>
          <w:spacing w:val="19"/>
          <w:sz w:val="24"/>
          <w:szCs w:val="24"/>
        </w:rPr>
        <w:tab/>
      </w:r>
      <w:r w:rsidR="00C93ECB">
        <w:rPr>
          <w:rFonts w:ascii="Arial" w:hAnsi="Arial" w:cs="Arial"/>
          <w:color w:val="19181C"/>
          <w:spacing w:val="19"/>
          <w:sz w:val="24"/>
          <w:szCs w:val="24"/>
        </w:rPr>
        <w:t xml:space="preserve">  </w:t>
      </w:r>
      <w:r w:rsidR="005811A2" w:rsidRPr="00B0065C">
        <w:rPr>
          <w:rFonts w:ascii="Arial" w:hAnsi="Arial" w:cs="Arial"/>
          <w:color w:val="19181C"/>
          <w:spacing w:val="19"/>
          <w:sz w:val="24"/>
          <w:szCs w:val="24"/>
        </w:rPr>
        <w:t xml:space="preserve">(g) </w:t>
      </w:r>
      <w:r w:rsidR="001B150E" w:rsidRPr="00B0065C">
        <w:rPr>
          <w:rFonts w:ascii="Arial" w:hAnsi="Arial" w:cs="Arial"/>
          <w:color w:val="19181C"/>
          <w:spacing w:val="19"/>
          <w:sz w:val="24"/>
          <w:szCs w:val="24"/>
        </w:rPr>
        <w:t>New Registered Firm</w:t>
      </w:r>
      <w:r w:rsidR="008F1B51" w:rsidRPr="00B0065C">
        <w:rPr>
          <w:rFonts w:ascii="Arial" w:hAnsi="Arial" w:cs="Arial"/>
          <w:color w:val="19181C"/>
          <w:spacing w:val="19"/>
          <w:sz w:val="24"/>
          <w:szCs w:val="24"/>
        </w:rPr>
        <w:t xml:space="preserve"> can also take part with all relevant documents</w:t>
      </w:r>
    </w:p>
    <w:p w:rsidR="005811A2" w:rsidRPr="00B0065C" w:rsidRDefault="005811A2" w:rsidP="00B0065C">
      <w:pPr>
        <w:tabs>
          <w:tab w:val="decimal" w:pos="936"/>
        </w:tabs>
        <w:ind w:left="720" w:right="72"/>
        <w:rPr>
          <w:rFonts w:ascii="Arial" w:hAnsi="Arial" w:cs="Arial"/>
          <w:color w:val="19181C"/>
          <w:spacing w:val="19"/>
          <w:sz w:val="24"/>
          <w:szCs w:val="24"/>
        </w:rPr>
      </w:pPr>
      <w:r w:rsidRPr="00B0065C">
        <w:rPr>
          <w:rFonts w:ascii="Arial" w:hAnsi="Arial" w:cs="Arial"/>
          <w:color w:val="19181C"/>
          <w:spacing w:val="19"/>
          <w:sz w:val="24"/>
          <w:szCs w:val="24"/>
        </w:rPr>
        <w:tab/>
      </w:r>
      <w:r w:rsidR="00C93ECB">
        <w:rPr>
          <w:rFonts w:ascii="Arial" w:hAnsi="Arial" w:cs="Arial"/>
          <w:color w:val="19181C"/>
          <w:spacing w:val="19"/>
          <w:sz w:val="24"/>
          <w:szCs w:val="24"/>
        </w:rPr>
        <w:t xml:space="preserve">  </w:t>
      </w:r>
      <w:r w:rsidRPr="00B0065C">
        <w:rPr>
          <w:rFonts w:ascii="Arial" w:hAnsi="Arial" w:cs="Arial"/>
          <w:color w:val="19181C"/>
          <w:spacing w:val="19"/>
          <w:sz w:val="24"/>
          <w:szCs w:val="24"/>
        </w:rPr>
        <w:t xml:space="preserve">(h) Audited financial statement including profit and loss account and </w:t>
      </w:r>
      <w:r w:rsidR="00C93ECB">
        <w:rPr>
          <w:rFonts w:ascii="Arial" w:hAnsi="Arial" w:cs="Arial"/>
          <w:color w:val="19181C"/>
          <w:spacing w:val="19"/>
          <w:sz w:val="24"/>
          <w:szCs w:val="24"/>
        </w:rPr>
        <w:t xml:space="preserve">    </w:t>
      </w:r>
      <w:r w:rsidRPr="00B0065C">
        <w:rPr>
          <w:rFonts w:ascii="Arial" w:hAnsi="Arial" w:cs="Arial"/>
          <w:color w:val="19181C"/>
          <w:spacing w:val="19"/>
          <w:sz w:val="24"/>
          <w:szCs w:val="24"/>
        </w:rPr>
        <w:t>balance sheet for last successive three years</w:t>
      </w:r>
      <w:r w:rsidR="008F1B51" w:rsidRPr="00B0065C">
        <w:rPr>
          <w:rFonts w:ascii="Arial" w:hAnsi="Arial" w:cs="Arial"/>
          <w:color w:val="19181C"/>
          <w:spacing w:val="19"/>
          <w:sz w:val="24"/>
          <w:szCs w:val="24"/>
        </w:rPr>
        <w:t xml:space="preserve"> ending March 2019</w:t>
      </w:r>
      <w:r w:rsidRPr="00B0065C">
        <w:rPr>
          <w:rFonts w:ascii="Arial" w:hAnsi="Arial" w:cs="Arial"/>
          <w:color w:val="19181C"/>
          <w:spacing w:val="19"/>
          <w:sz w:val="24"/>
          <w:szCs w:val="24"/>
        </w:rPr>
        <w:t xml:space="preserve">. </w:t>
      </w:r>
    </w:p>
    <w:p w:rsidR="005811A2" w:rsidRPr="00B0065C" w:rsidRDefault="00CD684E" w:rsidP="00B0065C">
      <w:pPr>
        <w:tabs>
          <w:tab w:val="decimal" w:pos="936"/>
        </w:tabs>
        <w:ind w:right="72"/>
        <w:rPr>
          <w:rFonts w:ascii="Arial" w:hAnsi="Arial" w:cs="Arial"/>
          <w:color w:val="19181C"/>
          <w:spacing w:val="19"/>
          <w:sz w:val="24"/>
          <w:szCs w:val="24"/>
        </w:rPr>
      </w:pPr>
      <w:r w:rsidRPr="00B0065C">
        <w:rPr>
          <w:rFonts w:ascii="Arial" w:hAnsi="Arial" w:cs="Arial"/>
          <w:color w:val="19181C"/>
          <w:spacing w:val="19"/>
          <w:sz w:val="24"/>
          <w:szCs w:val="24"/>
        </w:rPr>
        <w:tab/>
      </w:r>
      <w:r w:rsidR="005811A2" w:rsidRPr="00B0065C">
        <w:rPr>
          <w:rFonts w:ascii="Arial" w:hAnsi="Arial" w:cs="Arial"/>
          <w:color w:val="19181C"/>
          <w:spacing w:val="19"/>
          <w:sz w:val="24"/>
          <w:szCs w:val="24"/>
        </w:rPr>
        <w:t>(i) Income Tax Return for last successi</w:t>
      </w:r>
      <w:r w:rsidR="001B150E" w:rsidRPr="00B0065C">
        <w:rPr>
          <w:rFonts w:ascii="Arial" w:hAnsi="Arial" w:cs="Arial"/>
          <w:color w:val="19181C"/>
          <w:spacing w:val="19"/>
          <w:sz w:val="24"/>
          <w:szCs w:val="24"/>
        </w:rPr>
        <w:t>ve three years ending March 2019</w:t>
      </w:r>
      <w:r w:rsidR="005811A2" w:rsidRPr="00B0065C">
        <w:rPr>
          <w:rFonts w:ascii="Arial" w:hAnsi="Arial" w:cs="Arial"/>
          <w:color w:val="19181C"/>
          <w:spacing w:val="19"/>
          <w:sz w:val="24"/>
          <w:szCs w:val="24"/>
        </w:rPr>
        <w:t>.</w:t>
      </w:r>
    </w:p>
    <w:p w:rsidR="005811A2" w:rsidRPr="00B0065C" w:rsidRDefault="005811A2" w:rsidP="00B0065C">
      <w:pPr>
        <w:tabs>
          <w:tab w:val="decimal" w:pos="936"/>
        </w:tabs>
        <w:ind w:left="720" w:right="72"/>
        <w:rPr>
          <w:rFonts w:ascii="Arial" w:hAnsi="Arial" w:cs="Arial"/>
          <w:color w:val="19181C"/>
          <w:spacing w:val="19"/>
          <w:sz w:val="24"/>
          <w:szCs w:val="24"/>
        </w:rPr>
      </w:pPr>
      <w:r w:rsidRPr="00B0065C">
        <w:rPr>
          <w:rFonts w:ascii="Arial" w:hAnsi="Arial" w:cs="Arial"/>
          <w:color w:val="19181C"/>
          <w:spacing w:val="19"/>
          <w:sz w:val="24"/>
          <w:szCs w:val="24"/>
        </w:rPr>
        <w:t>(j) An undertaking that the bidder has not been black listed by any government organization during the last 3 years.</w:t>
      </w:r>
    </w:p>
    <w:p w:rsidR="005811A2" w:rsidRPr="00B0065C" w:rsidRDefault="00CD684E" w:rsidP="00B0065C">
      <w:pPr>
        <w:tabs>
          <w:tab w:val="decimal" w:pos="936"/>
        </w:tabs>
        <w:ind w:left="720" w:right="72"/>
        <w:rPr>
          <w:rFonts w:ascii="Arial" w:hAnsi="Arial" w:cs="Arial"/>
          <w:color w:val="19181C"/>
          <w:spacing w:val="19"/>
          <w:sz w:val="24"/>
          <w:szCs w:val="24"/>
        </w:rPr>
      </w:pPr>
      <w:r w:rsidRPr="00B0065C">
        <w:rPr>
          <w:rFonts w:ascii="Arial" w:hAnsi="Arial" w:cs="Arial"/>
          <w:color w:val="19181C"/>
          <w:spacing w:val="19"/>
          <w:sz w:val="24"/>
          <w:szCs w:val="24"/>
        </w:rPr>
        <w:tab/>
      </w:r>
      <w:r w:rsidR="005811A2" w:rsidRPr="00B0065C">
        <w:rPr>
          <w:rFonts w:ascii="Arial" w:hAnsi="Arial" w:cs="Arial"/>
          <w:color w:val="19181C"/>
          <w:spacing w:val="19"/>
          <w:sz w:val="24"/>
          <w:szCs w:val="24"/>
        </w:rPr>
        <w:t>(k) Copy of Registration Certificate of PSARA Act/registration with the Regional LabourCommissioner(LabourLicence number).</w:t>
      </w:r>
    </w:p>
    <w:p w:rsidR="005811A2" w:rsidRPr="00B0065C" w:rsidRDefault="005811A2" w:rsidP="00363274">
      <w:pPr>
        <w:tabs>
          <w:tab w:val="decimal" w:pos="936"/>
        </w:tabs>
        <w:spacing w:before="324"/>
        <w:ind w:right="72"/>
        <w:jc w:val="both"/>
        <w:rPr>
          <w:rFonts w:ascii="Arial" w:hAnsi="Arial" w:cs="Arial"/>
          <w:color w:val="19181C"/>
          <w:spacing w:val="19"/>
          <w:sz w:val="24"/>
          <w:szCs w:val="24"/>
        </w:rPr>
      </w:pPr>
      <w:r w:rsidRPr="00B0065C">
        <w:rPr>
          <w:rFonts w:ascii="Arial" w:hAnsi="Arial" w:cs="Arial"/>
          <w:color w:val="19181C"/>
          <w:spacing w:val="19"/>
          <w:sz w:val="24"/>
          <w:szCs w:val="24"/>
        </w:rPr>
        <w:t xml:space="preserve">(ii). Remuneration of staff, quoted below minimum wages applicable for un-skilled, semi-  skilled, Skilled, clerical and </w:t>
      </w:r>
      <w:r w:rsidR="00363274" w:rsidRPr="00B0065C">
        <w:rPr>
          <w:rFonts w:ascii="Arial" w:hAnsi="Arial" w:cs="Arial"/>
          <w:color w:val="19181C"/>
          <w:spacing w:val="19"/>
          <w:sz w:val="24"/>
          <w:szCs w:val="24"/>
        </w:rPr>
        <w:t xml:space="preserve">non-technical supervisory staffby </w:t>
      </w:r>
      <w:r w:rsidRPr="00B0065C">
        <w:rPr>
          <w:rFonts w:ascii="Arial" w:hAnsi="Arial" w:cs="Arial"/>
          <w:color w:val="19181C"/>
          <w:spacing w:val="19"/>
          <w:sz w:val="24"/>
          <w:szCs w:val="24"/>
        </w:rPr>
        <w:t xml:space="preserve">Central Government shall render the Bid disqualified for evaluation. </w:t>
      </w:r>
    </w:p>
    <w:p w:rsidR="005811A2" w:rsidRPr="00B0065C" w:rsidRDefault="005811A2" w:rsidP="005811A2">
      <w:pPr>
        <w:tabs>
          <w:tab w:val="decimal" w:pos="936"/>
        </w:tabs>
        <w:spacing w:before="324"/>
        <w:ind w:right="72"/>
        <w:rPr>
          <w:rFonts w:ascii="Arial" w:hAnsi="Arial" w:cs="Arial"/>
          <w:color w:val="19181C"/>
          <w:spacing w:val="19"/>
          <w:sz w:val="24"/>
          <w:szCs w:val="24"/>
        </w:rPr>
      </w:pPr>
      <w:r w:rsidRPr="00B0065C">
        <w:rPr>
          <w:rFonts w:ascii="Arial" w:hAnsi="Arial" w:cs="Arial"/>
          <w:color w:val="19181C"/>
          <w:spacing w:val="19"/>
          <w:sz w:val="24"/>
          <w:szCs w:val="24"/>
        </w:rPr>
        <w:t xml:space="preserve">(iii). Adequate amount if not quoted towards service charges, overhead-profit, etc. may render the </w:t>
      </w:r>
      <w:r w:rsidR="00363274" w:rsidRPr="00B0065C">
        <w:rPr>
          <w:rFonts w:ascii="Arial" w:hAnsi="Arial" w:cs="Arial"/>
          <w:color w:val="19181C"/>
          <w:spacing w:val="19"/>
          <w:sz w:val="24"/>
          <w:szCs w:val="24"/>
        </w:rPr>
        <w:t>bid disqualified for evaluation</w:t>
      </w:r>
      <w:r w:rsidR="001B150E" w:rsidRPr="00B0065C">
        <w:rPr>
          <w:rFonts w:ascii="Arial" w:hAnsi="Arial" w:cs="Arial"/>
          <w:color w:val="19181C"/>
          <w:spacing w:val="19"/>
          <w:sz w:val="24"/>
          <w:szCs w:val="24"/>
        </w:rPr>
        <w:t>.</w:t>
      </w:r>
    </w:p>
    <w:p w:rsidR="005811A2" w:rsidRPr="00B0065C" w:rsidRDefault="005811A2" w:rsidP="005811A2">
      <w:pPr>
        <w:tabs>
          <w:tab w:val="decimal" w:pos="936"/>
        </w:tabs>
        <w:spacing w:before="324"/>
        <w:ind w:right="72"/>
        <w:rPr>
          <w:rFonts w:ascii="Arial" w:hAnsi="Arial" w:cs="Arial"/>
          <w:color w:val="19181C"/>
          <w:spacing w:val="19"/>
          <w:sz w:val="24"/>
          <w:szCs w:val="24"/>
        </w:rPr>
      </w:pPr>
      <w:r w:rsidRPr="00B0065C">
        <w:rPr>
          <w:rFonts w:ascii="Arial" w:hAnsi="Arial" w:cs="Arial"/>
          <w:color w:val="19181C"/>
          <w:spacing w:val="19"/>
          <w:sz w:val="24"/>
          <w:szCs w:val="24"/>
        </w:rPr>
        <w:t>(iv). Indenting Office will award the contract to the lowest evaluated responsive</w:t>
      </w:r>
      <w:r w:rsidR="001B150E" w:rsidRPr="00B0065C">
        <w:rPr>
          <w:rFonts w:ascii="Arial" w:hAnsi="Arial" w:cs="Arial"/>
          <w:color w:val="19181C"/>
          <w:spacing w:val="19"/>
          <w:sz w:val="24"/>
          <w:szCs w:val="24"/>
        </w:rPr>
        <w:t xml:space="preserve"> and adequate service charge quoted</w:t>
      </w:r>
      <w:r w:rsidRPr="00B0065C">
        <w:rPr>
          <w:rFonts w:ascii="Arial" w:hAnsi="Arial" w:cs="Arial"/>
          <w:color w:val="19181C"/>
          <w:spacing w:val="19"/>
          <w:sz w:val="24"/>
          <w:szCs w:val="24"/>
        </w:rPr>
        <w:t xml:space="preserve"> bidder. </w:t>
      </w:r>
    </w:p>
    <w:p w:rsidR="00510AFA" w:rsidRPr="00B0065C" w:rsidRDefault="00510AFA" w:rsidP="00510AFA">
      <w:pPr>
        <w:tabs>
          <w:tab w:val="left" w:pos="1440"/>
        </w:tabs>
        <w:spacing w:line="236" w:lineRule="auto"/>
        <w:ind w:right="567"/>
        <w:jc w:val="both"/>
        <w:rPr>
          <w:rFonts w:ascii="Arial" w:hAnsi="Arial" w:cs="Arial"/>
          <w:color w:val="19181C"/>
          <w:spacing w:val="19"/>
          <w:sz w:val="24"/>
          <w:szCs w:val="24"/>
        </w:rPr>
      </w:pPr>
      <w:r w:rsidRPr="00B0065C">
        <w:rPr>
          <w:rFonts w:ascii="Arial" w:hAnsi="Arial" w:cs="Arial"/>
          <w:color w:val="19181C"/>
          <w:spacing w:val="19"/>
          <w:sz w:val="24"/>
          <w:szCs w:val="24"/>
        </w:rPr>
        <w:t>(v). The evaluation will be done for all the services put together as a whole.</w:t>
      </w:r>
    </w:p>
    <w:p w:rsidR="00510AFA" w:rsidRDefault="00510AFA" w:rsidP="00510AFA">
      <w:pPr>
        <w:tabs>
          <w:tab w:val="left" w:pos="1440"/>
        </w:tabs>
        <w:spacing w:line="236" w:lineRule="auto"/>
        <w:ind w:right="567"/>
        <w:jc w:val="both"/>
        <w:rPr>
          <w:rFonts w:ascii="Arial" w:hAnsi="Arial" w:cs="Arial"/>
          <w:color w:val="19181C"/>
          <w:spacing w:val="19"/>
          <w:sz w:val="24"/>
          <w:szCs w:val="24"/>
        </w:rPr>
      </w:pPr>
      <w:r w:rsidRPr="00B0065C">
        <w:rPr>
          <w:rFonts w:ascii="Arial" w:hAnsi="Arial" w:cs="Arial"/>
          <w:color w:val="19181C"/>
          <w:spacing w:val="19"/>
          <w:sz w:val="24"/>
          <w:szCs w:val="24"/>
        </w:rPr>
        <w:t>(vi)The Bid will be treated null and void, If it is quoted with “ZERO PERCENTAGE” service charges which includes Profit, payment of I.T(2% of the payment), and other overhead expenses.</w:t>
      </w:r>
    </w:p>
    <w:p w:rsidR="00452CF4" w:rsidRDefault="00452CF4" w:rsidP="00452CF4">
      <w:pPr>
        <w:tabs>
          <w:tab w:val="left" w:pos="1440"/>
        </w:tabs>
        <w:spacing w:line="235" w:lineRule="auto"/>
        <w:ind w:right="567"/>
        <w:jc w:val="both"/>
        <w:rPr>
          <w:rFonts w:ascii="Times New Roman" w:hAnsi="Times New Roman" w:cs="Times New Roman"/>
          <w:color w:val="19181C"/>
          <w:spacing w:val="19"/>
          <w:sz w:val="28"/>
          <w:szCs w:val="28"/>
        </w:rPr>
      </w:pPr>
      <w:r>
        <w:rPr>
          <w:rFonts w:ascii="Times New Roman" w:hAnsi="Times New Roman" w:cs="Times New Roman"/>
          <w:color w:val="19181C"/>
          <w:spacing w:val="19"/>
          <w:sz w:val="28"/>
          <w:szCs w:val="28"/>
        </w:rPr>
        <w:t>vii) a copy of the GO for minimum wages  from Labour Department of Central Government and State Government of Puducherry.</w:t>
      </w:r>
    </w:p>
    <w:p w:rsidR="00452CF4" w:rsidRPr="00B0065C" w:rsidRDefault="00452CF4" w:rsidP="00510AFA">
      <w:pPr>
        <w:tabs>
          <w:tab w:val="left" w:pos="1440"/>
        </w:tabs>
        <w:spacing w:line="236" w:lineRule="auto"/>
        <w:ind w:right="567"/>
        <w:jc w:val="both"/>
        <w:rPr>
          <w:rFonts w:ascii="Arial" w:hAnsi="Arial" w:cs="Arial"/>
          <w:color w:val="19181C"/>
          <w:spacing w:val="19"/>
          <w:sz w:val="24"/>
          <w:szCs w:val="24"/>
        </w:rPr>
      </w:pPr>
    </w:p>
    <w:p w:rsidR="005811A2" w:rsidRPr="00B0065C" w:rsidRDefault="005811A2" w:rsidP="005811A2">
      <w:pPr>
        <w:tabs>
          <w:tab w:val="decimal" w:pos="936"/>
        </w:tabs>
        <w:spacing w:before="324"/>
        <w:ind w:right="72"/>
        <w:rPr>
          <w:rFonts w:ascii="Arial" w:hAnsi="Arial" w:cs="Arial"/>
          <w:b/>
          <w:color w:val="19181C"/>
          <w:spacing w:val="19"/>
          <w:sz w:val="24"/>
          <w:szCs w:val="24"/>
        </w:rPr>
      </w:pPr>
      <w:r w:rsidRPr="00B0065C">
        <w:rPr>
          <w:rFonts w:ascii="Arial" w:hAnsi="Arial" w:cs="Arial"/>
          <w:b/>
          <w:color w:val="19181C"/>
          <w:spacing w:val="19"/>
          <w:sz w:val="28"/>
          <w:szCs w:val="28"/>
        </w:rPr>
        <w:t xml:space="preserve">8. Award of Contract: </w:t>
      </w:r>
    </w:p>
    <w:p w:rsidR="005811A2" w:rsidRPr="00B0065C" w:rsidRDefault="005811A2" w:rsidP="005811A2">
      <w:pPr>
        <w:tabs>
          <w:tab w:val="decimal" w:pos="936"/>
        </w:tabs>
        <w:spacing w:before="324"/>
        <w:ind w:left="504" w:right="72"/>
        <w:rPr>
          <w:rFonts w:ascii="Arial" w:hAnsi="Arial" w:cs="Arial"/>
          <w:color w:val="19181C"/>
          <w:spacing w:val="19"/>
          <w:sz w:val="24"/>
          <w:szCs w:val="24"/>
        </w:rPr>
      </w:pPr>
      <w:r w:rsidRPr="00B0065C">
        <w:rPr>
          <w:rFonts w:ascii="Arial" w:hAnsi="Arial" w:cs="Arial"/>
          <w:color w:val="19181C"/>
          <w:spacing w:val="19"/>
          <w:sz w:val="24"/>
          <w:szCs w:val="24"/>
        </w:rPr>
        <w:lastRenderedPageBreak/>
        <w:t>(a) The Indentor will award the contract to the bidder whose Bid has been determined to be substantially responsive and who has offered the lowest price as per para 7.</w:t>
      </w:r>
    </w:p>
    <w:p w:rsidR="005811A2" w:rsidRPr="00B0065C" w:rsidRDefault="005811A2" w:rsidP="005811A2">
      <w:pPr>
        <w:tabs>
          <w:tab w:val="decimal" w:pos="936"/>
        </w:tabs>
        <w:spacing w:before="324"/>
        <w:ind w:left="504" w:right="72"/>
        <w:rPr>
          <w:rFonts w:ascii="Arial" w:hAnsi="Arial" w:cs="Arial"/>
          <w:color w:val="19181C"/>
          <w:spacing w:val="19"/>
          <w:sz w:val="24"/>
          <w:szCs w:val="24"/>
        </w:rPr>
      </w:pPr>
      <w:r w:rsidRPr="00B0065C">
        <w:rPr>
          <w:rFonts w:ascii="Arial" w:hAnsi="Arial" w:cs="Arial"/>
          <w:color w:val="19181C"/>
          <w:spacing w:val="19"/>
          <w:sz w:val="24"/>
          <w:szCs w:val="24"/>
        </w:rPr>
        <w:t xml:space="preserve">(b) The Indentor reserves the right at the time of award of contract to increase or decrease the requirement of manpower indicated in para 2 above. </w:t>
      </w:r>
    </w:p>
    <w:p w:rsidR="005811A2" w:rsidRPr="00B0065C" w:rsidRDefault="005811A2" w:rsidP="005811A2">
      <w:pPr>
        <w:tabs>
          <w:tab w:val="decimal" w:pos="936"/>
        </w:tabs>
        <w:spacing w:before="324"/>
        <w:ind w:left="504" w:right="72"/>
        <w:rPr>
          <w:rFonts w:ascii="Arial" w:hAnsi="Arial" w:cs="Arial"/>
          <w:color w:val="19181C"/>
          <w:spacing w:val="19"/>
          <w:sz w:val="24"/>
          <w:szCs w:val="24"/>
        </w:rPr>
      </w:pPr>
      <w:r w:rsidRPr="00B0065C">
        <w:rPr>
          <w:rFonts w:ascii="Arial" w:hAnsi="Arial" w:cs="Arial"/>
          <w:color w:val="19181C"/>
          <w:spacing w:val="19"/>
          <w:sz w:val="24"/>
          <w:szCs w:val="24"/>
        </w:rPr>
        <w:t xml:space="preserve">(c) The indentor prior to the expiration of the Bid validity period will notify the bidder whose Bid is accepted for the award of contract. The terms of the accepted offer shall be incorporated in the contract. </w:t>
      </w:r>
    </w:p>
    <w:p w:rsidR="005811A2" w:rsidRPr="00B0065C" w:rsidRDefault="005811A2" w:rsidP="005811A2">
      <w:pPr>
        <w:tabs>
          <w:tab w:val="decimal" w:pos="936"/>
        </w:tabs>
        <w:spacing w:before="324"/>
        <w:ind w:left="504" w:right="72"/>
        <w:rPr>
          <w:rFonts w:ascii="Arial" w:hAnsi="Arial" w:cs="Arial"/>
          <w:color w:val="19181C"/>
          <w:spacing w:val="19"/>
          <w:sz w:val="24"/>
          <w:szCs w:val="24"/>
        </w:rPr>
      </w:pPr>
      <w:r w:rsidRPr="00B0065C">
        <w:rPr>
          <w:rFonts w:ascii="Arial" w:hAnsi="Arial" w:cs="Arial"/>
          <w:color w:val="19181C"/>
          <w:spacing w:val="19"/>
          <w:sz w:val="24"/>
          <w:szCs w:val="24"/>
        </w:rPr>
        <w:t xml:space="preserve">(d) Notwithstanding the above, the Indentor reserves the right to accept or reject all Bids and to cancel the biding process and reject all Bids at any time prior to the award of the contract. </w:t>
      </w:r>
    </w:p>
    <w:p w:rsidR="005811A2" w:rsidRPr="00B0065C" w:rsidRDefault="005811A2" w:rsidP="00CD684E">
      <w:pPr>
        <w:tabs>
          <w:tab w:val="decimal" w:pos="936"/>
        </w:tabs>
        <w:spacing w:before="324"/>
        <w:ind w:right="72"/>
        <w:rPr>
          <w:rFonts w:ascii="Arial" w:hAnsi="Arial" w:cs="Arial"/>
          <w:b/>
          <w:color w:val="19181C"/>
          <w:spacing w:val="19"/>
          <w:sz w:val="24"/>
          <w:szCs w:val="24"/>
        </w:rPr>
      </w:pPr>
      <w:r w:rsidRPr="00B0065C">
        <w:rPr>
          <w:rFonts w:ascii="Arial" w:hAnsi="Arial" w:cs="Arial"/>
          <w:b/>
          <w:color w:val="19181C"/>
          <w:spacing w:val="19"/>
          <w:sz w:val="28"/>
          <w:szCs w:val="28"/>
        </w:rPr>
        <w:t xml:space="preserve">9. Last date and time of receipt of Bids </w:t>
      </w:r>
    </w:p>
    <w:p w:rsidR="005811A2" w:rsidRPr="00B0065C" w:rsidRDefault="005811A2" w:rsidP="005811A2">
      <w:pPr>
        <w:tabs>
          <w:tab w:val="decimal" w:pos="936"/>
        </w:tabs>
        <w:spacing w:before="324"/>
        <w:ind w:left="504" w:right="72"/>
        <w:jc w:val="both"/>
        <w:rPr>
          <w:rFonts w:ascii="Arial" w:hAnsi="Arial" w:cs="Arial"/>
          <w:color w:val="19181C"/>
          <w:spacing w:val="19"/>
          <w:sz w:val="24"/>
          <w:szCs w:val="24"/>
        </w:rPr>
      </w:pPr>
      <w:r w:rsidRPr="00B0065C">
        <w:rPr>
          <w:rFonts w:ascii="Arial" w:hAnsi="Arial" w:cs="Arial"/>
          <w:color w:val="19181C"/>
          <w:spacing w:val="19"/>
          <w:sz w:val="24"/>
          <w:szCs w:val="24"/>
        </w:rPr>
        <w:t>Technical Bid and Financial Bid should be sealed in two separate envelopes and then placed together in a single envelope superscribing</w:t>
      </w:r>
      <w:r w:rsidR="00F65717">
        <w:rPr>
          <w:rFonts w:ascii="Arial" w:hAnsi="Arial" w:cs="Arial"/>
          <w:color w:val="19181C"/>
          <w:spacing w:val="19"/>
          <w:sz w:val="24"/>
          <w:szCs w:val="24"/>
        </w:rPr>
        <w:t xml:space="preserve"> </w:t>
      </w:r>
      <w:r w:rsidRPr="00B0065C">
        <w:rPr>
          <w:rFonts w:ascii="Arial" w:hAnsi="Arial" w:cs="Arial"/>
          <w:b/>
          <w:color w:val="19181C"/>
          <w:spacing w:val="19"/>
          <w:sz w:val="24"/>
          <w:szCs w:val="24"/>
        </w:rPr>
        <w:t>"Technical Bid", "Financial Bid" and "Quotation for Security Services".</w:t>
      </w:r>
      <w:r w:rsidRPr="00B0065C">
        <w:rPr>
          <w:rFonts w:ascii="Arial" w:hAnsi="Arial" w:cs="Arial"/>
          <w:color w:val="19181C"/>
          <w:spacing w:val="19"/>
          <w:sz w:val="24"/>
          <w:szCs w:val="24"/>
        </w:rPr>
        <w:t xml:space="preserve"> Financial Bid will be opened only if Technical Bid is in order. Therefore, in no case both must be placed in a single envelope, failing which, the quotation will be summarily rejected.</w:t>
      </w:r>
    </w:p>
    <w:p w:rsidR="00743C1A" w:rsidRPr="00B0065C" w:rsidRDefault="00AC2A67" w:rsidP="005811A2">
      <w:pPr>
        <w:tabs>
          <w:tab w:val="decimal" w:pos="936"/>
        </w:tabs>
        <w:spacing w:before="324"/>
        <w:ind w:left="504" w:right="72"/>
        <w:jc w:val="both"/>
        <w:rPr>
          <w:rFonts w:ascii="Arial" w:hAnsi="Arial" w:cs="Arial"/>
          <w:color w:val="19181C"/>
          <w:spacing w:val="19"/>
          <w:sz w:val="24"/>
          <w:szCs w:val="24"/>
        </w:rPr>
      </w:pPr>
      <w:r w:rsidRPr="00B0065C">
        <w:rPr>
          <w:rFonts w:ascii="Arial" w:hAnsi="Arial" w:cs="Arial"/>
          <w:color w:val="19181C"/>
          <w:spacing w:val="19"/>
          <w:sz w:val="24"/>
          <w:szCs w:val="24"/>
        </w:rPr>
        <w:t xml:space="preserve">You are requested to submit the Sealed Bids by speed post/by hand superscribed on the envelope as </w:t>
      </w:r>
      <w:r w:rsidRPr="00B0065C">
        <w:rPr>
          <w:rFonts w:ascii="Arial" w:hAnsi="Arial" w:cs="Arial"/>
          <w:b/>
          <w:color w:val="19181C"/>
          <w:spacing w:val="19"/>
          <w:sz w:val="24"/>
          <w:szCs w:val="24"/>
        </w:rPr>
        <w:t>"Technical Bid", "Financial Bid" and "Quotation for Security Services".</w:t>
      </w:r>
      <w:r w:rsidRPr="00B0065C">
        <w:rPr>
          <w:rFonts w:ascii="Arial" w:hAnsi="Arial" w:cs="Arial"/>
          <w:color w:val="19181C"/>
          <w:spacing w:val="19"/>
          <w:sz w:val="24"/>
          <w:szCs w:val="24"/>
        </w:rPr>
        <w:t xml:space="preserve"> The duly completed bid along with enclosure can be submitted till </w:t>
      </w:r>
      <w:r w:rsidR="00363274" w:rsidRPr="00B0065C">
        <w:rPr>
          <w:rFonts w:ascii="Arial" w:hAnsi="Arial" w:cs="Arial"/>
          <w:b/>
          <w:color w:val="19181C"/>
          <w:spacing w:val="19"/>
          <w:sz w:val="24"/>
          <w:szCs w:val="24"/>
        </w:rPr>
        <w:t>2</w:t>
      </w:r>
      <w:r w:rsidRPr="00B0065C">
        <w:rPr>
          <w:rFonts w:ascii="Arial" w:hAnsi="Arial" w:cs="Arial"/>
          <w:b/>
          <w:color w:val="19181C"/>
          <w:spacing w:val="19"/>
          <w:sz w:val="24"/>
          <w:szCs w:val="24"/>
        </w:rPr>
        <w:t xml:space="preserve">.00 pm on </w:t>
      </w:r>
      <w:r w:rsidR="00042732">
        <w:rPr>
          <w:rFonts w:ascii="Arial" w:hAnsi="Arial" w:cs="Arial"/>
          <w:b/>
          <w:color w:val="19181C"/>
          <w:spacing w:val="19"/>
          <w:sz w:val="24"/>
          <w:szCs w:val="24"/>
        </w:rPr>
        <w:t>17</w:t>
      </w:r>
      <w:r w:rsidRPr="00B0065C">
        <w:rPr>
          <w:rFonts w:ascii="Arial" w:hAnsi="Arial" w:cs="Arial"/>
          <w:b/>
          <w:color w:val="19181C"/>
          <w:spacing w:val="19"/>
          <w:sz w:val="24"/>
          <w:szCs w:val="24"/>
        </w:rPr>
        <w:t>.0</w:t>
      </w:r>
      <w:r w:rsidR="00042732">
        <w:rPr>
          <w:rFonts w:ascii="Arial" w:hAnsi="Arial" w:cs="Arial"/>
          <w:b/>
          <w:color w:val="19181C"/>
          <w:spacing w:val="19"/>
          <w:sz w:val="24"/>
          <w:szCs w:val="24"/>
        </w:rPr>
        <w:t>8</w:t>
      </w:r>
      <w:r w:rsidRPr="00B0065C">
        <w:rPr>
          <w:rFonts w:ascii="Arial" w:hAnsi="Arial" w:cs="Arial"/>
          <w:b/>
          <w:color w:val="19181C"/>
          <w:spacing w:val="19"/>
          <w:sz w:val="24"/>
          <w:szCs w:val="24"/>
        </w:rPr>
        <w:t>.2019</w:t>
      </w:r>
      <w:r w:rsidRPr="00B0065C">
        <w:rPr>
          <w:rFonts w:ascii="Arial" w:hAnsi="Arial" w:cs="Arial"/>
          <w:color w:val="19181C"/>
          <w:spacing w:val="19"/>
          <w:sz w:val="24"/>
          <w:szCs w:val="24"/>
        </w:rPr>
        <w:t xml:space="preserve">. The tenders will be opened </w:t>
      </w:r>
      <w:r w:rsidRPr="00B0065C">
        <w:rPr>
          <w:rFonts w:ascii="Arial" w:hAnsi="Arial" w:cs="Arial"/>
          <w:b/>
          <w:color w:val="19181C"/>
          <w:spacing w:val="19"/>
          <w:sz w:val="24"/>
          <w:szCs w:val="24"/>
        </w:rPr>
        <w:t xml:space="preserve">at </w:t>
      </w:r>
      <w:r w:rsidR="00363274" w:rsidRPr="00B0065C">
        <w:rPr>
          <w:rFonts w:ascii="Arial" w:hAnsi="Arial" w:cs="Arial"/>
          <w:b/>
          <w:color w:val="19181C"/>
          <w:spacing w:val="19"/>
          <w:sz w:val="24"/>
          <w:szCs w:val="24"/>
        </w:rPr>
        <w:t>2:3</w:t>
      </w:r>
      <w:r w:rsidRPr="00B0065C">
        <w:rPr>
          <w:rFonts w:ascii="Arial" w:hAnsi="Arial" w:cs="Arial"/>
          <w:b/>
          <w:color w:val="19181C"/>
          <w:spacing w:val="19"/>
          <w:sz w:val="24"/>
          <w:szCs w:val="24"/>
        </w:rPr>
        <w:t xml:space="preserve">0 </w:t>
      </w:r>
      <w:r w:rsidR="00363274" w:rsidRPr="00B0065C">
        <w:rPr>
          <w:rFonts w:ascii="Arial" w:hAnsi="Arial" w:cs="Arial"/>
          <w:b/>
          <w:color w:val="19181C"/>
          <w:spacing w:val="19"/>
          <w:sz w:val="24"/>
          <w:szCs w:val="24"/>
        </w:rPr>
        <w:t>P</w:t>
      </w:r>
      <w:r w:rsidRPr="00B0065C">
        <w:rPr>
          <w:rFonts w:ascii="Arial" w:hAnsi="Arial" w:cs="Arial"/>
          <w:b/>
          <w:color w:val="19181C"/>
          <w:spacing w:val="19"/>
          <w:sz w:val="24"/>
          <w:szCs w:val="24"/>
        </w:rPr>
        <w:t xml:space="preserve">M </w:t>
      </w:r>
      <w:r w:rsidR="00C93ECB" w:rsidRPr="00B0065C">
        <w:rPr>
          <w:rFonts w:ascii="Arial" w:hAnsi="Arial" w:cs="Arial"/>
          <w:b/>
          <w:color w:val="19181C"/>
          <w:spacing w:val="19"/>
          <w:sz w:val="24"/>
          <w:szCs w:val="24"/>
        </w:rPr>
        <w:t>at Kendriya</w:t>
      </w:r>
      <w:r w:rsidR="00C93ECB">
        <w:rPr>
          <w:rFonts w:ascii="Arial" w:eastAsia="Arial" w:hAnsi="Arial" w:cs="Arial"/>
          <w:b/>
          <w:bCs/>
          <w:sz w:val="24"/>
          <w:szCs w:val="24"/>
        </w:rPr>
        <w:t xml:space="preserve"> Vidyalaya Karaikal</w:t>
      </w:r>
      <w:r w:rsidR="00C93ECB" w:rsidRPr="00B0065C">
        <w:rPr>
          <w:rFonts w:ascii="Arial" w:eastAsia="Arial" w:hAnsi="Arial" w:cs="Arial"/>
          <w:sz w:val="24"/>
          <w:szCs w:val="24"/>
        </w:rPr>
        <w:t xml:space="preserve"> </w:t>
      </w:r>
      <w:r w:rsidRPr="00B0065C">
        <w:rPr>
          <w:rFonts w:ascii="Arial" w:hAnsi="Arial" w:cs="Arial"/>
          <w:color w:val="19181C"/>
          <w:spacing w:val="19"/>
          <w:sz w:val="24"/>
          <w:szCs w:val="24"/>
        </w:rPr>
        <w:t>in</w:t>
      </w:r>
      <w:r w:rsidR="00042732">
        <w:rPr>
          <w:rFonts w:ascii="Arial" w:hAnsi="Arial" w:cs="Arial"/>
          <w:color w:val="19181C"/>
          <w:spacing w:val="19"/>
          <w:sz w:val="24"/>
          <w:szCs w:val="24"/>
        </w:rPr>
        <w:t xml:space="preserve"> the presence of bidders on </w:t>
      </w:r>
      <w:r w:rsidR="005B27DA">
        <w:rPr>
          <w:rFonts w:ascii="Arial" w:hAnsi="Arial" w:cs="Arial"/>
          <w:color w:val="19181C"/>
          <w:spacing w:val="19"/>
          <w:sz w:val="24"/>
          <w:szCs w:val="24"/>
        </w:rPr>
        <w:t>19/8/2019</w:t>
      </w:r>
      <w:r w:rsidR="00E03A4D" w:rsidRPr="00B0065C">
        <w:rPr>
          <w:rFonts w:ascii="Arial" w:hAnsi="Arial" w:cs="Arial"/>
          <w:color w:val="19181C"/>
          <w:spacing w:val="19"/>
          <w:sz w:val="24"/>
          <w:szCs w:val="24"/>
        </w:rPr>
        <w:t xml:space="preserve"> day</w:t>
      </w:r>
      <w:r w:rsidRPr="00B0065C">
        <w:rPr>
          <w:rFonts w:ascii="Arial" w:hAnsi="Arial" w:cs="Arial"/>
          <w:color w:val="19181C"/>
          <w:spacing w:val="19"/>
          <w:sz w:val="24"/>
          <w:szCs w:val="24"/>
        </w:rPr>
        <w:t xml:space="preserve">. An earnest money of </w:t>
      </w:r>
      <w:r w:rsidR="007F65D0" w:rsidRPr="00B0065C">
        <w:rPr>
          <w:rFonts w:ascii="Arial" w:hAnsi="Arial" w:cs="Arial"/>
          <w:color w:val="19181C"/>
          <w:spacing w:val="19"/>
          <w:sz w:val="24"/>
          <w:szCs w:val="24"/>
        </w:rPr>
        <w:t>Rs. 20,000</w:t>
      </w:r>
      <w:r w:rsidRPr="00B0065C">
        <w:rPr>
          <w:rFonts w:ascii="Arial" w:hAnsi="Arial" w:cs="Arial"/>
          <w:color w:val="19181C"/>
          <w:spacing w:val="19"/>
          <w:sz w:val="24"/>
          <w:szCs w:val="24"/>
        </w:rPr>
        <w:t>/- (Rupees Twenty thousand only) is to be deposited along with tender document.</w:t>
      </w:r>
    </w:p>
    <w:p w:rsidR="0095448D" w:rsidRDefault="00AC2A67" w:rsidP="0095448D">
      <w:pPr>
        <w:tabs>
          <w:tab w:val="decimal" w:pos="936"/>
        </w:tabs>
        <w:spacing w:before="324"/>
        <w:ind w:left="504" w:right="72"/>
        <w:rPr>
          <w:rFonts w:ascii="Arial" w:hAnsi="Arial" w:cs="Arial"/>
          <w:color w:val="19181C"/>
          <w:spacing w:val="19"/>
          <w:sz w:val="24"/>
          <w:szCs w:val="24"/>
        </w:rPr>
      </w:pPr>
      <w:r w:rsidRPr="00B0065C">
        <w:rPr>
          <w:rFonts w:ascii="Arial" w:hAnsi="Arial" w:cs="Arial"/>
          <w:color w:val="19181C"/>
          <w:spacing w:val="19"/>
          <w:sz w:val="24"/>
          <w:szCs w:val="24"/>
        </w:rPr>
        <w:t>The Indentor looks forward to receive the Bid in the format of Bid attached only and appreciate the interest of the service provider in the</w:t>
      </w:r>
      <w:r w:rsidR="007D24D3">
        <w:rPr>
          <w:rFonts w:ascii="Arial" w:hAnsi="Arial" w:cs="Arial"/>
          <w:color w:val="19181C"/>
          <w:spacing w:val="19"/>
          <w:sz w:val="24"/>
          <w:szCs w:val="24"/>
        </w:rPr>
        <w:t xml:space="preserve"> KV Karaikal</w:t>
      </w:r>
      <w:r w:rsidRPr="00B0065C">
        <w:rPr>
          <w:rFonts w:ascii="Arial" w:hAnsi="Arial" w:cs="Arial"/>
          <w:color w:val="19181C"/>
          <w:spacing w:val="19"/>
          <w:sz w:val="24"/>
          <w:szCs w:val="24"/>
        </w:rPr>
        <w:t>.</w:t>
      </w:r>
    </w:p>
    <w:p w:rsidR="00FB5D31" w:rsidRPr="00B0065C" w:rsidRDefault="00FB5D31" w:rsidP="00FB5D31">
      <w:pPr>
        <w:rPr>
          <w:rFonts w:ascii="Arial" w:hAnsi="Arial" w:cs="Arial"/>
          <w:color w:val="19181C"/>
          <w:spacing w:val="19"/>
          <w:sz w:val="24"/>
          <w:szCs w:val="24"/>
        </w:rPr>
      </w:pPr>
    </w:p>
    <w:p w:rsidR="00FB5D31" w:rsidRDefault="0095448D" w:rsidP="00FB5D31">
      <w:pPr>
        <w:rPr>
          <w:rFonts w:ascii="Arial" w:hAnsi="Arial" w:cs="Arial"/>
          <w:color w:val="19181C"/>
          <w:spacing w:val="19"/>
          <w:sz w:val="24"/>
          <w:szCs w:val="24"/>
        </w:rPr>
      </w:pPr>
      <w:r>
        <w:rPr>
          <w:rFonts w:ascii="Arial" w:hAnsi="Arial" w:cs="Arial"/>
          <w:color w:val="19181C"/>
          <w:spacing w:val="19"/>
          <w:sz w:val="24"/>
          <w:szCs w:val="24"/>
        </w:rPr>
        <w:t>Yours faithfully,</w:t>
      </w:r>
    </w:p>
    <w:p w:rsidR="00C93ECB" w:rsidRDefault="00C93ECB" w:rsidP="00FB5D31">
      <w:pPr>
        <w:rPr>
          <w:rFonts w:ascii="Arial" w:hAnsi="Arial" w:cs="Arial"/>
          <w:color w:val="19181C"/>
          <w:spacing w:val="19"/>
          <w:sz w:val="24"/>
          <w:szCs w:val="24"/>
        </w:rPr>
      </w:pPr>
    </w:p>
    <w:p w:rsidR="0095448D" w:rsidRDefault="0095448D" w:rsidP="00FB5D31">
      <w:pPr>
        <w:rPr>
          <w:rFonts w:ascii="Arial" w:hAnsi="Arial" w:cs="Arial"/>
          <w:color w:val="19181C"/>
          <w:spacing w:val="19"/>
          <w:sz w:val="24"/>
          <w:szCs w:val="24"/>
        </w:rPr>
      </w:pPr>
    </w:p>
    <w:p w:rsidR="00C93ECB" w:rsidRDefault="00C93ECB" w:rsidP="00C93ECB">
      <w:pPr>
        <w:tabs>
          <w:tab w:val="decimal" w:pos="936"/>
        </w:tabs>
        <w:ind w:right="72"/>
        <w:rPr>
          <w:rFonts w:ascii="Times New Roman" w:hAnsi="Times New Roman" w:cs="Times New Roman"/>
          <w:color w:val="19181C"/>
          <w:spacing w:val="19"/>
          <w:sz w:val="28"/>
          <w:szCs w:val="28"/>
        </w:rPr>
      </w:pPr>
      <w:r>
        <w:rPr>
          <w:rFonts w:ascii="Times New Roman" w:hAnsi="Times New Roman" w:cs="Times New Roman"/>
          <w:color w:val="19181C"/>
          <w:spacing w:val="19"/>
          <w:sz w:val="28"/>
          <w:szCs w:val="28"/>
        </w:rPr>
        <w:t>PRINCIPAL</w:t>
      </w:r>
    </w:p>
    <w:p w:rsidR="00FB5D31" w:rsidRDefault="00C93ECB" w:rsidP="00C93ECB">
      <w:pPr>
        <w:tabs>
          <w:tab w:val="decimal" w:pos="936"/>
        </w:tabs>
        <w:ind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w:t>
      </w:r>
      <w:r w:rsidR="00540836">
        <w:rPr>
          <w:rFonts w:ascii="Times New Roman" w:hAnsi="Times New Roman" w:cs="Times New Roman"/>
          <w:color w:val="19181C"/>
          <w:spacing w:val="19"/>
          <w:sz w:val="28"/>
          <w:szCs w:val="28"/>
        </w:rPr>
        <w:t>V.</w:t>
      </w:r>
      <w:r>
        <w:rPr>
          <w:rFonts w:ascii="Times New Roman" w:hAnsi="Times New Roman" w:cs="Times New Roman"/>
          <w:color w:val="19181C"/>
          <w:spacing w:val="19"/>
          <w:sz w:val="28"/>
          <w:szCs w:val="28"/>
        </w:rPr>
        <w:t>Ganesan</w:t>
      </w:r>
      <w:r w:rsidRPr="009927CD">
        <w:rPr>
          <w:rFonts w:ascii="Times New Roman" w:hAnsi="Times New Roman" w:cs="Times New Roman"/>
          <w:color w:val="19181C"/>
          <w:spacing w:val="19"/>
          <w:sz w:val="28"/>
          <w:szCs w:val="28"/>
        </w:rPr>
        <w:t xml:space="preserve">) </w:t>
      </w:r>
    </w:p>
    <w:p w:rsidR="003400AE" w:rsidRDefault="003400AE" w:rsidP="00C93ECB">
      <w:pPr>
        <w:tabs>
          <w:tab w:val="decimal" w:pos="936"/>
        </w:tabs>
        <w:ind w:right="72"/>
        <w:rPr>
          <w:rFonts w:ascii="Times New Roman" w:hAnsi="Times New Roman" w:cs="Times New Roman"/>
          <w:color w:val="19181C"/>
          <w:spacing w:val="19"/>
          <w:sz w:val="28"/>
          <w:szCs w:val="28"/>
        </w:rPr>
      </w:pPr>
    </w:p>
    <w:p w:rsidR="003400AE" w:rsidRDefault="003400AE" w:rsidP="00C93ECB">
      <w:pPr>
        <w:tabs>
          <w:tab w:val="decimal" w:pos="936"/>
        </w:tabs>
        <w:ind w:right="72"/>
        <w:rPr>
          <w:rFonts w:ascii="Times New Roman" w:hAnsi="Times New Roman" w:cs="Times New Roman"/>
          <w:color w:val="19181C"/>
          <w:spacing w:val="19"/>
          <w:sz w:val="28"/>
          <w:szCs w:val="28"/>
        </w:rPr>
      </w:pPr>
    </w:p>
    <w:p w:rsidR="003400AE" w:rsidRDefault="003400AE" w:rsidP="00C93ECB">
      <w:pPr>
        <w:tabs>
          <w:tab w:val="decimal" w:pos="936"/>
        </w:tabs>
        <w:ind w:right="72"/>
        <w:rPr>
          <w:rFonts w:ascii="Times New Roman" w:hAnsi="Times New Roman" w:cs="Times New Roman"/>
          <w:color w:val="19181C"/>
          <w:spacing w:val="19"/>
          <w:sz w:val="28"/>
          <w:szCs w:val="28"/>
        </w:rPr>
      </w:pPr>
    </w:p>
    <w:p w:rsidR="003400AE" w:rsidRPr="00C93ECB" w:rsidRDefault="003400AE" w:rsidP="00C93ECB">
      <w:pPr>
        <w:tabs>
          <w:tab w:val="decimal" w:pos="936"/>
        </w:tabs>
        <w:ind w:right="72"/>
        <w:rPr>
          <w:rFonts w:ascii="Times New Roman" w:hAnsi="Times New Roman" w:cs="Times New Roman"/>
          <w:color w:val="19181C"/>
          <w:spacing w:val="19"/>
          <w:sz w:val="28"/>
          <w:szCs w:val="28"/>
        </w:rPr>
      </w:pPr>
    </w:p>
    <w:p w:rsidR="001056D7" w:rsidRDefault="001056D7"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C1758F" w:rsidRDefault="00C1758F" w:rsidP="001056D7">
      <w:pPr>
        <w:jc w:val="right"/>
        <w:rPr>
          <w:rFonts w:ascii="Arial" w:hAnsi="Arial" w:cs="Arial"/>
          <w:color w:val="19181C"/>
          <w:spacing w:val="19"/>
          <w:sz w:val="24"/>
          <w:szCs w:val="24"/>
        </w:rPr>
      </w:pPr>
    </w:p>
    <w:p w:rsidR="001056D7" w:rsidRPr="00B0065C" w:rsidRDefault="001056D7" w:rsidP="001056D7">
      <w:pPr>
        <w:jc w:val="right"/>
        <w:rPr>
          <w:rFonts w:ascii="Arial" w:hAnsi="Arial" w:cs="Arial"/>
          <w:b/>
          <w:color w:val="19181C"/>
          <w:spacing w:val="19"/>
          <w:sz w:val="24"/>
          <w:szCs w:val="24"/>
        </w:rPr>
      </w:pPr>
      <w:r>
        <w:rPr>
          <w:rFonts w:ascii="Arial" w:hAnsi="Arial" w:cs="Arial"/>
          <w:b/>
          <w:color w:val="19181C"/>
          <w:spacing w:val="19"/>
          <w:sz w:val="24"/>
          <w:szCs w:val="24"/>
        </w:rPr>
        <w:t xml:space="preserve">ANNEXURE </w:t>
      </w:r>
    </w:p>
    <w:p w:rsidR="001056D7" w:rsidRPr="00B0065C" w:rsidRDefault="001056D7" w:rsidP="001056D7">
      <w:pPr>
        <w:rPr>
          <w:rFonts w:ascii="Arial" w:hAnsi="Arial" w:cs="Arial"/>
          <w:color w:val="19181C"/>
          <w:spacing w:val="19"/>
          <w:sz w:val="24"/>
          <w:szCs w:val="24"/>
        </w:rPr>
      </w:pPr>
    </w:p>
    <w:p w:rsidR="007D24D3" w:rsidRPr="00B0065C" w:rsidRDefault="007D24D3" w:rsidP="001056D7">
      <w:pPr>
        <w:rPr>
          <w:rFonts w:ascii="Arial" w:hAnsi="Arial" w:cs="Arial"/>
          <w:color w:val="19181C"/>
          <w:spacing w:val="19"/>
          <w:sz w:val="24"/>
          <w:szCs w:val="24"/>
        </w:rPr>
      </w:pPr>
    </w:p>
    <w:p w:rsidR="001056D7" w:rsidRPr="00B0065C" w:rsidRDefault="001056D7" w:rsidP="001056D7">
      <w:pPr>
        <w:jc w:val="center"/>
        <w:rPr>
          <w:rFonts w:ascii="Arial" w:hAnsi="Arial" w:cs="Arial"/>
          <w:b/>
          <w:color w:val="19181C"/>
          <w:spacing w:val="19"/>
          <w:sz w:val="24"/>
          <w:szCs w:val="24"/>
        </w:rPr>
      </w:pPr>
      <w:r w:rsidRPr="00B0065C">
        <w:rPr>
          <w:rFonts w:ascii="Arial" w:hAnsi="Arial" w:cs="Arial"/>
          <w:b/>
          <w:color w:val="19181C"/>
          <w:spacing w:val="19"/>
          <w:sz w:val="24"/>
          <w:szCs w:val="24"/>
        </w:rPr>
        <w:t>FORMAT OF FINANCIAL BID (SECURITY SERVICES)</w:t>
      </w:r>
    </w:p>
    <w:p w:rsidR="001056D7" w:rsidRPr="00B0065C" w:rsidRDefault="001056D7" w:rsidP="001056D7">
      <w:pPr>
        <w:rPr>
          <w:rFonts w:ascii="Arial" w:hAnsi="Arial" w:cs="Arial"/>
          <w:color w:val="19181C"/>
          <w:spacing w:val="19"/>
          <w:sz w:val="24"/>
          <w:szCs w:val="24"/>
        </w:rPr>
      </w:pPr>
    </w:p>
    <w:tbl>
      <w:tblPr>
        <w:tblStyle w:val="TableGrid"/>
        <w:tblW w:w="11202" w:type="dxa"/>
        <w:tblLayout w:type="fixed"/>
        <w:tblLook w:val="04A0"/>
      </w:tblPr>
      <w:tblGrid>
        <w:gridCol w:w="552"/>
        <w:gridCol w:w="1080"/>
        <w:gridCol w:w="900"/>
        <w:gridCol w:w="1260"/>
        <w:gridCol w:w="1470"/>
        <w:gridCol w:w="1440"/>
        <w:gridCol w:w="1080"/>
        <w:gridCol w:w="1170"/>
        <w:gridCol w:w="1260"/>
        <w:gridCol w:w="990"/>
      </w:tblGrid>
      <w:tr w:rsidR="001056D7" w:rsidRPr="00B0065C" w:rsidTr="001125DD">
        <w:trPr>
          <w:cantSplit/>
          <w:trHeight w:val="1287"/>
        </w:trPr>
        <w:tc>
          <w:tcPr>
            <w:tcW w:w="552" w:type="dxa"/>
            <w:vAlign w:val="center"/>
          </w:tcPr>
          <w:p w:rsidR="001056D7" w:rsidRDefault="001056D7" w:rsidP="001125DD">
            <w:pPr>
              <w:jc w:val="center"/>
              <w:rPr>
                <w:rFonts w:ascii="Arial Narrow" w:hAnsi="Arial Narrow" w:cs="Arial"/>
                <w:lang w:val="en-GB"/>
              </w:rPr>
            </w:pPr>
            <w:r w:rsidRPr="00974EE6">
              <w:rPr>
                <w:rFonts w:ascii="Arial Narrow" w:hAnsi="Arial Narrow" w:cs="Arial"/>
                <w:lang w:val="en-GB"/>
              </w:rPr>
              <w:t>S.</w:t>
            </w:r>
          </w:p>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No</w:t>
            </w:r>
          </w:p>
        </w:tc>
        <w:tc>
          <w:tcPr>
            <w:tcW w:w="108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Category of Manpower</w:t>
            </w:r>
          </w:p>
        </w:tc>
        <w:tc>
          <w:tcPr>
            <w:tcW w:w="90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Number</w:t>
            </w:r>
          </w:p>
        </w:tc>
        <w:tc>
          <w:tcPr>
            <w:tcW w:w="126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Unit Rate per Day (in Rs)</w:t>
            </w:r>
          </w:p>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(Basic + DA)</w:t>
            </w:r>
          </w:p>
        </w:tc>
        <w:tc>
          <w:tcPr>
            <w:tcW w:w="147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Unit Monthly Re</w:t>
            </w:r>
            <w:r>
              <w:rPr>
                <w:rFonts w:ascii="Arial Narrow" w:hAnsi="Arial Narrow" w:cs="Arial"/>
                <w:lang w:val="en-GB"/>
              </w:rPr>
              <w:t>muneration  for 30 Days (</w:t>
            </w:r>
            <w:r w:rsidRPr="00974EE6">
              <w:rPr>
                <w:rFonts w:ascii="Arial Narrow" w:hAnsi="Arial Narrow" w:cs="Arial"/>
                <w:lang w:val="en-GB"/>
              </w:rPr>
              <w:t>Rate Per Person) (in Rs) (as per Govt . of India , Office of the Chief Labour Commissioner(c) for Minimum Wages)</w:t>
            </w:r>
          </w:p>
        </w:tc>
        <w:tc>
          <w:tcPr>
            <w:tcW w:w="144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EPF Amount (in Rs) for 30 Days</w:t>
            </w:r>
          </w:p>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 Based on the Eligibility as per EPF Act)</w:t>
            </w:r>
          </w:p>
        </w:tc>
        <w:tc>
          <w:tcPr>
            <w:tcW w:w="108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ESI Amount (in Rs)   for 30 Days         (Based on the eligibility as per ESI Act)</w:t>
            </w:r>
          </w:p>
        </w:tc>
        <w:tc>
          <w:tcPr>
            <w:tcW w:w="1170" w:type="dxa"/>
            <w:vAlign w:val="center"/>
          </w:tcPr>
          <w:p w:rsidR="001056D7" w:rsidRPr="00974EE6" w:rsidRDefault="001056D7" w:rsidP="001125DD">
            <w:pPr>
              <w:jc w:val="center"/>
              <w:rPr>
                <w:rFonts w:ascii="Arial Narrow" w:hAnsi="Arial Narrow" w:cs="Arial"/>
                <w:lang w:val="en-GB"/>
              </w:rPr>
            </w:pPr>
            <w:r>
              <w:rPr>
                <w:rFonts w:ascii="Arial Narrow" w:hAnsi="Arial Narrow" w:cs="Arial"/>
                <w:lang w:val="en-GB"/>
              </w:rPr>
              <w:t>Service Char</w:t>
            </w:r>
            <w:r w:rsidRPr="00974EE6">
              <w:rPr>
                <w:rFonts w:ascii="Arial Narrow" w:hAnsi="Arial Narrow" w:cs="Arial"/>
                <w:lang w:val="en-GB"/>
              </w:rPr>
              <w:t>ges including over head and profit        ( Rate per person)</w:t>
            </w:r>
          </w:p>
        </w:tc>
        <w:tc>
          <w:tcPr>
            <w:tcW w:w="126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Monthly Unit Rate(Rate Per Person)</w:t>
            </w:r>
          </w:p>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(Col 5+6+7+8)</w:t>
            </w:r>
          </w:p>
        </w:tc>
        <w:tc>
          <w:tcPr>
            <w:tcW w:w="990" w:type="dxa"/>
            <w:vAlign w:val="center"/>
          </w:tcPr>
          <w:p w:rsidR="001056D7" w:rsidRPr="00974EE6" w:rsidRDefault="001056D7" w:rsidP="001125DD">
            <w:pPr>
              <w:jc w:val="center"/>
              <w:rPr>
                <w:rFonts w:ascii="Arial Narrow" w:hAnsi="Arial Narrow" w:cs="Arial"/>
                <w:noProof/>
                <w:lang w:val="en-IN" w:eastAsia="en-IN"/>
              </w:rPr>
            </w:pPr>
            <w:r w:rsidRPr="00974EE6">
              <w:rPr>
                <w:rFonts w:ascii="Arial Narrow" w:hAnsi="Arial Narrow" w:cs="Arial"/>
                <w:noProof/>
                <w:lang w:val="en-IN" w:eastAsia="en-IN"/>
              </w:rPr>
              <w:t>Total Monthly Cost</w:t>
            </w:r>
          </w:p>
          <w:p w:rsidR="001056D7" w:rsidRPr="00974EE6" w:rsidRDefault="001056D7" w:rsidP="001125DD">
            <w:pPr>
              <w:jc w:val="center"/>
              <w:rPr>
                <w:rFonts w:ascii="Arial Narrow" w:hAnsi="Arial Narrow" w:cs="Arial"/>
                <w:lang w:val="en-GB"/>
              </w:rPr>
            </w:pPr>
            <w:r w:rsidRPr="00974EE6">
              <w:rPr>
                <w:rFonts w:ascii="Arial Narrow" w:hAnsi="Arial Narrow" w:cs="Arial"/>
                <w:noProof/>
                <w:lang w:val="en-IN" w:eastAsia="en-IN"/>
              </w:rPr>
              <w:t>(3x Col 9)</w:t>
            </w:r>
          </w:p>
        </w:tc>
      </w:tr>
      <w:tr w:rsidR="001056D7" w:rsidRPr="00B0065C" w:rsidTr="001125DD">
        <w:trPr>
          <w:trHeight w:val="331"/>
        </w:trPr>
        <w:tc>
          <w:tcPr>
            <w:tcW w:w="552"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1</w:t>
            </w:r>
          </w:p>
        </w:tc>
        <w:tc>
          <w:tcPr>
            <w:tcW w:w="108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2</w:t>
            </w:r>
          </w:p>
        </w:tc>
        <w:tc>
          <w:tcPr>
            <w:tcW w:w="90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3</w:t>
            </w:r>
          </w:p>
        </w:tc>
        <w:tc>
          <w:tcPr>
            <w:tcW w:w="126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4</w:t>
            </w:r>
          </w:p>
        </w:tc>
        <w:tc>
          <w:tcPr>
            <w:tcW w:w="147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5</w:t>
            </w:r>
          </w:p>
        </w:tc>
        <w:tc>
          <w:tcPr>
            <w:tcW w:w="144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6</w:t>
            </w:r>
          </w:p>
        </w:tc>
        <w:tc>
          <w:tcPr>
            <w:tcW w:w="108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7</w:t>
            </w:r>
          </w:p>
        </w:tc>
        <w:tc>
          <w:tcPr>
            <w:tcW w:w="117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8</w:t>
            </w:r>
          </w:p>
        </w:tc>
        <w:tc>
          <w:tcPr>
            <w:tcW w:w="126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9</w:t>
            </w:r>
          </w:p>
        </w:tc>
        <w:tc>
          <w:tcPr>
            <w:tcW w:w="99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10</w:t>
            </w:r>
          </w:p>
        </w:tc>
      </w:tr>
      <w:tr w:rsidR="001056D7" w:rsidRPr="00B0065C" w:rsidTr="001125DD">
        <w:trPr>
          <w:trHeight w:val="1215"/>
        </w:trPr>
        <w:tc>
          <w:tcPr>
            <w:tcW w:w="552" w:type="dxa"/>
            <w:vAlign w:val="center"/>
          </w:tcPr>
          <w:p w:rsidR="001056D7" w:rsidRPr="00974EE6" w:rsidRDefault="001056D7" w:rsidP="001125DD">
            <w:pPr>
              <w:jc w:val="center"/>
              <w:rPr>
                <w:rFonts w:ascii="Arial Narrow" w:hAnsi="Arial Narrow" w:cs="Arial"/>
                <w:lang w:val="en-GB"/>
              </w:rPr>
            </w:pPr>
          </w:p>
        </w:tc>
        <w:tc>
          <w:tcPr>
            <w:tcW w:w="108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Security Without Arms</w:t>
            </w:r>
          </w:p>
        </w:tc>
        <w:tc>
          <w:tcPr>
            <w:tcW w:w="900" w:type="dxa"/>
            <w:vAlign w:val="center"/>
          </w:tcPr>
          <w:p w:rsidR="001056D7" w:rsidRPr="00974EE6" w:rsidRDefault="001056D7" w:rsidP="001125DD">
            <w:pPr>
              <w:jc w:val="center"/>
              <w:rPr>
                <w:rFonts w:ascii="Arial Narrow" w:hAnsi="Arial Narrow" w:cs="Arial"/>
                <w:lang w:val="en-GB"/>
              </w:rPr>
            </w:pPr>
            <w:r w:rsidRPr="00974EE6">
              <w:rPr>
                <w:rFonts w:ascii="Arial Narrow" w:hAnsi="Arial Narrow" w:cs="Arial"/>
                <w:lang w:val="en-GB"/>
              </w:rPr>
              <w:t>1</w:t>
            </w:r>
          </w:p>
        </w:tc>
        <w:tc>
          <w:tcPr>
            <w:tcW w:w="1260" w:type="dxa"/>
            <w:vAlign w:val="center"/>
          </w:tcPr>
          <w:p w:rsidR="001056D7" w:rsidRPr="00974EE6" w:rsidRDefault="001056D7" w:rsidP="001125DD">
            <w:pPr>
              <w:jc w:val="center"/>
              <w:rPr>
                <w:rFonts w:ascii="Arial Narrow" w:hAnsi="Arial Narrow" w:cs="Arial"/>
                <w:lang w:val="en-GB"/>
              </w:rPr>
            </w:pPr>
          </w:p>
        </w:tc>
        <w:tc>
          <w:tcPr>
            <w:tcW w:w="1470" w:type="dxa"/>
            <w:vAlign w:val="center"/>
          </w:tcPr>
          <w:p w:rsidR="001056D7" w:rsidRPr="00974EE6" w:rsidRDefault="001056D7" w:rsidP="001125DD">
            <w:pPr>
              <w:jc w:val="center"/>
              <w:rPr>
                <w:rFonts w:ascii="Arial Narrow" w:hAnsi="Arial Narrow" w:cs="Arial"/>
                <w:lang w:val="en-GB"/>
              </w:rPr>
            </w:pPr>
          </w:p>
        </w:tc>
        <w:tc>
          <w:tcPr>
            <w:tcW w:w="1440" w:type="dxa"/>
            <w:vAlign w:val="center"/>
          </w:tcPr>
          <w:p w:rsidR="001056D7" w:rsidRPr="00974EE6" w:rsidRDefault="001056D7" w:rsidP="001125DD">
            <w:pPr>
              <w:jc w:val="center"/>
              <w:rPr>
                <w:rFonts w:ascii="Arial Narrow" w:hAnsi="Arial Narrow" w:cs="Arial"/>
                <w:lang w:val="en-GB"/>
              </w:rPr>
            </w:pPr>
          </w:p>
        </w:tc>
        <w:tc>
          <w:tcPr>
            <w:tcW w:w="1080" w:type="dxa"/>
            <w:vAlign w:val="center"/>
          </w:tcPr>
          <w:p w:rsidR="001056D7" w:rsidRPr="00974EE6" w:rsidRDefault="001056D7" w:rsidP="001125DD">
            <w:pPr>
              <w:jc w:val="center"/>
              <w:rPr>
                <w:rFonts w:ascii="Arial Narrow" w:hAnsi="Arial Narrow" w:cs="Arial"/>
                <w:lang w:val="en-GB"/>
              </w:rPr>
            </w:pPr>
          </w:p>
        </w:tc>
        <w:tc>
          <w:tcPr>
            <w:tcW w:w="1170" w:type="dxa"/>
            <w:vAlign w:val="center"/>
          </w:tcPr>
          <w:p w:rsidR="001056D7" w:rsidRPr="00974EE6" w:rsidRDefault="001056D7" w:rsidP="001125DD">
            <w:pPr>
              <w:jc w:val="center"/>
              <w:rPr>
                <w:rFonts w:ascii="Arial Narrow" w:hAnsi="Arial Narrow" w:cs="Arial"/>
                <w:lang w:val="en-GB"/>
              </w:rPr>
            </w:pPr>
          </w:p>
        </w:tc>
        <w:tc>
          <w:tcPr>
            <w:tcW w:w="1260" w:type="dxa"/>
            <w:vAlign w:val="center"/>
          </w:tcPr>
          <w:p w:rsidR="001056D7" w:rsidRPr="00974EE6" w:rsidRDefault="001056D7" w:rsidP="001125DD">
            <w:pPr>
              <w:jc w:val="center"/>
              <w:rPr>
                <w:rFonts w:ascii="Arial Narrow" w:hAnsi="Arial Narrow" w:cs="Arial"/>
                <w:lang w:val="en-GB"/>
              </w:rPr>
            </w:pPr>
          </w:p>
        </w:tc>
        <w:tc>
          <w:tcPr>
            <w:tcW w:w="990" w:type="dxa"/>
            <w:vAlign w:val="center"/>
          </w:tcPr>
          <w:p w:rsidR="001056D7" w:rsidRPr="00974EE6" w:rsidRDefault="001056D7" w:rsidP="001125DD">
            <w:pPr>
              <w:jc w:val="center"/>
              <w:rPr>
                <w:rFonts w:ascii="Arial Narrow" w:hAnsi="Arial Narrow" w:cs="Arial"/>
                <w:lang w:val="en-GB"/>
              </w:rPr>
            </w:pPr>
          </w:p>
        </w:tc>
      </w:tr>
    </w:tbl>
    <w:p w:rsidR="001056D7" w:rsidRPr="00B0065C" w:rsidRDefault="001056D7" w:rsidP="001056D7">
      <w:pPr>
        <w:rPr>
          <w:rFonts w:ascii="Arial" w:hAnsi="Arial" w:cs="Arial"/>
          <w:sz w:val="24"/>
          <w:szCs w:val="24"/>
          <w:lang w:val="en-GB"/>
        </w:rPr>
      </w:pPr>
    </w:p>
    <w:p w:rsidR="001056D7" w:rsidRPr="00B0065C" w:rsidRDefault="001056D7" w:rsidP="001056D7">
      <w:pPr>
        <w:jc w:val="right"/>
        <w:rPr>
          <w:rFonts w:ascii="Arial" w:hAnsi="Arial" w:cs="Arial"/>
          <w:sz w:val="24"/>
          <w:szCs w:val="24"/>
          <w:lang w:val="en-GB"/>
        </w:rPr>
      </w:pPr>
      <w:r w:rsidRPr="00B0065C">
        <w:rPr>
          <w:rFonts w:ascii="Arial" w:hAnsi="Arial" w:cs="Arial"/>
          <w:sz w:val="24"/>
          <w:szCs w:val="24"/>
          <w:lang w:val="en-GB"/>
        </w:rPr>
        <w:t>(All figures in Rupees only)</w:t>
      </w:r>
    </w:p>
    <w:p w:rsidR="001056D7" w:rsidRPr="00B0065C" w:rsidRDefault="001056D7" w:rsidP="001056D7">
      <w:pPr>
        <w:rPr>
          <w:rFonts w:ascii="Arial" w:hAnsi="Arial" w:cs="Arial"/>
          <w:sz w:val="24"/>
          <w:szCs w:val="24"/>
          <w:lang w:val="en-GB"/>
        </w:rPr>
      </w:pPr>
      <w:r w:rsidRPr="00B0065C">
        <w:rPr>
          <w:rFonts w:ascii="Arial" w:hAnsi="Arial" w:cs="Arial"/>
          <w:sz w:val="24"/>
          <w:szCs w:val="24"/>
          <w:lang w:val="en-GB"/>
        </w:rPr>
        <w:t>NOTE:</w:t>
      </w:r>
    </w:p>
    <w:p w:rsidR="001056D7" w:rsidRPr="00B0065C" w:rsidRDefault="001056D7" w:rsidP="001056D7">
      <w:pPr>
        <w:pStyle w:val="ListParagraph"/>
        <w:numPr>
          <w:ilvl w:val="0"/>
          <w:numId w:val="8"/>
        </w:numPr>
        <w:tabs>
          <w:tab w:val="clear" w:pos="-360"/>
        </w:tabs>
        <w:rPr>
          <w:rFonts w:ascii="Arial" w:hAnsi="Arial" w:cs="Arial"/>
          <w:sz w:val="24"/>
          <w:szCs w:val="24"/>
        </w:rPr>
      </w:pPr>
      <w:r w:rsidRPr="00B0065C">
        <w:rPr>
          <w:rFonts w:ascii="Arial" w:hAnsi="Arial" w:cs="Arial"/>
          <w:sz w:val="24"/>
          <w:szCs w:val="24"/>
        </w:rPr>
        <w:t xml:space="preserve">Rates shall be quoted as per the rates prescribed by the central govt. rates </w:t>
      </w:r>
    </w:p>
    <w:p w:rsidR="001056D7" w:rsidRPr="00B0065C" w:rsidRDefault="001056D7" w:rsidP="001056D7">
      <w:pPr>
        <w:pStyle w:val="ListParagraph"/>
        <w:numPr>
          <w:ilvl w:val="0"/>
          <w:numId w:val="8"/>
        </w:numPr>
        <w:tabs>
          <w:tab w:val="clear" w:pos="-360"/>
        </w:tabs>
        <w:rPr>
          <w:rFonts w:ascii="Arial" w:hAnsi="Arial" w:cs="Arial"/>
          <w:sz w:val="24"/>
          <w:szCs w:val="24"/>
        </w:rPr>
      </w:pPr>
      <w:r w:rsidRPr="00B0065C">
        <w:rPr>
          <w:rFonts w:ascii="Arial" w:hAnsi="Arial" w:cs="Arial"/>
          <w:sz w:val="24"/>
          <w:szCs w:val="24"/>
        </w:rPr>
        <w:t>In case of discrepancy between unit price and total price, the unit price shall prevail</w:t>
      </w:r>
    </w:p>
    <w:p w:rsidR="001056D7" w:rsidRPr="00B0065C" w:rsidRDefault="001056D7" w:rsidP="001056D7">
      <w:pPr>
        <w:numPr>
          <w:ilvl w:val="0"/>
          <w:numId w:val="8"/>
        </w:numPr>
        <w:rPr>
          <w:rFonts w:ascii="Arial" w:hAnsi="Arial" w:cs="Arial"/>
          <w:sz w:val="24"/>
          <w:szCs w:val="24"/>
        </w:rPr>
      </w:pPr>
      <w:r w:rsidRPr="00B0065C">
        <w:rPr>
          <w:rFonts w:ascii="Arial" w:hAnsi="Arial" w:cs="Arial"/>
          <w:sz w:val="24"/>
          <w:szCs w:val="24"/>
        </w:rPr>
        <w:t>If a Firm quotes 'Nil Charges/Consideration', the bid shall be treated as unresponsive and will not be considered.</w:t>
      </w:r>
    </w:p>
    <w:p w:rsidR="001056D7" w:rsidRPr="00B0065C" w:rsidRDefault="001056D7" w:rsidP="001056D7">
      <w:pPr>
        <w:numPr>
          <w:ilvl w:val="0"/>
          <w:numId w:val="8"/>
        </w:numPr>
        <w:rPr>
          <w:rFonts w:ascii="Arial" w:hAnsi="Arial" w:cs="Arial"/>
          <w:sz w:val="24"/>
          <w:szCs w:val="24"/>
        </w:rPr>
      </w:pPr>
      <w:r w:rsidRPr="00B0065C">
        <w:rPr>
          <w:rFonts w:ascii="Arial" w:hAnsi="Arial" w:cs="Arial"/>
          <w:sz w:val="24"/>
          <w:szCs w:val="24"/>
        </w:rPr>
        <w:t>EPF will be paid as per the eligibility of the employee deployed with reference to EPF Act</w:t>
      </w:r>
    </w:p>
    <w:p w:rsidR="001056D7" w:rsidRPr="00B0065C" w:rsidRDefault="001056D7" w:rsidP="001056D7">
      <w:pPr>
        <w:rPr>
          <w:rFonts w:ascii="Arial" w:hAnsi="Arial" w:cs="Arial"/>
          <w:sz w:val="24"/>
          <w:szCs w:val="24"/>
        </w:rPr>
      </w:pPr>
    </w:p>
    <w:p w:rsidR="001056D7" w:rsidRPr="00B0065C" w:rsidRDefault="001056D7" w:rsidP="001056D7">
      <w:pPr>
        <w:rPr>
          <w:rFonts w:ascii="Arial" w:hAnsi="Arial" w:cs="Arial"/>
          <w:sz w:val="24"/>
          <w:szCs w:val="24"/>
        </w:rPr>
      </w:pPr>
      <w:r w:rsidRPr="00B0065C">
        <w:rPr>
          <w:rFonts w:ascii="Arial" w:hAnsi="Arial" w:cs="Arial"/>
          <w:sz w:val="24"/>
          <w:szCs w:val="24"/>
        </w:rPr>
        <w:t>We agree to provide the above service of manpower and to abide by the terms &amp; conditions contained in the Bid document and also agree to enter into the agreement in the format enclosed.</w:t>
      </w:r>
    </w:p>
    <w:p w:rsidR="001056D7" w:rsidRPr="00B0065C" w:rsidRDefault="001056D7" w:rsidP="001056D7">
      <w:pPr>
        <w:rPr>
          <w:rFonts w:ascii="Arial" w:hAnsi="Arial" w:cs="Arial"/>
          <w:sz w:val="24"/>
          <w:szCs w:val="24"/>
        </w:rPr>
      </w:pPr>
    </w:p>
    <w:p w:rsidR="001056D7" w:rsidRPr="00B0065C" w:rsidRDefault="001056D7" w:rsidP="001056D7">
      <w:pPr>
        <w:tabs>
          <w:tab w:val="left" w:leader="underscore" w:pos="7643"/>
          <w:tab w:val="right" w:leader="underscore" w:pos="22238"/>
        </w:tabs>
        <w:spacing w:line="285" w:lineRule="auto"/>
        <w:rPr>
          <w:rFonts w:ascii="Arial" w:hAnsi="Arial" w:cs="Arial"/>
          <w:color w:val="13181C"/>
          <w:sz w:val="24"/>
          <w:szCs w:val="24"/>
        </w:rPr>
      </w:pPr>
    </w:p>
    <w:p w:rsidR="001056D7" w:rsidRPr="00B0065C" w:rsidRDefault="001056D7" w:rsidP="001056D7">
      <w:pPr>
        <w:rPr>
          <w:rFonts w:ascii="Arial" w:hAnsi="Arial" w:cs="Arial"/>
          <w:sz w:val="24"/>
          <w:szCs w:val="24"/>
        </w:rPr>
      </w:pPr>
      <w:r w:rsidRPr="00B0065C">
        <w:rPr>
          <w:rFonts w:ascii="Arial" w:hAnsi="Arial" w:cs="Arial"/>
          <w:sz w:val="24"/>
          <w:szCs w:val="24"/>
        </w:rPr>
        <w:t xml:space="preserve">Bid Security of Ri_________________(Rupees_______________________________________________only) is furnished </w:t>
      </w:r>
    </w:p>
    <w:p w:rsidR="001056D7" w:rsidRPr="00B0065C" w:rsidRDefault="001056D7" w:rsidP="001056D7">
      <w:pPr>
        <w:rPr>
          <w:rFonts w:ascii="Arial" w:hAnsi="Arial" w:cs="Arial"/>
          <w:sz w:val="24"/>
          <w:szCs w:val="24"/>
        </w:rPr>
      </w:pPr>
    </w:p>
    <w:p w:rsidR="001056D7" w:rsidRPr="00B0065C" w:rsidRDefault="001056D7" w:rsidP="001056D7">
      <w:pPr>
        <w:rPr>
          <w:rFonts w:ascii="Arial" w:hAnsi="Arial" w:cs="Arial"/>
          <w:sz w:val="24"/>
          <w:szCs w:val="24"/>
        </w:rPr>
      </w:pPr>
      <w:r w:rsidRPr="00B0065C">
        <w:rPr>
          <w:rFonts w:ascii="Arial" w:hAnsi="Arial" w:cs="Arial"/>
          <w:sz w:val="24"/>
          <w:szCs w:val="24"/>
        </w:rPr>
        <w:t>herewith vide Bank Draft No.________________________dated________________________drawn</w:t>
      </w:r>
    </w:p>
    <w:p w:rsidR="001056D7" w:rsidRPr="00B0065C" w:rsidRDefault="001056D7" w:rsidP="001056D7">
      <w:pPr>
        <w:rPr>
          <w:rFonts w:ascii="Arial" w:hAnsi="Arial" w:cs="Arial"/>
          <w:sz w:val="24"/>
          <w:szCs w:val="24"/>
        </w:rPr>
      </w:pPr>
    </w:p>
    <w:p w:rsidR="001056D7" w:rsidRPr="00B0065C" w:rsidRDefault="001056D7" w:rsidP="001056D7">
      <w:pPr>
        <w:rPr>
          <w:rFonts w:ascii="Arial" w:hAnsi="Arial" w:cs="Arial"/>
          <w:sz w:val="24"/>
          <w:szCs w:val="24"/>
        </w:rPr>
      </w:pPr>
      <w:r w:rsidRPr="00B0065C">
        <w:rPr>
          <w:rFonts w:ascii="Arial" w:hAnsi="Arial" w:cs="Arial"/>
          <w:sz w:val="24"/>
          <w:szCs w:val="24"/>
        </w:rPr>
        <w:t>on__________________________</w:t>
      </w:r>
    </w:p>
    <w:p w:rsidR="001056D7" w:rsidRPr="00B0065C" w:rsidRDefault="001056D7" w:rsidP="001056D7">
      <w:pPr>
        <w:rPr>
          <w:rFonts w:ascii="Arial" w:hAnsi="Arial" w:cs="Arial"/>
          <w:sz w:val="24"/>
          <w:szCs w:val="24"/>
        </w:rPr>
      </w:pPr>
      <w:r w:rsidRPr="00B0065C">
        <w:rPr>
          <w:rFonts w:ascii="Arial" w:hAnsi="Arial" w:cs="Arial"/>
          <w:sz w:val="24"/>
          <w:szCs w:val="24"/>
        </w:rPr>
        <w:tab/>
      </w:r>
    </w:p>
    <w:p w:rsidR="001056D7" w:rsidRPr="00B0065C" w:rsidRDefault="001056D7" w:rsidP="001056D7">
      <w:pPr>
        <w:jc w:val="right"/>
        <w:rPr>
          <w:rFonts w:ascii="Arial" w:hAnsi="Arial" w:cs="Arial"/>
          <w:sz w:val="24"/>
          <w:szCs w:val="24"/>
        </w:rPr>
      </w:pPr>
      <w:r w:rsidRPr="00B0065C">
        <w:rPr>
          <w:rFonts w:ascii="Arial" w:hAnsi="Arial" w:cs="Arial"/>
          <w:sz w:val="24"/>
          <w:szCs w:val="24"/>
        </w:rPr>
        <w:t xml:space="preserve">                             Bidder</w:t>
      </w:r>
    </w:p>
    <w:p w:rsidR="001056D7" w:rsidRPr="00B0065C" w:rsidRDefault="001056D7" w:rsidP="001056D7">
      <w:pPr>
        <w:jc w:val="right"/>
        <w:rPr>
          <w:rFonts w:ascii="Arial" w:hAnsi="Arial" w:cs="Arial"/>
          <w:sz w:val="24"/>
          <w:szCs w:val="24"/>
        </w:rPr>
      </w:pPr>
      <w:r w:rsidRPr="00B0065C">
        <w:rPr>
          <w:rFonts w:ascii="Arial" w:hAnsi="Arial" w:cs="Arial"/>
          <w:sz w:val="24"/>
          <w:szCs w:val="24"/>
        </w:rPr>
        <w:t xml:space="preserve">                                                      Signature</w:t>
      </w:r>
      <w:r w:rsidRPr="00B0065C">
        <w:rPr>
          <w:rFonts w:ascii="Arial" w:hAnsi="Arial" w:cs="Arial"/>
          <w:sz w:val="24"/>
          <w:szCs w:val="24"/>
        </w:rPr>
        <w:tab/>
        <w:t>__________________________</w:t>
      </w:r>
    </w:p>
    <w:p w:rsidR="001056D7" w:rsidRPr="00B0065C" w:rsidRDefault="001056D7" w:rsidP="001056D7">
      <w:pPr>
        <w:jc w:val="right"/>
        <w:rPr>
          <w:rFonts w:ascii="Arial" w:hAnsi="Arial" w:cs="Arial"/>
          <w:sz w:val="24"/>
          <w:szCs w:val="24"/>
        </w:rPr>
      </w:pPr>
    </w:p>
    <w:p w:rsidR="001056D7" w:rsidRPr="00B0065C" w:rsidRDefault="001056D7" w:rsidP="001056D7">
      <w:pPr>
        <w:jc w:val="right"/>
        <w:rPr>
          <w:rFonts w:ascii="Arial" w:hAnsi="Arial" w:cs="Arial"/>
          <w:sz w:val="24"/>
          <w:szCs w:val="24"/>
        </w:rPr>
      </w:pPr>
      <w:r w:rsidRPr="00B0065C">
        <w:rPr>
          <w:rFonts w:ascii="Arial" w:hAnsi="Arial" w:cs="Arial"/>
          <w:sz w:val="24"/>
          <w:szCs w:val="24"/>
        </w:rPr>
        <w:t xml:space="preserve">                             Name:</w:t>
      </w:r>
      <w:r w:rsidRPr="00B0065C">
        <w:rPr>
          <w:rFonts w:ascii="Arial" w:hAnsi="Arial" w:cs="Arial"/>
          <w:sz w:val="24"/>
          <w:szCs w:val="24"/>
        </w:rPr>
        <w:tab/>
        <w:t>____________________________</w:t>
      </w:r>
    </w:p>
    <w:p w:rsidR="00FB5D31" w:rsidRPr="00B0065C" w:rsidRDefault="00554775" w:rsidP="007942FE">
      <w:pPr>
        <w:spacing w:before="72" w:line="201" w:lineRule="auto"/>
        <w:ind w:left="17208"/>
        <w:rPr>
          <w:rFonts w:ascii="Arial" w:hAnsi="Arial" w:cs="Arial"/>
          <w:color w:val="19181C"/>
          <w:spacing w:val="19"/>
          <w:sz w:val="24"/>
          <w:szCs w:val="24"/>
        </w:rPr>
      </w:pPr>
      <w:r w:rsidRPr="00554775">
        <w:rPr>
          <w:rFonts w:ascii="Arial" w:hAnsi="Arial" w:cs="Arial"/>
          <w:noProof/>
          <w:sz w:val="24"/>
          <w:szCs w:val="24"/>
          <w:lang w:val="en-IN" w:eastAsia="en-IN" w:bidi="hi-IN"/>
        </w:rPr>
        <w:pict>
          <v:line id="Straight Connector 12" o:spid="_x0000_s1026" style="position:absolute;left:0;text-align:left;z-index:251698688;visibility:visible" from="953.65pt,16.7pt" to="1125.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" strokecolor="#514b54" strokeweight="1.15pt"/>
        </w:pict>
      </w:r>
    </w:p>
    <w:sectPr w:rsidR="00FB5D31" w:rsidRPr="00B0065C" w:rsidSect="00F0757A">
      <w:type w:val="continuous"/>
      <w:pgSz w:w="11907" w:h="16839" w:code="9"/>
      <w:pgMar w:top="270" w:right="720" w:bottom="630" w:left="720" w:header="0" w:footer="0" w:gutter="0"/>
      <w:paperSrc w:first="7" w:other="7"/>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05D" w:rsidRDefault="00E2605D" w:rsidP="00932F9B">
      <w:r>
        <w:separator/>
      </w:r>
    </w:p>
  </w:endnote>
  <w:endnote w:type="continuationSeparator" w:id="1">
    <w:p w:rsidR="00E2605D" w:rsidRDefault="00E2605D" w:rsidP="00932F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swiss"/>
    <w:panose1 w:val="02020603050405020304"/>
  </w:font>
  <w:font w:name="Tahoma">
    <w:charset w:val="00"/>
    <w:pitch w:val="variable"/>
    <w:family w:val="swiss"/>
    <w:panose1 w:val="02020603050405020304"/>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05D" w:rsidRDefault="00E2605D" w:rsidP="00932F9B">
      <w:r>
        <w:separator/>
      </w:r>
    </w:p>
  </w:footnote>
  <w:footnote w:type="continuationSeparator" w:id="1">
    <w:p w:rsidR="00E2605D" w:rsidRDefault="00E2605D" w:rsidP="00932F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29E0F094"/>
    <w:lvl w:ilvl="0" w:tplc="44BC3E10">
      <w:start w:val="4"/>
      <w:numFmt w:val="decimal"/>
      <w:lvlText w:val="%1."/>
      <w:lvlJc w:val="left"/>
    </w:lvl>
    <w:lvl w:ilvl="1" w:tplc="3DAEB448">
      <w:start w:val="1"/>
      <w:numFmt w:val="lowerLetter"/>
      <w:lvlText w:val="%2"/>
      <w:lvlJc w:val="left"/>
    </w:lvl>
    <w:lvl w:ilvl="2" w:tplc="C93EFB80">
      <w:start w:val="1"/>
      <w:numFmt w:val="lowerLetter"/>
      <w:lvlText w:val="%3"/>
      <w:lvlJc w:val="left"/>
    </w:lvl>
    <w:lvl w:ilvl="3" w:tplc="231C5DF6">
      <w:start w:val="1"/>
      <w:numFmt w:val="lowerLetter"/>
      <w:lvlText w:val="%4"/>
      <w:lvlJc w:val="left"/>
    </w:lvl>
    <w:lvl w:ilvl="4" w:tplc="DFC8A240">
      <w:start w:val="1"/>
      <w:numFmt w:val="lowerLetter"/>
      <w:lvlText w:val="(%5)"/>
      <w:lvlJc w:val="left"/>
      <w:rPr>
        <w:b/>
      </w:rPr>
    </w:lvl>
    <w:lvl w:ilvl="5" w:tplc="85AA6956">
      <w:start w:val="1"/>
      <w:numFmt w:val="bullet"/>
      <w:lvlText w:val=""/>
      <w:lvlJc w:val="left"/>
    </w:lvl>
    <w:lvl w:ilvl="6" w:tplc="8E84C014">
      <w:start w:val="1"/>
      <w:numFmt w:val="bullet"/>
      <w:lvlText w:val=""/>
      <w:lvlJc w:val="left"/>
    </w:lvl>
    <w:lvl w:ilvl="7" w:tplc="6ED8E286">
      <w:start w:val="1"/>
      <w:numFmt w:val="bullet"/>
      <w:lvlText w:val=""/>
      <w:lvlJc w:val="left"/>
    </w:lvl>
    <w:lvl w:ilvl="8" w:tplc="B21C8E64">
      <w:start w:val="1"/>
      <w:numFmt w:val="bullet"/>
      <w:lvlText w:val=""/>
      <w:lvlJc w:val="left"/>
    </w:lvl>
  </w:abstractNum>
  <w:abstractNum w:abstractNumId="1">
    <w:nsid w:val="00000005"/>
    <w:multiLevelType w:val="hybridMultilevel"/>
    <w:tmpl w:val="5577F8E0"/>
    <w:lvl w:ilvl="0" w:tplc="AE1AA680">
      <w:start w:val="1"/>
      <w:numFmt w:val="lowerRoman"/>
      <w:lvlText w:val="(%1)"/>
      <w:lvlJc w:val="left"/>
    </w:lvl>
    <w:lvl w:ilvl="1" w:tplc="2E084E0C">
      <w:start w:val="1"/>
      <w:numFmt w:val="bullet"/>
      <w:lvlText w:val=""/>
      <w:lvlJc w:val="left"/>
    </w:lvl>
    <w:lvl w:ilvl="2" w:tplc="796C8C78">
      <w:start w:val="1"/>
      <w:numFmt w:val="bullet"/>
      <w:lvlText w:val=""/>
      <w:lvlJc w:val="left"/>
    </w:lvl>
    <w:lvl w:ilvl="3" w:tplc="64D4841C">
      <w:start w:val="1"/>
      <w:numFmt w:val="bullet"/>
      <w:lvlText w:val=""/>
      <w:lvlJc w:val="left"/>
    </w:lvl>
    <w:lvl w:ilvl="4" w:tplc="97565C84">
      <w:start w:val="1"/>
      <w:numFmt w:val="bullet"/>
      <w:lvlText w:val=""/>
      <w:lvlJc w:val="left"/>
    </w:lvl>
    <w:lvl w:ilvl="5" w:tplc="ACC8F2E2">
      <w:start w:val="1"/>
      <w:numFmt w:val="bullet"/>
      <w:lvlText w:val=""/>
      <w:lvlJc w:val="left"/>
    </w:lvl>
    <w:lvl w:ilvl="6" w:tplc="559A8B8C">
      <w:start w:val="1"/>
      <w:numFmt w:val="bullet"/>
      <w:lvlText w:val=""/>
      <w:lvlJc w:val="left"/>
    </w:lvl>
    <w:lvl w:ilvl="7" w:tplc="1818AF2E">
      <w:start w:val="1"/>
      <w:numFmt w:val="bullet"/>
      <w:lvlText w:val=""/>
      <w:lvlJc w:val="left"/>
    </w:lvl>
    <w:lvl w:ilvl="8" w:tplc="10A604EA">
      <w:start w:val="1"/>
      <w:numFmt w:val="bullet"/>
      <w:lvlText w:val=""/>
      <w:lvlJc w:val="left"/>
    </w:lvl>
  </w:abstractNum>
  <w:abstractNum w:abstractNumId="2">
    <w:nsid w:val="00000006"/>
    <w:multiLevelType w:val="hybridMultilevel"/>
    <w:tmpl w:val="440BADFC"/>
    <w:lvl w:ilvl="0" w:tplc="FBE40BAA">
      <w:start w:val="4"/>
      <w:numFmt w:val="lowerLetter"/>
      <w:lvlText w:val="(%1)"/>
      <w:lvlJc w:val="left"/>
    </w:lvl>
    <w:lvl w:ilvl="1" w:tplc="DDE898F8">
      <w:start w:val="1"/>
      <w:numFmt w:val="bullet"/>
      <w:lvlText w:val=""/>
      <w:lvlJc w:val="left"/>
    </w:lvl>
    <w:lvl w:ilvl="2" w:tplc="D13EEE2E">
      <w:start w:val="1"/>
      <w:numFmt w:val="bullet"/>
      <w:lvlText w:val=""/>
      <w:lvlJc w:val="left"/>
    </w:lvl>
    <w:lvl w:ilvl="3" w:tplc="F0F0D5EA">
      <w:start w:val="1"/>
      <w:numFmt w:val="bullet"/>
      <w:lvlText w:val=""/>
      <w:lvlJc w:val="left"/>
    </w:lvl>
    <w:lvl w:ilvl="4" w:tplc="2E9C5DA2">
      <w:start w:val="1"/>
      <w:numFmt w:val="bullet"/>
      <w:lvlText w:val=""/>
      <w:lvlJc w:val="left"/>
    </w:lvl>
    <w:lvl w:ilvl="5" w:tplc="928C9664">
      <w:start w:val="1"/>
      <w:numFmt w:val="bullet"/>
      <w:lvlText w:val=""/>
      <w:lvlJc w:val="left"/>
    </w:lvl>
    <w:lvl w:ilvl="6" w:tplc="2544F75C">
      <w:start w:val="1"/>
      <w:numFmt w:val="bullet"/>
      <w:lvlText w:val=""/>
      <w:lvlJc w:val="left"/>
    </w:lvl>
    <w:lvl w:ilvl="7" w:tplc="08A01CE4">
      <w:start w:val="1"/>
      <w:numFmt w:val="bullet"/>
      <w:lvlText w:val=""/>
      <w:lvlJc w:val="left"/>
    </w:lvl>
    <w:lvl w:ilvl="8" w:tplc="CEBA3596">
      <w:start w:val="1"/>
      <w:numFmt w:val="bullet"/>
      <w:lvlText w:val=""/>
      <w:lvlJc w:val="left"/>
    </w:lvl>
  </w:abstractNum>
  <w:abstractNum w:abstractNumId="3">
    <w:nsid w:val="00000007"/>
    <w:multiLevelType w:val="hybridMultilevel"/>
    <w:tmpl w:val="05072366"/>
    <w:lvl w:ilvl="0" w:tplc="E940E410">
      <w:start w:val="8"/>
      <w:numFmt w:val="lowerLetter"/>
      <w:lvlText w:val="(%1)"/>
      <w:lvlJc w:val="left"/>
    </w:lvl>
    <w:lvl w:ilvl="1" w:tplc="CDCA4BE6">
      <w:start w:val="1"/>
      <w:numFmt w:val="bullet"/>
      <w:lvlText w:val=""/>
      <w:lvlJc w:val="left"/>
    </w:lvl>
    <w:lvl w:ilvl="2" w:tplc="400A483E">
      <w:start w:val="1"/>
      <w:numFmt w:val="bullet"/>
      <w:lvlText w:val=""/>
      <w:lvlJc w:val="left"/>
    </w:lvl>
    <w:lvl w:ilvl="3" w:tplc="C23AB1BE">
      <w:start w:val="1"/>
      <w:numFmt w:val="bullet"/>
      <w:lvlText w:val=""/>
      <w:lvlJc w:val="left"/>
    </w:lvl>
    <w:lvl w:ilvl="4" w:tplc="76004862">
      <w:start w:val="1"/>
      <w:numFmt w:val="bullet"/>
      <w:lvlText w:val=""/>
      <w:lvlJc w:val="left"/>
    </w:lvl>
    <w:lvl w:ilvl="5" w:tplc="36BA0678">
      <w:start w:val="1"/>
      <w:numFmt w:val="bullet"/>
      <w:lvlText w:val=""/>
      <w:lvlJc w:val="left"/>
    </w:lvl>
    <w:lvl w:ilvl="6" w:tplc="A690855E">
      <w:start w:val="1"/>
      <w:numFmt w:val="bullet"/>
      <w:lvlText w:val=""/>
      <w:lvlJc w:val="left"/>
    </w:lvl>
    <w:lvl w:ilvl="7" w:tplc="D9587DD2">
      <w:start w:val="1"/>
      <w:numFmt w:val="bullet"/>
      <w:lvlText w:val=""/>
      <w:lvlJc w:val="left"/>
    </w:lvl>
    <w:lvl w:ilvl="8" w:tplc="77B00442">
      <w:start w:val="1"/>
      <w:numFmt w:val="bullet"/>
      <w:lvlText w:val=""/>
      <w:lvlJc w:val="left"/>
    </w:lvl>
  </w:abstractNum>
  <w:abstractNum w:abstractNumId="4">
    <w:nsid w:val="0000000D"/>
    <w:multiLevelType w:val="hybridMultilevel"/>
    <w:tmpl w:val="5E884ADC"/>
    <w:lvl w:ilvl="0" w:tplc="42924F74">
      <w:start w:val="1"/>
      <w:numFmt w:val="decimal"/>
      <w:lvlText w:val="%1"/>
      <w:lvlJc w:val="left"/>
    </w:lvl>
    <w:lvl w:ilvl="1" w:tplc="7D3ABF62">
      <w:start w:val="3"/>
      <w:numFmt w:val="lowerRoman"/>
      <w:lvlText w:val="(%2)"/>
      <w:lvlJc w:val="left"/>
    </w:lvl>
    <w:lvl w:ilvl="2" w:tplc="ADD08AD4">
      <w:start w:val="1"/>
      <w:numFmt w:val="bullet"/>
      <w:lvlText w:val=""/>
      <w:lvlJc w:val="left"/>
    </w:lvl>
    <w:lvl w:ilvl="3" w:tplc="5E902652">
      <w:start w:val="1"/>
      <w:numFmt w:val="bullet"/>
      <w:lvlText w:val=""/>
      <w:lvlJc w:val="left"/>
    </w:lvl>
    <w:lvl w:ilvl="4" w:tplc="69B02420">
      <w:start w:val="1"/>
      <w:numFmt w:val="bullet"/>
      <w:lvlText w:val=""/>
      <w:lvlJc w:val="left"/>
    </w:lvl>
    <w:lvl w:ilvl="5" w:tplc="3E94299A">
      <w:start w:val="1"/>
      <w:numFmt w:val="bullet"/>
      <w:lvlText w:val=""/>
      <w:lvlJc w:val="left"/>
    </w:lvl>
    <w:lvl w:ilvl="6" w:tplc="817AC21E">
      <w:start w:val="1"/>
      <w:numFmt w:val="bullet"/>
      <w:lvlText w:val=""/>
      <w:lvlJc w:val="left"/>
    </w:lvl>
    <w:lvl w:ilvl="7" w:tplc="8B2233A0">
      <w:start w:val="1"/>
      <w:numFmt w:val="bullet"/>
      <w:lvlText w:val=""/>
      <w:lvlJc w:val="left"/>
    </w:lvl>
    <w:lvl w:ilvl="8" w:tplc="CC72CCAE">
      <w:start w:val="1"/>
      <w:numFmt w:val="bullet"/>
      <w:lvlText w:val=""/>
      <w:lvlJc w:val="left"/>
    </w:lvl>
  </w:abstractNum>
  <w:abstractNum w:abstractNumId="5">
    <w:nsid w:val="0ED47EC5"/>
    <w:multiLevelType w:val="multilevel"/>
    <w:tmpl w:val="3222916C"/>
    <w:lvl w:ilvl="0">
      <w:start w:val="1"/>
      <w:numFmt w:val="lowerLetter"/>
      <w:lvlText w:val="%1."/>
      <w:lvlJc w:val="left"/>
      <w:pPr>
        <w:tabs>
          <w:tab w:val="decimal" w:pos="216"/>
        </w:tabs>
        <w:ind w:left="0"/>
      </w:pPr>
      <w:rPr>
        <w:rFonts w:ascii="Times New Roman" w:hAnsi="Times New Roman"/>
        <w:strike w:val="0"/>
        <w:color w:val="19181C"/>
        <w:spacing w:val="45"/>
        <w:w w:val="100"/>
        <w:sz w:val="3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246978"/>
    <w:multiLevelType w:val="multilevel"/>
    <w:tmpl w:val="E514E474"/>
    <w:lvl w:ilvl="0">
      <w:start w:val="1"/>
      <w:numFmt w:val="lowerRoman"/>
      <w:lvlText w:val="(%1)"/>
      <w:lvlJc w:val="left"/>
      <w:pPr>
        <w:tabs>
          <w:tab w:val="decimal" w:pos="432"/>
        </w:tabs>
        <w:ind w:left="720"/>
      </w:pPr>
      <w:rPr>
        <w:rFonts w:ascii="Times New Roman" w:hAnsi="Times New Roman"/>
        <w:strike w:val="0"/>
        <w:color w:val="19181C"/>
        <w:spacing w:val="17"/>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2A7760"/>
    <w:multiLevelType w:val="hybridMultilevel"/>
    <w:tmpl w:val="FA38F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803D4B"/>
    <w:multiLevelType w:val="multilevel"/>
    <w:tmpl w:val="D00E4410"/>
    <w:lvl w:ilvl="0">
      <w:start w:val="14"/>
      <w:numFmt w:val="none"/>
      <w:lvlText w:val="(o)."/>
      <w:lvlJc w:val="left"/>
      <w:pPr>
        <w:tabs>
          <w:tab w:val="num" w:pos="864"/>
        </w:tabs>
        <w:ind w:left="720" w:firstLine="0"/>
      </w:pPr>
      <w:rPr>
        <w:rFonts w:ascii="Times New Roman" w:hAnsi="Times New Roman" w:hint="default"/>
        <w:strike w:val="0"/>
        <w:color w:val="19181C"/>
        <w:spacing w:val="24"/>
        <w:w w:val="100"/>
        <w:sz w:val="34"/>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nsid w:val="39564D19"/>
    <w:multiLevelType w:val="multilevel"/>
    <w:tmpl w:val="DEB45F0E"/>
    <w:lvl w:ilvl="0">
      <w:start w:val="13"/>
      <w:numFmt w:val="lowerLetter"/>
      <w:lvlText w:val="(%1)."/>
      <w:lvlJc w:val="left"/>
      <w:pPr>
        <w:tabs>
          <w:tab w:val="decimal" w:pos="216"/>
        </w:tabs>
        <w:ind w:left="0"/>
      </w:pPr>
      <w:rPr>
        <w:rFonts w:ascii="Times New Roman" w:hAnsi="Times New Roman"/>
        <w:strike w:val="0"/>
        <w:color w:val="000000"/>
        <w:spacing w:val="11"/>
        <w:w w:val="100"/>
        <w:sz w:val="3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F113F36"/>
    <w:multiLevelType w:val="hybridMultilevel"/>
    <w:tmpl w:val="937442F4"/>
    <w:lvl w:ilvl="0" w:tplc="1456694E">
      <w:start w:val="12"/>
      <w:numFmt w:val="lowerLetter"/>
      <w:lvlText w:val="(%1)"/>
      <w:lvlJc w:val="left"/>
      <w:pPr>
        <w:ind w:left="5130" w:firstLine="0"/>
      </w:pPr>
      <w:rPr>
        <w:rFonts w:hint="default"/>
        <w:b/>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0A71E8"/>
    <w:multiLevelType w:val="hybridMultilevel"/>
    <w:tmpl w:val="4232DB58"/>
    <w:lvl w:ilvl="0" w:tplc="B5DE9254">
      <w:start w:val="16"/>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nsid w:val="5A05415F"/>
    <w:multiLevelType w:val="multilevel"/>
    <w:tmpl w:val="1E5CF6AA"/>
    <w:lvl w:ilvl="0">
      <w:start w:val="6"/>
      <w:numFmt w:val="none"/>
      <w:lvlText w:val="(o)."/>
      <w:lvlJc w:val="left"/>
      <w:pPr>
        <w:tabs>
          <w:tab w:val="num" w:pos="142"/>
        </w:tabs>
        <w:ind w:left="0" w:firstLine="0"/>
      </w:pPr>
      <w:rPr>
        <w:rFonts w:ascii="Times New Roman" w:hAnsi="Times New Roman" w:hint="default"/>
        <w:strike w:val="0"/>
        <w:color w:val="000000"/>
        <w:spacing w:val="26"/>
        <w:w w:val="100"/>
        <w:sz w:val="28"/>
        <w:vertAlign w:val="baseline"/>
        <w:lang w:val="en-US"/>
      </w:rPr>
    </w:lvl>
    <w:lvl w:ilvl="1">
      <w:numFmt w:val="decimal"/>
      <w:lvlText w:val=""/>
      <w:lvlJc w:val="left"/>
      <w:pPr>
        <w:ind w:left="-720" w:firstLine="0"/>
      </w:pPr>
      <w:rPr>
        <w:rFonts w:hint="default"/>
      </w:rPr>
    </w:lvl>
    <w:lvl w:ilvl="2">
      <w:numFmt w:val="decimal"/>
      <w:lvlText w:val=""/>
      <w:lvlJc w:val="left"/>
      <w:pPr>
        <w:ind w:left="-720" w:firstLine="0"/>
      </w:pPr>
      <w:rPr>
        <w:rFonts w:hint="default"/>
      </w:rPr>
    </w:lvl>
    <w:lvl w:ilvl="3">
      <w:numFmt w:val="decimal"/>
      <w:lvlText w:val=""/>
      <w:lvlJc w:val="left"/>
      <w:pPr>
        <w:ind w:left="-720" w:firstLine="0"/>
      </w:pPr>
      <w:rPr>
        <w:rFonts w:hint="default"/>
      </w:rPr>
    </w:lvl>
    <w:lvl w:ilvl="4">
      <w:numFmt w:val="decimal"/>
      <w:lvlText w:val=""/>
      <w:lvlJc w:val="left"/>
      <w:pPr>
        <w:ind w:left="-720" w:firstLine="0"/>
      </w:pPr>
      <w:rPr>
        <w:rFonts w:hint="default"/>
      </w:rPr>
    </w:lvl>
    <w:lvl w:ilvl="5">
      <w:numFmt w:val="decimal"/>
      <w:lvlText w:val=""/>
      <w:lvlJc w:val="left"/>
      <w:pPr>
        <w:ind w:left="-720" w:firstLine="0"/>
      </w:pPr>
      <w:rPr>
        <w:rFonts w:hint="default"/>
      </w:rPr>
    </w:lvl>
    <w:lvl w:ilvl="6">
      <w:numFmt w:val="decimal"/>
      <w:lvlText w:val=""/>
      <w:lvlJc w:val="left"/>
      <w:pPr>
        <w:ind w:left="-720" w:firstLine="0"/>
      </w:pPr>
      <w:rPr>
        <w:rFonts w:hint="default"/>
      </w:rPr>
    </w:lvl>
    <w:lvl w:ilvl="7">
      <w:numFmt w:val="decimal"/>
      <w:lvlText w:val=""/>
      <w:lvlJc w:val="left"/>
      <w:pPr>
        <w:ind w:left="-720" w:firstLine="0"/>
      </w:pPr>
      <w:rPr>
        <w:rFonts w:hint="default"/>
      </w:rPr>
    </w:lvl>
    <w:lvl w:ilvl="8">
      <w:numFmt w:val="decimal"/>
      <w:lvlText w:val=""/>
      <w:lvlJc w:val="left"/>
      <w:pPr>
        <w:ind w:left="-720" w:firstLine="0"/>
      </w:pPr>
      <w:rPr>
        <w:rFonts w:hint="default"/>
      </w:rPr>
    </w:lvl>
  </w:abstractNum>
  <w:abstractNum w:abstractNumId="13">
    <w:nsid w:val="625A757B"/>
    <w:multiLevelType w:val="multilevel"/>
    <w:tmpl w:val="CB4E261E"/>
    <w:lvl w:ilvl="0">
      <w:start w:val="1"/>
      <w:numFmt w:val="decimal"/>
      <w:lvlText w:val="%1."/>
      <w:lvlJc w:val="left"/>
      <w:pPr>
        <w:tabs>
          <w:tab w:val="decimal" w:pos="-360"/>
        </w:tabs>
        <w:ind w:left="0"/>
      </w:pPr>
      <w:rPr>
        <w:strike w:val="0"/>
        <w:color w:val="13181C"/>
        <w:spacing w:val="21"/>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0FD6B32"/>
    <w:multiLevelType w:val="multilevel"/>
    <w:tmpl w:val="7504B33A"/>
    <w:lvl w:ilvl="0">
      <w:start w:val="2"/>
      <w:numFmt w:val="decimal"/>
      <w:lvlText w:val="%1."/>
      <w:lvlJc w:val="left"/>
      <w:pPr>
        <w:tabs>
          <w:tab w:val="decimal" w:pos="360"/>
        </w:tabs>
        <w:ind w:left="720"/>
      </w:pPr>
      <w:rPr>
        <w:rFonts w:ascii="Tahoma" w:hAnsi="Tahoma"/>
        <w:strike w:val="0"/>
        <w:color w:val="13181C"/>
        <w:spacing w:val="21"/>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AA0116A"/>
    <w:multiLevelType w:val="multilevel"/>
    <w:tmpl w:val="CB4E261E"/>
    <w:lvl w:ilvl="0">
      <w:start w:val="1"/>
      <w:numFmt w:val="decimal"/>
      <w:lvlText w:val="%1."/>
      <w:lvlJc w:val="left"/>
      <w:pPr>
        <w:tabs>
          <w:tab w:val="decimal" w:pos="360"/>
        </w:tabs>
        <w:ind w:left="720"/>
      </w:pPr>
      <w:rPr>
        <w:strike w:val="0"/>
        <w:color w:val="13181C"/>
        <w:spacing w:val="21"/>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8"/>
  </w:num>
  <w:num w:numId="3">
    <w:abstractNumId w:val="6"/>
  </w:num>
  <w:num w:numId="4">
    <w:abstractNumId w:val="12"/>
  </w:num>
  <w:num w:numId="5">
    <w:abstractNumId w:val="9"/>
  </w:num>
  <w:num w:numId="6">
    <w:abstractNumId w:val="14"/>
  </w:num>
  <w:num w:numId="7">
    <w:abstractNumId w:val="15"/>
  </w:num>
  <w:num w:numId="8">
    <w:abstractNumId w:val="13"/>
  </w:num>
  <w:num w:numId="9">
    <w:abstractNumId w:val="7"/>
  </w:num>
  <w:num w:numId="10">
    <w:abstractNumId w:val="0"/>
  </w:num>
  <w:num w:numId="11">
    <w:abstractNumId w:val="1"/>
  </w:num>
  <w:num w:numId="12">
    <w:abstractNumId w:val="2"/>
  </w:num>
  <w:num w:numId="13">
    <w:abstractNumId w:val="3"/>
  </w:num>
  <w:num w:numId="14">
    <w:abstractNumId w:val="10"/>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hideSpellingErrors/>
  <w:hideGrammaticalErrors/>
  <w:defaultTabStop w:val="720"/>
  <w:characterSpacingControl w:val="doNotCompress"/>
  <w:footnotePr>
    <w:footnote w:id="0"/>
    <w:footnote w:id="1"/>
  </w:footnotePr>
  <w:endnotePr>
    <w:endnote w:id="0"/>
    <w:endnote w:id="1"/>
  </w:endnotePr>
  <w:compat/>
  <w:rsids>
    <w:rsidRoot w:val="002877D2"/>
    <w:rsid w:val="0000175F"/>
    <w:rsid w:val="00042732"/>
    <w:rsid w:val="00046135"/>
    <w:rsid w:val="00075BD1"/>
    <w:rsid w:val="000A3144"/>
    <w:rsid w:val="000C4CA6"/>
    <w:rsid w:val="001056D7"/>
    <w:rsid w:val="001A5A35"/>
    <w:rsid w:val="001B150E"/>
    <w:rsid w:val="001C055A"/>
    <w:rsid w:val="00202287"/>
    <w:rsid w:val="00205AC8"/>
    <w:rsid w:val="00271ED1"/>
    <w:rsid w:val="002877D2"/>
    <w:rsid w:val="002A223B"/>
    <w:rsid w:val="002B5470"/>
    <w:rsid w:val="00326F31"/>
    <w:rsid w:val="003400AE"/>
    <w:rsid w:val="0034374A"/>
    <w:rsid w:val="00363274"/>
    <w:rsid w:val="00363714"/>
    <w:rsid w:val="003755AD"/>
    <w:rsid w:val="00380A1E"/>
    <w:rsid w:val="003D1F15"/>
    <w:rsid w:val="00400777"/>
    <w:rsid w:val="00404464"/>
    <w:rsid w:val="00413F47"/>
    <w:rsid w:val="00452CF4"/>
    <w:rsid w:val="004F3ACE"/>
    <w:rsid w:val="00505517"/>
    <w:rsid w:val="00510AFA"/>
    <w:rsid w:val="00540836"/>
    <w:rsid w:val="005455F0"/>
    <w:rsid w:val="00554775"/>
    <w:rsid w:val="0055775C"/>
    <w:rsid w:val="005811A2"/>
    <w:rsid w:val="0058711C"/>
    <w:rsid w:val="00594B98"/>
    <w:rsid w:val="00597580"/>
    <w:rsid w:val="005B27DA"/>
    <w:rsid w:val="005B29DC"/>
    <w:rsid w:val="005E2183"/>
    <w:rsid w:val="0063411F"/>
    <w:rsid w:val="00636604"/>
    <w:rsid w:val="006662A7"/>
    <w:rsid w:val="006C4A1F"/>
    <w:rsid w:val="006D0C50"/>
    <w:rsid w:val="007001FE"/>
    <w:rsid w:val="00705EC9"/>
    <w:rsid w:val="0072705D"/>
    <w:rsid w:val="00733767"/>
    <w:rsid w:val="00743C1A"/>
    <w:rsid w:val="007542C6"/>
    <w:rsid w:val="007942FE"/>
    <w:rsid w:val="007D24D3"/>
    <w:rsid w:val="007F65D0"/>
    <w:rsid w:val="00823D88"/>
    <w:rsid w:val="00834F32"/>
    <w:rsid w:val="00894456"/>
    <w:rsid w:val="008B53AA"/>
    <w:rsid w:val="008C1CD2"/>
    <w:rsid w:val="008E4EC0"/>
    <w:rsid w:val="008F1B51"/>
    <w:rsid w:val="00932F9B"/>
    <w:rsid w:val="00950B24"/>
    <w:rsid w:val="0095448D"/>
    <w:rsid w:val="0097639E"/>
    <w:rsid w:val="009927CD"/>
    <w:rsid w:val="009C2F07"/>
    <w:rsid w:val="009E63DF"/>
    <w:rsid w:val="00A21DCB"/>
    <w:rsid w:val="00A33D56"/>
    <w:rsid w:val="00A46B25"/>
    <w:rsid w:val="00A90DDD"/>
    <w:rsid w:val="00AC2A67"/>
    <w:rsid w:val="00AF46EA"/>
    <w:rsid w:val="00B0065C"/>
    <w:rsid w:val="00B3691B"/>
    <w:rsid w:val="00BC60E5"/>
    <w:rsid w:val="00BD0ABB"/>
    <w:rsid w:val="00BE7B05"/>
    <w:rsid w:val="00BF790B"/>
    <w:rsid w:val="00C14406"/>
    <w:rsid w:val="00C1758F"/>
    <w:rsid w:val="00C41A4B"/>
    <w:rsid w:val="00C60BF5"/>
    <w:rsid w:val="00C93ECB"/>
    <w:rsid w:val="00CD684E"/>
    <w:rsid w:val="00D000B1"/>
    <w:rsid w:val="00D307B9"/>
    <w:rsid w:val="00D33888"/>
    <w:rsid w:val="00E03A4D"/>
    <w:rsid w:val="00E2605D"/>
    <w:rsid w:val="00E415DF"/>
    <w:rsid w:val="00E8080A"/>
    <w:rsid w:val="00F0757A"/>
    <w:rsid w:val="00F65717"/>
    <w:rsid w:val="00F71E1B"/>
    <w:rsid w:val="00FB5D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F9B"/>
    <w:pPr>
      <w:tabs>
        <w:tab w:val="center" w:pos="4513"/>
        <w:tab w:val="right" w:pos="9026"/>
      </w:tabs>
    </w:pPr>
  </w:style>
  <w:style w:type="character" w:customStyle="1" w:styleId="HeaderChar">
    <w:name w:val="Header Char"/>
    <w:basedOn w:val="DefaultParagraphFont"/>
    <w:link w:val="Header"/>
    <w:uiPriority w:val="99"/>
    <w:rsid w:val="00932F9B"/>
  </w:style>
  <w:style w:type="paragraph" w:styleId="Footer">
    <w:name w:val="footer"/>
    <w:basedOn w:val="Normal"/>
    <w:link w:val="FooterChar"/>
    <w:uiPriority w:val="99"/>
    <w:unhideWhenUsed/>
    <w:rsid w:val="00932F9B"/>
    <w:pPr>
      <w:tabs>
        <w:tab w:val="center" w:pos="4513"/>
        <w:tab w:val="right" w:pos="9026"/>
      </w:tabs>
    </w:pPr>
  </w:style>
  <w:style w:type="character" w:customStyle="1" w:styleId="FooterChar">
    <w:name w:val="Footer Char"/>
    <w:basedOn w:val="DefaultParagraphFont"/>
    <w:link w:val="Footer"/>
    <w:uiPriority w:val="99"/>
    <w:rsid w:val="00932F9B"/>
  </w:style>
  <w:style w:type="table" w:styleId="TableGrid">
    <w:name w:val="Table Grid"/>
    <w:basedOn w:val="TableNormal"/>
    <w:uiPriority w:val="39"/>
    <w:rsid w:val="00733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1CD2"/>
    <w:pPr>
      <w:ind w:left="720"/>
      <w:contextualSpacing/>
    </w:pPr>
  </w:style>
  <w:style w:type="character" w:styleId="Hyperlink">
    <w:name w:val="Hyperlink"/>
    <w:basedOn w:val="DefaultParagraphFont"/>
    <w:uiPriority w:val="99"/>
    <w:unhideWhenUsed/>
    <w:rsid w:val="00705EC9"/>
    <w:rPr>
      <w:color w:val="0000FF"/>
      <w:u w:val="single"/>
    </w:rPr>
  </w:style>
  <w:style w:type="paragraph" w:styleId="BalloonText">
    <w:name w:val="Balloon Text"/>
    <w:basedOn w:val="Normal"/>
    <w:link w:val="BalloonTextChar"/>
    <w:uiPriority w:val="99"/>
    <w:semiHidden/>
    <w:unhideWhenUsed/>
    <w:rsid w:val="0095448D"/>
    <w:rPr>
      <w:rFonts w:ascii="Tahoma" w:hAnsi="Tahoma" w:cs="Tahoma"/>
      <w:sz w:val="16"/>
      <w:szCs w:val="16"/>
    </w:rPr>
  </w:style>
  <w:style w:type="character" w:customStyle="1" w:styleId="BalloonTextChar">
    <w:name w:val="Balloon Text Char"/>
    <w:basedOn w:val="DefaultParagraphFont"/>
    <w:link w:val="BalloonText"/>
    <w:uiPriority w:val="99"/>
    <w:semiHidden/>
    <w:rsid w:val="009544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F9B"/>
    <w:pPr>
      <w:tabs>
        <w:tab w:val="center" w:pos="4513"/>
        <w:tab w:val="right" w:pos="9026"/>
      </w:tabs>
    </w:pPr>
  </w:style>
  <w:style w:type="character" w:customStyle="1" w:styleId="HeaderChar">
    <w:name w:val="Header Char"/>
    <w:basedOn w:val="DefaultParagraphFont"/>
    <w:link w:val="Header"/>
    <w:uiPriority w:val="99"/>
    <w:rsid w:val="00932F9B"/>
  </w:style>
  <w:style w:type="paragraph" w:styleId="Footer">
    <w:name w:val="footer"/>
    <w:basedOn w:val="Normal"/>
    <w:link w:val="FooterChar"/>
    <w:uiPriority w:val="99"/>
    <w:unhideWhenUsed/>
    <w:rsid w:val="00932F9B"/>
    <w:pPr>
      <w:tabs>
        <w:tab w:val="center" w:pos="4513"/>
        <w:tab w:val="right" w:pos="9026"/>
      </w:tabs>
    </w:pPr>
  </w:style>
  <w:style w:type="character" w:customStyle="1" w:styleId="FooterChar">
    <w:name w:val="Footer Char"/>
    <w:basedOn w:val="DefaultParagraphFont"/>
    <w:link w:val="Footer"/>
    <w:uiPriority w:val="99"/>
    <w:rsid w:val="00932F9B"/>
  </w:style>
  <w:style w:type="table" w:styleId="TableGrid">
    <w:name w:val="Table Grid"/>
    <w:basedOn w:val="TableNormal"/>
    <w:uiPriority w:val="39"/>
    <w:rsid w:val="00733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1CD2"/>
    <w:pPr>
      <w:ind w:left="720"/>
      <w:contextualSpacing/>
    </w:pPr>
  </w:style>
  <w:style w:type="character" w:styleId="Hyperlink">
    <w:name w:val="Hyperlink"/>
    <w:basedOn w:val="DefaultParagraphFont"/>
    <w:uiPriority w:val="99"/>
    <w:unhideWhenUsed/>
    <w:rsid w:val="00705EC9"/>
    <w:rPr>
      <w:color w:val="0000FF"/>
      <w:u w:val="single"/>
    </w:rPr>
  </w:style>
  <w:style w:type="paragraph" w:styleId="BalloonText">
    <w:name w:val="Balloon Text"/>
    <w:basedOn w:val="Normal"/>
    <w:link w:val="BalloonTextChar"/>
    <w:uiPriority w:val="99"/>
    <w:semiHidden/>
    <w:unhideWhenUsed/>
    <w:rsid w:val="0095448D"/>
    <w:rPr>
      <w:rFonts w:ascii="Tahoma" w:hAnsi="Tahoma" w:cs="Tahoma"/>
      <w:sz w:val="16"/>
      <w:szCs w:val="16"/>
    </w:rPr>
  </w:style>
  <w:style w:type="character" w:customStyle="1" w:styleId="BalloonTextChar">
    <w:name w:val="Balloon Text Char"/>
    <w:basedOn w:val="DefaultParagraphFont"/>
    <w:link w:val="BalloonText"/>
    <w:uiPriority w:val="99"/>
    <w:semiHidden/>
    <w:rsid w:val="009544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8291615">
      <w:bodyDiv w:val="1"/>
      <w:marLeft w:val="0"/>
      <w:marRight w:val="0"/>
      <w:marTop w:val="0"/>
      <w:marBottom w:val="0"/>
      <w:divBdr>
        <w:top w:val="none" w:sz="0" w:space="0" w:color="auto"/>
        <w:left w:val="none" w:sz="0" w:space="0" w:color="auto"/>
        <w:bottom w:val="none" w:sz="0" w:space="0" w:color="auto"/>
        <w:right w:val="none" w:sz="0" w:space="0" w:color="auto"/>
      </w:divBdr>
    </w:div>
    <w:div w:id="1204321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raikal.kvs.ac.in/" TargetMode="External"/><Relationship Id="rId5" Type="http://schemas.openxmlformats.org/officeDocument/2006/relationships/webSettings" Target="webSettings.xml"/><Relationship Id="rId10" Type="http://schemas.openxmlformats.org/officeDocument/2006/relationships/hyperlink" Target="mailto:kvkaraikkal@gmail.com" TargetMode="External"/><Relationship Id="rId4" Type="http://schemas.openxmlformats.org/officeDocument/2006/relationships/settings" Target="settings.xml"/><Relationship Id="rId9" Type="http://schemas.openxmlformats.org/officeDocument/2006/relationships/hyperlink" Target="mailto:kvkaraikkal@g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3FD83-4775-4BA9-97CE-FE34F8A5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KV</Company>
  <LinksUpToDate>false</LinksUpToDate>
  <CharactersWithSpaces>14358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kvkkalprincipal1</cp:lastModifiedBy>
  <cp:revision>14</cp:revision>
  <cp:lastPrinted>2019-06-19T07:01:00Z</cp:lastPrinted>
  <dcterms:created xsi:type="dcterms:W3CDTF">2019-08-03T08:34:00Z</dcterms:created>
  <dcterms:modified xsi:type="dcterms:W3CDTF">2019-08-05T04:07:00Z</dcterms:modified>
</cp:coreProperties>
</file>