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b w:val="1"/>
          <w:bCs w:val="1"/>
          <w:sz w:val="32"/>
          <w:szCs w:val="32"/>
        </w:rPr>
      </w:pPr>
      <w:r w:rsidDel="00000000" w:rsidR="00000000" w:rsidRPr="00000000">
        <w:rPr>
          <w:b w:val="1"/>
          <w:bCs w:val="1"/>
          <w:sz w:val="32"/>
          <w:szCs w:val="32"/>
          <w:rtl w:val="0"/>
        </w:rPr>
        <w:t xml:space="preserve">MindCare</w:t>
      </w:r>
    </w:p>
    <w:p w:rsidR="00000000" w:rsidDel="00000000" w:rsidP="00000000" w:rsidRDefault="00000000" w:rsidRPr="00000000" w14:paraId="00000002">
      <w:pPr>
        <w:spacing w:after="240" w:line="360" w:lineRule="auto"/>
        <w:jc w:val="center"/>
        <w:rPr>
          <w:b w:val="1"/>
          <w:bCs w:val="1"/>
        </w:rPr>
      </w:pPr>
      <w:r w:rsidDel="00000000" w:rsidR="00000000" w:rsidRPr="00000000">
        <w:rPr>
          <w:b w:val="1"/>
          <w:bCs w:val="1"/>
          <w:rtl w:val="0"/>
        </w:rPr>
        <w:t xml:space="preserve">(Student Mental Health Support Application)</w:t>
      </w:r>
    </w:p>
    <w:p w:rsidR="00000000" w:rsidDel="00000000" w:rsidP="00000000" w:rsidRDefault="00000000" w:rsidRPr="00000000" w14:paraId="00000003">
      <w:pPr>
        <w:spacing w:line="360" w:lineRule="auto"/>
        <w:jc w:val="center"/>
        <w:rPr>
          <w:b w:val="1"/>
          <w:bCs w:val="1"/>
          <w:i w:val="1"/>
          <w:iCs w:val="1"/>
        </w:rPr>
      </w:pPr>
      <w:r w:rsidDel="00000000" w:rsidR="00000000" w:rsidRPr="00000000">
        <w:rPr>
          <w:b w:val="1"/>
          <w:bCs w:val="1"/>
          <w:i w:val="1"/>
          <w:iCs w:val="1"/>
          <w:rtl w:val="0"/>
        </w:rPr>
        <w:t xml:space="preserve">A </w:t>
      </w:r>
    </w:p>
    <w:p w:rsidR="00000000" w:rsidDel="00000000" w:rsidP="00000000" w:rsidRDefault="00000000" w:rsidRPr="00000000" w14:paraId="00000004">
      <w:pPr>
        <w:spacing w:line="360" w:lineRule="auto"/>
        <w:jc w:val="center"/>
        <w:rPr>
          <w:b w:val="1"/>
          <w:bCs w:val="1"/>
          <w:i w:val="1"/>
          <w:iCs w:val="1"/>
        </w:rPr>
      </w:pPr>
      <w:r w:rsidDel="00000000" w:rsidR="00000000" w:rsidRPr="00000000">
        <w:rPr>
          <w:b w:val="1"/>
          <w:bCs w:val="1"/>
          <w:i w:val="1"/>
          <w:iCs w:val="1"/>
          <w:rtl w:val="0"/>
        </w:rPr>
        <w:t xml:space="preserve">Project Report </w:t>
      </w:r>
    </w:p>
    <w:p w:rsidR="00000000" w:rsidDel="00000000" w:rsidP="00000000" w:rsidRDefault="00000000" w:rsidRPr="00000000" w14:paraId="00000005">
      <w:pPr>
        <w:spacing w:line="360" w:lineRule="auto"/>
        <w:jc w:val="center"/>
        <w:rPr>
          <w:i w:val="1"/>
          <w:iCs w:val="1"/>
        </w:rPr>
      </w:pPr>
      <w:r w:rsidDel="00000000" w:rsidR="00000000" w:rsidRPr="00000000">
        <w:rPr>
          <w:i w:val="1"/>
          <w:iCs w:val="1"/>
          <w:rtl w:val="0"/>
        </w:rPr>
        <w:t xml:space="preserve">submitted in partial fulfillment of the </w:t>
      </w:r>
    </w:p>
    <w:p w:rsidR="00000000" w:rsidDel="00000000" w:rsidP="00000000" w:rsidRDefault="00000000" w:rsidRPr="00000000" w14:paraId="00000006">
      <w:pPr>
        <w:spacing w:line="360" w:lineRule="auto"/>
        <w:jc w:val="center"/>
        <w:rPr>
          <w:i w:val="1"/>
          <w:iCs w:val="1"/>
        </w:rPr>
      </w:pPr>
      <w:r w:rsidDel="00000000" w:rsidR="00000000" w:rsidRPr="00000000">
        <w:rPr>
          <w:i w:val="1"/>
          <w:iCs w:val="1"/>
          <w:rtl w:val="0"/>
        </w:rPr>
        <w:t xml:space="preserve">requirements for the award of the degree of</w:t>
      </w:r>
    </w:p>
    <w:p w:rsidR="00000000" w:rsidDel="00000000" w:rsidP="00000000" w:rsidRDefault="00000000" w:rsidRPr="00000000" w14:paraId="00000007">
      <w:pPr>
        <w:spacing w:line="360" w:lineRule="auto"/>
        <w:jc w:val="center"/>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BACHELOR OF TECHNOLOGY</w:t>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COMPUTER SCIENCE &amp; ENGINEERING</w:t>
      </w:r>
    </w:p>
    <w:p w:rsidR="00000000" w:rsidDel="00000000" w:rsidP="00000000" w:rsidRDefault="00000000" w:rsidRPr="00000000" w14:paraId="0000000B">
      <w:pPr>
        <w:spacing w:line="360" w:lineRule="auto"/>
        <w:jc w:val="center"/>
        <w:rPr>
          <w:b w:val="1"/>
          <w:bCs w:val="1"/>
        </w:rPr>
      </w:pPr>
      <w:r w:rsidDel="00000000" w:rsidR="00000000" w:rsidRPr="00000000">
        <w:rPr>
          <w:b w:val="1"/>
          <w:bCs w:val="1"/>
          <w:rtl w:val="0"/>
        </w:rPr>
        <w:t xml:space="preserve">by</w:t>
      </w:r>
    </w:p>
    <w:p w:rsidR="00000000" w:rsidDel="00000000" w:rsidP="00000000" w:rsidRDefault="00000000" w:rsidRPr="00000000" w14:paraId="0000000C">
      <w:pPr>
        <w:spacing w:line="360" w:lineRule="auto"/>
        <w:jc w:val="center"/>
        <w:rPr>
          <w:b w:val="1"/>
          <w:bCs w:val="1"/>
        </w:rPr>
      </w:pPr>
      <w:r w:rsidDel="00000000" w:rsidR="00000000" w:rsidRPr="00000000">
        <w:rPr>
          <w:rtl w:val="0"/>
        </w:rPr>
      </w:r>
    </w:p>
    <w:tbl>
      <w:tblPr>
        <w:tblStyle w:val="Table1"/>
        <w:tblW w:w="5627.0" w:type="dxa"/>
        <w:jc w:val="left"/>
        <w:tblInd w:w="2268.0" w:type="dxa"/>
        <w:tblLayout w:type="fixed"/>
        <w:tblLook w:val="0400"/>
      </w:tblPr>
      <w:tblGrid>
        <w:gridCol w:w="2536"/>
        <w:gridCol w:w="3091"/>
        <w:tblGridChange w:id="0">
          <w:tblGrid>
            <w:gridCol w:w="2536"/>
            <w:gridCol w:w="3091"/>
          </w:tblGrid>
        </w:tblGridChange>
      </w:tblGrid>
      <w:tr>
        <w:trPr>
          <w:cantSplit w:val="0"/>
          <w:trHeight w:val="287" w:hRule="atLeast"/>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Roll No.</w:t>
            </w:r>
          </w:p>
        </w:tc>
      </w:tr>
      <w:tr>
        <w:trPr>
          <w:cantSplit w:val="0"/>
          <w:trHeight w:val="302"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Astha Gupta</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500121750</w:t>
            </w:r>
          </w:p>
        </w:tc>
      </w:tr>
      <w:tr>
        <w:trPr>
          <w:cantSplit w:val="0"/>
          <w:trHeight w:val="287" w:hRule="atLeast"/>
          <w:tblHeader w:val="0"/>
        </w:trPr>
        <w:tc>
          <w:tcPr/>
          <w:p w:rsidR="00000000" w:rsidDel="00000000" w:rsidP="00000000" w:rsidRDefault="00000000" w:rsidRPr="00000000" w14:paraId="00000011">
            <w:pPr>
              <w:rPr>
                <w:b w:val="1"/>
                <w:bCs w:val="1"/>
              </w:rPr>
            </w:pPr>
            <w:r w:rsidDel="00000000" w:rsidR="00000000" w:rsidRPr="00000000">
              <w:rPr>
                <w:b w:val="1"/>
                <w:bCs w:val="1"/>
                <w:rtl w:val="0"/>
              </w:rPr>
              <w:t xml:space="preserve">Aastha Jaiswal</w:t>
            </w:r>
          </w:p>
        </w:tc>
        <w:tc>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500119719</w:t>
            </w:r>
          </w:p>
        </w:tc>
      </w:tr>
      <w:tr>
        <w:trPr>
          <w:cantSplit w:val="0"/>
          <w:trHeight w:val="302" w:hRule="atLeast"/>
          <w:tblHeader w:val="0"/>
        </w:trPr>
        <w:tc>
          <w:tcPr/>
          <w:p w:rsidR="00000000" w:rsidDel="00000000" w:rsidP="00000000" w:rsidRDefault="00000000" w:rsidRPr="00000000" w14:paraId="00000013">
            <w:pPr>
              <w:rPr>
                <w:b w:val="1"/>
                <w:bCs w:val="1"/>
              </w:rPr>
            </w:pPr>
            <w:r w:rsidDel="00000000" w:rsidR="00000000" w:rsidRPr="00000000">
              <w:rPr>
                <w:b w:val="1"/>
                <w:bCs w:val="1"/>
                <w:rtl w:val="0"/>
              </w:rPr>
              <w:t xml:space="preserve">Muskan Mittal</w:t>
            </w:r>
          </w:p>
        </w:tc>
        <w:tc>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500124380</w:t>
            </w:r>
          </w:p>
        </w:tc>
      </w:tr>
      <w:tr>
        <w:trPr>
          <w:cantSplit w:val="0"/>
          <w:trHeight w:val="302" w:hRule="atLeast"/>
          <w:tblHeader w:val="0"/>
        </w:trPr>
        <w:tc>
          <w:tcPr/>
          <w:p w:rsidR="00000000" w:rsidDel="00000000" w:rsidP="00000000" w:rsidRDefault="00000000" w:rsidRPr="00000000" w14:paraId="00000015">
            <w:pPr>
              <w:rPr>
                <w:b w:val="1"/>
                <w:bCs w:val="1"/>
              </w:rPr>
            </w:pPr>
            <w:r w:rsidDel="00000000" w:rsidR="00000000" w:rsidRPr="00000000">
              <w:rPr>
                <w:rtl w:val="0"/>
              </w:rPr>
            </w:r>
          </w:p>
        </w:tc>
        <w:tc>
          <w:tcPr/>
          <w:p w:rsidR="00000000" w:rsidDel="00000000" w:rsidP="00000000" w:rsidRDefault="00000000" w:rsidRPr="00000000" w14:paraId="00000016">
            <w:pPr>
              <w:jc w:val="center"/>
              <w:rPr>
                <w:b w:val="1"/>
                <w:bCs w:val="1"/>
              </w:rPr>
            </w:pPr>
            <w:r w:rsidDel="00000000" w:rsidR="00000000" w:rsidRPr="00000000">
              <w:rPr>
                <w:rtl w:val="0"/>
              </w:rPr>
            </w:r>
          </w:p>
        </w:tc>
      </w:tr>
    </w:tbl>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i w:val="1"/>
          <w:iCs w:val="1"/>
        </w:rPr>
      </w:pPr>
      <w:r w:rsidDel="00000000" w:rsidR="00000000" w:rsidRPr="00000000">
        <w:rPr>
          <w:b w:val="1"/>
          <w:bCs w:val="1"/>
          <w:i w:val="1"/>
          <w:iCs w:val="1"/>
          <w:rtl w:val="0"/>
        </w:rPr>
        <w:t xml:space="preserve">under the guidance of</w:t>
      </w:r>
    </w:p>
    <w:p w:rsidR="00000000" w:rsidDel="00000000" w:rsidP="00000000" w:rsidRDefault="00000000" w:rsidRPr="00000000" w14:paraId="00000019">
      <w:pPr>
        <w:spacing w:line="360" w:lineRule="auto"/>
        <w:jc w:val="center"/>
        <w:rPr>
          <w:b w:val="1"/>
          <w:bCs w:val="1"/>
          <w:sz w:val="28"/>
          <w:szCs w:val="28"/>
        </w:rPr>
      </w:pPr>
      <w:r w:rsidDel="00000000" w:rsidR="00000000" w:rsidRPr="00000000">
        <w:rPr>
          <w:b w:val="1"/>
          <w:bCs w:val="1"/>
          <w:sz w:val="28"/>
          <w:szCs w:val="28"/>
          <w:rtl w:val="0"/>
        </w:rPr>
        <w:t xml:space="preserve">Mr. Vishal Lohan Sir</w:t>
      </w:r>
    </w:p>
    <w:p w:rsidR="00000000" w:rsidDel="00000000" w:rsidP="00000000" w:rsidRDefault="00000000" w:rsidRPr="00000000" w14:paraId="0000001A">
      <w:pPr>
        <w:spacing w:line="360" w:lineRule="auto"/>
        <w:jc w:val="center"/>
        <w:rPr>
          <w:b w:val="1"/>
          <w:bCs w:val="1"/>
        </w:rPr>
      </w:pPr>
      <w:r w:rsidDel="00000000" w:rsidR="00000000" w:rsidRPr="00000000">
        <w:rPr/>
        <w:drawing>
          <wp:inline distB="0" distT="0" distL="0" distR="0">
            <wp:extent cx="1181100" cy="1181100"/>
            <wp:effectExtent b="0" l="0" r="0" t="0"/>
            <wp:docPr descr="Research" id="3" name="image1.jpg"/>
            <a:graphic>
              <a:graphicData uri="http://schemas.openxmlformats.org/drawingml/2006/picture">
                <pic:pic>
                  <pic:nvPicPr>
                    <pic:cNvPr descr="Research" id="0" name="image1.jpg"/>
                    <pic:cNvPicPr preferRelativeResize="0"/>
                  </pic:nvPicPr>
                  <pic:blipFill>
                    <a:blip r:embed="rId6"/>
                    <a:srcRect b="0" l="0" r="0" t="0"/>
                    <a:stretch>
                      <a:fillRect/>
                    </a:stretch>
                  </pic:blipFill>
                  <pic:spPr>
                    <a:xfrm>
                      <a:off x="0" y="0"/>
                      <a:ext cx="11811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center"/>
        <w:rPr>
          <w:b w:val="1"/>
          <w:bCs w:val="1"/>
        </w:rPr>
      </w:pPr>
      <w:r w:rsidDel="00000000" w:rsidR="00000000" w:rsidRPr="00000000">
        <w:rPr>
          <w:rtl w:val="0"/>
        </w:rPr>
      </w:r>
    </w:p>
    <w:p w:rsidR="00000000" w:rsidDel="00000000" w:rsidP="00000000" w:rsidRDefault="00000000" w:rsidRPr="00000000" w14:paraId="0000001C">
      <w:pPr>
        <w:spacing w:line="360" w:lineRule="auto"/>
        <w:jc w:val="center"/>
        <w:rPr>
          <w:b w:val="1"/>
          <w:bCs w:val="1"/>
          <w:sz w:val="32"/>
          <w:szCs w:val="32"/>
        </w:rPr>
      </w:pPr>
      <w:r w:rsidDel="00000000" w:rsidR="00000000" w:rsidRPr="00000000">
        <w:rPr>
          <w:b w:val="1"/>
          <w:bCs w:val="1"/>
          <w:sz w:val="32"/>
          <w:szCs w:val="32"/>
          <w:rtl w:val="0"/>
        </w:rPr>
        <w:t xml:space="preserve">School of Computer Science</w:t>
      </w:r>
    </w:p>
    <w:p w:rsidR="00000000" w:rsidDel="00000000" w:rsidP="00000000" w:rsidRDefault="00000000" w:rsidRPr="00000000" w14:paraId="0000001D">
      <w:pPr>
        <w:spacing w:line="360" w:lineRule="auto"/>
        <w:jc w:val="center"/>
        <w:rPr>
          <w:b w:val="1"/>
          <w:bCs w:val="1"/>
          <w:sz w:val="30"/>
          <w:szCs w:val="30"/>
        </w:rPr>
      </w:pPr>
      <w:r w:rsidDel="00000000" w:rsidR="00000000" w:rsidRPr="00000000">
        <w:rPr>
          <w:b w:val="1"/>
          <w:bCs w:val="1"/>
          <w:sz w:val="30"/>
          <w:szCs w:val="30"/>
          <w:rtl w:val="0"/>
        </w:rPr>
        <w:t xml:space="preserve">University of Petroleum &amp; Energy Studies</w:t>
      </w:r>
    </w:p>
    <w:p w:rsidR="00000000" w:rsidDel="00000000" w:rsidP="00000000" w:rsidRDefault="00000000" w:rsidRPr="00000000" w14:paraId="0000001E">
      <w:pPr>
        <w:spacing w:line="360" w:lineRule="auto"/>
        <w:jc w:val="center"/>
        <w:rPr>
          <w:b w:val="1"/>
          <w:bCs w:val="1"/>
          <w:sz w:val="28"/>
          <w:szCs w:val="28"/>
        </w:rPr>
      </w:pPr>
      <w:r w:rsidDel="00000000" w:rsidR="00000000" w:rsidRPr="00000000">
        <w:rPr>
          <w:b w:val="1"/>
          <w:bCs w:val="1"/>
          <w:sz w:val="28"/>
          <w:szCs w:val="28"/>
          <w:rtl w:val="0"/>
        </w:rPr>
        <w:t xml:space="preserve">Bidholi, Via Prem Nagar, Dehradun, Uttarakhand</w:t>
      </w:r>
    </w:p>
    <w:p w:rsidR="00000000" w:rsidDel="00000000" w:rsidP="00000000" w:rsidRDefault="00000000" w:rsidRPr="00000000" w14:paraId="0000001F">
      <w:pPr>
        <w:spacing w:line="360" w:lineRule="auto"/>
        <w:jc w:val="center"/>
        <w:rPr>
          <w:b w:val="1"/>
          <w:bCs w:val="1"/>
        </w:rPr>
      </w:pPr>
      <w:r w:rsidDel="00000000" w:rsidR="00000000" w:rsidRPr="00000000">
        <w:rPr>
          <w:b w:val="1"/>
          <w:bCs w:val="1"/>
          <w:rtl w:val="0"/>
        </w:rPr>
        <w:t xml:space="preserve">May – 2026</w:t>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CANDIDATE’S DECLARATION</w:t>
      </w:r>
    </w:p>
    <w:p w:rsidR="00000000" w:rsidDel="00000000" w:rsidP="00000000" w:rsidRDefault="00000000" w:rsidRPr="00000000" w14:paraId="00000027">
      <w:pPr>
        <w:spacing w:line="360" w:lineRule="auto"/>
        <w:ind w:firstLine="720"/>
        <w:jc w:val="both"/>
        <w:rPr>
          <w:b w:val="1"/>
          <w:bCs w:val="1"/>
          <w:sz w:val="28"/>
          <w:szCs w:val="28"/>
          <w:u w:val="single"/>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ab/>
        <w:t xml:space="preserve">We hereby certify that the project work entitled </w:t>
      </w:r>
      <w:r w:rsidDel="00000000" w:rsidR="00000000" w:rsidRPr="00000000">
        <w:rPr>
          <w:b w:val="1"/>
          <w:bCs w:val="1"/>
          <w:rtl w:val="0"/>
        </w:rPr>
        <w:t xml:space="preserve">“ MindCare” </w:t>
      </w:r>
      <w:r w:rsidDel="00000000" w:rsidR="00000000" w:rsidRPr="00000000">
        <w:rPr>
          <w:rtl w:val="0"/>
        </w:rPr>
        <w:t xml:space="preserve">in partial fulfilment of the requirements for the award of the Degree of BACHELOR OF TECHNOLOGY in COMPUTER SCIENCE AND ENGINEERING with specialization in FULLSTACK_AI and submitted to the Department of Systemics, School of Computer Science, University of Petroleum &amp; Energy Studies, Dehradun, is an authentic record of my/ our work carried out during a period from </w:t>
      </w:r>
      <w:r w:rsidDel="00000000" w:rsidR="00000000" w:rsidRPr="00000000">
        <w:rPr>
          <w:b w:val="1"/>
          <w:bCs w:val="1"/>
          <w:rtl w:val="0"/>
        </w:rPr>
        <w:t xml:space="preserve">January</w:t>
      </w:r>
      <w:r w:rsidDel="00000000" w:rsidR="00000000" w:rsidRPr="00000000">
        <w:rPr>
          <w:rtl w:val="0"/>
        </w:rPr>
        <w:t xml:space="preserve">, </w:t>
      </w:r>
      <w:r w:rsidDel="00000000" w:rsidR="00000000" w:rsidRPr="00000000">
        <w:rPr>
          <w:b w:val="1"/>
          <w:bCs w:val="1"/>
          <w:rtl w:val="0"/>
        </w:rPr>
        <w:t xml:space="preserve">2026</w:t>
      </w:r>
      <w:r w:rsidDel="00000000" w:rsidR="00000000" w:rsidRPr="00000000">
        <w:rPr>
          <w:rtl w:val="0"/>
        </w:rPr>
        <w:t xml:space="preserve"> to </w:t>
      </w:r>
      <w:r w:rsidDel="00000000" w:rsidR="00000000" w:rsidRPr="00000000">
        <w:rPr>
          <w:b w:val="1"/>
          <w:bCs w:val="1"/>
          <w:rtl w:val="0"/>
        </w:rPr>
        <w:t xml:space="preserve">May</w:t>
      </w:r>
      <w:r w:rsidDel="00000000" w:rsidR="00000000" w:rsidRPr="00000000">
        <w:rPr>
          <w:rtl w:val="0"/>
        </w:rPr>
        <w:t xml:space="preserve">, </w:t>
      </w:r>
      <w:r w:rsidDel="00000000" w:rsidR="00000000" w:rsidRPr="00000000">
        <w:rPr>
          <w:b w:val="1"/>
          <w:bCs w:val="1"/>
          <w:rtl w:val="0"/>
        </w:rPr>
        <w:t xml:space="preserve">2026</w:t>
      </w:r>
      <w:r w:rsidDel="00000000" w:rsidR="00000000" w:rsidRPr="00000000">
        <w:rPr>
          <w:rtl w:val="0"/>
        </w:rPr>
        <w:t xml:space="preserve">  under  the  supervision of </w:t>
      </w:r>
      <w:r w:rsidDel="00000000" w:rsidR="00000000" w:rsidRPr="00000000">
        <w:rPr>
          <w:b w:val="1"/>
          <w:bCs w:val="1"/>
          <w:rtl w:val="0"/>
        </w:rPr>
        <w:t xml:space="preserve">Mr. Vishal Lohan Sir, Designation and Affiliation</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ab/>
        <w:t xml:space="preserve">The matter presented in this project has not been submitted by me/ us for the award of any other degree of this or any other University.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right"/>
        <w:rPr>
          <w:b w:val="1"/>
          <w:bCs w:val="1"/>
        </w:rPr>
      </w:pPr>
      <w:r w:rsidDel="00000000" w:rsidR="00000000" w:rsidRPr="00000000">
        <w:rPr>
          <w:b w:val="1"/>
          <w:bCs w:val="1"/>
          <w:rtl w:val="0"/>
        </w:rPr>
        <w:t xml:space="preserve">    (Astha Gupta    Sap id - 500121750)</w:t>
      </w:r>
    </w:p>
    <w:p w:rsidR="00000000" w:rsidDel="00000000" w:rsidP="00000000" w:rsidRDefault="00000000" w:rsidRPr="00000000" w14:paraId="0000002E">
      <w:pPr>
        <w:jc w:val="right"/>
        <w:rPr>
          <w:b w:val="1"/>
          <w:bCs w:val="1"/>
        </w:rPr>
      </w:pPr>
      <w:r w:rsidDel="00000000" w:rsidR="00000000" w:rsidRPr="00000000">
        <w:rPr>
          <w:b w:val="1"/>
          <w:bCs w:val="1"/>
          <w:rtl w:val="0"/>
        </w:rPr>
        <w:t xml:space="preserve">(Aastha Jaiswal   Sap id – 500119719)</w:t>
      </w:r>
    </w:p>
    <w:p w:rsidR="00000000" w:rsidDel="00000000" w:rsidP="00000000" w:rsidRDefault="00000000" w:rsidRPr="00000000" w14:paraId="0000002F">
      <w:pPr>
        <w:jc w:val="right"/>
        <w:rPr>
          <w:b w:val="1"/>
          <w:bCs w:val="1"/>
        </w:rPr>
      </w:pPr>
      <w:r w:rsidDel="00000000" w:rsidR="00000000" w:rsidRPr="00000000">
        <w:rPr>
          <w:b w:val="1"/>
          <w:bCs w:val="1"/>
          <w:rtl w:val="0"/>
        </w:rPr>
        <w:t xml:space="preserve">(Muskan Mittal  Sap id - 500124380)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60" w:lineRule="auto"/>
        <w:ind w:firstLine="720"/>
        <w:jc w:val="both"/>
        <w:rPr/>
      </w:pPr>
      <w:r w:rsidDel="00000000" w:rsidR="00000000" w:rsidRPr="00000000">
        <w:rPr>
          <w:rtl w:val="0"/>
        </w:rPr>
        <w:t xml:space="preserve">This is to certify that the above  statement  made  by  the  candidate  is  correct  to  the  best  of my knowledge.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rtl w:val="0"/>
        </w:rPr>
        <w:t xml:space="preserve">Date: 4/05/2026</w:t>
        <w:tab/>
        <w:tab/>
        <w:tab/>
        <w:tab/>
        <w:tab/>
        <w:tab/>
        <w:t xml:space="preserve">                        </w:t>
      </w:r>
      <w:r w:rsidDel="00000000" w:rsidR="00000000" w:rsidRPr="00000000">
        <w:rPr>
          <w:b w:val="1"/>
          <w:bCs w:val="1"/>
          <w:rtl w:val="0"/>
        </w:rPr>
        <w:t xml:space="preserve">(Mr. Vishal Lohan)</w:t>
      </w:r>
    </w:p>
    <w:p w:rsidR="00000000" w:rsidDel="00000000" w:rsidP="00000000" w:rsidRDefault="00000000" w:rsidRPr="00000000" w14:paraId="00000034">
      <w:pPr>
        <w:pBdr>
          <w:bottom w:color="000000" w:space="0" w:sz="12" w:val="single"/>
        </w:pBdr>
        <w:jc w:val="both"/>
        <w:rPr/>
      </w:pPr>
      <w:r w:rsidDel="00000000" w:rsidR="00000000" w:rsidRPr="00000000">
        <w:rPr>
          <w:rtl w:val="0"/>
        </w:rPr>
        <w:tab/>
        <w:tab/>
        <w:tab/>
        <w:tab/>
        <w:tab/>
        <w:tab/>
        <w:tab/>
        <w:tab/>
        <w:tab/>
        <w:tab/>
        <w:t xml:space="preserve">          Project Guide</w:t>
      </w:r>
    </w:p>
    <w:p w:rsidR="00000000" w:rsidDel="00000000" w:rsidP="00000000" w:rsidRDefault="00000000" w:rsidRPr="00000000" w14:paraId="00000035">
      <w:pPr>
        <w:pBdr>
          <w:bottom w:color="000000" w:space="0" w:sz="12" w:val="single"/>
        </w:pBdr>
        <w:jc w:val="both"/>
        <w:rPr/>
      </w:pPr>
      <w:r w:rsidDel="00000000" w:rsidR="00000000" w:rsidRPr="00000000">
        <w:rPr>
          <w:rtl w:val="0"/>
        </w:rPr>
      </w:r>
    </w:p>
    <w:p w:rsidR="00000000" w:rsidDel="00000000" w:rsidP="00000000" w:rsidRDefault="00000000" w:rsidRPr="00000000" w14:paraId="00000036">
      <w:pPr>
        <w:pBdr>
          <w:bottom w:color="000000" w:space="0" w:sz="12" w:val="single"/>
        </w:pBdr>
        <w:jc w:val="both"/>
        <w:rPr/>
      </w:pPr>
      <w:r w:rsidDel="00000000" w:rsidR="00000000" w:rsidRPr="00000000">
        <w:rPr>
          <w:rtl w:val="0"/>
        </w:rPr>
      </w:r>
    </w:p>
    <w:p w:rsidR="00000000" w:rsidDel="00000000" w:rsidP="00000000" w:rsidRDefault="00000000" w:rsidRPr="00000000" w14:paraId="00000037">
      <w:pPr>
        <w:pBdr>
          <w:bottom w:color="000000" w:space="0" w:sz="12" w:val="single"/>
        </w:pBdr>
        <w:rPr/>
      </w:pPr>
      <w:r w:rsidDel="00000000" w:rsidR="00000000" w:rsidRPr="00000000">
        <w:rPr>
          <w:rtl w:val="0"/>
        </w:rPr>
      </w:r>
    </w:p>
    <w:p w:rsidR="00000000" w:rsidDel="00000000" w:rsidP="00000000" w:rsidRDefault="00000000" w:rsidRPr="00000000" w14:paraId="00000038">
      <w:pPr>
        <w:pBdr>
          <w:bottom w:color="000000" w:space="0" w:sz="12" w:val="single"/>
        </w:pBdr>
        <w:jc w:val="both"/>
        <w:rPr/>
      </w:pPr>
      <w:r w:rsidDel="00000000" w:rsidR="00000000" w:rsidRPr="00000000">
        <w:rPr>
          <w:rtl w:val="0"/>
        </w:rPr>
      </w:r>
    </w:p>
    <w:p w:rsidR="00000000" w:rsidDel="00000000" w:rsidP="00000000" w:rsidRDefault="00000000" w:rsidRPr="00000000" w14:paraId="00000039">
      <w:pPr>
        <w:pBdr>
          <w:bottom w:color="000000" w:space="0" w:sz="12" w:val="single"/>
        </w:pBdr>
        <w:jc w:val="both"/>
        <w:rPr/>
      </w:pPr>
      <w:r w:rsidDel="00000000" w:rsidR="00000000" w:rsidRPr="00000000">
        <w:rPr>
          <w:rtl w:val="0"/>
        </w:rPr>
      </w:r>
    </w:p>
    <w:p w:rsidR="00000000" w:rsidDel="00000000" w:rsidP="00000000" w:rsidRDefault="00000000" w:rsidRPr="00000000" w14:paraId="0000003A">
      <w:pPr>
        <w:pBdr>
          <w:bottom w:color="000000" w:space="0" w:sz="12" w:val="single"/>
        </w:pBdr>
        <w:jc w:val="both"/>
        <w:rPr/>
      </w:pPr>
      <w:r w:rsidDel="00000000" w:rsidR="00000000" w:rsidRPr="00000000">
        <w:rPr>
          <w:rtl w:val="0"/>
        </w:rPr>
      </w:r>
    </w:p>
    <w:p w:rsidR="00000000" w:rsidDel="00000000" w:rsidP="00000000" w:rsidRDefault="00000000" w:rsidRPr="00000000" w14:paraId="0000003B">
      <w:pPr>
        <w:pBdr>
          <w:bottom w:color="000000" w:space="0" w:sz="12" w:val="single"/>
        </w:pBdr>
        <w:jc w:val="both"/>
        <w:rPr/>
      </w:pPr>
      <w:r w:rsidDel="00000000" w:rsidR="00000000" w:rsidRPr="00000000">
        <w:rPr>
          <w:rtl w:val="0"/>
        </w:rPr>
      </w:r>
    </w:p>
    <w:p w:rsidR="00000000" w:rsidDel="00000000" w:rsidP="00000000" w:rsidRDefault="00000000" w:rsidRPr="00000000" w14:paraId="0000003C">
      <w:pPr>
        <w:pBdr>
          <w:bottom w:color="000000" w:space="0" w:sz="12" w:val="single"/>
        </w:pBdr>
        <w:jc w:val="both"/>
        <w:rPr/>
      </w:pPr>
      <w:r w:rsidDel="00000000" w:rsidR="00000000" w:rsidRPr="00000000">
        <w:rPr>
          <w:rtl w:val="0"/>
        </w:rPr>
      </w:r>
    </w:p>
    <w:p w:rsidR="00000000" w:rsidDel="00000000" w:rsidP="00000000" w:rsidRDefault="00000000" w:rsidRPr="00000000" w14:paraId="0000003D">
      <w:pPr>
        <w:pBdr>
          <w:bottom w:color="000000" w:space="0" w:sz="12" w:val="single"/>
        </w:pBdr>
        <w:jc w:val="both"/>
        <w:rPr/>
      </w:pPr>
      <w:r w:rsidDel="00000000" w:rsidR="00000000" w:rsidRPr="00000000">
        <w:rPr>
          <w:rtl w:val="0"/>
        </w:rPr>
      </w:r>
    </w:p>
    <w:p w:rsidR="00000000" w:rsidDel="00000000" w:rsidP="00000000" w:rsidRDefault="00000000" w:rsidRPr="00000000" w14:paraId="0000003E">
      <w:pPr>
        <w:pBdr>
          <w:bottom w:color="000000" w:space="0" w:sz="12" w:val="single"/>
        </w:pBdr>
        <w:jc w:val="both"/>
        <w:rPr/>
      </w:pPr>
      <w:r w:rsidDel="00000000" w:rsidR="00000000" w:rsidRPr="00000000">
        <w:rPr>
          <w:rtl w:val="0"/>
        </w:rPr>
      </w:r>
    </w:p>
    <w:p w:rsidR="00000000" w:rsidDel="00000000" w:rsidP="00000000" w:rsidRDefault="00000000" w:rsidRPr="00000000" w14:paraId="0000003F">
      <w:pPr>
        <w:spacing w:after="240" w:lineRule="auto"/>
        <w:jc w:val="center"/>
        <w:rPr>
          <w:b w:val="1"/>
          <w:bCs w:val="1"/>
          <w:sz w:val="32"/>
          <w:szCs w:val="32"/>
          <w:u w:val="single"/>
        </w:rPr>
      </w:pPr>
      <w:r w:rsidDel="00000000" w:rsidR="00000000" w:rsidRPr="00000000">
        <w:rPr>
          <w:b w:val="1"/>
          <w:bCs w:val="1"/>
          <w:sz w:val="32"/>
          <w:szCs w:val="32"/>
          <w:u w:val="single"/>
          <w:rtl w:val="0"/>
        </w:rPr>
        <w:t xml:space="preserve">ACKNOWLEDGEMENT</w:t>
      </w:r>
    </w:p>
    <w:p w:rsidR="00000000" w:rsidDel="00000000" w:rsidP="00000000" w:rsidRDefault="00000000" w:rsidRPr="00000000" w14:paraId="00000040">
      <w:pPr>
        <w:jc w:val="center"/>
        <w:rPr>
          <w:b w:val="1"/>
          <w:bCs w:val="1"/>
          <w:sz w:val="32"/>
          <w:szCs w:val="32"/>
          <w:u w:val="single"/>
        </w:rPr>
      </w:pPr>
      <w:r w:rsidDel="00000000" w:rsidR="00000000" w:rsidRPr="00000000">
        <w:rPr>
          <w:rtl w:val="0"/>
        </w:rPr>
      </w:r>
    </w:p>
    <w:p w:rsidR="00000000" w:rsidDel="00000000" w:rsidP="00000000" w:rsidRDefault="00000000" w:rsidRPr="00000000" w14:paraId="00000041">
      <w:pPr>
        <w:spacing w:after="240" w:line="360" w:lineRule="auto"/>
        <w:jc w:val="both"/>
        <w:rPr/>
      </w:pPr>
      <w:r w:rsidDel="00000000" w:rsidR="00000000" w:rsidRPr="00000000">
        <w:rPr>
          <w:rtl w:val="0"/>
        </w:rPr>
        <w:t xml:space="preserve">We wish to express our deep gratitude to our guide </w:t>
      </w:r>
      <w:r w:rsidDel="00000000" w:rsidR="00000000" w:rsidRPr="00000000">
        <w:rPr>
          <w:b w:val="1"/>
          <w:bCs w:val="1"/>
          <w:rtl w:val="0"/>
        </w:rPr>
        <w:t xml:space="preserve">Mr. Vishal Lohan Sir</w:t>
      </w:r>
      <w:r w:rsidDel="00000000" w:rsidR="00000000" w:rsidRPr="00000000">
        <w:rPr>
          <w:rtl w:val="0"/>
        </w:rPr>
        <w:t xml:space="preserve">, for all advice, encouragement and constant support he/she has given us throughout our project work. This work would not have been possible without his support and valuable suggestions.</w:t>
      </w:r>
    </w:p>
    <w:p w:rsidR="00000000" w:rsidDel="00000000" w:rsidP="00000000" w:rsidRDefault="00000000" w:rsidRPr="00000000" w14:paraId="00000042">
      <w:pPr>
        <w:spacing w:after="240" w:line="360" w:lineRule="auto"/>
        <w:jc w:val="both"/>
        <w:rPr/>
      </w:pPr>
      <w:r w:rsidDel="00000000" w:rsidR="00000000" w:rsidRPr="00000000">
        <w:rPr>
          <w:rtl w:val="0"/>
        </w:rPr>
        <w:t xml:space="preserve">We sincerely thanks to our respected </w:t>
      </w:r>
      <w:r w:rsidDel="00000000" w:rsidR="00000000" w:rsidRPr="00000000">
        <w:rPr>
          <w:b w:val="1"/>
          <w:bCs w:val="1"/>
          <w:rtl w:val="0"/>
        </w:rPr>
        <w:t xml:space="preserve">Name of HoD,</w:t>
      </w:r>
      <w:r w:rsidDel="00000000" w:rsidR="00000000" w:rsidRPr="00000000">
        <w:rPr>
          <w:rtl w:val="0"/>
        </w:rPr>
        <w:t xml:space="preserve"> </w:t>
      </w:r>
      <w:r w:rsidDel="00000000" w:rsidR="00000000" w:rsidRPr="00000000">
        <w:rPr>
          <w:b w:val="1"/>
          <w:bCs w:val="1"/>
          <w:rtl w:val="0"/>
        </w:rPr>
        <w:t xml:space="preserve">Head Department of _____________, </w:t>
      </w:r>
      <w:r w:rsidDel="00000000" w:rsidR="00000000" w:rsidRPr="00000000">
        <w:rPr>
          <w:rtl w:val="0"/>
        </w:rPr>
        <w:t xml:space="preserve">for his great support in doing our project in </w:t>
      </w:r>
      <w:r w:rsidDel="00000000" w:rsidR="00000000" w:rsidRPr="00000000">
        <w:rPr>
          <w:b w:val="1"/>
          <w:bCs w:val="1"/>
          <w:rtl w:val="0"/>
        </w:rPr>
        <w:t xml:space="preserve">MindCare.</w:t>
      </w:r>
      <w:r w:rsidDel="00000000" w:rsidR="00000000" w:rsidRPr="00000000">
        <w:rPr>
          <w:rtl w:val="0"/>
        </w:rPr>
      </w:r>
    </w:p>
    <w:p w:rsidR="00000000" w:rsidDel="00000000" w:rsidP="00000000" w:rsidRDefault="00000000" w:rsidRPr="00000000" w14:paraId="00000043">
      <w:pPr>
        <w:spacing w:after="240" w:line="360" w:lineRule="auto"/>
        <w:jc w:val="both"/>
        <w:rPr/>
      </w:pPr>
      <w:r w:rsidDel="00000000" w:rsidR="00000000" w:rsidRPr="00000000">
        <w:rPr>
          <w:rtl w:val="0"/>
        </w:rPr>
        <w:t xml:space="preserve">We are also grateful to Dean SoCS UPES for giving us the necessary facilities to carry out our project work successfully. We also thanks to our Course Coordinator, (NAME) and our Activity Coordinator (NAME) for providing timely support and information during the completion of this project. </w:t>
      </w:r>
    </w:p>
    <w:p w:rsidR="00000000" w:rsidDel="00000000" w:rsidP="00000000" w:rsidRDefault="00000000" w:rsidRPr="00000000" w14:paraId="00000044">
      <w:pPr>
        <w:spacing w:after="240" w:line="360" w:lineRule="auto"/>
        <w:jc w:val="both"/>
        <w:rPr/>
      </w:pPr>
      <w:r w:rsidDel="00000000" w:rsidR="00000000" w:rsidRPr="00000000">
        <w:rPr>
          <w:rtl w:val="0"/>
        </w:rPr>
        <w:t xml:space="preserve">We would like to thank all our </w:t>
      </w:r>
      <w:r w:rsidDel="00000000" w:rsidR="00000000" w:rsidRPr="00000000">
        <w:rPr>
          <w:b w:val="1"/>
          <w:bCs w:val="1"/>
          <w:rtl w:val="0"/>
        </w:rPr>
        <w:t xml:space="preserve">friends</w:t>
      </w:r>
      <w:r w:rsidDel="00000000" w:rsidR="00000000" w:rsidRPr="00000000">
        <w:rPr>
          <w:rtl w:val="0"/>
        </w:rPr>
        <w:t xml:space="preserve"> for their help and constructive criticism during our project work. Finally, we have no words to express our sincere gratitude to our </w:t>
      </w:r>
      <w:r w:rsidDel="00000000" w:rsidR="00000000" w:rsidRPr="00000000">
        <w:rPr>
          <w:b w:val="1"/>
          <w:bCs w:val="1"/>
          <w:rtl w:val="0"/>
        </w:rPr>
        <w:t xml:space="preserve">parents</w:t>
      </w:r>
      <w:r w:rsidDel="00000000" w:rsidR="00000000" w:rsidRPr="00000000">
        <w:rPr>
          <w:rtl w:val="0"/>
        </w:rPr>
        <w:t xml:space="preserve"> who have shown us this world and for every support they have given us.</w:t>
      </w:r>
    </w:p>
    <w:p w:rsidR="00000000" w:rsidDel="00000000" w:rsidP="00000000" w:rsidRDefault="00000000" w:rsidRPr="00000000" w14:paraId="00000045">
      <w:pPr>
        <w:spacing w:after="240" w:line="360" w:lineRule="auto"/>
        <w:jc w:val="both"/>
        <w:rPr>
          <w:b w:val="1"/>
          <w:bCs w:val="1"/>
        </w:rPr>
      </w:pPr>
      <w:r w:rsidDel="00000000" w:rsidR="00000000" w:rsidRPr="00000000">
        <w:rPr>
          <w:rtl w:val="0"/>
        </w:rPr>
      </w:r>
    </w:p>
    <w:tbl>
      <w:tblPr>
        <w:tblStyle w:val="Table2"/>
        <w:tblW w:w="9536.0" w:type="dxa"/>
        <w:jc w:val="left"/>
        <w:tblLayout w:type="fixed"/>
        <w:tblLook w:val="0000"/>
      </w:tblPr>
      <w:tblGrid>
        <w:gridCol w:w="1516"/>
        <w:gridCol w:w="1935"/>
        <w:gridCol w:w="1935"/>
        <w:gridCol w:w="1935"/>
        <w:gridCol w:w="2215"/>
        <w:tblGridChange w:id="0">
          <w:tblGrid>
            <w:gridCol w:w="1516"/>
            <w:gridCol w:w="1935"/>
            <w:gridCol w:w="1935"/>
            <w:gridCol w:w="1935"/>
            <w:gridCol w:w="2215"/>
          </w:tblGrid>
        </w:tblGridChange>
      </w:tblGrid>
      <w:tr>
        <w:trPr>
          <w:cantSplit w:val="0"/>
          <w:tblHeader w:val="0"/>
        </w:trPr>
        <w:tc>
          <w:tcPr/>
          <w:p w:rsidR="00000000" w:rsidDel="00000000" w:rsidP="00000000" w:rsidRDefault="00000000" w:rsidRPr="00000000" w14:paraId="00000046">
            <w:pPr>
              <w:spacing w:after="240" w:line="360" w:lineRule="auto"/>
              <w:jc w:val="both"/>
              <w:rPr>
                <w:b w:val="1"/>
                <w:bCs w:val="1"/>
              </w:rPr>
            </w:pPr>
            <w:r w:rsidDel="00000000" w:rsidR="00000000" w:rsidRPr="00000000">
              <w:rPr>
                <w:b w:val="1"/>
                <w:bCs w:val="1"/>
                <w:rtl w:val="0"/>
              </w:rPr>
              <w:t xml:space="preserve">Name</w:t>
            </w:r>
          </w:p>
        </w:tc>
        <w:tc>
          <w:tcPr/>
          <w:p w:rsidR="00000000" w:rsidDel="00000000" w:rsidP="00000000" w:rsidRDefault="00000000" w:rsidRPr="00000000" w14:paraId="00000047">
            <w:pPr>
              <w:spacing w:after="240" w:line="360" w:lineRule="auto"/>
              <w:jc w:val="both"/>
              <w:rPr>
                <w:b w:val="1"/>
                <w:bCs w:val="1"/>
              </w:rPr>
            </w:pPr>
            <w:r w:rsidDel="00000000" w:rsidR="00000000" w:rsidRPr="00000000">
              <w:rPr>
                <w:b w:val="1"/>
                <w:bCs w:val="1"/>
                <w:rtl w:val="0"/>
              </w:rPr>
              <w:t xml:space="preserve">Astha Gupta</w:t>
            </w:r>
          </w:p>
        </w:tc>
        <w:tc>
          <w:tcPr/>
          <w:p w:rsidR="00000000" w:rsidDel="00000000" w:rsidP="00000000" w:rsidRDefault="00000000" w:rsidRPr="00000000" w14:paraId="00000048">
            <w:pPr>
              <w:spacing w:after="240" w:line="360" w:lineRule="auto"/>
              <w:jc w:val="both"/>
              <w:rPr>
                <w:b w:val="1"/>
                <w:bCs w:val="1"/>
              </w:rPr>
            </w:pPr>
            <w:r w:rsidDel="00000000" w:rsidR="00000000" w:rsidRPr="00000000">
              <w:rPr>
                <w:b w:val="1"/>
                <w:bCs w:val="1"/>
                <w:rtl w:val="0"/>
              </w:rPr>
              <w:t xml:space="preserve">Aastha Jaiswal</w:t>
            </w:r>
          </w:p>
        </w:tc>
        <w:tc>
          <w:tcPr/>
          <w:p w:rsidR="00000000" w:rsidDel="00000000" w:rsidP="00000000" w:rsidRDefault="00000000" w:rsidRPr="00000000" w14:paraId="00000049">
            <w:pPr>
              <w:spacing w:after="240" w:line="360" w:lineRule="auto"/>
              <w:jc w:val="both"/>
              <w:rPr>
                <w:b w:val="1"/>
                <w:bCs w:val="1"/>
              </w:rPr>
            </w:pPr>
            <w:r w:rsidDel="00000000" w:rsidR="00000000" w:rsidRPr="00000000">
              <w:rPr>
                <w:b w:val="1"/>
                <w:bCs w:val="1"/>
                <w:rtl w:val="0"/>
              </w:rPr>
              <w:t xml:space="preserve">Muskan Mittal</w:t>
            </w:r>
          </w:p>
        </w:tc>
        <w:tc>
          <w:tcPr/>
          <w:p w:rsidR="00000000" w:rsidDel="00000000" w:rsidP="00000000" w:rsidRDefault="00000000" w:rsidRPr="00000000" w14:paraId="0000004A">
            <w:pPr>
              <w:spacing w:after="240" w:line="36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240" w:line="360" w:lineRule="auto"/>
              <w:jc w:val="both"/>
              <w:rPr>
                <w:b w:val="1"/>
                <w:bCs w:val="1"/>
              </w:rPr>
            </w:pPr>
            <w:r w:rsidDel="00000000" w:rsidR="00000000" w:rsidRPr="00000000">
              <w:rPr>
                <w:b w:val="1"/>
                <w:bCs w:val="1"/>
                <w:rtl w:val="0"/>
              </w:rPr>
              <w:t xml:space="preserve">Roll No.</w:t>
            </w:r>
          </w:p>
        </w:tc>
        <w:tc>
          <w:tcPr/>
          <w:p w:rsidR="00000000" w:rsidDel="00000000" w:rsidP="00000000" w:rsidRDefault="00000000" w:rsidRPr="00000000" w14:paraId="0000004C">
            <w:pPr>
              <w:spacing w:after="240" w:line="360" w:lineRule="auto"/>
              <w:jc w:val="both"/>
              <w:rPr>
                <w:b w:val="1"/>
                <w:bCs w:val="1"/>
              </w:rPr>
            </w:pPr>
            <w:r w:rsidDel="00000000" w:rsidR="00000000" w:rsidRPr="00000000">
              <w:rPr>
                <w:b w:val="1"/>
                <w:bCs w:val="1"/>
                <w:rtl w:val="0"/>
              </w:rPr>
              <w:t xml:space="preserve">R2142230703</w:t>
            </w:r>
          </w:p>
        </w:tc>
        <w:tc>
          <w:tcPr/>
          <w:p w:rsidR="00000000" w:rsidDel="00000000" w:rsidP="00000000" w:rsidRDefault="00000000" w:rsidRPr="00000000" w14:paraId="0000004D">
            <w:pPr>
              <w:spacing w:after="240" w:line="360" w:lineRule="auto"/>
              <w:jc w:val="both"/>
              <w:rPr>
                <w:b w:val="1"/>
                <w:bCs w:val="1"/>
              </w:rPr>
            </w:pPr>
            <w:r w:rsidDel="00000000" w:rsidR="00000000" w:rsidRPr="00000000">
              <w:rPr>
                <w:b w:val="1"/>
                <w:bCs w:val="1"/>
                <w:rtl w:val="0"/>
              </w:rPr>
              <w:t xml:space="preserve">R2142230323</w:t>
            </w:r>
          </w:p>
        </w:tc>
        <w:tc>
          <w:tcPr/>
          <w:p w:rsidR="00000000" w:rsidDel="00000000" w:rsidP="00000000" w:rsidRDefault="00000000" w:rsidRPr="00000000" w14:paraId="0000004E">
            <w:pPr>
              <w:spacing w:after="240" w:line="360" w:lineRule="auto"/>
              <w:jc w:val="both"/>
              <w:rPr>
                <w:b w:val="1"/>
                <w:bCs w:val="1"/>
              </w:rPr>
            </w:pPr>
            <w:r w:rsidDel="00000000" w:rsidR="00000000" w:rsidRPr="00000000">
              <w:rPr>
                <w:b w:val="1"/>
                <w:bCs w:val="1"/>
                <w:rtl w:val="0"/>
              </w:rPr>
              <w:t xml:space="preserve">R2142231569</w:t>
            </w:r>
          </w:p>
        </w:tc>
        <w:tc>
          <w:tcPr/>
          <w:p w:rsidR="00000000" w:rsidDel="00000000" w:rsidP="00000000" w:rsidRDefault="00000000" w:rsidRPr="00000000" w14:paraId="0000004F">
            <w:pPr>
              <w:spacing w:after="240" w:line="360" w:lineRule="auto"/>
              <w:jc w:val="both"/>
              <w:rPr>
                <w:b w:val="1"/>
                <w:bCs w:val="1"/>
              </w:rPr>
            </w:pPr>
            <w:r w:rsidDel="00000000" w:rsidR="00000000" w:rsidRPr="00000000">
              <w:rPr>
                <w:rtl w:val="0"/>
              </w:rPr>
            </w:r>
          </w:p>
        </w:tc>
      </w:tr>
    </w:tbl>
    <w:p w:rsidR="00000000" w:rsidDel="00000000" w:rsidP="00000000" w:rsidRDefault="00000000" w:rsidRPr="00000000" w14:paraId="00000050">
      <w:pPr>
        <w:spacing w:after="240" w:line="360" w:lineRule="auto"/>
        <w:jc w:val="both"/>
        <w:rPr>
          <w:b w:val="1"/>
          <w:bCs w:val="1"/>
        </w:rPr>
      </w:pPr>
      <w:r w:rsidDel="00000000" w:rsidR="00000000" w:rsidRPr="00000000">
        <w:rPr>
          <w:rtl w:val="0"/>
        </w:rPr>
      </w:r>
    </w:p>
    <w:p w:rsidR="00000000" w:rsidDel="00000000" w:rsidP="00000000" w:rsidRDefault="00000000" w:rsidRPr="00000000" w14:paraId="00000051">
      <w:pPr>
        <w:spacing w:after="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sz w:val="36"/>
          <w:szCs w:val="36"/>
          <w:u w:val="single"/>
        </w:rPr>
      </w:pPr>
      <w:r w:rsidDel="00000000" w:rsidR="00000000" w:rsidRPr="00000000">
        <w:rPr>
          <w:rtl w:val="0"/>
        </w:rPr>
      </w:r>
    </w:p>
    <w:p w:rsidR="00000000" w:rsidDel="00000000" w:rsidP="00000000" w:rsidRDefault="00000000" w:rsidRPr="00000000" w14:paraId="00000058">
      <w:pPr>
        <w:jc w:val="both"/>
        <w:rPr>
          <w:b w:val="1"/>
          <w:bCs w:val="1"/>
          <w:sz w:val="36"/>
          <w:szCs w:val="36"/>
          <w:u w:val="single"/>
        </w:rPr>
      </w:pPr>
      <w:r w:rsidDel="00000000" w:rsidR="00000000" w:rsidRPr="00000000">
        <w:rPr>
          <w:rtl w:val="0"/>
        </w:rPr>
      </w:r>
    </w:p>
    <w:p w:rsidR="00000000" w:rsidDel="00000000" w:rsidP="00000000" w:rsidRDefault="00000000" w:rsidRPr="00000000" w14:paraId="00000059">
      <w:pPr>
        <w:jc w:val="center"/>
        <w:rPr>
          <w:sz w:val="36"/>
          <w:szCs w:val="36"/>
        </w:rPr>
      </w:pPr>
      <w:r w:rsidDel="00000000" w:rsidR="00000000" w:rsidRPr="00000000">
        <w:br w:type="page"/>
      </w:r>
      <w:r w:rsidDel="00000000" w:rsidR="00000000" w:rsidRPr="00000000">
        <w:rPr>
          <w:sz w:val="36"/>
          <w:szCs w:val="36"/>
          <w:rtl w:val="0"/>
        </w:rPr>
        <w:t xml:space="preserve">ABSTRACT</w:t>
      </w:r>
    </w:p>
    <w:p w:rsidR="00000000" w:rsidDel="00000000" w:rsidP="00000000" w:rsidRDefault="00000000" w:rsidRPr="00000000" w14:paraId="0000005A">
      <w:pPr>
        <w:jc w:val="both"/>
        <w:rPr>
          <w:sz w:val="28"/>
          <w:szCs w:val="28"/>
          <w:u w:val="single"/>
        </w:rPr>
      </w:pPr>
      <w:r w:rsidDel="00000000" w:rsidR="00000000" w:rsidRPr="00000000">
        <w:rPr>
          <w:rtl w:val="0"/>
        </w:rPr>
      </w:r>
    </w:p>
    <w:p w:rsidR="00000000" w:rsidDel="00000000" w:rsidP="00000000" w:rsidRDefault="00000000" w:rsidRPr="00000000" w14:paraId="0000005B">
      <w:pPr>
        <w:spacing w:line="360" w:lineRule="auto"/>
        <w:rPr>
          <w:sz w:val="22"/>
          <w:szCs w:val="22"/>
        </w:rPr>
      </w:pPr>
      <w:r w:rsidDel="00000000" w:rsidR="00000000" w:rsidRPr="00000000">
        <w:rPr>
          <w:sz w:val="22"/>
          <w:szCs w:val="22"/>
          <w:rtl w:val="0"/>
        </w:rPr>
        <w:t xml:space="preserve">“MindCare” – The Holistic Mental Health and Wellness Companion is a project designed to address the increasing complexities of mental well-being, emotional regulation, proactive self-care, and personalized therapeutic support.</w:t>
      </w:r>
    </w:p>
    <w:p w:rsidR="00000000" w:rsidDel="00000000" w:rsidP="00000000" w:rsidRDefault="00000000" w:rsidRPr="00000000" w14:paraId="0000005C">
      <w:pPr>
        <w:spacing w:line="360" w:lineRule="auto"/>
        <w:rPr>
          <w:sz w:val="22"/>
          <w:szCs w:val="22"/>
        </w:rPr>
      </w:pPr>
      <w:r w:rsidDel="00000000" w:rsidR="00000000" w:rsidRPr="00000000">
        <w:rPr>
          <w:sz w:val="22"/>
          <w:szCs w:val="22"/>
          <w:rtl w:val="0"/>
        </w:rPr>
        <w:t xml:space="preserve">A mental wellness platform is a digital ecosystem that provides users with tools for emotional monitoring and psychological resilience without requiring immediate clinical intervention. These platforms are engineered to offer a safe, unstructured space for users to track their mental state and engage in wellness activities autonomously.</w:t>
      </w:r>
    </w:p>
    <w:p w:rsidR="00000000" w:rsidDel="00000000" w:rsidP="00000000" w:rsidRDefault="00000000" w:rsidRPr="00000000" w14:paraId="0000005D">
      <w:pPr>
        <w:spacing w:line="360" w:lineRule="auto"/>
        <w:rPr>
          <w:sz w:val="22"/>
          <w:szCs w:val="22"/>
        </w:rPr>
      </w:pPr>
      <w:r w:rsidDel="00000000" w:rsidR="00000000" w:rsidRPr="00000000">
        <w:rPr>
          <w:sz w:val="22"/>
          <w:szCs w:val="22"/>
          <w:rtl w:val="0"/>
        </w:rPr>
        <w:t xml:space="preserve">The goal of this project is to design and build a cross-platform mobile application that serves as a personal mental health assistant. The application must be able to track user moods in real-time, provide AI-driven conversational support, offer structured wellness exercises (such as breathing and grounding techniques), and facilitate a seamless connection between users and professional therapists.</w:t>
      </w:r>
    </w:p>
    <w:p w:rsidR="00000000" w:rsidDel="00000000" w:rsidP="00000000" w:rsidRDefault="00000000" w:rsidRPr="00000000" w14:paraId="0000005E">
      <w:pPr>
        <w:spacing w:line="360" w:lineRule="auto"/>
        <w:rPr>
          <w:sz w:val="22"/>
          <w:szCs w:val="22"/>
        </w:rPr>
      </w:pPr>
      <w:r w:rsidDel="00000000" w:rsidR="00000000" w:rsidRPr="00000000">
        <w:rPr>
          <w:sz w:val="22"/>
          <w:szCs w:val="22"/>
          <w:rtl w:val="0"/>
        </w:rPr>
        <w:t xml:space="preserve">The system is built using a React Native frontend and a Node.js/Express backend. It integrates LangChain and Google GenAI for its core intelligent component, an AI chatbot named "Tink." Data persistence is managed through MongoDB, while Pinecone is utilized as a vector database to enable context-aware AI interactions, ensuring a highly personalized user experience.</w:t>
      </w:r>
    </w:p>
    <w:p w:rsidR="00000000" w:rsidDel="00000000" w:rsidP="00000000" w:rsidRDefault="00000000" w:rsidRPr="00000000" w14:paraId="0000005F">
      <w:pPr>
        <w:spacing w:line="360" w:lineRule="auto"/>
        <w:rPr>
          <w:sz w:val="22"/>
          <w:szCs w:val="22"/>
        </w:rPr>
      </w:pPr>
      <w:r w:rsidDel="00000000" w:rsidR="00000000" w:rsidRPr="00000000">
        <w:rPr>
          <w:sz w:val="22"/>
          <w:szCs w:val="22"/>
          <w:rtl w:val="0"/>
        </w:rPr>
        <w:t xml:space="preserve">The application is programmed to utilize advanced sentiment analysis for mood tracking and provides automated interventions based on user input. Therapeutic features like guided journaling, affirmations, and fitness coaching are integrated into a single interface. Once the system detects high stress levels, grounding techniques and crisis resources are prioritized to assist the user in regaining emotional stability.</w:t>
      </w:r>
    </w:p>
    <w:p w:rsidR="00000000" w:rsidDel="00000000" w:rsidP="00000000" w:rsidRDefault="00000000" w:rsidRPr="00000000" w14:paraId="00000060">
      <w:pPr>
        <w:spacing w:line="360" w:lineRule="auto"/>
        <w:rPr>
          <w:sz w:val="22"/>
          <w:szCs w:val="22"/>
        </w:rPr>
      </w:pPr>
      <w:r w:rsidDel="00000000" w:rsidR="00000000" w:rsidRPr="00000000">
        <w:rPr>
          <w:sz w:val="22"/>
          <w:szCs w:val="22"/>
          <w:rtl w:val="0"/>
        </w:rPr>
        <w:t xml:space="preserve">One possible implementation of a digital wellness companion is to provide a preventative framework for mental health management. This function is useful in various sectors, including:</w:t>
      </w:r>
    </w:p>
    <w:p w:rsidR="00000000" w:rsidDel="00000000" w:rsidP="00000000" w:rsidRDefault="00000000" w:rsidRPr="00000000" w14:paraId="00000061">
      <w:pPr>
        <w:numPr>
          <w:ilvl w:val="0"/>
          <w:numId w:val="4"/>
        </w:numPr>
        <w:spacing w:line="360" w:lineRule="auto"/>
        <w:ind w:left="720" w:hanging="360"/>
        <w:rPr/>
      </w:pPr>
      <w:r w:rsidDel="00000000" w:rsidR="00000000" w:rsidRPr="00000000">
        <w:rPr>
          <w:sz w:val="22"/>
          <w:szCs w:val="22"/>
          <w:rtl w:val="0"/>
        </w:rPr>
        <w:t xml:space="preserve">Personal Self-Care (Daily mood tracking and journaling)</w:t>
      </w:r>
    </w:p>
    <w:p w:rsidR="00000000" w:rsidDel="00000000" w:rsidP="00000000" w:rsidRDefault="00000000" w:rsidRPr="00000000" w14:paraId="00000062">
      <w:pPr>
        <w:numPr>
          <w:ilvl w:val="0"/>
          <w:numId w:val="4"/>
        </w:numPr>
        <w:spacing w:line="360" w:lineRule="auto"/>
        <w:ind w:left="720" w:hanging="360"/>
        <w:rPr/>
      </w:pPr>
      <w:r w:rsidDel="00000000" w:rsidR="00000000" w:rsidRPr="00000000">
        <w:rPr>
          <w:sz w:val="22"/>
          <w:szCs w:val="22"/>
          <w:rtl w:val="0"/>
        </w:rPr>
        <w:t xml:space="preserve">Clinical Support (Bridging the gap between patients and therapists)</w:t>
      </w:r>
    </w:p>
    <w:p w:rsidR="00000000" w:rsidDel="00000000" w:rsidP="00000000" w:rsidRDefault="00000000" w:rsidRPr="00000000" w14:paraId="00000063">
      <w:pPr>
        <w:numPr>
          <w:ilvl w:val="0"/>
          <w:numId w:val="4"/>
        </w:numPr>
        <w:spacing w:line="360" w:lineRule="auto"/>
        <w:ind w:left="720" w:hanging="360"/>
        <w:rPr/>
      </w:pPr>
      <w:r w:rsidDel="00000000" w:rsidR="00000000" w:rsidRPr="00000000">
        <w:rPr>
          <w:sz w:val="22"/>
          <w:szCs w:val="22"/>
          <w:rtl w:val="0"/>
        </w:rPr>
        <w:t xml:space="preserve">Corporate Wellness (Employee mental health monitoring)</w:t>
      </w:r>
    </w:p>
    <w:p w:rsidR="00000000" w:rsidDel="00000000" w:rsidP="00000000" w:rsidRDefault="00000000" w:rsidRPr="00000000" w14:paraId="00000064">
      <w:pPr>
        <w:numPr>
          <w:ilvl w:val="0"/>
          <w:numId w:val="4"/>
        </w:numPr>
        <w:spacing w:line="360" w:lineRule="auto"/>
        <w:ind w:left="720" w:hanging="360"/>
        <w:rPr/>
      </w:pPr>
      <w:r w:rsidDel="00000000" w:rsidR="00000000" w:rsidRPr="00000000">
        <w:rPr>
          <w:sz w:val="22"/>
          <w:szCs w:val="22"/>
          <w:rtl w:val="0"/>
        </w:rPr>
        <w:t xml:space="preserve">Crisis Management Systems</w:t>
      </w:r>
    </w:p>
    <w:p w:rsidR="00000000" w:rsidDel="00000000" w:rsidP="00000000" w:rsidRDefault="00000000" w:rsidRPr="00000000" w14:paraId="00000065">
      <w:pPr>
        <w:numPr>
          <w:ilvl w:val="1"/>
          <w:numId w:val="4"/>
        </w:numPr>
        <w:spacing w:line="360" w:lineRule="auto"/>
        <w:ind w:left="1440" w:hanging="360"/>
        <w:rPr/>
      </w:pPr>
      <w:r w:rsidDel="00000000" w:rsidR="00000000" w:rsidRPr="00000000">
        <w:rPr>
          <w:sz w:val="22"/>
          <w:szCs w:val="22"/>
          <w:rtl w:val="0"/>
        </w:rPr>
        <w:t xml:space="preserve">Emergency Resource Access</w:t>
      </w:r>
    </w:p>
    <w:p w:rsidR="00000000" w:rsidDel="00000000" w:rsidP="00000000" w:rsidRDefault="00000000" w:rsidRPr="00000000" w14:paraId="00000066">
      <w:pPr>
        <w:numPr>
          <w:ilvl w:val="1"/>
          <w:numId w:val="4"/>
        </w:numPr>
        <w:spacing w:line="360" w:lineRule="auto"/>
        <w:ind w:left="1440" w:hanging="360"/>
        <w:rPr/>
      </w:pPr>
      <w:r w:rsidDel="00000000" w:rsidR="00000000" w:rsidRPr="00000000">
        <w:rPr>
          <w:sz w:val="22"/>
          <w:szCs w:val="22"/>
          <w:rtl w:val="0"/>
        </w:rPr>
        <w:t xml:space="preserve">Immediate Grounding Interventions</w:t>
      </w:r>
    </w:p>
    <w:p w:rsidR="00000000" w:rsidDel="00000000" w:rsidP="00000000" w:rsidRDefault="00000000" w:rsidRPr="00000000" w14:paraId="00000067">
      <w:pPr>
        <w:numPr>
          <w:ilvl w:val="1"/>
          <w:numId w:val="4"/>
        </w:numPr>
        <w:spacing w:line="360" w:lineRule="auto"/>
        <w:ind w:left="1440" w:hanging="360"/>
        <w:rPr/>
      </w:pPr>
      <w:r w:rsidDel="00000000" w:rsidR="00000000" w:rsidRPr="00000000">
        <w:rPr>
          <w:sz w:val="22"/>
          <w:szCs w:val="22"/>
          <w:rtl w:val="0"/>
        </w:rPr>
        <w:t xml:space="preserve">AI-based Emotional First Aid</w:t>
      </w:r>
    </w:p>
    <w:p w:rsidR="00000000" w:rsidDel="00000000" w:rsidP="00000000" w:rsidRDefault="00000000" w:rsidRPr="00000000" w14:paraId="00000068">
      <w:pPr>
        <w:spacing w:line="360" w:lineRule="auto"/>
        <w:rPr>
          <w:sz w:val="22"/>
          <w:szCs w:val="22"/>
        </w:rPr>
      </w:pPr>
      <w:r w:rsidDel="00000000" w:rsidR="00000000" w:rsidRPr="00000000">
        <w:rPr>
          <w:rtl w:val="0"/>
        </w:rPr>
      </w:r>
    </w:p>
    <w:p w:rsidR="00000000" w:rsidDel="00000000" w:rsidP="00000000" w:rsidRDefault="00000000" w:rsidRPr="00000000" w14:paraId="00000069">
      <w:pPr>
        <w:spacing w:line="360" w:lineRule="auto"/>
        <w:rPr>
          <w:sz w:val="22"/>
          <w:szCs w:val="22"/>
        </w:rPr>
      </w:pPr>
      <w:r w:rsidDel="00000000" w:rsidR="00000000" w:rsidRPr="00000000">
        <w:rPr>
          <w:rtl w:val="0"/>
        </w:rPr>
      </w:r>
    </w:p>
    <w:p w:rsidR="00000000" w:rsidDel="00000000" w:rsidP="00000000" w:rsidRDefault="00000000" w:rsidRPr="00000000" w14:paraId="0000006A">
      <w:pPr>
        <w:spacing w:line="360" w:lineRule="auto"/>
        <w:rPr>
          <w:sz w:val="22"/>
          <w:szCs w:val="22"/>
        </w:rPr>
      </w:pPr>
      <w:r w:rsidDel="00000000" w:rsidR="00000000" w:rsidRPr="00000000">
        <w:rPr>
          <w:rtl w:val="0"/>
        </w:rPr>
      </w:r>
    </w:p>
    <w:p w:rsidR="00000000" w:rsidDel="00000000" w:rsidP="00000000" w:rsidRDefault="00000000" w:rsidRPr="00000000" w14:paraId="0000006B">
      <w:pPr>
        <w:spacing w:line="360" w:lineRule="auto"/>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6C">
      <w:pPr>
        <w:spacing w:line="360" w:lineRule="auto"/>
        <w:jc w:val="both"/>
        <w:rPr>
          <w:b w:val="1"/>
          <w:bCs w:val="1"/>
        </w:rPr>
      </w:pPr>
      <w:r w:rsidDel="00000000" w:rsidR="00000000" w:rsidRPr="00000000">
        <w:rPr>
          <w:rtl w:val="0"/>
        </w:rPr>
      </w:r>
    </w:p>
    <w:p w:rsidR="00000000" w:rsidDel="00000000" w:rsidP="00000000" w:rsidRDefault="00000000" w:rsidRPr="00000000" w14:paraId="0000006D">
      <w:pPr>
        <w:spacing w:line="360" w:lineRule="auto"/>
        <w:jc w:val="both"/>
        <w:rPr>
          <w:b w:val="1"/>
          <w:bCs w:val="1"/>
          <w:sz w:val="28"/>
          <w:szCs w:val="28"/>
        </w:rPr>
      </w:pPr>
      <w:r w:rsidDel="00000000" w:rsidR="00000000" w:rsidRPr="00000000">
        <w:rPr>
          <w:b w:val="1"/>
          <w:bCs w:val="1"/>
          <w:sz w:val="28"/>
          <w:szCs w:val="28"/>
          <w:rtl w:val="0"/>
        </w:rPr>
        <w:t xml:space="preserve">S.No.         Contents </w:t>
        <w:tab/>
        <w:tab/>
        <w:tab/>
        <w:tab/>
        <w:tab/>
        <w:tab/>
        <w:t xml:space="preserve">    </w:t>
        <w:tab/>
        <w:t xml:space="preserve">Page No  </w:t>
      </w:r>
    </w:p>
    <w:p w:rsidR="00000000" w:rsidDel="00000000" w:rsidP="00000000" w:rsidRDefault="00000000" w:rsidRPr="00000000" w14:paraId="0000006E">
      <w:pPr>
        <w:spacing w:line="360" w:lineRule="auto"/>
        <w:jc w:val="both"/>
        <w:rPr>
          <w:b w:val="1"/>
          <w:bCs w:val="1"/>
        </w:rPr>
      </w:pPr>
      <w:r w:rsidDel="00000000" w:rsidR="00000000" w:rsidRPr="00000000">
        <w:rPr>
          <w:rtl w:val="0"/>
        </w:rPr>
      </w:r>
    </w:p>
    <w:p w:rsidR="00000000" w:rsidDel="00000000" w:rsidP="00000000" w:rsidRDefault="00000000" w:rsidRPr="00000000" w14:paraId="0000006F">
      <w:pPr>
        <w:numPr>
          <w:ilvl w:val="0"/>
          <w:numId w:val="3"/>
        </w:numPr>
        <w:spacing w:line="360" w:lineRule="auto"/>
        <w:ind w:left="720" w:hanging="360"/>
        <w:jc w:val="both"/>
        <w:rPr/>
      </w:pPr>
      <w:r w:rsidDel="00000000" w:rsidR="00000000" w:rsidRPr="00000000">
        <w:rPr>
          <w:b w:val="1"/>
          <w:bCs w:val="1"/>
          <w:rtl w:val="0"/>
        </w:rPr>
        <w:t xml:space="preserve">Introduction</w:t>
        <w:tab/>
        <w:tab/>
        <w:tab/>
        <w:tab/>
        <w:tab/>
        <w:tab/>
        <w:tab/>
        <w:tab/>
        <w:tab/>
        <w:t xml:space="preserve">1</w:t>
      </w:r>
      <w:r w:rsidDel="00000000" w:rsidR="00000000" w:rsidRPr="00000000">
        <w:rPr>
          <w:rtl w:val="0"/>
        </w:rPr>
      </w:r>
    </w:p>
    <w:p w:rsidR="00000000" w:rsidDel="00000000" w:rsidP="00000000" w:rsidRDefault="00000000" w:rsidRPr="00000000" w14:paraId="00000070">
      <w:pPr>
        <w:numPr>
          <w:ilvl w:val="1"/>
          <w:numId w:val="3"/>
        </w:numPr>
        <w:spacing w:line="360" w:lineRule="auto"/>
        <w:ind w:left="1140" w:hanging="420"/>
        <w:jc w:val="both"/>
        <w:rPr/>
      </w:pPr>
      <w:r w:rsidDel="00000000" w:rsidR="00000000" w:rsidRPr="00000000">
        <w:rPr>
          <w:rtl w:val="0"/>
        </w:rPr>
        <w:t xml:space="preserve">History</w:t>
        <w:tab/>
        <w:tab/>
        <w:tab/>
        <w:tab/>
        <w:tab/>
        <w:tab/>
        <w:tab/>
        <w:tab/>
        <w:tab/>
        <w:t xml:space="preserve">2</w:t>
      </w:r>
    </w:p>
    <w:p w:rsidR="00000000" w:rsidDel="00000000" w:rsidP="00000000" w:rsidRDefault="00000000" w:rsidRPr="00000000" w14:paraId="00000071">
      <w:pPr>
        <w:numPr>
          <w:ilvl w:val="1"/>
          <w:numId w:val="3"/>
        </w:numPr>
        <w:spacing w:line="360" w:lineRule="auto"/>
        <w:ind w:left="1140" w:hanging="420"/>
        <w:jc w:val="both"/>
        <w:rPr/>
      </w:pPr>
      <w:r w:rsidDel="00000000" w:rsidR="00000000" w:rsidRPr="00000000">
        <w:rPr>
          <w:rtl w:val="0"/>
        </w:rPr>
        <w:t xml:space="preserve">Requirement Analysis</w:t>
        <w:tab/>
        <w:tab/>
        <w:tab/>
        <w:tab/>
        <w:tab/>
        <w:tab/>
        <w:tab/>
        <w:t xml:space="preserve">3</w:t>
      </w:r>
    </w:p>
    <w:p w:rsidR="00000000" w:rsidDel="00000000" w:rsidP="00000000" w:rsidRDefault="00000000" w:rsidRPr="00000000" w14:paraId="00000072">
      <w:pPr>
        <w:numPr>
          <w:ilvl w:val="1"/>
          <w:numId w:val="3"/>
        </w:numPr>
        <w:spacing w:line="360" w:lineRule="auto"/>
        <w:ind w:left="1140" w:hanging="420"/>
        <w:jc w:val="both"/>
        <w:rPr/>
      </w:pPr>
      <w:r w:rsidDel="00000000" w:rsidR="00000000" w:rsidRPr="00000000">
        <w:rPr>
          <w:rtl w:val="0"/>
        </w:rPr>
        <w:t xml:space="preserve">Main Objective </w:t>
        <w:tab/>
        <w:tab/>
        <w:tab/>
        <w:tab/>
        <w:tab/>
        <w:tab/>
        <w:tab/>
        <w:tab/>
        <w:t xml:space="preserve">4</w:t>
      </w:r>
    </w:p>
    <w:p w:rsidR="00000000" w:rsidDel="00000000" w:rsidP="00000000" w:rsidRDefault="00000000" w:rsidRPr="00000000" w14:paraId="00000073">
      <w:pPr>
        <w:numPr>
          <w:ilvl w:val="1"/>
          <w:numId w:val="3"/>
        </w:numPr>
        <w:spacing w:line="360" w:lineRule="auto"/>
        <w:ind w:left="1140" w:hanging="420"/>
        <w:jc w:val="both"/>
        <w:rPr/>
      </w:pPr>
      <w:r w:rsidDel="00000000" w:rsidR="00000000" w:rsidRPr="00000000">
        <w:rPr>
          <w:rtl w:val="0"/>
        </w:rPr>
        <w:t xml:space="preserve">Sub Objectives</w:t>
        <w:tab/>
        <w:tab/>
        <w:tab/>
        <w:tab/>
        <w:tab/>
        <w:tab/>
        <w:tab/>
        <w:tab/>
        <w:t xml:space="preserve">4</w:t>
      </w:r>
    </w:p>
    <w:p w:rsidR="00000000" w:rsidDel="00000000" w:rsidP="00000000" w:rsidRDefault="00000000" w:rsidRPr="00000000" w14:paraId="00000074">
      <w:pPr>
        <w:numPr>
          <w:ilvl w:val="1"/>
          <w:numId w:val="3"/>
        </w:numPr>
        <w:spacing w:line="360" w:lineRule="auto"/>
        <w:ind w:left="1140" w:hanging="420"/>
        <w:jc w:val="both"/>
        <w:rPr/>
      </w:pPr>
      <w:r w:rsidDel="00000000" w:rsidR="00000000" w:rsidRPr="00000000">
        <w:rPr>
          <w:rtl w:val="0"/>
        </w:rPr>
        <w:t xml:space="preserve">Pert Chart Legend</w:t>
        <w:tab/>
        <w:tab/>
        <w:tab/>
        <w:tab/>
        <w:tab/>
        <w:tab/>
        <w:tab/>
        <w:t xml:space="preserve">5</w:t>
      </w:r>
    </w:p>
    <w:p w:rsidR="00000000" w:rsidDel="00000000" w:rsidP="00000000" w:rsidRDefault="00000000" w:rsidRPr="00000000" w14:paraId="00000075">
      <w:pPr>
        <w:numPr>
          <w:ilvl w:val="0"/>
          <w:numId w:val="3"/>
        </w:numPr>
        <w:spacing w:line="360" w:lineRule="auto"/>
        <w:ind w:left="720" w:hanging="360"/>
        <w:jc w:val="both"/>
        <w:rPr/>
      </w:pPr>
      <w:r w:rsidDel="00000000" w:rsidR="00000000" w:rsidRPr="00000000">
        <w:rPr>
          <w:b w:val="1"/>
          <w:bCs w:val="1"/>
          <w:rtl w:val="0"/>
        </w:rPr>
        <w:t xml:space="preserve">System Analysis</w:t>
        <w:tab/>
        <w:tab/>
        <w:tab/>
        <w:tab/>
        <w:tab/>
        <w:tab/>
        <w:tab/>
        <w:tab/>
        <w:t xml:space="preserve">6</w:t>
      </w:r>
      <w:r w:rsidDel="00000000" w:rsidR="00000000" w:rsidRPr="00000000">
        <w:rPr>
          <w:rtl w:val="0"/>
        </w:rPr>
      </w:r>
    </w:p>
    <w:p w:rsidR="00000000" w:rsidDel="00000000" w:rsidP="00000000" w:rsidRDefault="00000000" w:rsidRPr="00000000" w14:paraId="00000076">
      <w:pPr>
        <w:numPr>
          <w:ilvl w:val="1"/>
          <w:numId w:val="3"/>
        </w:numPr>
        <w:spacing w:line="360" w:lineRule="auto"/>
        <w:ind w:left="1140" w:hanging="420"/>
        <w:jc w:val="both"/>
        <w:rPr/>
      </w:pPr>
      <w:r w:rsidDel="00000000" w:rsidR="00000000" w:rsidRPr="00000000">
        <w:rPr>
          <w:rtl w:val="0"/>
        </w:rPr>
        <w:t xml:space="preserve">Existing System</w:t>
        <w:tab/>
        <w:tab/>
        <w:tab/>
        <w:tab/>
        <w:tab/>
        <w:tab/>
        <w:tab/>
        <w:tab/>
        <w:t xml:space="preserve">6</w:t>
      </w:r>
    </w:p>
    <w:p w:rsidR="00000000" w:rsidDel="00000000" w:rsidP="00000000" w:rsidRDefault="00000000" w:rsidRPr="00000000" w14:paraId="00000077">
      <w:pPr>
        <w:numPr>
          <w:ilvl w:val="1"/>
          <w:numId w:val="3"/>
        </w:numPr>
        <w:spacing w:line="360" w:lineRule="auto"/>
        <w:ind w:left="1140" w:hanging="420"/>
        <w:jc w:val="both"/>
        <w:rPr/>
      </w:pPr>
      <w:r w:rsidDel="00000000" w:rsidR="00000000" w:rsidRPr="00000000">
        <w:rPr>
          <w:rtl w:val="0"/>
        </w:rPr>
        <w:t xml:space="preserve">Motivations</w:t>
        <w:tab/>
        <w:tab/>
        <w:tab/>
        <w:tab/>
        <w:tab/>
        <w:tab/>
        <w:tab/>
        <w:tab/>
        <w:t xml:space="preserve">7</w:t>
      </w:r>
    </w:p>
    <w:p w:rsidR="00000000" w:rsidDel="00000000" w:rsidP="00000000" w:rsidRDefault="00000000" w:rsidRPr="00000000" w14:paraId="00000078">
      <w:pPr>
        <w:numPr>
          <w:ilvl w:val="1"/>
          <w:numId w:val="3"/>
        </w:numPr>
        <w:spacing w:line="360" w:lineRule="auto"/>
        <w:ind w:left="1140" w:hanging="420"/>
        <w:jc w:val="both"/>
        <w:rPr/>
      </w:pPr>
      <w:r w:rsidDel="00000000" w:rsidR="00000000" w:rsidRPr="00000000">
        <w:rPr>
          <w:rtl w:val="0"/>
        </w:rPr>
        <w:t xml:space="preserve">Proposed System</w:t>
        <w:tab/>
        <w:tab/>
        <w:tab/>
        <w:tab/>
        <w:tab/>
        <w:tab/>
        <w:tab/>
        <w:tab/>
        <w:t xml:space="preserve">7</w:t>
      </w:r>
    </w:p>
    <w:p w:rsidR="00000000" w:rsidDel="00000000" w:rsidP="00000000" w:rsidRDefault="00000000" w:rsidRPr="00000000" w14:paraId="00000079">
      <w:pPr>
        <w:numPr>
          <w:ilvl w:val="1"/>
          <w:numId w:val="3"/>
        </w:numPr>
        <w:spacing w:line="360" w:lineRule="auto"/>
        <w:ind w:left="1140" w:hanging="420"/>
        <w:jc w:val="both"/>
        <w:rPr/>
      </w:pPr>
      <w:r w:rsidDel="00000000" w:rsidR="00000000" w:rsidRPr="00000000">
        <w:rPr>
          <w:rtl w:val="0"/>
        </w:rPr>
        <w:t xml:space="preserve">Modules</w:t>
        <w:tab/>
        <w:tab/>
        <w:tab/>
        <w:tab/>
        <w:tab/>
        <w:tab/>
        <w:tab/>
        <w:tab/>
        <w:tab/>
        <w:t xml:space="preserve">8</w:t>
      </w:r>
    </w:p>
    <w:p w:rsidR="00000000" w:rsidDel="00000000" w:rsidP="00000000" w:rsidRDefault="00000000" w:rsidRPr="00000000" w14:paraId="0000007A">
      <w:pPr>
        <w:spacing w:line="360" w:lineRule="auto"/>
        <w:ind w:left="1140" w:firstLine="0"/>
        <w:jc w:val="both"/>
        <w:rPr/>
      </w:pPr>
      <w:r w:rsidDel="00000000" w:rsidR="00000000" w:rsidRPr="00000000">
        <w:rPr>
          <w:rtl w:val="0"/>
        </w:rPr>
        <w:t xml:space="preserve">2.4.1. Object Detection and Collision Avoidance                                   8</w:t>
      </w:r>
    </w:p>
    <w:p w:rsidR="00000000" w:rsidDel="00000000" w:rsidP="00000000" w:rsidRDefault="00000000" w:rsidRPr="00000000" w14:paraId="0000007B">
      <w:pPr>
        <w:spacing w:line="360" w:lineRule="auto"/>
        <w:ind w:left="1140" w:firstLine="0"/>
        <w:jc w:val="both"/>
        <w:rPr/>
      </w:pPr>
      <w:r w:rsidDel="00000000" w:rsidR="00000000" w:rsidRPr="00000000">
        <w:rPr>
          <w:rtl w:val="0"/>
        </w:rPr>
        <w:t xml:space="preserve">2.4.2. Servo Motor Control</w:t>
        <w:tab/>
        <w:tab/>
        <w:tab/>
        <w:tab/>
        <w:tab/>
        <w:tab/>
        <w:t xml:space="preserve">8</w:t>
      </w:r>
    </w:p>
    <w:p w:rsidR="00000000" w:rsidDel="00000000" w:rsidP="00000000" w:rsidRDefault="00000000" w:rsidRPr="00000000" w14:paraId="0000007C">
      <w:pPr>
        <w:spacing w:line="360" w:lineRule="auto"/>
        <w:ind w:left="1140" w:firstLine="0"/>
        <w:jc w:val="both"/>
        <w:rPr/>
      </w:pPr>
      <w:r w:rsidDel="00000000" w:rsidR="00000000" w:rsidRPr="00000000">
        <w:rPr>
          <w:rtl w:val="0"/>
        </w:rPr>
        <w:t xml:space="preserve">2.4.3. Path Tracking</w:t>
        <w:tab/>
        <w:tab/>
        <w:tab/>
        <w:tab/>
        <w:tab/>
        <w:tab/>
        <w:tab/>
        <w:t xml:space="preserve">9</w:t>
      </w:r>
    </w:p>
    <w:p w:rsidR="00000000" w:rsidDel="00000000" w:rsidP="00000000" w:rsidRDefault="00000000" w:rsidRPr="00000000" w14:paraId="0000007D">
      <w:pPr>
        <w:numPr>
          <w:ilvl w:val="0"/>
          <w:numId w:val="3"/>
        </w:numPr>
        <w:spacing w:line="360" w:lineRule="auto"/>
        <w:ind w:left="720" w:hanging="360"/>
        <w:jc w:val="both"/>
        <w:rPr/>
      </w:pPr>
      <w:r w:rsidDel="00000000" w:rsidR="00000000" w:rsidRPr="00000000">
        <w:rPr>
          <w:b w:val="1"/>
          <w:bCs w:val="1"/>
          <w:rtl w:val="0"/>
        </w:rPr>
        <w:t xml:space="preserve">Design</w:t>
        <w:tab/>
        <w:tab/>
        <w:tab/>
        <w:tab/>
        <w:tab/>
        <w:tab/>
        <w:tab/>
        <w:tab/>
        <w:tab/>
        <w:tab/>
        <w:t xml:space="preserve">10</w:t>
      </w:r>
      <w:r w:rsidDel="00000000" w:rsidR="00000000" w:rsidRPr="00000000">
        <w:rPr>
          <w:rtl w:val="0"/>
        </w:rPr>
      </w:r>
    </w:p>
    <w:p w:rsidR="00000000" w:rsidDel="00000000" w:rsidP="00000000" w:rsidRDefault="00000000" w:rsidRPr="00000000" w14:paraId="0000007E">
      <w:pPr>
        <w:numPr>
          <w:ilvl w:val="1"/>
          <w:numId w:val="3"/>
        </w:numPr>
        <w:spacing w:line="360" w:lineRule="auto"/>
        <w:ind w:left="1140" w:hanging="420"/>
        <w:jc w:val="both"/>
        <w:rPr/>
      </w:pPr>
      <w:r w:rsidDel="00000000" w:rsidR="00000000" w:rsidRPr="00000000">
        <w:rPr>
          <w:rtl w:val="0"/>
        </w:rPr>
        <w:t xml:space="preserve">Modelling in Robots  </w:t>
        <w:tab/>
        <w:tab/>
        <w:tab/>
        <w:tab/>
        <w:tab/>
        <w:tab/>
        <w:tab/>
        <w:t xml:space="preserve">10</w:t>
      </w:r>
    </w:p>
    <w:p w:rsidR="00000000" w:rsidDel="00000000" w:rsidP="00000000" w:rsidRDefault="00000000" w:rsidRPr="00000000" w14:paraId="0000007F">
      <w:pPr>
        <w:spacing w:line="360" w:lineRule="auto"/>
        <w:ind w:left="1140" w:firstLine="0"/>
        <w:jc w:val="both"/>
        <w:rPr/>
      </w:pPr>
      <w:r w:rsidDel="00000000" w:rsidR="00000000" w:rsidRPr="00000000">
        <w:rPr>
          <w:rtl w:val="0"/>
        </w:rPr>
        <w:t xml:space="preserve">3.1.1. Behaviour-based Robotics</w:t>
        <w:tab/>
        <w:tab/>
        <w:tab/>
        <w:tab/>
        <w:tab/>
        <w:tab/>
        <w:t xml:space="preserve">10</w:t>
      </w:r>
    </w:p>
    <w:p w:rsidR="00000000" w:rsidDel="00000000" w:rsidP="00000000" w:rsidRDefault="00000000" w:rsidRPr="00000000" w14:paraId="00000080">
      <w:pPr>
        <w:spacing w:line="360" w:lineRule="auto"/>
        <w:ind w:left="1140" w:firstLine="0"/>
        <w:jc w:val="both"/>
        <w:rPr/>
      </w:pPr>
      <w:r w:rsidDel="00000000" w:rsidR="00000000" w:rsidRPr="00000000">
        <w:rPr>
          <w:rtl w:val="0"/>
        </w:rPr>
        <w:t xml:space="preserve">3.1.2. Use Case model for Requirement Analysis</w:t>
        <w:tab/>
        <w:tab/>
        <w:tab/>
        <w:t xml:space="preserve">11</w:t>
      </w:r>
    </w:p>
    <w:p w:rsidR="00000000" w:rsidDel="00000000" w:rsidP="00000000" w:rsidRDefault="00000000" w:rsidRPr="00000000" w14:paraId="00000081">
      <w:pPr>
        <w:spacing w:line="360" w:lineRule="auto"/>
        <w:ind w:left="1140" w:firstLine="0"/>
        <w:jc w:val="both"/>
        <w:rPr/>
      </w:pPr>
      <w:r w:rsidDel="00000000" w:rsidR="00000000" w:rsidRPr="00000000">
        <w:rPr>
          <w:rtl w:val="0"/>
        </w:rPr>
        <w:t xml:space="preserve">3.1.3. The design model</w:t>
        <w:tab/>
        <w:tab/>
        <w:tab/>
        <w:tab/>
        <w:tab/>
        <w:tab/>
        <w:tab/>
        <w:t xml:space="preserve">12</w:t>
      </w:r>
    </w:p>
    <w:p w:rsidR="00000000" w:rsidDel="00000000" w:rsidP="00000000" w:rsidRDefault="00000000" w:rsidRPr="00000000" w14:paraId="00000082">
      <w:pPr>
        <w:spacing w:line="360" w:lineRule="auto"/>
        <w:ind w:left="1140" w:firstLine="0"/>
        <w:jc w:val="both"/>
        <w:rPr/>
      </w:pPr>
      <w:r w:rsidDel="00000000" w:rsidR="00000000" w:rsidRPr="00000000">
        <w:rPr>
          <w:rtl w:val="0"/>
        </w:rPr>
        <w:t xml:space="preserve">3.1.4. Object and Class Design</w:t>
        <w:tab/>
        <w:tab/>
        <w:tab/>
        <w:tab/>
        <w:tab/>
        <w:t xml:space="preserve">           13</w:t>
      </w:r>
    </w:p>
    <w:p w:rsidR="00000000" w:rsidDel="00000000" w:rsidP="00000000" w:rsidRDefault="00000000" w:rsidRPr="00000000" w14:paraId="00000083">
      <w:pPr>
        <w:spacing w:line="360" w:lineRule="auto"/>
        <w:ind w:left="1140" w:firstLine="0"/>
        <w:jc w:val="both"/>
        <w:rPr/>
      </w:pPr>
      <w:r w:rsidDel="00000000" w:rsidR="00000000" w:rsidRPr="00000000">
        <w:rPr>
          <w:rtl w:val="0"/>
        </w:rPr>
        <w:t xml:space="preserve">3.1.5. State Transition</w:t>
        <w:tab/>
        <w:tab/>
        <w:tab/>
        <w:tab/>
        <w:tab/>
        <w:tab/>
        <w:tab/>
        <w:t xml:space="preserve">14</w:t>
      </w:r>
    </w:p>
    <w:p w:rsidR="00000000" w:rsidDel="00000000" w:rsidP="00000000" w:rsidRDefault="00000000" w:rsidRPr="00000000" w14:paraId="00000084">
      <w:pPr>
        <w:spacing w:line="360" w:lineRule="auto"/>
        <w:ind w:left="1140" w:firstLine="0"/>
        <w:jc w:val="both"/>
        <w:rPr/>
      </w:pPr>
      <w:r w:rsidDel="00000000" w:rsidR="00000000" w:rsidRPr="00000000">
        <w:rPr>
          <w:rtl w:val="0"/>
        </w:rPr>
        <w:t xml:space="preserve">3.1.6. Activity Diagram</w:t>
        <w:tab/>
        <w:tab/>
        <w:tab/>
        <w:tab/>
        <w:tab/>
        <w:tab/>
        <w:tab/>
        <w:t xml:space="preserve">17</w:t>
        <w:tab/>
      </w:r>
    </w:p>
    <w:p w:rsidR="00000000" w:rsidDel="00000000" w:rsidP="00000000" w:rsidRDefault="00000000" w:rsidRPr="00000000" w14:paraId="00000085">
      <w:pPr>
        <w:numPr>
          <w:ilvl w:val="0"/>
          <w:numId w:val="3"/>
        </w:numPr>
        <w:spacing w:line="360" w:lineRule="auto"/>
        <w:ind w:left="720" w:hanging="360"/>
        <w:jc w:val="both"/>
        <w:rPr/>
      </w:pPr>
      <w:r w:rsidDel="00000000" w:rsidR="00000000" w:rsidRPr="00000000">
        <w:rPr>
          <w:b w:val="1"/>
          <w:bCs w:val="1"/>
          <w:rtl w:val="0"/>
        </w:rPr>
        <w:t xml:space="preserve">BOE-BOT</w:t>
        <w:tab/>
        <w:tab/>
        <w:tab/>
        <w:tab/>
        <w:tab/>
        <w:tab/>
        <w:tab/>
        <w:tab/>
        <w:tab/>
        <w:t xml:space="preserve">18</w:t>
      </w:r>
      <w:r w:rsidDel="00000000" w:rsidR="00000000" w:rsidRPr="00000000">
        <w:rPr>
          <w:rtl w:val="0"/>
        </w:rPr>
      </w:r>
    </w:p>
    <w:p w:rsidR="00000000" w:rsidDel="00000000" w:rsidP="00000000" w:rsidRDefault="00000000" w:rsidRPr="00000000" w14:paraId="00000086">
      <w:pPr>
        <w:numPr>
          <w:ilvl w:val="1"/>
          <w:numId w:val="3"/>
        </w:numPr>
        <w:spacing w:line="360" w:lineRule="auto"/>
        <w:ind w:left="1140" w:hanging="420"/>
        <w:jc w:val="both"/>
        <w:rPr/>
      </w:pPr>
      <w:r w:rsidDel="00000000" w:rsidR="00000000" w:rsidRPr="00000000">
        <w:rPr>
          <w:rtl w:val="0"/>
        </w:rPr>
        <w:t xml:space="preserve">Boe-Bot Overview</w:t>
        <w:tab/>
        <w:tab/>
        <w:tab/>
        <w:tab/>
        <w:tab/>
        <w:tab/>
        <w:tab/>
        <w:t xml:space="preserve">18</w:t>
      </w:r>
    </w:p>
    <w:p w:rsidR="00000000" w:rsidDel="00000000" w:rsidP="00000000" w:rsidRDefault="00000000" w:rsidRPr="00000000" w14:paraId="00000087">
      <w:pPr>
        <w:numPr>
          <w:ilvl w:val="1"/>
          <w:numId w:val="3"/>
        </w:numPr>
        <w:spacing w:line="360" w:lineRule="auto"/>
        <w:ind w:left="1140" w:hanging="420"/>
        <w:jc w:val="both"/>
        <w:rPr/>
      </w:pPr>
      <w:r w:rsidDel="00000000" w:rsidR="00000000" w:rsidRPr="00000000">
        <w:rPr>
          <w:rtl w:val="0"/>
        </w:rPr>
        <w:t xml:space="preserve">Basic Stamp –Boe-Bot’s Brain</w:t>
        <w:tab/>
        <w:tab/>
        <w:tab/>
        <w:tab/>
        <w:tab/>
        <w:tab/>
        <w:t xml:space="preserve">19</w:t>
      </w:r>
    </w:p>
    <w:p w:rsidR="00000000" w:rsidDel="00000000" w:rsidP="00000000" w:rsidRDefault="00000000" w:rsidRPr="00000000" w14:paraId="00000088">
      <w:pPr>
        <w:spacing w:line="360" w:lineRule="auto"/>
        <w:ind w:left="1140" w:firstLine="0"/>
        <w:jc w:val="both"/>
        <w:rPr/>
      </w:pPr>
      <w:r w:rsidDel="00000000" w:rsidR="00000000" w:rsidRPr="00000000">
        <w:rPr>
          <w:rtl w:val="0"/>
        </w:rPr>
        <w:t xml:space="preserve">4.2.1.Technical Specifications</w:t>
        <w:tab/>
        <w:tab/>
        <w:tab/>
        <w:tab/>
        <w:tab/>
        <w:tab/>
        <w:t xml:space="preserve">20</w:t>
      </w:r>
    </w:p>
    <w:p w:rsidR="00000000" w:rsidDel="00000000" w:rsidP="00000000" w:rsidRDefault="00000000" w:rsidRPr="00000000" w14:paraId="00000089">
      <w:pPr>
        <w:spacing w:line="360" w:lineRule="auto"/>
        <w:ind w:left="1140" w:firstLine="0"/>
        <w:jc w:val="both"/>
        <w:rPr/>
      </w:pPr>
      <w:r w:rsidDel="00000000" w:rsidR="00000000" w:rsidRPr="00000000">
        <w:rPr>
          <w:rtl w:val="0"/>
        </w:rPr>
        <w:t xml:space="preserve">4.2.2 Features</w:t>
        <w:tab/>
        <w:tab/>
        <w:tab/>
        <w:tab/>
        <w:tab/>
        <w:tab/>
        <w:tab/>
        <w:tab/>
        <w:t xml:space="preserve">21</w:t>
      </w:r>
    </w:p>
    <w:p w:rsidR="00000000" w:rsidDel="00000000" w:rsidP="00000000" w:rsidRDefault="00000000" w:rsidRPr="00000000" w14:paraId="0000008A">
      <w:pPr>
        <w:spacing w:line="360" w:lineRule="auto"/>
        <w:ind w:left="1140" w:firstLine="0"/>
        <w:jc w:val="both"/>
        <w:rPr/>
      </w:pPr>
      <w:r w:rsidDel="00000000" w:rsidR="00000000" w:rsidRPr="00000000">
        <w:rPr>
          <w:rtl w:val="0"/>
        </w:rPr>
        <w:t xml:space="preserve">4.2.3 Architecture-memory organization</w:t>
        <w:tab/>
        <w:tab/>
        <w:tab/>
        <w:tab/>
        <w:tab/>
        <w:t xml:space="preserve">23</w:t>
      </w:r>
    </w:p>
    <w:p w:rsidR="00000000" w:rsidDel="00000000" w:rsidP="00000000" w:rsidRDefault="00000000" w:rsidRPr="00000000" w14:paraId="0000008B">
      <w:pPr>
        <w:spacing w:line="360" w:lineRule="auto"/>
        <w:jc w:val="both"/>
        <w:rPr/>
      </w:pPr>
      <w:r w:rsidDel="00000000" w:rsidR="00000000" w:rsidRPr="00000000">
        <w:rPr>
          <w:rtl w:val="0"/>
        </w:rPr>
        <w:t xml:space="preserve">          4.3. Programming the BOE-BOT</w:t>
        <w:tab/>
        <w:tab/>
        <w:tab/>
        <w:tab/>
        <w:tab/>
        <w:tab/>
        <w:t xml:space="preserve">24</w:t>
      </w:r>
    </w:p>
    <w:p w:rsidR="00000000" w:rsidDel="00000000" w:rsidP="00000000" w:rsidRDefault="00000000" w:rsidRPr="00000000" w14:paraId="0000008C">
      <w:pPr>
        <w:spacing w:line="360" w:lineRule="auto"/>
        <w:jc w:val="both"/>
        <w:rPr/>
      </w:pPr>
      <w:r w:rsidDel="00000000" w:rsidR="00000000" w:rsidRPr="00000000">
        <w:rPr>
          <w:rtl w:val="0"/>
        </w:rPr>
        <w:t xml:space="preserve">                 4.3.1. Quick Start Guide</w:t>
        <w:tab/>
        <w:tab/>
        <w:tab/>
        <w:tab/>
        <w:tab/>
        <w:tab/>
        <w:tab/>
        <w:t xml:space="preserve">24</w:t>
      </w:r>
    </w:p>
    <w:p w:rsidR="00000000" w:rsidDel="00000000" w:rsidP="00000000" w:rsidRDefault="00000000" w:rsidRPr="00000000" w14:paraId="0000008D">
      <w:pPr>
        <w:spacing w:line="360" w:lineRule="auto"/>
        <w:jc w:val="both"/>
        <w:rPr/>
      </w:pPr>
      <w:r w:rsidDel="00000000" w:rsidR="00000000" w:rsidRPr="00000000">
        <w:rPr>
          <w:rtl w:val="0"/>
        </w:rPr>
        <w:t xml:space="preserve">          4.4.Boe-Bot’s Servo Motors</w:t>
        <w:tab/>
        <w:tab/>
        <w:tab/>
        <w:tab/>
        <w:tab/>
        <w:tab/>
        <w:tab/>
        <w:t xml:space="preserve">29</w:t>
      </w:r>
    </w:p>
    <w:p w:rsidR="00000000" w:rsidDel="00000000" w:rsidP="00000000" w:rsidRDefault="00000000" w:rsidRPr="00000000" w14:paraId="0000008E">
      <w:pPr>
        <w:spacing w:line="360" w:lineRule="auto"/>
        <w:jc w:val="both"/>
        <w:rPr/>
      </w:pPr>
      <w:r w:rsidDel="00000000" w:rsidR="00000000" w:rsidRPr="00000000">
        <w:rPr>
          <w:rtl w:val="0"/>
        </w:rPr>
        <w:t xml:space="preserve">          4.5.Infrared Sensors</w:t>
        <w:tab/>
        <w:tab/>
        <w:tab/>
        <w:tab/>
        <w:tab/>
        <w:tab/>
        <w:tab/>
        <w:tab/>
        <w:t xml:space="preserve">30</w:t>
      </w:r>
    </w:p>
    <w:p w:rsidR="00000000" w:rsidDel="00000000" w:rsidP="00000000" w:rsidRDefault="00000000" w:rsidRPr="00000000" w14:paraId="0000008F">
      <w:pPr>
        <w:spacing w:line="360" w:lineRule="auto"/>
        <w:jc w:val="both"/>
        <w:rPr/>
      </w:pPr>
      <w:r w:rsidDel="00000000" w:rsidR="00000000" w:rsidRPr="00000000">
        <w:rPr>
          <w:rtl w:val="0"/>
        </w:rPr>
        <w:t xml:space="preserve">          4.6.Ultrasonic Sensors</w:t>
        <w:tab/>
        <w:tab/>
        <w:tab/>
        <w:tab/>
        <w:tab/>
        <w:tab/>
        <w:tab/>
        <w:tab/>
        <w:t xml:space="preserve">32</w:t>
      </w:r>
    </w:p>
    <w:p w:rsidR="00000000" w:rsidDel="00000000" w:rsidP="00000000" w:rsidRDefault="00000000" w:rsidRPr="00000000" w14:paraId="00000090">
      <w:pPr>
        <w:numPr>
          <w:ilvl w:val="0"/>
          <w:numId w:val="3"/>
        </w:numPr>
        <w:spacing w:line="360" w:lineRule="auto"/>
        <w:ind w:left="720" w:hanging="360"/>
        <w:jc w:val="both"/>
        <w:rPr/>
      </w:pPr>
      <w:r w:rsidDel="00000000" w:rsidR="00000000" w:rsidRPr="00000000">
        <w:rPr>
          <w:b w:val="1"/>
          <w:bCs w:val="1"/>
          <w:rtl w:val="0"/>
        </w:rPr>
        <w:t xml:space="preserve">Implementation</w:t>
        <w:tab/>
        <w:tab/>
        <w:tab/>
        <w:tab/>
        <w:tab/>
        <w:tab/>
        <w:tab/>
        <w:tab/>
        <w:t xml:space="preserve">34</w:t>
      </w:r>
    </w:p>
    <w:p w:rsidR="00000000" w:rsidDel="00000000" w:rsidP="00000000" w:rsidRDefault="00000000" w:rsidRPr="00000000" w14:paraId="00000091">
      <w:pPr>
        <w:numPr>
          <w:ilvl w:val="1"/>
          <w:numId w:val="3"/>
        </w:numPr>
        <w:spacing w:line="360" w:lineRule="auto"/>
        <w:ind w:left="1140" w:hanging="420"/>
        <w:jc w:val="both"/>
        <w:rPr/>
      </w:pPr>
      <w:r w:rsidDel="00000000" w:rsidR="00000000" w:rsidRPr="00000000">
        <w:rPr>
          <w:rtl w:val="0"/>
        </w:rPr>
        <w:t xml:space="preserve">Path tracing using a Cartesian Co-ordinate System </w:t>
        <w:tab/>
        <w:tab/>
        <w:tab/>
        <w:t xml:space="preserve">34</w:t>
      </w:r>
    </w:p>
    <w:p w:rsidR="00000000" w:rsidDel="00000000" w:rsidP="00000000" w:rsidRDefault="00000000" w:rsidRPr="00000000" w14:paraId="00000092">
      <w:pPr>
        <w:numPr>
          <w:ilvl w:val="1"/>
          <w:numId w:val="3"/>
        </w:numPr>
        <w:spacing w:line="360" w:lineRule="auto"/>
        <w:ind w:left="1140" w:hanging="420"/>
        <w:jc w:val="both"/>
        <w:rPr/>
      </w:pPr>
      <w:r w:rsidDel="00000000" w:rsidR="00000000" w:rsidRPr="00000000">
        <w:rPr>
          <w:rtl w:val="0"/>
        </w:rPr>
        <w:t xml:space="preserve">Scenarios</w:t>
        <w:tab/>
        <w:tab/>
        <w:tab/>
        <w:tab/>
        <w:tab/>
        <w:tab/>
        <w:tab/>
        <w:tab/>
        <w:tab/>
        <w:t xml:space="preserve">36</w:t>
      </w:r>
    </w:p>
    <w:p w:rsidR="00000000" w:rsidDel="00000000" w:rsidP="00000000" w:rsidRDefault="00000000" w:rsidRPr="00000000" w14:paraId="00000093">
      <w:pPr>
        <w:numPr>
          <w:ilvl w:val="1"/>
          <w:numId w:val="3"/>
        </w:numPr>
        <w:spacing w:line="360" w:lineRule="auto"/>
        <w:ind w:left="1140" w:hanging="420"/>
        <w:jc w:val="both"/>
        <w:rPr/>
      </w:pPr>
      <w:r w:rsidDel="00000000" w:rsidR="00000000" w:rsidRPr="00000000">
        <w:rPr>
          <w:rtl w:val="0"/>
        </w:rPr>
        <w:t xml:space="preserve">Algorithms</w:t>
        <w:tab/>
        <w:tab/>
        <w:tab/>
        <w:tab/>
        <w:tab/>
        <w:tab/>
        <w:tab/>
        <w:tab/>
        <w:t xml:space="preserve">39</w:t>
      </w:r>
    </w:p>
    <w:p w:rsidR="00000000" w:rsidDel="00000000" w:rsidP="00000000" w:rsidRDefault="00000000" w:rsidRPr="00000000" w14:paraId="00000094">
      <w:pPr>
        <w:spacing w:line="360" w:lineRule="auto"/>
        <w:ind w:left="1140" w:firstLine="0"/>
        <w:jc w:val="both"/>
        <w:rPr/>
      </w:pPr>
      <w:r w:rsidDel="00000000" w:rsidR="00000000" w:rsidRPr="00000000">
        <w:rPr>
          <w:rtl w:val="0"/>
        </w:rPr>
        <w:t xml:space="preserve">5.3.1.Scenario -1 Co-ordinate Based Seeking</w:t>
        <w:tab/>
        <w:tab/>
        <w:tab/>
        <w:tab/>
        <w:t xml:space="preserve">39</w:t>
      </w:r>
    </w:p>
    <w:p w:rsidR="00000000" w:rsidDel="00000000" w:rsidP="00000000" w:rsidRDefault="00000000" w:rsidRPr="00000000" w14:paraId="00000095">
      <w:pPr>
        <w:spacing w:line="360" w:lineRule="auto"/>
        <w:ind w:left="1140" w:firstLine="0"/>
        <w:jc w:val="both"/>
        <w:rPr/>
      </w:pPr>
      <w:r w:rsidDel="00000000" w:rsidR="00000000" w:rsidRPr="00000000">
        <w:rPr>
          <w:rtl w:val="0"/>
        </w:rPr>
        <w:t xml:space="preserve">5.3.2.Scenario -2 Lookup Based Seeking</w:t>
        <w:tab/>
        <w:tab/>
        <w:tab/>
        <w:tab/>
        <w:t xml:space="preserve">40</w:t>
      </w:r>
    </w:p>
    <w:p w:rsidR="00000000" w:rsidDel="00000000" w:rsidP="00000000" w:rsidRDefault="00000000" w:rsidRPr="00000000" w14:paraId="00000096">
      <w:pPr>
        <w:spacing w:line="360" w:lineRule="auto"/>
        <w:ind w:left="1140" w:firstLine="0"/>
        <w:jc w:val="both"/>
        <w:rPr/>
      </w:pPr>
      <w:r w:rsidDel="00000000" w:rsidR="00000000" w:rsidRPr="00000000">
        <w:rPr>
          <w:rtl w:val="0"/>
        </w:rPr>
        <w:t xml:space="preserve">5.3.3.Scenario -3 Serpentine Scanning  </w:t>
      </w:r>
    </w:p>
    <w:p w:rsidR="00000000" w:rsidDel="00000000" w:rsidP="00000000" w:rsidRDefault="00000000" w:rsidRPr="00000000" w14:paraId="00000097">
      <w:pPr>
        <w:numPr>
          <w:ilvl w:val="0"/>
          <w:numId w:val="3"/>
        </w:numPr>
        <w:spacing w:line="360" w:lineRule="auto"/>
        <w:ind w:left="720" w:hanging="360"/>
        <w:jc w:val="both"/>
        <w:rPr/>
      </w:pPr>
      <w:r w:rsidDel="00000000" w:rsidR="00000000" w:rsidRPr="00000000">
        <w:rPr>
          <w:b w:val="1"/>
          <w:bCs w:val="1"/>
          <w:rtl w:val="0"/>
        </w:rPr>
        <w:t xml:space="preserve">Output screens</w:t>
        <w:tab/>
        <w:tab/>
        <w:tab/>
        <w:tab/>
        <w:tab/>
        <w:tab/>
        <w:tab/>
        <w:tab/>
        <w:t xml:space="preserve">44</w:t>
      </w:r>
    </w:p>
    <w:p w:rsidR="00000000" w:rsidDel="00000000" w:rsidP="00000000" w:rsidRDefault="00000000" w:rsidRPr="00000000" w14:paraId="00000098">
      <w:pPr>
        <w:numPr>
          <w:ilvl w:val="0"/>
          <w:numId w:val="3"/>
        </w:numPr>
        <w:spacing w:line="360" w:lineRule="auto"/>
        <w:ind w:left="720" w:hanging="360"/>
        <w:jc w:val="both"/>
        <w:rPr/>
      </w:pPr>
      <w:r w:rsidDel="00000000" w:rsidR="00000000" w:rsidRPr="00000000">
        <w:rPr>
          <w:b w:val="1"/>
          <w:bCs w:val="1"/>
          <w:rtl w:val="0"/>
        </w:rPr>
        <w:t xml:space="preserve">Limitations and Future Enhancements</w:t>
        <w:tab/>
        <w:tab/>
        <w:tab/>
        <w:tab/>
        <w:tab/>
      </w:r>
      <w:r w:rsidDel="00000000" w:rsidR="00000000" w:rsidRPr="00000000">
        <w:rPr>
          <w:rtl w:val="0"/>
        </w:rPr>
        <w:t xml:space="preserve">68</w:t>
      </w:r>
    </w:p>
    <w:p w:rsidR="00000000" w:rsidDel="00000000" w:rsidP="00000000" w:rsidRDefault="00000000" w:rsidRPr="00000000" w14:paraId="00000099">
      <w:pPr>
        <w:numPr>
          <w:ilvl w:val="0"/>
          <w:numId w:val="3"/>
        </w:numPr>
        <w:spacing w:line="360" w:lineRule="auto"/>
        <w:ind w:left="720" w:hanging="360"/>
        <w:jc w:val="both"/>
        <w:rPr/>
      </w:pPr>
      <w:r w:rsidDel="00000000" w:rsidR="00000000" w:rsidRPr="00000000">
        <w:rPr>
          <w:b w:val="1"/>
          <w:bCs w:val="1"/>
          <w:rtl w:val="0"/>
        </w:rPr>
        <w:t xml:space="preserve">Conclusion</w:t>
        <w:tab/>
        <w:tab/>
        <w:tab/>
        <w:tab/>
        <w:tab/>
        <w:tab/>
        <w:tab/>
        <w:tab/>
        <w:tab/>
        <w:t xml:space="preserve">69</w:t>
      </w:r>
    </w:p>
    <w:p w:rsidR="00000000" w:rsidDel="00000000" w:rsidP="00000000" w:rsidRDefault="00000000" w:rsidRPr="00000000" w14:paraId="0000009A">
      <w:pPr>
        <w:spacing w:line="360" w:lineRule="auto"/>
        <w:ind w:left="360" w:firstLine="0"/>
        <w:jc w:val="both"/>
        <w:rPr>
          <w:b w:val="1"/>
          <w:bCs w:val="1"/>
        </w:rPr>
      </w:pPr>
      <w:r w:rsidDel="00000000" w:rsidR="00000000" w:rsidRPr="00000000">
        <w:rPr>
          <w:b w:val="1"/>
          <w:bCs w:val="1"/>
          <w:rtl w:val="0"/>
        </w:rPr>
        <w:t xml:space="preserve">Appendix A: BASIC Stamp and Carrier Board Components                       70</w:t>
      </w:r>
    </w:p>
    <w:p w:rsidR="00000000" w:rsidDel="00000000" w:rsidP="00000000" w:rsidRDefault="00000000" w:rsidRPr="00000000" w14:paraId="0000009B">
      <w:pPr>
        <w:spacing w:line="360" w:lineRule="auto"/>
        <w:ind w:left="360" w:firstLine="0"/>
        <w:jc w:val="both"/>
        <w:rPr>
          <w:b w:val="1"/>
          <w:bCs w:val="1"/>
        </w:rPr>
      </w:pPr>
      <w:r w:rsidDel="00000000" w:rsidR="00000000" w:rsidRPr="00000000">
        <w:rPr>
          <w:b w:val="1"/>
          <w:bCs w:val="1"/>
          <w:rtl w:val="0"/>
        </w:rPr>
        <w:t xml:space="preserve">and Features</w:t>
        <w:tab/>
      </w:r>
    </w:p>
    <w:p w:rsidR="00000000" w:rsidDel="00000000" w:rsidP="00000000" w:rsidRDefault="00000000" w:rsidRPr="00000000" w14:paraId="0000009C">
      <w:pPr>
        <w:spacing w:line="360" w:lineRule="auto"/>
        <w:ind w:left="360" w:firstLine="0"/>
        <w:jc w:val="both"/>
        <w:rPr>
          <w:b w:val="1"/>
          <w:bCs w:val="1"/>
        </w:rPr>
      </w:pPr>
      <w:r w:rsidDel="00000000" w:rsidR="00000000" w:rsidRPr="00000000">
        <w:rPr>
          <w:b w:val="1"/>
          <w:bCs w:val="1"/>
          <w:rtl w:val="0"/>
        </w:rPr>
        <w:t xml:space="preserve">Appendix B: Resistor Color Codes</w:t>
        <w:tab/>
        <w:tab/>
        <w:tab/>
        <w:tab/>
        <w:tab/>
        <w:tab/>
        <w:t xml:space="preserve">72</w:t>
      </w:r>
    </w:p>
    <w:p w:rsidR="00000000" w:rsidDel="00000000" w:rsidP="00000000" w:rsidRDefault="00000000" w:rsidRPr="00000000" w14:paraId="0000009D">
      <w:pPr>
        <w:spacing w:line="360" w:lineRule="auto"/>
        <w:ind w:left="360" w:firstLine="0"/>
        <w:jc w:val="both"/>
        <w:rPr>
          <w:b w:val="1"/>
          <w:bCs w:val="1"/>
        </w:rPr>
      </w:pPr>
      <w:r w:rsidDel="00000000" w:rsidR="00000000" w:rsidRPr="00000000">
        <w:rPr>
          <w:b w:val="1"/>
          <w:bCs w:val="1"/>
          <w:rtl w:val="0"/>
        </w:rPr>
        <w:t xml:space="preserve">Appendix C: Breadboarding Rules</w:t>
        <w:tab/>
        <w:tab/>
        <w:tab/>
        <w:tab/>
        <w:tab/>
        <w:t xml:space="preserve">            73</w:t>
      </w:r>
    </w:p>
    <w:p w:rsidR="00000000" w:rsidDel="00000000" w:rsidP="00000000" w:rsidRDefault="00000000" w:rsidRPr="00000000" w14:paraId="0000009E">
      <w:pPr>
        <w:spacing w:line="360" w:lineRule="auto"/>
        <w:ind w:left="360" w:firstLine="0"/>
        <w:jc w:val="both"/>
        <w:rPr>
          <w:b w:val="1"/>
          <w:bCs w:val="1"/>
        </w:rPr>
      </w:pPr>
      <w:r w:rsidDel="00000000" w:rsidR="00000000" w:rsidRPr="00000000">
        <w:rPr>
          <w:b w:val="1"/>
          <w:bCs w:val="1"/>
          <w:rtl w:val="0"/>
        </w:rPr>
        <w:t xml:space="preserve">References</w:t>
        <w:tab/>
        <w:tab/>
        <w:tab/>
        <w:tab/>
        <w:tab/>
        <w:tab/>
        <w:tab/>
        <w:tab/>
        <w:tab/>
      </w:r>
      <w:r w:rsidDel="00000000" w:rsidR="00000000" w:rsidRPr="00000000">
        <w:rPr>
          <w:rtl w:val="0"/>
        </w:rPr>
        <w:t xml:space="preserve">76 </w:t>
      </w:r>
      <w:r w:rsidDel="00000000" w:rsidR="00000000" w:rsidRPr="00000000">
        <w:rPr>
          <w:b w:val="1"/>
          <w:bCs w:val="1"/>
          <w:rtl w:val="0"/>
        </w:rPr>
        <w:tab/>
        <w:tab/>
        <w:tab/>
      </w:r>
    </w:p>
    <w:p w:rsidR="00000000" w:rsidDel="00000000" w:rsidP="00000000" w:rsidRDefault="00000000" w:rsidRPr="00000000" w14:paraId="0000009F">
      <w:pPr>
        <w:spacing w:line="360" w:lineRule="auto"/>
        <w:ind w:left="360" w:firstLine="0"/>
        <w:jc w:val="both"/>
        <w:rPr/>
      </w:pPr>
      <w:r w:rsidDel="00000000" w:rsidR="00000000" w:rsidRPr="00000000">
        <w:rPr>
          <w:rtl w:val="0"/>
        </w:rPr>
      </w:r>
    </w:p>
    <w:p w:rsidR="00000000" w:rsidDel="00000000" w:rsidP="00000000" w:rsidRDefault="00000000" w:rsidRPr="00000000" w14:paraId="000000A0">
      <w:pPr>
        <w:spacing w:line="360" w:lineRule="auto"/>
        <w:ind w:left="360" w:firstLine="0"/>
        <w:jc w:val="both"/>
        <w:rPr/>
      </w:pPr>
      <w:r w:rsidDel="00000000" w:rsidR="00000000" w:rsidRPr="00000000">
        <w:rPr>
          <w:rtl w:val="0"/>
        </w:rPr>
      </w:r>
    </w:p>
    <w:p w:rsidR="00000000" w:rsidDel="00000000" w:rsidP="00000000" w:rsidRDefault="00000000" w:rsidRPr="00000000" w14:paraId="000000A1">
      <w:pPr>
        <w:spacing w:line="360" w:lineRule="auto"/>
        <w:ind w:left="360" w:firstLine="0"/>
        <w:jc w:val="both"/>
        <w:rPr/>
      </w:pPr>
      <w:r w:rsidDel="00000000" w:rsidR="00000000" w:rsidRPr="00000000">
        <w:rPr>
          <w:rtl w:val="0"/>
        </w:rPr>
      </w:r>
    </w:p>
    <w:p w:rsidR="00000000" w:rsidDel="00000000" w:rsidP="00000000" w:rsidRDefault="00000000" w:rsidRPr="00000000" w14:paraId="000000A2">
      <w:pPr>
        <w:spacing w:line="360" w:lineRule="auto"/>
        <w:ind w:left="360" w:firstLine="0"/>
        <w:jc w:val="both"/>
        <w:rPr/>
      </w:pPr>
      <w:r w:rsidDel="00000000" w:rsidR="00000000" w:rsidRPr="00000000">
        <w:rPr>
          <w:rtl w:val="0"/>
        </w:rPr>
      </w:r>
    </w:p>
    <w:p w:rsidR="00000000" w:rsidDel="00000000" w:rsidP="00000000" w:rsidRDefault="00000000" w:rsidRPr="00000000" w14:paraId="000000A3">
      <w:pPr>
        <w:spacing w:line="360" w:lineRule="auto"/>
        <w:ind w:left="360" w:firstLine="0"/>
        <w:jc w:val="both"/>
        <w:rPr/>
      </w:pPr>
      <w:r w:rsidDel="00000000" w:rsidR="00000000" w:rsidRPr="00000000">
        <w:rPr>
          <w:rtl w:val="0"/>
        </w:rPr>
      </w:r>
    </w:p>
    <w:p w:rsidR="00000000" w:rsidDel="00000000" w:rsidP="00000000" w:rsidRDefault="00000000" w:rsidRPr="00000000" w14:paraId="000000A4">
      <w:pPr>
        <w:spacing w:line="360" w:lineRule="auto"/>
        <w:ind w:left="360" w:firstLine="0"/>
        <w:jc w:val="both"/>
        <w:rPr/>
      </w:pPr>
      <w:r w:rsidDel="00000000" w:rsidR="00000000" w:rsidRPr="00000000">
        <w:rPr>
          <w:rtl w:val="0"/>
        </w:rPr>
      </w:r>
    </w:p>
    <w:p w:rsidR="00000000" w:rsidDel="00000000" w:rsidP="00000000" w:rsidRDefault="00000000" w:rsidRPr="00000000" w14:paraId="000000A5">
      <w:pPr>
        <w:spacing w:line="360" w:lineRule="auto"/>
        <w:ind w:left="360" w:firstLine="0"/>
        <w:jc w:val="both"/>
        <w:rPr/>
      </w:pPr>
      <w:r w:rsidDel="00000000" w:rsidR="00000000" w:rsidRPr="00000000">
        <w:rPr>
          <w:rtl w:val="0"/>
        </w:rPr>
      </w:r>
    </w:p>
    <w:p w:rsidR="00000000" w:rsidDel="00000000" w:rsidP="00000000" w:rsidRDefault="00000000" w:rsidRPr="00000000" w14:paraId="000000A6">
      <w:pPr>
        <w:spacing w:line="360" w:lineRule="auto"/>
        <w:ind w:left="360" w:firstLine="0"/>
        <w:jc w:val="both"/>
        <w:rPr/>
      </w:pPr>
      <w:r w:rsidDel="00000000" w:rsidR="00000000" w:rsidRPr="00000000">
        <w:rPr>
          <w:rtl w:val="0"/>
        </w:rPr>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A9">
      <w:pPr>
        <w:spacing w:line="360" w:lineRule="auto"/>
        <w:jc w:val="both"/>
        <w:rPr>
          <w:b w:val="1"/>
          <w:bCs w:val="1"/>
        </w:rPr>
      </w:pPr>
      <w:r w:rsidDel="00000000" w:rsidR="00000000" w:rsidRPr="00000000">
        <w:rPr>
          <w:rtl w:val="0"/>
        </w:rPr>
      </w:r>
    </w:p>
    <w:p w:rsidR="00000000" w:rsidDel="00000000" w:rsidP="00000000" w:rsidRDefault="00000000" w:rsidRPr="00000000" w14:paraId="000000AA">
      <w:pPr>
        <w:spacing w:line="360" w:lineRule="auto"/>
        <w:jc w:val="both"/>
        <w:rPr>
          <w:b w:val="1"/>
          <w:bCs w:val="1"/>
          <w:sz w:val="28"/>
          <w:szCs w:val="28"/>
        </w:rPr>
      </w:pPr>
      <w:r w:rsidDel="00000000" w:rsidR="00000000" w:rsidRPr="00000000">
        <w:rPr>
          <w:b w:val="1"/>
          <w:bCs w:val="1"/>
          <w:sz w:val="28"/>
          <w:szCs w:val="28"/>
          <w:rtl w:val="0"/>
        </w:rPr>
        <w:t xml:space="preserve">S.No.         </w:t>
        <w:tab/>
        <w:t xml:space="preserve">Figure </w:t>
        <w:tab/>
        <w:tab/>
        <w:tab/>
        <w:tab/>
        <w:tab/>
        <w:tab/>
        <w:t xml:space="preserve">    </w:t>
        <w:tab/>
        <w:t xml:space="preserve">Page No  </w:t>
      </w:r>
    </w:p>
    <w:p w:rsidR="00000000" w:rsidDel="00000000" w:rsidP="00000000" w:rsidRDefault="00000000" w:rsidRPr="00000000" w14:paraId="000000AB">
      <w:pPr>
        <w:spacing w:line="360" w:lineRule="auto"/>
        <w:jc w:val="both"/>
        <w:rPr>
          <w:b w:val="1"/>
          <w:bCs w:val="1"/>
        </w:rPr>
      </w:pPr>
      <w:r w:rsidDel="00000000" w:rsidR="00000000" w:rsidRPr="00000000">
        <w:rPr>
          <w:rtl w:val="0"/>
        </w:rPr>
      </w:r>
    </w:p>
    <w:p w:rsidR="00000000" w:rsidDel="00000000" w:rsidP="00000000" w:rsidRDefault="00000000" w:rsidRPr="00000000" w14:paraId="000000AC">
      <w:pPr>
        <w:numPr>
          <w:ilvl w:val="0"/>
          <w:numId w:val="6"/>
        </w:numPr>
        <w:spacing w:line="360" w:lineRule="auto"/>
        <w:ind w:left="720" w:hanging="360"/>
        <w:jc w:val="both"/>
        <w:rPr/>
      </w:pPr>
      <w:r w:rsidDel="00000000" w:rsidR="00000000" w:rsidRPr="00000000">
        <w:rPr>
          <w:b w:val="1"/>
          <w:bCs w:val="1"/>
          <w:rtl w:val="0"/>
        </w:rPr>
        <w:t xml:space="preserve">Chapter 1</w:t>
      </w:r>
    </w:p>
    <w:p w:rsidR="00000000" w:rsidDel="00000000" w:rsidP="00000000" w:rsidRDefault="00000000" w:rsidRPr="00000000" w14:paraId="000000AD">
      <w:pPr>
        <w:spacing w:line="360" w:lineRule="auto"/>
        <w:ind w:left="360" w:firstLine="360"/>
        <w:jc w:val="both"/>
        <w:rPr/>
      </w:pPr>
      <w:r w:rsidDel="00000000" w:rsidR="00000000" w:rsidRPr="00000000">
        <w:rPr>
          <w:rtl w:val="0"/>
        </w:rPr>
        <w:t xml:space="preserve">Fig. 1.1 Pert Chart </w:t>
        <w:tab/>
        <w:tab/>
        <w:tab/>
        <w:tab/>
        <w:tab/>
        <w:tab/>
        <w:tab/>
        <w:tab/>
        <w:t xml:space="preserve"> 5</w:t>
      </w:r>
    </w:p>
    <w:p w:rsidR="00000000" w:rsidDel="00000000" w:rsidP="00000000" w:rsidRDefault="00000000" w:rsidRPr="00000000" w14:paraId="000000AE">
      <w:pPr>
        <w:spacing w:line="360" w:lineRule="auto"/>
        <w:jc w:val="both"/>
        <w:rPr/>
      </w:pPr>
      <w:r w:rsidDel="00000000" w:rsidR="00000000" w:rsidRPr="00000000">
        <w:rPr>
          <w:rtl w:val="0"/>
        </w:rPr>
        <w:t xml:space="preserve">        </w:t>
      </w:r>
    </w:p>
    <w:p w:rsidR="00000000" w:rsidDel="00000000" w:rsidP="00000000" w:rsidRDefault="00000000" w:rsidRPr="00000000" w14:paraId="000000AF">
      <w:pPr>
        <w:numPr>
          <w:ilvl w:val="0"/>
          <w:numId w:val="6"/>
        </w:numPr>
        <w:spacing w:line="360" w:lineRule="auto"/>
        <w:ind w:left="720" w:hanging="360"/>
        <w:jc w:val="both"/>
        <w:rPr/>
      </w:pPr>
      <w:r w:rsidDel="00000000" w:rsidR="00000000" w:rsidRPr="00000000">
        <w:rPr>
          <w:b w:val="1"/>
          <w:bCs w:val="1"/>
          <w:rtl w:val="0"/>
        </w:rPr>
        <w:t xml:space="preserve">Chapter 2</w:t>
      </w:r>
    </w:p>
    <w:p w:rsidR="00000000" w:rsidDel="00000000" w:rsidP="00000000" w:rsidRDefault="00000000" w:rsidRPr="00000000" w14:paraId="000000B0">
      <w:pPr>
        <w:spacing w:line="360" w:lineRule="auto"/>
        <w:ind w:left="360" w:firstLine="360"/>
        <w:jc w:val="both"/>
        <w:rPr/>
      </w:pPr>
      <w:r w:rsidDel="00000000" w:rsidR="00000000" w:rsidRPr="00000000">
        <w:rPr>
          <w:rtl w:val="0"/>
        </w:rPr>
        <w:t xml:space="preserve">Fig. 2.1 Servo Motors Overview </w:t>
        <w:tab/>
        <w:tab/>
        <w:tab/>
        <w:tab/>
        <w:tab/>
        <w:tab/>
        <w:t xml:space="preserve"> 8</w:t>
      </w:r>
    </w:p>
    <w:p w:rsidR="00000000" w:rsidDel="00000000" w:rsidP="00000000" w:rsidRDefault="00000000" w:rsidRPr="00000000" w14:paraId="000000B1">
      <w:pPr>
        <w:spacing w:line="360" w:lineRule="auto"/>
        <w:ind w:left="360" w:firstLine="360"/>
        <w:jc w:val="both"/>
        <w:rPr/>
      </w:pPr>
      <w:r w:rsidDel="00000000" w:rsidR="00000000" w:rsidRPr="00000000">
        <w:rPr>
          <w:rtl w:val="0"/>
        </w:rPr>
      </w:r>
    </w:p>
    <w:p w:rsidR="00000000" w:rsidDel="00000000" w:rsidP="00000000" w:rsidRDefault="00000000" w:rsidRPr="00000000" w14:paraId="000000B2">
      <w:pPr>
        <w:numPr>
          <w:ilvl w:val="0"/>
          <w:numId w:val="6"/>
        </w:numPr>
        <w:spacing w:line="360" w:lineRule="auto"/>
        <w:ind w:left="720" w:hanging="360"/>
        <w:jc w:val="both"/>
        <w:rPr/>
      </w:pPr>
      <w:r w:rsidDel="00000000" w:rsidR="00000000" w:rsidRPr="00000000">
        <w:rPr>
          <w:b w:val="1"/>
          <w:bCs w:val="1"/>
          <w:rtl w:val="0"/>
        </w:rPr>
        <w:t xml:space="preserve">Chapter 3</w:t>
        <w:tab/>
        <w:tab/>
        <w:tab/>
        <w:tab/>
        <w:tab/>
        <w:tab/>
        <w:tab/>
        <w:tab/>
        <w:tab/>
      </w:r>
    </w:p>
    <w:p w:rsidR="00000000" w:rsidDel="00000000" w:rsidP="00000000" w:rsidRDefault="00000000" w:rsidRPr="00000000" w14:paraId="000000B3">
      <w:pPr>
        <w:spacing w:line="360" w:lineRule="auto"/>
        <w:ind w:left="720" w:firstLine="0"/>
        <w:jc w:val="both"/>
        <w:rPr/>
      </w:pPr>
      <w:r w:rsidDel="00000000" w:rsidR="00000000" w:rsidRPr="00000000">
        <w:rPr>
          <w:rtl w:val="0"/>
        </w:rPr>
        <w:t xml:space="preserve">Fig. 3.1 Use Cases Model for the System</w:t>
        <w:tab/>
        <w:tab/>
        <w:tab/>
        <w:tab/>
        <w:tab/>
        <w:t xml:space="preserve"> 11</w:t>
      </w:r>
    </w:p>
    <w:p w:rsidR="00000000" w:rsidDel="00000000" w:rsidP="00000000" w:rsidRDefault="00000000" w:rsidRPr="00000000" w14:paraId="000000B4">
      <w:pPr>
        <w:spacing w:line="360" w:lineRule="auto"/>
        <w:ind w:left="720" w:firstLine="0"/>
        <w:jc w:val="both"/>
        <w:rPr/>
      </w:pPr>
      <w:r w:rsidDel="00000000" w:rsidR="00000000" w:rsidRPr="00000000">
        <w:rPr>
          <w:rtl w:val="0"/>
        </w:rPr>
        <w:t xml:space="preserve">Fig. 3.2  Sequence Diagram</w:t>
        <w:tab/>
        <w:tab/>
        <w:tab/>
        <w:tab/>
        <w:tab/>
        <w:tab/>
        <w:tab/>
        <w:t xml:space="preserve"> 12</w:t>
      </w:r>
    </w:p>
    <w:p w:rsidR="00000000" w:rsidDel="00000000" w:rsidP="00000000" w:rsidRDefault="00000000" w:rsidRPr="00000000" w14:paraId="000000B5">
      <w:pPr>
        <w:spacing w:line="360" w:lineRule="auto"/>
        <w:ind w:left="720" w:firstLine="0"/>
        <w:jc w:val="both"/>
        <w:rPr/>
      </w:pPr>
      <w:r w:rsidDel="00000000" w:rsidR="00000000" w:rsidRPr="00000000">
        <w:rPr>
          <w:rtl w:val="0"/>
        </w:rPr>
        <w:t xml:space="preserve">Fig. 3.3 Class Diagram</w:t>
        <w:tab/>
        <w:tab/>
        <w:tab/>
        <w:tab/>
        <w:tab/>
        <w:tab/>
        <w:tab/>
        <w:t xml:space="preserve"> 13</w:t>
        <w:tab/>
      </w:r>
    </w:p>
    <w:p w:rsidR="00000000" w:rsidDel="00000000" w:rsidP="00000000" w:rsidRDefault="00000000" w:rsidRPr="00000000" w14:paraId="000000B6">
      <w:pPr>
        <w:spacing w:line="360" w:lineRule="auto"/>
        <w:ind w:left="720" w:firstLine="0"/>
        <w:jc w:val="both"/>
        <w:rPr/>
      </w:pPr>
      <w:r w:rsidDel="00000000" w:rsidR="00000000" w:rsidRPr="00000000">
        <w:rPr>
          <w:rtl w:val="0"/>
        </w:rPr>
        <w:t xml:space="preserve">Fig. 3.4 State Transition Diagram for the detecting behavior</w:t>
        <w:tab/>
        <w:tab/>
        <w:tab/>
        <w:t xml:space="preserve"> 14</w:t>
      </w:r>
    </w:p>
    <w:p w:rsidR="00000000" w:rsidDel="00000000" w:rsidP="00000000" w:rsidRDefault="00000000" w:rsidRPr="00000000" w14:paraId="000000B7">
      <w:pPr>
        <w:spacing w:line="360" w:lineRule="auto"/>
        <w:ind w:left="720" w:firstLine="0"/>
        <w:jc w:val="both"/>
        <w:rPr/>
      </w:pPr>
      <w:r w:rsidDel="00000000" w:rsidR="00000000" w:rsidRPr="00000000">
        <w:rPr>
          <w:rtl w:val="0"/>
        </w:rPr>
        <w:t xml:space="preserve">Fig. 3.5 State Transition Diagram for the finding path behavior</w:t>
        <w:tab/>
        <w:tab/>
        <w:t xml:space="preserve"> 15</w:t>
      </w:r>
    </w:p>
    <w:p w:rsidR="00000000" w:rsidDel="00000000" w:rsidP="00000000" w:rsidRDefault="00000000" w:rsidRPr="00000000" w14:paraId="000000B8">
      <w:pPr>
        <w:spacing w:line="360" w:lineRule="auto"/>
        <w:ind w:left="720" w:firstLine="0"/>
        <w:jc w:val="both"/>
        <w:rPr/>
      </w:pPr>
      <w:r w:rsidDel="00000000" w:rsidR="00000000" w:rsidRPr="00000000">
        <w:rPr>
          <w:rtl w:val="0"/>
        </w:rPr>
        <w:t xml:space="preserve">Fig. 3.6 State Transition Diagram for the obstacle avoidance behavior</w:t>
        <w:tab/>
        <w:t xml:space="preserve"> 15</w:t>
      </w:r>
    </w:p>
    <w:p w:rsidR="00000000" w:rsidDel="00000000" w:rsidP="00000000" w:rsidRDefault="00000000" w:rsidRPr="00000000" w14:paraId="000000B9">
      <w:pPr>
        <w:spacing w:line="360" w:lineRule="auto"/>
        <w:ind w:left="720" w:firstLine="0"/>
        <w:jc w:val="both"/>
        <w:rPr/>
      </w:pPr>
      <w:r w:rsidDel="00000000" w:rsidR="00000000" w:rsidRPr="00000000">
        <w:rPr>
          <w:rtl w:val="0"/>
        </w:rPr>
        <w:t xml:space="preserve">Fig. 3.7  State Transition Diagram for the restoring path behavior</w:t>
        <w:tab/>
        <w:tab/>
        <w:t xml:space="preserve"> 16</w:t>
      </w:r>
    </w:p>
    <w:p w:rsidR="00000000" w:rsidDel="00000000" w:rsidP="00000000" w:rsidRDefault="00000000" w:rsidRPr="00000000" w14:paraId="000000BA">
      <w:pPr>
        <w:spacing w:line="360" w:lineRule="auto"/>
        <w:ind w:left="720" w:firstLine="0"/>
        <w:jc w:val="both"/>
        <w:rPr/>
      </w:pPr>
      <w:r w:rsidDel="00000000" w:rsidR="00000000" w:rsidRPr="00000000">
        <w:rPr>
          <w:rtl w:val="0"/>
        </w:rPr>
        <w:t xml:space="preserve">Fig. 3.8 Activity Diagram for the system</w:t>
        <w:tab/>
        <w:tab/>
        <w:tab/>
        <w:tab/>
        <w:tab/>
        <w:t xml:space="preserve"> 17</w:t>
        <w:br w:type="textWrapping"/>
      </w:r>
    </w:p>
    <w:p w:rsidR="00000000" w:rsidDel="00000000" w:rsidP="00000000" w:rsidRDefault="00000000" w:rsidRPr="00000000" w14:paraId="000000BB">
      <w:pPr>
        <w:numPr>
          <w:ilvl w:val="0"/>
          <w:numId w:val="6"/>
        </w:numPr>
        <w:spacing w:line="360" w:lineRule="auto"/>
        <w:ind w:left="720" w:hanging="360"/>
        <w:jc w:val="both"/>
        <w:rPr/>
      </w:pPr>
      <w:r w:rsidDel="00000000" w:rsidR="00000000" w:rsidRPr="00000000">
        <w:rPr>
          <w:b w:val="1"/>
          <w:bCs w:val="1"/>
          <w:rtl w:val="0"/>
        </w:rPr>
        <w:t xml:space="preserve">Chapter 4</w:t>
      </w:r>
    </w:p>
    <w:p w:rsidR="00000000" w:rsidDel="00000000" w:rsidP="00000000" w:rsidRDefault="00000000" w:rsidRPr="00000000" w14:paraId="000000BC">
      <w:pPr>
        <w:spacing w:line="360" w:lineRule="auto"/>
        <w:ind w:left="720" w:firstLine="0"/>
        <w:jc w:val="both"/>
        <w:rPr/>
      </w:pPr>
      <w:r w:rsidDel="00000000" w:rsidR="00000000" w:rsidRPr="00000000">
        <w:rPr>
          <w:rtl w:val="0"/>
        </w:rPr>
        <w:t xml:space="preserve">Fig. 4.1 Boe-Bot                                                                                               18</w:t>
      </w:r>
    </w:p>
    <w:p w:rsidR="00000000" w:rsidDel="00000000" w:rsidP="00000000" w:rsidRDefault="00000000" w:rsidRPr="00000000" w14:paraId="000000BD">
      <w:pPr>
        <w:spacing w:line="360" w:lineRule="auto"/>
        <w:ind w:left="720" w:firstLine="0"/>
        <w:jc w:val="both"/>
        <w:rPr/>
      </w:pPr>
      <w:r w:rsidDel="00000000" w:rsidR="00000000" w:rsidRPr="00000000">
        <w:rPr>
          <w:rtl w:val="0"/>
        </w:rPr>
        <w:t xml:space="preserve">Fig. 4.2. Basic Stamp®  2 Module on a Boe-Bot Robot</w:t>
        <w:tab/>
        <w:tab/>
        <w:tab/>
        <w:t xml:space="preserve">  20</w:t>
      </w:r>
    </w:p>
    <w:p w:rsidR="00000000" w:rsidDel="00000000" w:rsidP="00000000" w:rsidRDefault="00000000" w:rsidRPr="00000000" w14:paraId="000000BE">
      <w:pPr>
        <w:spacing w:line="360" w:lineRule="auto"/>
        <w:ind w:left="720" w:firstLine="0"/>
        <w:jc w:val="both"/>
        <w:rPr/>
      </w:pPr>
      <w:r w:rsidDel="00000000" w:rsidR="00000000" w:rsidRPr="00000000">
        <w:rPr>
          <w:rtl w:val="0"/>
        </w:rPr>
        <w:t xml:space="preserve">Fig. 4.3  Basic Stamp 2</w:t>
        <w:tab/>
        <w:tab/>
        <w:tab/>
        <w:tab/>
        <w:tab/>
        <w:tab/>
        <w:tab/>
        <w:t xml:space="preserve">  21</w:t>
      </w:r>
    </w:p>
    <w:p w:rsidR="00000000" w:rsidDel="00000000" w:rsidP="00000000" w:rsidRDefault="00000000" w:rsidRPr="00000000" w14:paraId="000000BF">
      <w:pPr>
        <w:spacing w:line="360" w:lineRule="auto"/>
        <w:ind w:left="720" w:firstLine="0"/>
        <w:jc w:val="both"/>
        <w:rPr/>
      </w:pPr>
      <w:r w:rsidDel="00000000" w:rsidR="00000000" w:rsidRPr="00000000">
        <w:rPr>
          <w:rtl w:val="0"/>
        </w:rPr>
        <w:t xml:space="preserve">Fig. 4.4 Basic Stamp 2 OEM</w:t>
        <w:tab/>
        <w:tab/>
        <w:tab/>
        <w:tab/>
        <w:tab/>
        <w:tab/>
        <w:tab/>
        <w:t xml:space="preserve">  22</w:t>
      </w:r>
    </w:p>
    <w:p w:rsidR="00000000" w:rsidDel="00000000" w:rsidP="00000000" w:rsidRDefault="00000000" w:rsidRPr="00000000" w14:paraId="000000C0">
      <w:pPr>
        <w:spacing w:line="360" w:lineRule="auto"/>
        <w:ind w:left="720" w:firstLine="0"/>
        <w:jc w:val="both"/>
        <w:rPr/>
      </w:pPr>
      <w:r w:rsidDel="00000000" w:rsidR="00000000" w:rsidRPr="00000000">
        <w:rPr>
          <w:rtl w:val="0"/>
        </w:rPr>
        <w:t xml:space="preserve">Fig. 4.5 BS1-IC,BS1 Carrier Board, and BS1 Serial Adapter</w:t>
        <w:tab/>
        <w:tab/>
        <w:t xml:space="preserve">  25</w:t>
      </w:r>
    </w:p>
    <w:p w:rsidR="00000000" w:rsidDel="00000000" w:rsidP="00000000" w:rsidRDefault="00000000" w:rsidRPr="00000000" w14:paraId="000000C1">
      <w:pPr>
        <w:spacing w:line="360" w:lineRule="auto"/>
        <w:ind w:left="720" w:firstLine="0"/>
        <w:jc w:val="both"/>
        <w:rPr/>
      </w:pPr>
      <w:r w:rsidDel="00000000" w:rsidR="00000000" w:rsidRPr="00000000">
        <w:rPr>
          <w:rtl w:val="0"/>
        </w:rPr>
        <w:t xml:space="preserve">Fig. 4.6 BS2-IC and Board of Education</w:t>
        <w:tab/>
        <w:tab/>
        <w:tab/>
        <w:tab/>
        <w:tab/>
        <w:t xml:space="preserve">  26</w:t>
      </w:r>
    </w:p>
    <w:p w:rsidR="00000000" w:rsidDel="00000000" w:rsidP="00000000" w:rsidRDefault="00000000" w:rsidRPr="00000000" w14:paraId="000000C2">
      <w:pPr>
        <w:spacing w:line="360" w:lineRule="auto"/>
        <w:ind w:left="720" w:firstLine="0"/>
        <w:jc w:val="both"/>
        <w:rPr/>
      </w:pPr>
      <w:r w:rsidDel="00000000" w:rsidR="00000000" w:rsidRPr="00000000">
        <w:rPr>
          <w:rtl w:val="0"/>
        </w:rPr>
        <w:t xml:space="preserve">Fig. 4.7 Test your PC connection to the BASIC Stamp</w:t>
        <w:tab/>
        <w:tab/>
        <w:tab/>
        <w:t xml:space="preserve">  27</w:t>
      </w:r>
    </w:p>
    <w:p w:rsidR="00000000" w:rsidDel="00000000" w:rsidP="00000000" w:rsidRDefault="00000000" w:rsidRPr="00000000" w14:paraId="000000C3">
      <w:pPr>
        <w:spacing w:line="360" w:lineRule="auto"/>
        <w:ind w:left="720" w:firstLine="0"/>
        <w:jc w:val="both"/>
        <w:rPr/>
      </w:pPr>
      <w:r w:rsidDel="00000000" w:rsidR="00000000" w:rsidRPr="00000000">
        <w:rPr>
          <w:rtl w:val="0"/>
        </w:rPr>
        <w:t xml:space="preserve">Fig. 4.8 Entering the $STAMP and $PBASIC directives</w:t>
        <w:tab/>
        <w:tab/>
        <w:tab/>
        <w:t xml:space="preserve">  27</w:t>
      </w:r>
    </w:p>
    <w:p w:rsidR="00000000" w:rsidDel="00000000" w:rsidP="00000000" w:rsidRDefault="00000000" w:rsidRPr="00000000" w14:paraId="000000C4">
      <w:pPr>
        <w:spacing w:line="360" w:lineRule="auto"/>
        <w:ind w:left="720" w:firstLine="0"/>
        <w:jc w:val="both"/>
        <w:rPr/>
      </w:pPr>
      <w:r w:rsidDel="00000000" w:rsidR="00000000" w:rsidRPr="00000000">
        <w:rPr>
          <w:rtl w:val="0"/>
        </w:rPr>
        <w:t xml:space="preserve">               from the toolbar </w:t>
      </w:r>
    </w:p>
    <w:p w:rsidR="00000000" w:rsidDel="00000000" w:rsidP="00000000" w:rsidRDefault="00000000" w:rsidRPr="00000000" w14:paraId="000000C5">
      <w:pPr>
        <w:spacing w:line="360" w:lineRule="auto"/>
        <w:ind w:left="720" w:firstLine="0"/>
        <w:jc w:val="both"/>
        <w:rPr/>
      </w:pPr>
      <w:r w:rsidDel="00000000" w:rsidR="00000000" w:rsidRPr="00000000">
        <w:rPr>
          <w:rtl w:val="0"/>
        </w:rPr>
      </w:r>
    </w:p>
    <w:p w:rsidR="00000000" w:rsidDel="00000000" w:rsidP="00000000" w:rsidRDefault="00000000" w:rsidRPr="00000000" w14:paraId="000000C6">
      <w:pPr>
        <w:spacing w:line="360" w:lineRule="auto"/>
        <w:ind w:left="720" w:firstLine="0"/>
        <w:jc w:val="both"/>
        <w:rPr/>
      </w:pPr>
      <w:r w:rsidDel="00000000" w:rsidR="00000000" w:rsidRPr="00000000">
        <w:rPr>
          <w:rtl w:val="0"/>
        </w:rPr>
        <w:t xml:space="preserve">Fig. 4.9 To run the program,you may use the task bar menu                           28</w:t>
      </w:r>
    </w:p>
    <w:p w:rsidR="00000000" w:rsidDel="00000000" w:rsidP="00000000" w:rsidRDefault="00000000" w:rsidRPr="00000000" w14:paraId="000000C7">
      <w:pPr>
        <w:spacing w:line="360" w:lineRule="auto"/>
        <w:ind w:left="720" w:firstLine="0"/>
        <w:jc w:val="both"/>
        <w:rPr/>
      </w:pPr>
      <w:r w:rsidDel="00000000" w:rsidR="00000000" w:rsidRPr="00000000">
        <w:rPr>
          <w:rtl w:val="0"/>
        </w:rPr>
        <w:t xml:space="preserve">              Or the Run icon</w:t>
      </w:r>
    </w:p>
    <w:p w:rsidR="00000000" w:rsidDel="00000000" w:rsidP="00000000" w:rsidRDefault="00000000" w:rsidRPr="00000000" w14:paraId="000000C8">
      <w:pPr>
        <w:spacing w:line="360" w:lineRule="auto"/>
        <w:ind w:left="720" w:firstLine="0"/>
        <w:jc w:val="both"/>
        <w:rPr/>
      </w:pPr>
      <w:r w:rsidDel="00000000" w:rsidR="00000000" w:rsidRPr="00000000">
        <w:rPr>
          <w:rtl w:val="0"/>
        </w:rPr>
        <w:t xml:space="preserve">Fig. 4.10 Debug Terminal displaying Program Output                                    29</w:t>
      </w:r>
    </w:p>
    <w:p w:rsidR="00000000" w:rsidDel="00000000" w:rsidP="00000000" w:rsidRDefault="00000000" w:rsidRPr="00000000" w14:paraId="000000C9">
      <w:pPr>
        <w:spacing w:line="360" w:lineRule="auto"/>
        <w:ind w:left="720" w:firstLine="0"/>
        <w:jc w:val="both"/>
        <w:rPr/>
      </w:pPr>
      <w:r w:rsidDel="00000000" w:rsidR="00000000" w:rsidRPr="00000000">
        <w:rPr>
          <w:rtl w:val="0"/>
        </w:rPr>
        <w:t xml:space="preserve">Fig. 4.11 Parallax Continuous Rotation Servos</w:t>
        <w:tab/>
        <w:tab/>
        <w:tab/>
        <w:tab/>
        <w:t xml:space="preserve">  30</w:t>
      </w:r>
    </w:p>
    <w:p w:rsidR="00000000" w:rsidDel="00000000" w:rsidP="00000000" w:rsidRDefault="00000000" w:rsidRPr="00000000" w14:paraId="000000CA">
      <w:pPr>
        <w:spacing w:line="360" w:lineRule="auto"/>
        <w:ind w:left="720" w:firstLine="0"/>
        <w:jc w:val="both"/>
        <w:rPr/>
      </w:pPr>
      <w:r w:rsidDel="00000000" w:rsidR="00000000" w:rsidRPr="00000000">
        <w:rPr>
          <w:rtl w:val="0"/>
        </w:rPr>
        <w:t xml:space="preserve">Fig. 4.12 Object Detection with IR Headlights</w:t>
        <w:tab/>
        <w:tab/>
        <w:tab/>
        <w:t xml:space="preserve">              31</w:t>
      </w:r>
    </w:p>
    <w:p w:rsidR="00000000" w:rsidDel="00000000" w:rsidP="00000000" w:rsidRDefault="00000000" w:rsidRPr="00000000" w14:paraId="000000CB">
      <w:pPr>
        <w:spacing w:line="360" w:lineRule="auto"/>
        <w:ind w:left="720" w:firstLine="0"/>
        <w:jc w:val="both"/>
        <w:rPr/>
      </w:pPr>
      <w:r w:rsidDel="00000000" w:rsidR="00000000" w:rsidRPr="00000000">
        <w:rPr>
          <w:rtl w:val="0"/>
        </w:rPr>
        <w:t xml:space="preserve">Fig. 4.13 Infrared Module Parts</w:t>
        <w:tab/>
        <w:tab/>
        <w:tab/>
        <w:tab/>
        <w:tab/>
        <w:tab/>
        <w:t xml:space="preserve">  32</w:t>
      </w:r>
    </w:p>
    <w:p w:rsidR="00000000" w:rsidDel="00000000" w:rsidP="00000000" w:rsidRDefault="00000000" w:rsidRPr="00000000" w14:paraId="000000CC">
      <w:pPr>
        <w:spacing w:line="360" w:lineRule="auto"/>
        <w:ind w:left="720" w:firstLine="0"/>
        <w:jc w:val="both"/>
        <w:rPr/>
      </w:pPr>
      <w:r w:rsidDel="00000000" w:rsidR="00000000" w:rsidRPr="00000000">
        <w:rPr>
          <w:rtl w:val="0"/>
        </w:rPr>
        <w:t xml:space="preserve">Fig. 4.14 Ultrasonic Distance Sensor</w:t>
        <w:tab/>
        <w:tab/>
        <w:tab/>
        <w:tab/>
        <w:tab/>
        <w:tab/>
        <w:t xml:space="preserve">  32</w:t>
      </w:r>
    </w:p>
    <w:p w:rsidR="00000000" w:rsidDel="00000000" w:rsidP="00000000" w:rsidRDefault="00000000" w:rsidRPr="00000000" w14:paraId="000000CD">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5.  Chapter 5</w:t>
      </w:r>
    </w:p>
    <w:p w:rsidR="00000000" w:rsidDel="00000000" w:rsidP="00000000" w:rsidRDefault="00000000" w:rsidRPr="00000000" w14:paraId="000000CE">
      <w:pPr>
        <w:spacing w:line="360" w:lineRule="auto"/>
        <w:jc w:val="both"/>
        <w:rPr/>
      </w:pPr>
      <w:r w:rsidDel="00000000" w:rsidR="00000000" w:rsidRPr="00000000">
        <w:rPr>
          <w:b w:val="1"/>
          <w:bCs w:val="1"/>
          <w:rtl w:val="0"/>
        </w:rPr>
        <w:t xml:space="preserve">           </w:t>
      </w:r>
      <w:r w:rsidDel="00000000" w:rsidR="00000000" w:rsidRPr="00000000">
        <w:rPr>
          <w:rtl w:val="0"/>
        </w:rPr>
        <w:t xml:space="preserve">Fig. 5.1 Path tracing without obstacles</w:t>
        <w:tab/>
        <w:tab/>
        <w:tab/>
        <w:tab/>
        <w:tab/>
        <w:t xml:space="preserve">  35</w:t>
      </w:r>
    </w:p>
    <w:p w:rsidR="00000000" w:rsidDel="00000000" w:rsidP="00000000" w:rsidRDefault="00000000" w:rsidRPr="00000000" w14:paraId="000000CF">
      <w:pPr>
        <w:spacing w:line="360" w:lineRule="auto"/>
        <w:jc w:val="both"/>
        <w:rPr/>
      </w:pPr>
      <w:r w:rsidDel="00000000" w:rsidR="00000000" w:rsidRPr="00000000">
        <w:rPr>
          <w:rtl w:val="0"/>
        </w:rPr>
        <w:t xml:space="preserve">             Fig. 5.2 Path tracing with obstacles</w:t>
        <w:tab/>
        <w:tab/>
        <w:tab/>
        <w:tab/>
        <w:tab/>
        <w:tab/>
        <w:t xml:space="preserve">  36</w:t>
      </w:r>
    </w:p>
    <w:p w:rsidR="00000000" w:rsidDel="00000000" w:rsidP="00000000" w:rsidRDefault="00000000" w:rsidRPr="00000000" w14:paraId="000000D0">
      <w:pPr>
        <w:spacing w:line="360" w:lineRule="auto"/>
        <w:jc w:val="both"/>
        <w:rPr/>
      </w:pPr>
      <w:r w:rsidDel="00000000" w:rsidR="00000000" w:rsidRPr="00000000">
        <w:rPr>
          <w:rtl w:val="0"/>
        </w:rPr>
        <w:t xml:space="preserve">           Fig. 5.3 Scenario-1 Co-ordinate based seeking                                                 37</w:t>
      </w:r>
    </w:p>
    <w:p w:rsidR="00000000" w:rsidDel="00000000" w:rsidP="00000000" w:rsidRDefault="00000000" w:rsidRPr="00000000" w14:paraId="000000D1">
      <w:pPr>
        <w:spacing w:line="360" w:lineRule="auto"/>
        <w:jc w:val="both"/>
        <w:rPr/>
      </w:pPr>
      <w:r w:rsidDel="00000000" w:rsidR="00000000" w:rsidRPr="00000000">
        <w:rPr>
          <w:rtl w:val="0"/>
        </w:rPr>
        <w:t xml:space="preserve">            Fig. 5.4 Scenario-2 Lookup Based Seeking</w:t>
        <w:tab/>
        <w:tab/>
        <w:tab/>
        <w:tab/>
        <w:tab/>
        <w:t xml:space="preserve">  38</w:t>
      </w:r>
    </w:p>
    <w:p w:rsidR="00000000" w:rsidDel="00000000" w:rsidP="00000000" w:rsidRDefault="00000000" w:rsidRPr="00000000" w14:paraId="000000D2">
      <w:pPr>
        <w:spacing w:line="360" w:lineRule="auto"/>
        <w:jc w:val="both"/>
        <w:rPr/>
      </w:pPr>
      <w:r w:rsidDel="00000000" w:rsidR="00000000" w:rsidRPr="00000000">
        <w:rPr>
          <w:rtl w:val="0"/>
        </w:rPr>
        <w:t xml:space="preserve">           Fig. 5.5 Scenario-3 Serpentine Scanning</w:t>
        <w:tab/>
        <w:tab/>
        <w:tab/>
        <w:tab/>
        <w:t xml:space="preserve">              38</w:t>
      </w:r>
    </w:p>
    <w:p w:rsidR="00000000" w:rsidDel="00000000" w:rsidP="00000000" w:rsidRDefault="00000000" w:rsidRPr="00000000" w14:paraId="000000D3">
      <w:pPr>
        <w:numPr>
          <w:ilvl w:val="0"/>
          <w:numId w:val="6"/>
        </w:numPr>
        <w:spacing w:line="360" w:lineRule="auto"/>
        <w:ind w:left="720" w:hanging="360"/>
        <w:jc w:val="both"/>
        <w:rPr/>
      </w:pPr>
      <w:r w:rsidDel="00000000" w:rsidR="00000000" w:rsidRPr="00000000">
        <w:rPr>
          <w:b w:val="1"/>
          <w:bCs w:val="1"/>
          <w:rtl w:val="0"/>
        </w:rPr>
        <w:t xml:space="preserve">Chapter 6</w:t>
      </w:r>
    </w:p>
    <w:p w:rsidR="00000000" w:rsidDel="00000000" w:rsidP="00000000" w:rsidRDefault="00000000" w:rsidRPr="00000000" w14:paraId="000000D4">
      <w:pPr>
        <w:spacing w:line="360" w:lineRule="auto"/>
        <w:ind w:left="720" w:firstLine="0"/>
        <w:jc w:val="both"/>
        <w:rPr/>
      </w:pPr>
      <w:r w:rsidDel="00000000" w:rsidR="00000000" w:rsidRPr="00000000">
        <w:rPr>
          <w:rtl w:val="0"/>
        </w:rPr>
        <w:t xml:space="preserve">Fig. 6.1 The Cartesian Co-ordinate System</w:t>
        <w:tab/>
        <w:tab/>
        <w:tab/>
        <w:tab/>
        <w:tab/>
        <w:t xml:space="preserve">  44</w:t>
      </w:r>
    </w:p>
    <w:p w:rsidR="00000000" w:rsidDel="00000000" w:rsidP="00000000" w:rsidRDefault="00000000" w:rsidRPr="00000000" w14:paraId="000000D5">
      <w:pPr>
        <w:spacing w:line="360" w:lineRule="auto"/>
        <w:ind w:left="720" w:firstLine="0"/>
        <w:jc w:val="both"/>
        <w:rPr/>
      </w:pPr>
      <w:r w:rsidDel="00000000" w:rsidR="00000000" w:rsidRPr="00000000">
        <w:rPr>
          <w:rtl w:val="0"/>
        </w:rPr>
        <w:t xml:space="preserve">Fig. 6.2 Scenario-1 without obstacles (1)</w:t>
        <w:tab/>
        <w:tab/>
        <w:tab/>
        <w:tab/>
        <w:tab/>
        <w:t xml:space="preserve">  45</w:t>
      </w:r>
    </w:p>
    <w:p w:rsidR="00000000" w:rsidDel="00000000" w:rsidP="00000000" w:rsidRDefault="00000000" w:rsidRPr="00000000" w14:paraId="000000D6">
      <w:pPr>
        <w:spacing w:line="360" w:lineRule="auto"/>
        <w:ind w:left="720" w:firstLine="0"/>
        <w:jc w:val="both"/>
        <w:rPr/>
      </w:pPr>
      <w:r w:rsidDel="00000000" w:rsidR="00000000" w:rsidRPr="00000000">
        <w:rPr>
          <w:rtl w:val="0"/>
        </w:rPr>
        <w:t xml:space="preserve">Fig. 6.3 Scenario-1 without obstacles (2)</w:t>
        <w:tab/>
        <w:tab/>
        <w:tab/>
        <w:tab/>
        <w:tab/>
        <w:t xml:space="preserve">  46</w:t>
      </w:r>
    </w:p>
    <w:p w:rsidR="00000000" w:rsidDel="00000000" w:rsidP="00000000" w:rsidRDefault="00000000" w:rsidRPr="00000000" w14:paraId="000000D7">
      <w:pPr>
        <w:spacing w:line="360" w:lineRule="auto"/>
        <w:ind w:left="720" w:firstLine="0"/>
        <w:jc w:val="both"/>
        <w:rPr/>
      </w:pPr>
      <w:r w:rsidDel="00000000" w:rsidR="00000000" w:rsidRPr="00000000">
        <w:rPr>
          <w:rtl w:val="0"/>
        </w:rPr>
        <w:t xml:space="preserve">Fig. 6.4 Scenario-1 without obstacles (3)</w:t>
        <w:tab/>
        <w:tab/>
        <w:tab/>
        <w:tab/>
        <w:tab/>
        <w:t xml:space="preserve">  47</w:t>
      </w:r>
    </w:p>
    <w:p w:rsidR="00000000" w:rsidDel="00000000" w:rsidP="00000000" w:rsidRDefault="00000000" w:rsidRPr="00000000" w14:paraId="000000D8">
      <w:pPr>
        <w:spacing w:line="360" w:lineRule="auto"/>
        <w:ind w:left="720" w:firstLine="0"/>
        <w:jc w:val="both"/>
        <w:rPr/>
      </w:pPr>
      <w:r w:rsidDel="00000000" w:rsidR="00000000" w:rsidRPr="00000000">
        <w:rPr>
          <w:rtl w:val="0"/>
        </w:rPr>
        <w:t xml:space="preserve">Fig. 6.5 Scenario-1 without obstacles (4)</w:t>
        <w:tab/>
        <w:tab/>
        <w:tab/>
        <w:tab/>
        <w:tab/>
        <w:t xml:space="preserve">  48</w:t>
      </w:r>
    </w:p>
    <w:p w:rsidR="00000000" w:rsidDel="00000000" w:rsidP="00000000" w:rsidRDefault="00000000" w:rsidRPr="00000000" w14:paraId="000000D9">
      <w:pPr>
        <w:spacing w:line="360" w:lineRule="auto"/>
        <w:ind w:left="720" w:firstLine="0"/>
        <w:jc w:val="both"/>
        <w:rPr/>
      </w:pPr>
      <w:r w:rsidDel="00000000" w:rsidR="00000000" w:rsidRPr="00000000">
        <w:rPr>
          <w:rtl w:val="0"/>
        </w:rPr>
        <w:t xml:space="preserve">Fig. 6.6 Scenario-1 without obstacles (5)</w:t>
        <w:tab/>
        <w:tab/>
        <w:tab/>
        <w:tab/>
        <w:tab/>
        <w:t xml:space="preserve">  49</w:t>
      </w:r>
    </w:p>
    <w:p w:rsidR="00000000" w:rsidDel="00000000" w:rsidP="00000000" w:rsidRDefault="00000000" w:rsidRPr="00000000" w14:paraId="000000DA">
      <w:pPr>
        <w:spacing w:line="360" w:lineRule="auto"/>
        <w:ind w:left="720" w:firstLine="0"/>
        <w:jc w:val="both"/>
        <w:rPr/>
      </w:pPr>
      <w:r w:rsidDel="00000000" w:rsidR="00000000" w:rsidRPr="00000000">
        <w:rPr>
          <w:rtl w:val="0"/>
        </w:rPr>
        <w:t xml:space="preserve">Fig. 6.7 Scenario-1 without obstacles (6)</w:t>
        <w:tab/>
        <w:tab/>
        <w:tab/>
        <w:tab/>
        <w:tab/>
        <w:t xml:space="preserve">  50</w:t>
        <w:br w:type="textWrapping"/>
        <w:t xml:space="preserve">Fig. 6.8 Scenario-1 with obstacles (1)</w:t>
        <w:tab/>
        <w:tab/>
        <w:tab/>
        <w:tab/>
        <w:tab/>
        <w:t xml:space="preserve">  51</w:t>
      </w:r>
    </w:p>
    <w:p w:rsidR="00000000" w:rsidDel="00000000" w:rsidP="00000000" w:rsidRDefault="00000000" w:rsidRPr="00000000" w14:paraId="000000DB">
      <w:pPr>
        <w:spacing w:line="360" w:lineRule="auto"/>
        <w:ind w:left="720" w:firstLine="0"/>
        <w:jc w:val="both"/>
        <w:rPr/>
      </w:pPr>
      <w:r w:rsidDel="00000000" w:rsidR="00000000" w:rsidRPr="00000000">
        <w:rPr>
          <w:rtl w:val="0"/>
        </w:rPr>
        <w:t xml:space="preserve">Fig. 6.9 Scenario-1 with obstacles (2)</w:t>
        <w:tab/>
        <w:tab/>
        <w:tab/>
        <w:tab/>
        <w:tab/>
        <w:t xml:space="preserve">  52</w:t>
      </w:r>
    </w:p>
    <w:p w:rsidR="00000000" w:rsidDel="00000000" w:rsidP="00000000" w:rsidRDefault="00000000" w:rsidRPr="00000000" w14:paraId="000000DC">
      <w:pPr>
        <w:spacing w:line="360" w:lineRule="auto"/>
        <w:ind w:left="720" w:firstLine="0"/>
        <w:jc w:val="both"/>
        <w:rPr/>
      </w:pPr>
      <w:r w:rsidDel="00000000" w:rsidR="00000000" w:rsidRPr="00000000">
        <w:rPr>
          <w:rtl w:val="0"/>
        </w:rPr>
        <w:t xml:space="preserve">Fig. 6.10 Scenario-1 with obstacles  (3)                                                           53</w:t>
      </w:r>
    </w:p>
    <w:p w:rsidR="00000000" w:rsidDel="00000000" w:rsidP="00000000" w:rsidRDefault="00000000" w:rsidRPr="00000000" w14:paraId="000000DD">
      <w:pPr>
        <w:spacing w:line="360" w:lineRule="auto"/>
        <w:ind w:left="720" w:firstLine="0"/>
        <w:jc w:val="both"/>
        <w:rPr/>
      </w:pPr>
      <w:r w:rsidDel="00000000" w:rsidR="00000000" w:rsidRPr="00000000">
        <w:rPr>
          <w:rtl w:val="0"/>
        </w:rPr>
        <w:t xml:space="preserve">Fig. 6.11 Scenario-1 with obstacles  (4)                                                  </w:t>
        <w:tab/>
        <w:t xml:space="preserve">  54</w:t>
      </w:r>
    </w:p>
    <w:p w:rsidR="00000000" w:rsidDel="00000000" w:rsidP="00000000" w:rsidRDefault="00000000" w:rsidRPr="00000000" w14:paraId="000000DE">
      <w:pPr>
        <w:spacing w:line="360" w:lineRule="auto"/>
        <w:ind w:left="720" w:firstLine="0"/>
        <w:jc w:val="both"/>
        <w:rPr/>
      </w:pPr>
      <w:r w:rsidDel="00000000" w:rsidR="00000000" w:rsidRPr="00000000">
        <w:rPr>
          <w:rtl w:val="0"/>
        </w:rPr>
        <w:t xml:space="preserve">Fig. 6.12 Scenario-1 with obstacles  (5)                                                 </w:t>
        <w:tab/>
        <w:t xml:space="preserve">  55</w:t>
      </w:r>
    </w:p>
    <w:p w:rsidR="00000000" w:rsidDel="00000000" w:rsidP="00000000" w:rsidRDefault="00000000" w:rsidRPr="00000000" w14:paraId="000000DF">
      <w:pPr>
        <w:spacing w:line="360" w:lineRule="auto"/>
        <w:ind w:left="720" w:firstLine="0"/>
        <w:jc w:val="both"/>
        <w:rPr/>
      </w:pPr>
      <w:r w:rsidDel="00000000" w:rsidR="00000000" w:rsidRPr="00000000">
        <w:rPr>
          <w:rtl w:val="0"/>
        </w:rPr>
        <w:t xml:space="preserve">Fig. 6.13 Scenario-1 with obstacles  (6)                                                  </w:t>
        <w:tab/>
        <w:t xml:space="preserve">  56</w:t>
      </w:r>
    </w:p>
    <w:p w:rsidR="00000000" w:rsidDel="00000000" w:rsidP="00000000" w:rsidRDefault="00000000" w:rsidRPr="00000000" w14:paraId="000000E0">
      <w:pPr>
        <w:spacing w:line="360" w:lineRule="auto"/>
        <w:ind w:left="720" w:firstLine="0"/>
        <w:jc w:val="both"/>
        <w:rPr/>
      </w:pPr>
      <w:r w:rsidDel="00000000" w:rsidR="00000000" w:rsidRPr="00000000">
        <w:rPr>
          <w:rtl w:val="0"/>
        </w:rPr>
        <w:t xml:space="preserve">Fig. 6.14 Scenario-1 with obstacles  (7)                                                  </w:t>
        <w:tab/>
        <w:t xml:space="preserve">  57</w:t>
      </w:r>
    </w:p>
    <w:p w:rsidR="00000000" w:rsidDel="00000000" w:rsidP="00000000" w:rsidRDefault="00000000" w:rsidRPr="00000000" w14:paraId="000000E1">
      <w:pPr>
        <w:spacing w:line="360" w:lineRule="auto"/>
        <w:ind w:left="720" w:firstLine="0"/>
        <w:jc w:val="both"/>
        <w:rPr/>
      </w:pPr>
      <w:r w:rsidDel="00000000" w:rsidR="00000000" w:rsidRPr="00000000">
        <w:rPr>
          <w:rtl w:val="0"/>
        </w:rPr>
        <w:t xml:space="preserve">Fig. 6.15 Scenario-1 with obstacles  (8)                                                  </w:t>
        <w:tab/>
        <w:t xml:space="preserve">  58</w:t>
      </w:r>
    </w:p>
    <w:p w:rsidR="00000000" w:rsidDel="00000000" w:rsidP="00000000" w:rsidRDefault="00000000" w:rsidRPr="00000000" w14:paraId="000000E2">
      <w:pPr>
        <w:spacing w:line="360" w:lineRule="auto"/>
        <w:ind w:left="720" w:firstLine="0"/>
        <w:jc w:val="both"/>
        <w:rPr/>
      </w:pPr>
      <w:r w:rsidDel="00000000" w:rsidR="00000000" w:rsidRPr="00000000">
        <w:rPr>
          <w:rtl w:val="0"/>
        </w:rPr>
        <w:t xml:space="preserve">Fig. 6.16 Scenario-2 without obstacles(1)                                               </w:t>
        <w:tab/>
        <w:t xml:space="preserve">  59</w:t>
      </w:r>
    </w:p>
    <w:p w:rsidR="00000000" w:rsidDel="00000000" w:rsidP="00000000" w:rsidRDefault="00000000" w:rsidRPr="00000000" w14:paraId="000000E3">
      <w:pPr>
        <w:spacing w:line="360" w:lineRule="auto"/>
        <w:ind w:left="720" w:firstLine="0"/>
        <w:jc w:val="both"/>
        <w:rPr/>
      </w:pPr>
      <w:r w:rsidDel="00000000" w:rsidR="00000000" w:rsidRPr="00000000">
        <w:rPr>
          <w:rtl w:val="0"/>
        </w:rPr>
        <w:t xml:space="preserve">Fig. 6.16 Scenario-2 without obstacles(1)                                               </w:t>
        <w:tab/>
        <w:t xml:space="preserve">  59</w:t>
      </w:r>
    </w:p>
    <w:p w:rsidR="00000000" w:rsidDel="00000000" w:rsidP="00000000" w:rsidRDefault="00000000" w:rsidRPr="00000000" w14:paraId="000000E4">
      <w:pPr>
        <w:spacing w:line="360" w:lineRule="auto"/>
        <w:ind w:left="720" w:firstLine="0"/>
        <w:jc w:val="both"/>
        <w:rPr/>
      </w:pPr>
      <w:r w:rsidDel="00000000" w:rsidR="00000000" w:rsidRPr="00000000">
        <w:rPr>
          <w:rtl w:val="0"/>
        </w:rPr>
        <w:t xml:space="preserve">Fig. 6.17 Scenario-2 without obstacles(2)                                                </w:t>
        <w:tab/>
        <w:t xml:space="preserve">60</w:t>
      </w:r>
    </w:p>
    <w:p w:rsidR="00000000" w:rsidDel="00000000" w:rsidP="00000000" w:rsidRDefault="00000000" w:rsidRPr="00000000" w14:paraId="000000E5">
      <w:pPr>
        <w:spacing w:line="360" w:lineRule="auto"/>
        <w:ind w:left="720" w:firstLine="0"/>
        <w:jc w:val="both"/>
        <w:rPr/>
      </w:pPr>
      <w:r w:rsidDel="00000000" w:rsidR="00000000" w:rsidRPr="00000000">
        <w:rPr>
          <w:rtl w:val="0"/>
        </w:rPr>
        <w:t xml:space="preserve">Fig. 6.18 Scenario-2 without obstacles(3)                                               </w:t>
        <w:tab/>
        <w:t xml:space="preserve">61</w:t>
      </w:r>
    </w:p>
    <w:p w:rsidR="00000000" w:rsidDel="00000000" w:rsidP="00000000" w:rsidRDefault="00000000" w:rsidRPr="00000000" w14:paraId="000000E6">
      <w:pPr>
        <w:spacing w:line="360" w:lineRule="auto"/>
        <w:ind w:left="720" w:firstLine="0"/>
        <w:jc w:val="both"/>
        <w:rPr/>
      </w:pPr>
      <w:r w:rsidDel="00000000" w:rsidR="00000000" w:rsidRPr="00000000">
        <w:rPr>
          <w:rtl w:val="0"/>
        </w:rPr>
        <w:t xml:space="preserve">Fig. 6.19 Scenario-2 without obstacles(4)                                               </w:t>
        <w:tab/>
        <w:t xml:space="preserve">62</w:t>
      </w:r>
    </w:p>
    <w:p w:rsidR="00000000" w:rsidDel="00000000" w:rsidP="00000000" w:rsidRDefault="00000000" w:rsidRPr="00000000" w14:paraId="000000E7">
      <w:pPr>
        <w:spacing w:line="360" w:lineRule="auto"/>
        <w:ind w:left="720" w:firstLine="0"/>
        <w:jc w:val="both"/>
        <w:rPr/>
      </w:pPr>
      <w:r w:rsidDel="00000000" w:rsidR="00000000" w:rsidRPr="00000000">
        <w:rPr>
          <w:rtl w:val="0"/>
        </w:rPr>
        <w:t xml:space="preserve">Fig. 6.20 Scenario-2 without obstacles(5)                                               </w:t>
        <w:tab/>
        <w:t xml:space="preserve">63</w:t>
      </w:r>
    </w:p>
    <w:p w:rsidR="00000000" w:rsidDel="00000000" w:rsidP="00000000" w:rsidRDefault="00000000" w:rsidRPr="00000000" w14:paraId="000000E8">
      <w:pPr>
        <w:spacing w:line="360" w:lineRule="auto"/>
        <w:ind w:left="720" w:firstLine="0"/>
        <w:jc w:val="both"/>
        <w:rPr/>
      </w:pPr>
      <w:r w:rsidDel="00000000" w:rsidR="00000000" w:rsidRPr="00000000">
        <w:rPr>
          <w:rtl w:val="0"/>
        </w:rPr>
        <w:t xml:space="preserve">Fig. 6.21 Scenario-3(1)                                                                              </w:t>
        <w:tab/>
        <w:t xml:space="preserve">64</w:t>
      </w:r>
    </w:p>
    <w:p w:rsidR="00000000" w:rsidDel="00000000" w:rsidP="00000000" w:rsidRDefault="00000000" w:rsidRPr="00000000" w14:paraId="000000E9">
      <w:pPr>
        <w:spacing w:line="360" w:lineRule="auto"/>
        <w:ind w:left="720" w:firstLine="0"/>
        <w:jc w:val="both"/>
        <w:rPr/>
      </w:pPr>
      <w:r w:rsidDel="00000000" w:rsidR="00000000" w:rsidRPr="00000000">
        <w:rPr>
          <w:rtl w:val="0"/>
        </w:rPr>
        <w:t xml:space="preserve">Fig. 6.22 Scenario-3(2)</w:t>
        <w:tab/>
        <w:tab/>
        <w:t xml:space="preserve">                                                       </w:t>
        <w:tab/>
        <w:t xml:space="preserve">65</w:t>
      </w:r>
    </w:p>
    <w:p w:rsidR="00000000" w:rsidDel="00000000" w:rsidP="00000000" w:rsidRDefault="00000000" w:rsidRPr="00000000" w14:paraId="000000EA">
      <w:pPr>
        <w:spacing w:line="360" w:lineRule="auto"/>
        <w:ind w:left="720" w:firstLine="0"/>
        <w:jc w:val="both"/>
        <w:rPr/>
      </w:pPr>
      <w:r w:rsidDel="00000000" w:rsidR="00000000" w:rsidRPr="00000000">
        <w:rPr>
          <w:rtl w:val="0"/>
        </w:rPr>
        <w:t xml:space="preserve">Fig. 6.23 Scenario-3(3)</w:t>
        <w:tab/>
        <w:tab/>
        <w:t xml:space="preserve">                                                       </w:t>
        <w:tab/>
        <w:t xml:space="preserve">66</w:t>
      </w:r>
    </w:p>
    <w:p w:rsidR="00000000" w:rsidDel="00000000" w:rsidP="00000000" w:rsidRDefault="00000000" w:rsidRPr="00000000" w14:paraId="000000EB">
      <w:pPr>
        <w:spacing w:line="360" w:lineRule="auto"/>
        <w:ind w:left="720" w:firstLine="0"/>
        <w:jc w:val="both"/>
        <w:rPr/>
      </w:pPr>
      <w:r w:rsidDel="00000000" w:rsidR="00000000" w:rsidRPr="00000000">
        <w:rPr>
          <w:rtl w:val="0"/>
        </w:rPr>
        <w:t xml:space="preserve">Fig. 6.24 Scenario-3(4)</w:t>
        <w:tab/>
        <w:tab/>
        <w:t xml:space="preserve">                                                       </w:t>
        <w:tab/>
        <w:t xml:space="preserve">67</w:t>
      </w:r>
    </w:p>
    <w:p w:rsidR="00000000" w:rsidDel="00000000" w:rsidP="00000000" w:rsidRDefault="00000000" w:rsidRPr="00000000" w14:paraId="000000EC">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Appendix-A :BASIC Stamp and Carrier Board                                                              </w:t>
      </w:r>
    </w:p>
    <w:p w:rsidR="00000000" w:rsidDel="00000000" w:rsidP="00000000" w:rsidRDefault="00000000" w:rsidRPr="00000000" w14:paraId="000000ED">
      <w:pPr>
        <w:spacing w:line="360" w:lineRule="auto"/>
        <w:jc w:val="both"/>
        <w:rPr>
          <w:b w:val="1"/>
          <w:bCs w:val="1"/>
        </w:rPr>
      </w:pPr>
      <w:r w:rsidDel="00000000" w:rsidR="00000000" w:rsidRPr="00000000">
        <w:rPr>
          <w:b w:val="1"/>
          <w:bCs w:val="1"/>
          <w:rtl w:val="0"/>
        </w:rPr>
        <w:t xml:space="preserve">                       Components and Features</w:t>
      </w:r>
    </w:p>
    <w:p w:rsidR="00000000" w:rsidDel="00000000" w:rsidP="00000000" w:rsidRDefault="00000000" w:rsidRPr="00000000" w14:paraId="000000EE">
      <w:pPr>
        <w:spacing w:line="360" w:lineRule="auto"/>
        <w:jc w:val="both"/>
        <w:rPr/>
      </w:pPr>
      <w:r w:rsidDel="00000000" w:rsidR="00000000" w:rsidRPr="00000000">
        <w:rPr>
          <w:rtl w:val="0"/>
        </w:rPr>
        <w:t xml:space="preserve">          Fig. A-1 BASIC Stamp® 2 Microcontroller Module                             </w:t>
        <w:tab/>
        <w:t xml:space="preserve">  70</w:t>
      </w:r>
    </w:p>
    <w:p w:rsidR="00000000" w:rsidDel="00000000" w:rsidP="00000000" w:rsidRDefault="00000000" w:rsidRPr="00000000" w14:paraId="000000EF">
      <w:pPr>
        <w:spacing w:line="360" w:lineRule="auto"/>
        <w:jc w:val="both"/>
        <w:rPr/>
      </w:pPr>
      <w:r w:rsidDel="00000000" w:rsidR="00000000" w:rsidRPr="00000000">
        <w:rPr>
          <w:rtl w:val="0"/>
        </w:rPr>
        <w:t xml:space="preserve">                            Components and Their functions</w:t>
      </w:r>
    </w:p>
    <w:p w:rsidR="00000000" w:rsidDel="00000000" w:rsidP="00000000" w:rsidRDefault="00000000" w:rsidRPr="00000000" w14:paraId="000000F0">
      <w:pPr>
        <w:spacing w:line="360" w:lineRule="auto"/>
        <w:jc w:val="both"/>
        <w:rPr/>
      </w:pPr>
      <w:r w:rsidDel="00000000" w:rsidR="00000000" w:rsidRPr="00000000">
        <w:rPr>
          <w:rtl w:val="0"/>
        </w:rPr>
        <w:t xml:space="preserve">          Fig. A-2 Board of Education® Rev C Carrier Board                              </w:t>
        <w:tab/>
        <w:t xml:space="preserve">  71</w:t>
      </w:r>
    </w:p>
    <w:p w:rsidR="00000000" w:rsidDel="00000000" w:rsidP="00000000" w:rsidRDefault="00000000" w:rsidRPr="00000000" w14:paraId="000000F1">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Appendix-B Resistor Color Codes</w:t>
        <w:tab/>
        <w:tab/>
        <w:tab/>
      </w:r>
    </w:p>
    <w:p w:rsidR="00000000" w:rsidDel="00000000" w:rsidP="00000000" w:rsidRDefault="00000000" w:rsidRPr="00000000" w14:paraId="000000F2">
      <w:pPr>
        <w:spacing w:line="360" w:lineRule="auto"/>
        <w:jc w:val="both"/>
        <w:rPr/>
      </w:pPr>
      <w:r w:rsidDel="00000000" w:rsidR="00000000" w:rsidRPr="00000000">
        <w:rPr>
          <w:rtl w:val="0"/>
        </w:rPr>
        <w:t xml:space="preserve">          Fig. B-1 Resistor Color codes                                                                 </w:t>
        <w:tab/>
        <w:t xml:space="preserve">  72</w:t>
      </w:r>
    </w:p>
    <w:p w:rsidR="00000000" w:rsidDel="00000000" w:rsidP="00000000" w:rsidRDefault="00000000" w:rsidRPr="00000000" w14:paraId="000000F3">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Appendix-C Breadboarding Rules</w:t>
      </w:r>
    </w:p>
    <w:p w:rsidR="00000000" w:rsidDel="00000000" w:rsidP="00000000" w:rsidRDefault="00000000" w:rsidRPr="00000000" w14:paraId="000000F4">
      <w:pPr>
        <w:spacing w:line="360" w:lineRule="auto"/>
        <w:jc w:val="both"/>
        <w:rPr/>
      </w:pPr>
      <w:r w:rsidDel="00000000" w:rsidR="00000000" w:rsidRPr="00000000">
        <w:rPr>
          <w:rtl w:val="0"/>
        </w:rPr>
        <w:t xml:space="preserve">          Fig. C-1 Prototyping Area </w:t>
        <w:tab/>
        <w:tab/>
        <w:tab/>
        <w:tab/>
        <w:tab/>
        <w:tab/>
        <w:tab/>
        <w:t xml:space="preserve">   73</w:t>
      </w:r>
    </w:p>
    <w:p w:rsidR="00000000" w:rsidDel="00000000" w:rsidP="00000000" w:rsidRDefault="00000000" w:rsidRPr="00000000" w14:paraId="000000F5">
      <w:pPr>
        <w:spacing w:line="360" w:lineRule="auto"/>
        <w:jc w:val="both"/>
        <w:rPr/>
      </w:pPr>
      <w:r w:rsidDel="00000000" w:rsidR="00000000" w:rsidRPr="00000000">
        <w:rPr>
          <w:rtl w:val="0"/>
        </w:rPr>
        <w:t xml:space="preserve">          Fig. C-2 Part Drawings and Schematic Symbols</w:t>
        <w:tab/>
        <w:tab/>
        <w:tab/>
        <w:tab/>
        <w:t xml:space="preserve">   74</w:t>
      </w:r>
    </w:p>
    <w:p w:rsidR="00000000" w:rsidDel="00000000" w:rsidP="00000000" w:rsidRDefault="00000000" w:rsidRPr="00000000" w14:paraId="000000F6">
      <w:pPr>
        <w:spacing w:line="360" w:lineRule="auto"/>
        <w:jc w:val="both"/>
        <w:rPr/>
      </w:pPr>
      <w:r w:rsidDel="00000000" w:rsidR="00000000" w:rsidRPr="00000000">
        <w:rPr>
          <w:rtl w:val="0"/>
        </w:rPr>
        <w:t xml:space="preserve">           Fig. C-3 Example Schematic and Wiring Diagrams</w:t>
        <w:tab/>
        <w:tab/>
        <w:tab/>
        <w:t xml:space="preserve">               75</w:t>
      </w:r>
    </w:p>
    <w:p w:rsidR="00000000" w:rsidDel="00000000" w:rsidP="00000000" w:rsidRDefault="00000000" w:rsidRPr="00000000" w14:paraId="000000F7">
      <w:pPr>
        <w:spacing w:line="360" w:lineRule="auto"/>
        <w:jc w:val="both"/>
        <w:rPr/>
      </w:pPr>
      <w:r w:rsidDel="00000000" w:rsidR="00000000" w:rsidRPr="00000000">
        <w:rPr>
          <w:rtl w:val="0"/>
        </w:rPr>
        <w:t xml:space="preserve">          </w:t>
        <w:tab/>
        <w:tab/>
      </w:r>
    </w:p>
    <w:p w:rsidR="00000000" w:rsidDel="00000000" w:rsidP="00000000" w:rsidRDefault="00000000" w:rsidRPr="00000000" w14:paraId="000000F8">
      <w:pPr>
        <w:spacing w:line="360" w:lineRule="auto"/>
        <w:jc w:val="both"/>
        <w:rPr/>
      </w:pPr>
      <w:r w:rsidDel="00000000" w:rsidR="00000000" w:rsidRPr="00000000">
        <w:rPr>
          <w:rtl w:val="0"/>
        </w:rPr>
        <w:t xml:space="preserve">              </w:t>
        <w:tab/>
        <w:tab/>
      </w:r>
    </w:p>
    <w:p w:rsidR="00000000" w:rsidDel="00000000" w:rsidP="00000000" w:rsidRDefault="00000000" w:rsidRPr="00000000" w14:paraId="000000F9">
      <w:pPr>
        <w:spacing w:line="360" w:lineRule="auto"/>
        <w:jc w:val="both"/>
        <w:rPr/>
      </w:pPr>
      <w:r w:rsidDel="00000000" w:rsidR="00000000" w:rsidRPr="00000000">
        <w:rPr>
          <w:rtl w:val="0"/>
        </w:rPr>
        <w:t xml:space="preserve">            </w:t>
      </w:r>
    </w:p>
    <w:p w:rsidR="00000000" w:rsidDel="00000000" w:rsidP="00000000" w:rsidRDefault="00000000" w:rsidRPr="00000000" w14:paraId="000000FA">
      <w:pPr>
        <w:spacing w:line="360" w:lineRule="auto"/>
        <w:ind w:left="720" w:firstLine="0"/>
        <w:jc w:val="both"/>
        <w:rPr/>
      </w:pPr>
      <w:r w:rsidDel="00000000" w:rsidR="00000000" w:rsidRPr="00000000">
        <w:rPr>
          <w:rtl w:val="0"/>
        </w:rPr>
      </w:r>
    </w:p>
    <w:p w:rsidR="00000000" w:rsidDel="00000000" w:rsidP="00000000" w:rsidRDefault="00000000" w:rsidRPr="00000000" w14:paraId="000000FB">
      <w:pPr>
        <w:spacing w:line="360" w:lineRule="auto"/>
        <w:ind w:left="720" w:firstLine="0"/>
        <w:jc w:val="both"/>
        <w:rPr/>
      </w:pPr>
      <w:r w:rsidDel="00000000" w:rsidR="00000000" w:rsidRPr="00000000">
        <w:rPr>
          <w:rtl w:val="0"/>
        </w:rPr>
      </w:r>
    </w:p>
    <w:p w:rsidR="00000000" w:rsidDel="00000000" w:rsidP="00000000" w:rsidRDefault="00000000" w:rsidRPr="00000000" w14:paraId="000000FC">
      <w:pPr>
        <w:spacing w:line="360" w:lineRule="auto"/>
        <w:ind w:left="720" w:firstLine="0"/>
        <w:jc w:val="both"/>
        <w:rPr/>
      </w:pPr>
      <w:r w:rsidDel="00000000" w:rsidR="00000000" w:rsidRPr="00000000">
        <w:rPr>
          <w:rtl w:val="0"/>
        </w:rPr>
      </w:r>
    </w:p>
    <w:p w:rsidR="00000000" w:rsidDel="00000000" w:rsidP="00000000" w:rsidRDefault="00000000" w:rsidRPr="00000000" w14:paraId="000000FD">
      <w:pPr>
        <w:spacing w:line="360" w:lineRule="auto"/>
        <w:ind w:left="720" w:firstLine="0"/>
        <w:jc w:val="both"/>
        <w:rPr/>
      </w:pPr>
      <w:r w:rsidDel="00000000" w:rsidR="00000000" w:rsidRPr="00000000">
        <w:rPr>
          <w:rtl w:val="0"/>
        </w:rPr>
      </w:r>
    </w:p>
    <w:p w:rsidR="00000000" w:rsidDel="00000000" w:rsidP="00000000" w:rsidRDefault="00000000" w:rsidRPr="00000000" w14:paraId="000000FE">
      <w:pPr>
        <w:spacing w:after="24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FF">
      <w:pPr>
        <w:spacing w:after="240" w:line="360" w:lineRule="auto"/>
        <w:jc w:val="both"/>
        <w:rPr>
          <w:b w:val="1"/>
          <w:bCs w:val="1"/>
          <w:sz w:val="32"/>
          <w:szCs w:val="32"/>
        </w:rPr>
      </w:pPr>
      <w:r w:rsidDel="00000000" w:rsidR="00000000" w:rsidRPr="00000000">
        <w:rPr>
          <w:rtl w:val="0"/>
        </w:rPr>
      </w:r>
    </w:p>
    <w:p w:rsidR="00000000" w:rsidDel="00000000" w:rsidP="00000000" w:rsidRDefault="00000000" w:rsidRPr="00000000" w14:paraId="00000100">
      <w:pPr>
        <w:spacing w:after="240" w:line="360" w:lineRule="auto"/>
        <w:jc w:val="both"/>
        <w:rPr>
          <w:b w:val="1"/>
          <w:bCs w:val="1"/>
          <w:sz w:val="32"/>
          <w:szCs w:val="32"/>
        </w:rPr>
      </w:pPr>
      <w:r w:rsidDel="00000000" w:rsidR="00000000" w:rsidRPr="00000000">
        <w:rPr>
          <w:rtl w:val="0"/>
        </w:rPr>
      </w:r>
    </w:p>
    <w:p w:rsidR="00000000" w:rsidDel="00000000" w:rsidP="00000000" w:rsidRDefault="00000000" w:rsidRPr="00000000" w14:paraId="00000101">
      <w:pPr>
        <w:spacing w:line="360" w:lineRule="auto"/>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102">
      <w:pPr>
        <w:spacing w:line="360" w:lineRule="auto"/>
        <w:jc w:val="both"/>
        <w:rPr>
          <w:b w:val="1"/>
          <w:bCs w:val="1"/>
        </w:rPr>
      </w:pPr>
      <w:r w:rsidDel="00000000" w:rsidR="00000000" w:rsidRPr="00000000">
        <w:rPr>
          <w:rtl w:val="0"/>
        </w:rPr>
      </w:r>
    </w:p>
    <w:p w:rsidR="00000000" w:rsidDel="00000000" w:rsidP="00000000" w:rsidRDefault="00000000" w:rsidRPr="00000000" w14:paraId="00000103">
      <w:pPr>
        <w:spacing w:line="360" w:lineRule="auto"/>
        <w:jc w:val="both"/>
        <w:rPr>
          <w:b w:val="1"/>
          <w:bCs w:val="1"/>
          <w:sz w:val="28"/>
          <w:szCs w:val="28"/>
        </w:rPr>
      </w:pPr>
      <w:r w:rsidDel="00000000" w:rsidR="00000000" w:rsidRPr="00000000">
        <w:rPr>
          <w:b w:val="1"/>
          <w:bCs w:val="1"/>
          <w:sz w:val="28"/>
          <w:szCs w:val="28"/>
          <w:rtl w:val="0"/>
        </w:rPr>
        <w:t xml:space="preserve">S.No.         </w:t>
        <w:tab/>
        <w:t xml:space="preserve">Table </w:t>
        <w:tab/>
        <w:tab/>
        <w:tab/>
        <w:tab/>
        <w:tab/>
        <w:tab/>
        <w:t xml:space="preserve">    </w:t>
        <w:tab/>
        <w:t xml:space="preserve">Page No  </w:t>
      </w:r>
    </w:p>
    <w:p w:rsidR="00000000" w:rsidDel="00000000" w:rsidP="00000000" w:rsidRDefault="00000000" w:rsidRPr="00000000" w14:paraId="00000104">
      <w:pPr>
        <w:spacing w:line="360" w:lineRule="auto"/>
        <w:jc w:val="both"/>
        <w:rPr>
          <w:b w:val="1"/>
          <w:bCs w:val="1"/>
        </w:rPr>
      </w:pPr>
      <w:r w:rsidDel="00000000" w:rsidR="00000000" w:rsidRPr="00000000">
        <w:rPr>
          <w:rtl w:val="0"/>
        </w:rPr>
      </w:r>
    </w:p>
    <w:p w:rsidR="00000000" w:rsidDel="00000000" w:rsidP="00000000" w:rsidRDefault="00000000" w:rsidRPr="00000000" w14:paraId="00000105">
      <w:pPr>
        <w:numPr>
          <w:ilvl w:val="0"/>
          <w:numId w:val="15"/>
        </w:numPr>
        <w:spacing w:line="360" w:lineRule="auto"/>
        <w:ind w:left="720" w:hanging="360"/>
        <w:jc w:val="both"/>
        <w:rPr/>
      </w:pPr>
      <w:r w:rsidDel="00000000" w:rsidR="00000000" w:rsidRPr="00000000">
        <w:rPr>
          <w:b w:val="1"/>
          <w:bCs w:val="1"/>
          <w:rtl w:val="0"/>
        </w:rPr>
        <w:t xml:space="preserve">Chapter 4</w:t>
      </w:r>
    </w:p>
    <w:p w:rsidR="00000000" w:rsidDel="00000000" w:rsidP="00000000" w:rsidRDefault="00000000" w:rsidRPr="00000000" w14:paraId="00000106">
      <w:pPr>
        <w:spacing w:line="360" w:lineRule="auto"/>
        <w:ind w:left="360" w:firstLine="360"/>
        <w:jc w:val="both"/>
        <w:rPr/>
      </w:pPr>
      <w:r w:rsidDel="00000000" w:rsidR="00000000" w:rsidRPr="00000000">
        <w:rPr>
          <w:rtl w:val="0"/>
        </w:rPr>
        <w:t xml:space="preserve">Table 4.1 BS2 Features</w:t>
        <w:tab/>
        <w:tab/>
        <w:tab/>
        <w:tab/>
        <w:tab/>
        <w:tab/>
        <w:tab/>
        <w:t xml:space="preserve">21</w:t>
      </w:r>
    </w:p>
    <w:p w:rsidR="00000000" w:rsidDel="00000000" w:rsidP="00000000" w:rsidRDefault="00000000" w:rsidRPr="00000000" w14:paraId="00000107">
      <w:pPr>
        <w:spacing w:line="360" w:lineRule="auto"/>
        <w:ind w:left="720" w:firstLine="0"/>
        <w:jc w:val="both"/>
        <w:rPr/>
      </w:pPr>
      <w:r w:rsidDel="00000000" w:rsidR="00000000" w:rsidRPr="00000000">
        <w:rPr>
          <w:rtl w:val="0"/>
        </w:rPr>
        <w:t xml:space="preserve">Table 4.2 Basic Stamp 2 Pin Descriptions </w:t>
        <w:tab/>
        <w:tab/>
        <w:tab/>
        <w:tab/>
        <w:tab/>
        <w:t xml:space="preserve">23</w:t>
      </w:r>
    </w:p>
    <w:p w:rsidR="00000000" w:rsidDel="00000000" w:rsidP="00000000" w:rsidRDefault="00000000" w:rsidRPr="00000000" w14:paraId="00000108">
      <w:pPr>
        <w:spacing w:line="360" w:lineRule="auto"/>
        <w:ind w:left="360" w:firstLine="360"/>
        <w:jc w:val="both"/>
        <w:rPr/>
      </w:pPr>
      <w:r w:rsidDel="00000000" w:rsidR="00000000" w:rsidRPr="00000000">
        <w:rPr>
          <w:rtl w:val="0"/>
        </w:rPr>
        <w:t xml:space="preserve">Table 4.3 RAM organization for all BS2 models  </w:t>
        <w:tab/>
        <w:t xml:space="preserve"> </w:t>
        <w:tab/>
        <w:tab/>
        <w:t xml:space="preserve">24</w:t>
      </w:r>
    </w:p>
    <w:p w:rsidR="00000000" w:rsidDel="00000000" w:rsidP="00000000" w:rsidRDefault="00000000" w:rsidRPr="00000000" w14:paraId="00000109">
      <w:pPr>
        <w:spacing w:line="360" w:lineRule="auto"/>
        <w:ind w:left="360" w:firstLine="360"/>
        <w:jc w:val="both"/>
        <w:rPr/>
      </w:pP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rPr>
          <w:rtl w:val="0"/>
        </w:rPr>
        <w:t xml:space="preserve">            </w:t>
      </w:r>
    </w:p>
    <w:p w:rsidR="00000000" w:rsidDel="00000000" w:rsidP="00000000" w:rsidRDefault="00000000" w:rsidRPr="00000000" w14:paraId="0000010B">
      <w:pPr>
        <w:numPr>
          <w:ilvl w:val="0"/>
          <w:numId w:val="15"/>
        </w:numPr>
        <w:spacing w:line="360" w:lineRule="auto"/>
        <w:ind w:left="720" w:hanging="360"/>
        <w:jc w:val="both"/>
        <w:rPr/>
      </w:pPr>
      <w:r w:rsidDel="00000000" w:rsidR="00000000" w:rsidRPr="00000000">
        <w:rPr>
          <w:b w:val="1"/>
          <w:bCs w:val="1"/>
          <w:rtl w:val="0"/>
        </w:rPr>
        <w:t xml:space="preserve">Appendix B:Resistor Color Codes</w:t>
      </w:r>
    </w:p>
    <w:p w:rsidR="00000000" w:rsidDel="00000000" w:rsidP="00000000" w:rsidRDefault="00000000" w:rsidRPr="00000000" w14:paraId="0000010C">
      <w:pPr>
        <w:spacing w:line="360" w:lineRule="auto"/>
        <w:ind w:left="360" w:firstLine="0"/>
        <w:jc w:val="both"/>
        <w:rPr/>
      </w:pPr>
      <w:r w:rsidDel="00000000" w:rsidR="00000000" w:rsidRPr="00000000">
        <w:rPr>
          <w:b w:val="1"/>
          <w:bCs w:val="1"/>
          <w:rtl w:val="0"/>
        </w:rPr>
        <w:t xml:space="preserve">      </w:t>
      </w:r>
      <w:r w:rsidDel="00000000" w:rsidR="00000000" w:rsidRPr="00000000">
        <w:rPr>
          <w:rtl w:val="0"/>
        </w:rPr>
        <w:t xml:space="preserve">Table B-1 Resistor Color code values</w:t>
        <w:tab/>
        <w:tab/>
        <w:tab/>
        <w:tab/>
        <w:tab/>
        <w:t xml:space="preserve">72</w:t>
      </w:r>
    </w:p>
    <w:p w:rsidR="00000000" w:rsidDel="00000000" w:rsidP="00000000" w:rsidRDefault="00000000" w:rsidRPr="00000000" w14:paraId="0000010D">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0E">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0F">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0">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1">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2">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3">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4">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5">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6">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7">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8">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9">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A">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B">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C">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D">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E">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1F">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0">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1">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2">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3">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4">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5">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6">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27">
      <w:pPr>
        <w:tabs>
          <w:tab w:val="left" w:leader="none" w:pos="720"/>
        </w:tabs>
        <w:jc w:val="both"/>
        <w:rPr>
          <w:b w:val="1"/>
          <w:bCs w:val="1"/>
          <w:color w:val="000000"/>
          <w:u w:val="single"/>
        </w:rPr>
        <w:sectPr>
          <w:footerReference r:id="rId7" w:type="default"/>
          <w:footerReference r:id="rId8" w:type="even"/>
          <w:pgSz w:h="15840" w:w="12240" w:orient="portrait"/>
          <w:pgMar w:bottom="1440" w:top="1440" w:left="1520" w:right="1400" w:header="720" w:footer="720"/>
          <w:pgNumType w:start="1"/>
        </w:sectPr>
      </w:pPr>
      <w:r w:rsidDel="00000000" w:rsidR="00000000" w:rsidRPr="00000000">
        <w:rPr>
          <w:rtl w:val="0"/>
        </w:rPr>
      </w:r>
    </w:p>
    <w:p w:rsidR="00000000" w:rsidDel="00000000" w:rsidP="00000000" w:rsidRDefault="00000000" w:rsidRPr="00000000" w14:paraId="00000128">
      <w:pPr>
        <w:ind w:left="0" w:firstLine="0"/>
        <w:jc w:val="left"/>
        <w:rPr>
          <w:b w:val="1"/>
          <w:bCs w:val="1"/>
          <w:color w:val="000000"/>
          <w:sz w:val="32"/>
          <w:szCs w:val="32"/>
        </w:rPr>
        <w:sectPr>
          <w:type w:val="continuous"/>
          <w:pgSz w:h="15840" w:w="12240" w:orient="portrait"/>
          <w:pgMar w:bottom="1440" w:top="1440" w:left="1520" w:right="1400" w:header="720" w:footer="720"/>
        </w:sectPr>
      </w:pPr>
      <w:r w:rsidDel="00000000" w:rsidR="00000000" w:rsidRPr="00000000">
        <w:rPr>
          <w:rtl w:val="0"/>
        </w:rPr>
      </w:r>
    </w:p>
    <w:p w:rsidR="00000000" w:rsidDel="00000000" w:rsidP="00000000" w:rsidRDefault="00000000" w:rsidRPr="00000000" w14:paraId="00000129">
      <w:pPr>
        <w:numPr>
          <w:ilvl w:val="0"/>
          <w:numId w:val="16"/>
        </w:numPr>
        <w:ind w:left="720" w:hanging="360"/>
        <w:jc w:val="center"/>
        <w:rPr>
          <w:b w:val="1"/>
          <w:bCs w:val="1"/>
          <w:color w:val="000000"/>
          <w:sz w:val="32"/>
          <w:szCs w:val="32"/>
        </w:rPr>
      </w:pPr>
      <w:r w:rsidDel="00000000" w:rsidR="00000000" w:rsidRPr="00000000">
        <w:rPr>
          <w:b w:val="1"/>
          <w:bCs w:val="1"/>
          <w:color w:val="000000"/>
          <w:sz w:val="32"/>
          <w:szCs w:val="32"/>
          <w:rtl w:val="0"/>
        </w:rPr>
        <w:t xml:space="preserve">INTRODUCTION (Chapter)</w:t>
      </w:r>
    </w:p>
    <w:p w:rsidR="00000000" w:rsidDel="00000000" w:rsidP="00000000" w:rsidRDefault="00000000" w:rsidRPr="00000000" w14:paraId="0000012A">
      <w:pPr>
        <w:ind w:left="720" w:firstLine="0"/>
        <w:rPr>
          <w:b w:val="1"/>
          <w:bCs w:val="1"/>
          <w:color w:val="000000"/>
          <w:sz w:val="32"/>
          <w:szCs w:val="32"/>
        </w:rPr>
      </w:pPr>
      <w:r w:rsidDel="00000000" w:rsidR="00000000" w:rsidRPr="00000000">
        <w:rPr>
          <w:rtl w:val="0"/>
        </w:rPr>
      </w:r>
    </w:p>
    <w:p w:rsidR="00000000" w:rsidDel="00000000" w:rsidP="00000000" w:rsidRDefault="00000000" w:rsidRPr="00000000" w14:paraId="0000012B">
      <w:pPr>
        <w:tabs>
          <w:tab w:val="left" w:leader="none" w:pos="720"/>
        </w:tabs>
        <w:jc w:val="both"/>
        <w:rPr>
          <w:b w:val="1"/>
          <w:bCs w:val="1"/>
          <w:color w:val="000000"/>
        </w:rPr>
      </w:pPr>
      <w:r w:rsidDel="00000000" w:rsidR="00000000" w:rsidRPr="00000000">
        <w:rPr>
          <w:b w:val="1"/>
          <w:bCs w:val="1"/>
          <w:color w:val="000000"/>
          <w:rtl w:val="0"/>
        </w:rPr>
        <w:t xml:space="preserve">1. Evolution of Digital Mental Healthcare </w:t>
      </w:r>
    </w:p>
    <w:p w:rsidR="00000000" w:rsidDel="00000000" w:rsidP="00000000" w:rsidRDefault="00000000" w:rsidRPr="00000000" w14:paraId="0000012C">
      <w:pPr>
        <w:tabs>
          <w:tab w:val="left" w:leader="none" w:pos="720"/>
        </w:tabs>
        <w:jc w:val="both"/>
        <w:rPr>
          <w:b w:val="1"/>
          <w:bCs w:val="1"/>
          <w:color w:val="000000"/>
        </w:rPr>
      </w:pPr>
      <w:r w:rsidDel="00000000" w:rsidR="00000000" w:rsidRPr="00000000">
        <w:rPr>
          <w:rtl w:val="0"/>
        </w:rPr>
      </w:r>
    </w:p>
    <w:p w:rsidR="00000000" w:rsidDel="00000000" w:rsidP="00000000" w:rsidRDefault="00000000" w:rsidRPr="00000000" w14:paraId="0000012D">
      <w:pPr>
        <w:tabs>
          <w:tab w:val="left" w:leader="none" w:pos="720"/>
        </w:tabs>
        <w:jc w:val="both"/>
        <w:rPr>
          <w:b w:val="1"/>
          <w:bCs w:val="1"/>
          <w:color w:val="000000"/>
        </w:rPr>
      </w:pPr>
      <w:r w:rsidDel="00000000" w:rsidR="00000000" w:rsidRPr="00000000">
        <w:rPr>
          <w:b w:val="1"/>
          <w:bCs w:val="1"/>
          <w:color w:val="000000"/>
          <w:rtl w:val="0"/>
        </w:rPr>
        <w:t xml:space="preserve">1.1. Background and Context</w:t>
      </w:r>
    </w:p>
    <w:p w:rsidR="00000000" w:rsidDel="00000000" w:rsidP="00000000" w:rsidRDefault="00000000" w:rsidRPr="00000000" w14:paraId="0000012E">
      <w:pPr>
        <w:tabs>
          <w:tab w:val="left" w:leader="none" w:pos="720"/>
        </w:tabs>
        <w:jc w:val="both"/>
        <w:rPr>
          <w:color w:val="000000"/>
        </w:rPr>
      </w:pPr>
      <w:r w:rsidDel="00000000" w:rsidR="00000000" w:rsidRPr="00000000">
        <w:rPr>
          <w:rtl w:val="0"/>
        </w:rPr>
        <w:t xml:space="preserve">The global landscape of mental health has undergone a significant change in recent years, with increasing recognition of the importance of emotional well-being alongside physical health. Despite this, millions of individuals remain disadvantaged due to social stigma, high medical costs, and a shortage of mental health professionals. Digital health interventions have emerged as an important solution to bridge this gap.</w:t>
      </w:r>
      <w:r w:rsidDel="00000000" w:rsidR="00000000" w:rsidRPr="00000000">
        <w:rPr>
          <w:rtl w:val="0"/>
        </w:rPr>
      </w:r>
    </w:p>
    <w:p w:rsidR="00000000" w:rsidDel="00000000" w:rsidP="00000000" w:rsidRDefault="00000000" w:rsidRPr="00000000" w14:paraId="0000012F">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30">
      <w:pPr>
        <w:tabs>
          <w:tab w:val="left" w:leader="none" w:pos="720"/>
        </w:tabs>
        <w:jc w:val="both"/>
        <w:rPr>
          <w:b w:val="1"/>
          <w:bCs w:val="1"/>
          <w:color w:val="000000"/>
        </w:rPr>
      </w:pPr>
      <w:r w:rsidDel="00000000" w:rsidR="00000000" w:rsidRPr="00000000">
        <w:rPr>
          <w:b w:val="1"/>
          <w:bCs w:val="1"/>
          <w:color w:val="000000"/>
          <w:rtl w:val="0"/>
        </w:rPr>
        <w:t xml:space="preserve">1.2. The Role of AI in Wellness</w:t>
      </w:r>
    </w:p>
    <w:p w:rsidR="00000000" w:rsidDel="00000000" w:rsidP="00000000" w:rsidRDefault="00000000" w:rsidRPr="00000000" w14:paraId="00000131">
      <w:pPr>
        <w:tabs>
          <w:tab w:val="left" w:leader="none" w:pos="720"/>
        </w:tabs>
        <w:jc w:val="both"/>
        <w:rPr>
          <w:sz w:val="26"/>
          <w:szCs w:val="26"/>
        </w:rPr>
      </w:pPr>
      <w:r w:rsidDel="00000000" w:rsidR="00000000" w:rsidRPr="00000000">
        <w:rPr>
          <w:sz w:val="25"/>
          <w:szCs w:val="25"/>
          <w:rtl w:val="0"/>
        </w:rPr>
        <w:t xml:space="preserve">Artificial Intelligence has transformed from a purely analytical tool to a helpful companion in the wellness sector. Modern applications now leverage natural language processing (NLP) to provide empathetic, real-time responses to users in crisis. MindCare uses these advancements to create a proactive rather than reactive mental health support system.</w:t>
      </w:r>
      <w:r w:rsidDel="00000000" w:rsidR="00000000" w:rsidRPr="00000000">
        <w:rPr>
          <w:sz w:val="26"/>
          <w:szCs w:val="26"/>
          <w:rtl w:val="0"/>
        </w:rPr>
        <w:t xml:space="preserve"> </w:t>
      </w:r>
    </w:p>
    <w:p w:rsidR="00000000" w:rsidDel="00000000" w:rsidP="00000000" w:rsidRDefault="00000000" w:rsidRPr="00000000" w14:paraId="00000132">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33">
      <w:pPr>
        <w:tabs>
          <w:tab w:val="left" w:leader="none" w:pos="720"/>
        </w:tabs>
        <w:jc w:val="both"/>
        <w:rPr>
          <w:b w:val="1"/>
          <w:bCs w:val="1"/>
          <w:color w:val="000000"/>
        </w:rPr>
      </w:pPr>
      <w:r w:rsidDel="00000000" w:rsidR="00000000" w:rsidRPr="00000000">
        <w:rPr>
          <w:b w:val="1"/>
          <w:bCs w:val="1"/>
          <w:color w:val="000000"/>
          <w:rtl w:val="0"/>
        </w:rPr>
        <w:t xml:space="preserve">2. Requirement Analysis </w:t>
      </w:r>
    </w:p>
    <w:p w:rsidR="00000000" w:rsidDel="00000000" w:rsidP="00000000" w:rsidRDefault="00000000" w:rsidRPr="00000000" w14:paraId="00000134">
      <w:pPr>
        <w:tabs>
          <w:tab w:val="left" w:leader="none" w:pos="720"/>
        </w:tabs>
        <w:jc w:val="both"/>
        <w:rPr>
          <w:b w:val="1"/>
          <w:bCs w:val="1"/>
          <w:color w:val="000000"/>
        </w:rPr>
      </w:pPr>
      <w:r w:rsidDel="00000000" w:rsidR="00000000" w:rsidRPr="00000000">
        <w:rPr>
          <w:rtl w:val="0"/>
        </w:rPr>
      </w:r>
    </w:p>
    <w:p w:rsidR="00000000" w:rsidDel="00000000" w:rsidP="00000000" w:rsidRDefault="00000000" w:rsidRPr="00000000" w14:paraId="00000135">
      <w:pPr>
        <w:tabs>
          <w:tab w:val="left" w:leader="none" w:pos="720"/>
        </w:tabs>
        <w:jc w:val="both"/>
        <w:rPr>
          <w:b w:val="1"/>
          <w:bCs w:val="1"/>
          <w:color w:val="000000"/>
        </w:rPr>
      </w:pPr>
      <w:r w:rsidDel="00000000" w:rsidR="00000000" w:rsidRPr="00000000">
        <w:rPr>
          <w:b w:val="1"/>
          <w:bCs w:val="1"/>
          <w:color w:val="000000"/>
          <w:rtl w:val="0"/>
        </w:rPr>
        <w:t xml:space="preserve">2.1. Problem Statement</w:t>
      </w:r>
    </w:p>
    <w:p w:rsidR="00000000" w:rsidDel="00000000" w:rsidP="00000000" w:rsidRDefault="00000000" w:rsidRPr="00000000" w14:paraId="00000136">
      <w:pPr>
        <w:tabs>
          <w:tab w:val="left" w:leader="none" w:pos="720"/>
        </w:tabs>
        <w:jc w:val="both"/>
        <w:rPr/>
      </w:pPr>
      <w:r w:rsidDel="00000000" w:rsidR="00000000" w:rsidRPr="00000000">
        <w:rPr>
          <w:rtl w:val="0"/>
        </w:rPr>
        <w:t xml:space="preserve">Then, the user could seamlessly shift between monitoring their daily wellness, journaling their thoughts, receiving conversational support, and connecting to a therapist—removing the need to use multiple applications for each purpose.</w:t>
      </w:r>
    </w:p>
    <w:p w:rsidR="00000000" w:rsidDel="00000000" w:rsidP="00000000" w:rsidRDefault="00000000" w:rsidRPr="00000000" w14:paraId="00000137">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38">
      <w:pPr>
        <w:tabs>
          <w:tab w:val="left" w:leader="none" w:pos="720"/>
        </w:tabs>
        <w:jc w:val="both"/>
        <w:rPr>
          <w:b w:val="1"/>
          <w:bCs w:val="1"/>
          <w:color w:val="000000"/>
        </w:rPr>
      </w:pPr>
      <w:r w:rsidDel="00000000" w:rsidR="00000000" w:rsidRPr="00000000">
        <w:rPr>
          <w:b w:val="1"/>
          <w:bCs w:val="1"/>
          <w:color w:val="000000"/>
          <w:rtl w:val="0"/>
        </w:rPr>
        <w:t xml:space="preserve">2.2. Targeted Users</w:t>
      </w:r>
    </w:p>
    <w:p w:rsidR="00000000" w:rsidDel="00000000" w:rsidP="00000000" w:rsidRDefault="00000000" w:rsidRPr="00000000" w14:paraId="00000139">
      <w:pPr>
        <w:tabs>
          <w:tab w:val="left" w:leader="none" w:pos="720"/>
        </w:tabs>
        <w:jc w:val="both"/>
        <w:rPr>
          <w:color w:val="000000"/>
        </w:rPr>
      </w:pPr>
      <w:r w:rsidDel="00000000" w:rsidR="00000000" w:rsidRPr="00000000">
        <w:rPr>
          <w:rtl w:val="0"/>
        </w:rPr>
        <w:t xml:space="preserve">The project primarily targets students, working professionals, and individuals looking for a private, low-barrier entry point into mental health management. By providing an autonomous tool, MindCare reduces the initial friction associated with seeking psychological help.</w:t>
      </w:r>
      <w:r w:rsidDel="00000000" w:rsidR="00000000" w:rsidRPr="00000000">
        <w:rPr>
          <w:rtl w:val="0"/>
        </w:rPr>
      </w:r>
    </w:p>
    <w:p w:rsidR="00000000" w:rsidDel="00000000" w:rsidP="00000000" w:rsidRDefault="00000000" w:rsidRPr="00000000" w14:paraId="0000013A">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3B">
      <w:pPr>
        <w:tabs>
          <w:tab w:val="left" w:leader="none" w:pos="720"/>
        </w:tabs>
        <w:jc w:val="both"/>
        <w:rPr>
          <w:b w:val="1"/>
          <w:bCs w:val="1"/>
          <w:color w:val="000000"/>
        </w:rPr>
      </w:pPr>
      <w:r w:rsidDel="00000000" w:rsidR="00000000" w:rsidRPr="00000000">
        <w:rPr>
          <w:b w:val="1"/>
          <w:bCs w:val="1"/>
          <w:color w:val="000000"/>
          <w:rtl w:val="0"/>
        </w:rPr>
        <w:t xml:space="preserve">3. Objectives </w:t>
      </w:r>
    </w:p>
    <w:p w:rsidR="00000000" w:rsidDel="00000000" w:rsidP="00000000" w:rsidRDefault="00000000" w:rsidRPr="00000000" w14:paraId="0000013C">
      <w:pPr>
        <w:tabs>
          <w:tab w:val="left" w:leader="none" w:pos="720"/>
        </w:tabs>
        <w:jc w:val="both"/>
        <w:rPr>
          <w:b w:val="1"/>
          <w:bCs w:val="1"/>
          <w:color w:val="000000"/>
        </w:rPr>
      </w:pPr>
      <w:r w:rsidDel="00000000" w:rsidR="00000000" w:rsidRPr="00000000">
        <w:rPr>
          <w:rtl w:val="0"/>
        </w:rPr>
      </w:r>
    </w:p>
    <w:p w:rsidR="00000000" w:rsidDel="00000000" w:rsidP="00000000" w:rsidRDefault="00000000" w:rsidRPr="00000000" w14:paraId="0000013D">
      <w:pPr>
        <w:tabs>
          <w:tab w:val="left" w:leader="none" w:pos="720"/>
        </w:tabs>
        <w:jc w:val="both"/>
        <w:rPr>
          <w:b w:val="1"/>
          <w:bCs w:val="1"/>
          <w:color w:val="000000"/>
        </w:rPr>
      </w:pPr>
      <w:r w:rsidDel="00000000" w:rsidR="00000000" w:rsidRPr="00000000">
        <w:rPr>
          <w:b w:val="1"/>
          <w:bCs w:val="1"/>
          <w:color w:val="000000"/>
          <w:rtl w:val="0"/>
        </w:rPr>
        <w:t xml:space="preserve">3.1. Main Objective</w:t>
      </w:r>
    </w:p>
    <w:p w:rsidR="00000000" w:rsidDel="00000000" w:rsidP="00000000" w:rsidRDefault="00000000" w:rsidRPr="00000000" w14:paraId="0000013E">
      <w:pPr>
        <w:pBdr>
          <w:top w:color="1f2937" w:space="0" w:sz="0" w:val="none"/>
          <w:left w:color="1f2937" w:space="0" w:sz="0" w:val="none"/>
          <w:bottom w:color="1f2937" w:space="0" w:sz="0" w:val="none"/>
          <w:right w:color="1f2937" w:space="0" w:sz="0" w:val="none"/>
          <w:between w:color="1f2937" w:space="0" w:sz="0" w:val="none"/>
        </w:pBdr>
        <w:shd w:fill="ffffff" w:val="clear"/>
        <w:tabs>
          <w:tab w:val="left" w:leader="none" w:pos="720"/>
        </w:tabs>
        <w:spacing w:after="180" w:lineRule="auto"/>
        <w:ind w:left="0" w:firstLine="0"/>
        <w:jc w:val="both"/>
        <w:rPr>
          <w:rFonts w:ascii="Arial" w:cs="Arial" w:eastAsia="Arial" w:hAnsi="Arial"/>
          <w:color w:val="1f2937"/>
        </w:rPr>
      </w:pPr>
      <w:r w:rsidDel="00000000" w:rsidR="00000000" w:rsidRPr="00000000">
        <w:rPr>
          <w:rFonts w:ascii="Arial" w:cs="Arial" w:eastAsia="Arial" w:hAnsi="Arial"/>
          <w:color w:val="1f2937"/>
          <w:rtl w:val="0"/>
        </w:rPr>
        <w:t xml:space="preserve">The MindCare project aims to use AI technology to build a mobile application that will integrate all aspects of mental, emotional, and therapeutic care.</w:t>
      </w:r>
    </w:p>
    <w:p w:rsidR="00000000" w:rsidDel="00000000" w:rsidP="00000000" w:rsidRDefault="00000000" w:rsidRPr="00000000" w14:paraId="0000013F">
      <w:pPr>
        <w:pBdr>
          <w:top w:color="1f2937" w:space="0" w:sz="0" w:val="none"/>
          <w:left w:color="1f2937" w:space="0" w:sz="0" w:val="none"/>
          <w:bottom w:color="1f2937" w:space="0" w:sz="0" w:val="none"/>
          <w:right w:color="1f2937" w:space="0" w:sz="0" w:val="none"/>
          <w:between w:color="1f2937" w:space="0" w:sz="0" w:val="none"/>
        </w:pBdr>
        <w:shd w:fill="ffffff" w:val="clear"/>
        <w:tabs>
          <w:tab w:val="left" w:leader="none" w:pos="720"/>
        </w:tabs>
        <w:spacing w:after="180" w:before="180" w:lineRule="auto"/>
        <w:ind w:left="720" w:firstLine="0"/>
        <w:jc w:val="both"/>
        <w:rPr>
          <w:rFonts w:ascii="Arial" w:cs="Arial" w:eastAsia="Arial" w:hAnsi="Arial"/>
          <w:b w:val="1"/>
          <w:bCs w:val="1"/>
          <w:color w:val="1f2937"/>
        </w:rPr>
      </w:pPr>
      <w:r w:rsidDel="00000000" w:rsidR="00000000" w:rsidRPr="00000000">
        <w:rPr>
          <w:rFonts w:ascii="Arial" w:cs="Arial" w:eastAsia="Arial" w:hAnsi="Arial"/>
          <w:b w:val="1"/>
          <w:bCs w:val="1"/>
          <w:color w:val="1f2937"/>
          <w:rtl w:val="0"/>
        </w:rPr>
        <w:t xml:space="preserve">3.2. Sub-Objectives</w:t>
      </w:r>
    </w:p>
    <w:p w:rsidR="00000000" w:rsidDel="00000000" w:rsidP="00000000" w:rsidRDefault="00000000" w:rsidRPr="00000000" w14:paraId="00000140">
      <w:pPr>
        <w:numPr>
          <w:ilvl w:val="0"/>
          <w:numId w:val="5"/>
        </w:numPr>
        <w:pBdr>
          <w:top w:color="1f2937" w:space="0" w:sz="0" w:val="none"/>
          <w:left w:color="1f2937" w:space="0" w:sz="0" w:val="none"/>
          <w:bottom w:color="1f2937" w:space="0" w:sz="0" w:val="none"/>
          <w:right w:color="1f2937" w:space="0" w:sz="0" w:val="none"/>
          <w:between w:color="1f2937" w:space="0" w:sz="0" w:val="none"/>
        </w:pBdr>
        <w:shd w:fill="ffffff" w:val="clear"/>
        <w:tabs>
          <w:tab w:val="left" w:leader="none" w:pos="720"/>
        </w:tabs>
        <w:spacing w:after="180" w:before="180" w:lineRule="auto"/>
        <w:ind w:left="720" w:hanging="360"/>
        <w:jc w:val="both"/>
      </w:pPr>
      <w:r w:rsidDel="00000000" w:rsidR="00000000" w:rsidRPr="00000000">
        <w:rPr>
          <w:rFonts w:ascii="Arial" w:cs="Arial" w:eastAsia="Arial" w:hAnsi="Arial"/>
          <w:b w:val="1"/>
          <w:bCs w:val="1"/>
          <w:color w:val="1f2937"/>
          <w:rtl w:val="0"/>
        </w:rPr>
        <w:t xml:space="preserve">3.2.1.</w:t>
      </w:r>
      <w:r w:rsidDel="00000000" w:rsidR="00000000" w:rsidRPr="00000000">
        <w:rPr>
          <w:rFonts w:ascii="Arial" w:cs="Arial" w:eastAsia="Arial" w:hAnsi="Arial"/>
          <w:color w:val="1f2937"/>
          <w:rtl w:val="0"/>
        </w:rPr>
        <w:t xml:space="preserve"> Develop a mood-check system to visualize users’ emotional data over designated periods of time.</w:t>
      </w:r>
    </w:p>
    <w:p w:rsidR="00000000" w:rsidDel="00000000" w:rsidP="00000000" w:rsidRDefault="00000000" w:rsidRPr="00000000" w14:paraId="00000141">
      <w:pPr>
        <w:numPr>
          <w:ilvl w:val="0"/>
          <w:numId w:val="5"/>
        </w:numPr>
        <w:pBdr>
          <w:top w:color="1f2937" w:space="0" w:sz="0" w:val="none"/>
          <w:left w:color="1f2937" w:space="0" w:sz="0" w:val="none"/>
          <w:bottom w:color="1f2937" w:space="0" w:sz="0" w:val="none"/>
          <w:right w:color="1f2937" w:space="0" w:sz="0" w:val="none"/>
          <w:between w:color="1f2937" w:space="0" w:sz="0" w:val="none"/>
        </w:pBdr>
        <w:shd w:fill="ffffff" w:val="clear"/>
        <w:tabs>
          <w:tab w:val="left" w:leader="none" w:pos="720"/>
        </w:tabs>
        <w:spacing w:after="180" w:before="180" w:lineRule="auto"/>
        <w:ind w:left="720" w:hanging="360"/>
        <w:jc w:val="both"/>
      </w:pPr>
      <w:r w:rsidDel="00000000" w:rsidR="00000000" w:rsidRPr="00000000">
        <w:rPr>
          <w:rFonts w:ascii="Arial" w:cs="Arial" w:eastAsia="Arial" w:hAnsi="Arial"/>
          <w:b w:val="1"/>
          <w:bCs w:val="1"/>
          <w:color w:val="1f2937"/>
          <w:rtl w:val="0"/>
        </w:rPr>
        <w:t xml:space="preserve">3.2.2.</w:t>
      </w:r>
      <w:r w:rsidDel="00000000" w:rsidR="00000000" w:rsidRPr="00000000">
        <w:rPr>
          <w:rFonts w:ascii="Arial" w:cs="Arial" w:eastAsia="Arial" w:hAnsi="Arial"/>
          <w:color w:val="1f2937"/>
          <w:rtl w:val="0"/>
        </w:rPr>
        <w:t xml:space="preserve"> Create “Tink,” an integrated, intelligent emotional support chatbot built on LangChain and Google GenAI.</w:t>
      </w:r>
    </w:p>
    <w:p w:rsidR="00000000" w:rsidDel="00000000" w:rsidP="00000000" w:rsidRDefault="00000000" w:rsidRPr="00000000" w14:paraId="00000142">
      <w:pPr>
        <w:numPr>
          <w:ilvl w:val="0"/>
          <w:numId w:val="5"/>
        </w:numPr>
        <w:pBdr>
          <w:top w:color="1f2937" w:space="0" w:sz="0" w:val="none"/>
          <w:left w:color="1f2937" w:space="0" w:sz="0" w:val="none"/>
          <w:bottom w:color="1f2937" w:space="0" w:sz="0" w:val="none"/>
          <w:right w:color="1f2937" w:space="0" w:sz="0" w:val="none"/>
          <w:between w:color="1f2937" w:space="0" w:sz="0" w:val="none"/>
        </w:pBdr>
        <w:shd w:fill="ffffff" w:val="clear"/>
        <w:tabs>
          <w:tab w:val="left" w:leader="none" w:pos="720"/>
        </w:tabs>
        <w:spacing w:after="180" w:before="180" w:lineRule="auto"/>
        <w:ind w:left="720" w:hanging="360"/>
        <w:jc w:val="both"/>
      </w:pPr>
      <w:r w:rsidDel="00000000" w:rsidR="00000000" w:rsidRPr="00000000">
        <w:rPr>
          <w:rFonts w:ascii="Arial" w:cs="Arial" w:eastAsia="Arial" w:hAnsi="Arial"/>
          <w:b w:val="1"/>
          <w:bCs w:val="1"/>
          <w:color w:val="1f2937"/>
          <w:rtl w:val="0"/>
        </w:rPr>
        <w:t xml:space="preserve">3.2.3.</w:t>
      </w:r>
      <w:r w:rsidDel="00000000" w:rsidR="00000000" w:rsidRPr="00000000">
        <w:rPr>
          <w:rFonts w:ascii="Arial" w:cs="Arial" w:eastAsia="Arial" w:hAnsi="Arial"/>
          <w:color w:val="1f2937"/>
          <w:rtl w:val="0"/>
        </w:rPr>
        <w:t xml:space="preserve"> Integrate structured exercises, including guided therapeutic breathing, grounding activities, and gratitude journaling, to promote emotional wellness and balance.</w:t>
      </w:r>
    </w:p>
    <w:p w:rsidR="00000000" w:rsidDel="00000000" w:rsidP="00000000" w:rsidRDefault="00000000" w:rsidRPr="00000000" w14:paraId="00000143">
      <w:pPr>
        <w:numPr>
          <w:ilvl w:val="0"/>
          <w:numId w:val="5"/>
        </w:numPr>
        <w:pBdr>
          <w:top w:color="1f2937" w:space="0" w:sz="0" w:val="none"/>
          <w:left w:color="1f2937" w:space="0" w:sz="0" w:val="none"/>
          <w:bottom w:color="1f2937" w:space="0" w:sz="0" w:val="none"/>
          <w:right w:color="1f2937" w:space="0" w:sz="0" w:val="none"/>
          <w:between w:color="1f2937" w:space="0" w:sz="0" w:val="none"/>
        </w:pBdr>
        <w:shd w:fill="ffffff" w:val="clear"/>
        <w:tabs>
          <w:tab w:val="left" w:leader="none" w:pos="720"/>
        </w:tabs>
        <w:spacing w:before="180" w:lineRule="auto"/>
        <w:ind w:left="720" w:hanging="360"/>
        <w:jc w:val="both"/>
      </w:pPr>
      <w:r w:rsidDel="00000000" w:rsidR="00000000" w:rsidRPr="00000000">
        <w:rPr>
          <w:rFonts w:ascii="Arial" w:cs="Arial" w:eastAsia="Arial" w:hAnsi="Arial"/>
          <w:b w:val="1"/>
          <w:bCs w:val="1"/>
          <w:color w:val="1f2937"/>
          <w:rtl w:val="0"/>
        </w:rPr>
        <w:t xml:space="preserve">3.2.4.</w:t>
      </w:r>
      <w:r w:rsidDel="00000000" w:rsidR="00000000" w:rsidRPr="00000000">
        <w:rPr>
          <w:rFonts w:ascii="Arial" w:cs="Arial" w:eastAsia="Arial" w:hAnsi="Arial"/>
          <w:color w:val="1f2937"/>
          <w:rtl w:val="0"/>
        </w:rPr>
        <w:t xml:space="preserve"> Provide a safe channel for interaction between clients and employed licensed practitioners.</w:t>
      </w:r>
      <w:r w:rsidDel="00000000" w:rsidR="00000000" w:rsidRPr="00000000">
        <w:rPr>
          <w:color w:val="000000"/>
          <w:rtl w:val="0"/>
        </w:rPr>
        <w:t xml:space="preserve">   </w:t>
      </w:r>
    </w:p>
    <w:p w:rsidR="00000000" w:rsidDel="00000000" w:rsidP="00000000" w:rsidRDefault="00000000" w:rsidRPr="00000000" w14:paraId="00000144">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45">
      <w:pPr>
        <w:tabs>
          <w:tab w:val="left" w:leader="none" w:pos="720"/>
        </w:tabs>
        <w:jc w:val="both"/>
        <w:rPr>
          <w:b w:val="1"/>
          <w:bCs w:val="1"/>
          <w:color w:val="000000"/>
        </w:rPr>
      </w:pPr>
      <w:r w:rsidDel="00000000" w:rsidR="00000000" w:rsidRPr="00000000">
        <w:rPr>
          <w:b w:val="1"/>
          <w:bCs w:val="1"/>
          <w:color w:val="000000"/>
          <w:rtl w:val="0"/>
        </w:rPr>
        <w:t xml:space="preserve">4. Scope of the Project</w:t>
      </w:r>
    </w:p>
    <w:p w:rsidR="00000000" w:rsidDel="00000000" w:rsidP="00000000" w:rsidRDefault="00000000" w:rsidRPr="00000000" w14:paraId="00000146">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47">
      <w:pPr>
        <w:tabs>
          <w:tab w:val="left" w:leader="none" w:pos="720"/>
        </w:tabs>
        <w:jc w:val="both"/>
        <w:rPr>
          <w:b w:val="1"/>
          <w:bCs w:val="1"/>
          <w:color w:val="000000"/>
        </w:rPr>
      </w:pPr>
      <w:r w:rsidDel="00000000" w:rsidR="00000000" w:rsidRPr="00000000">
        <w:rPr>
          <w:b w:val="1"/>
          <w:bCs w:val="1"/>
          <w:color w:val="000000"/>
          <w:rtl w:val="0"/>
        </w:rPr>
        <w:t xml:space="preserve">4.1. Functional Boundaries</w:t>
      </w:r>
    </w:p>
    <w:p w:rsidR="00000000" w:rsidDel="00000000" w:rsidP="00000000" w:rsidRDefault="00000000" w:rsidRPr="00000000" w14:paraId="00000148">
      <w:pPr>
        <w:tabs>
          <w:tab w:val="left" w:leader="none" w:pos="720"/>
        </w:tabs>
        <w:jc w:val="both"/>
        <w:rPr>
          <w:color w:val="000000"/>
        </w:rPr>
      </w:pPr>
      <w:r w:rsidDel="00000000" w:rsidR="00000000" w:rsidRPr="00000000">
        <w:rPr>
          <w:rtl w:val="0"/>
        </w:rPr>
        <w:t xml:space="preserve">MindCare is designed to be a first-line support and well-being tracking tool. Although it provides AI-powered interactions and resources, it is intended to complement, not replace, clinical psychiatric diagnosis. The project focuses on data-driven insights and immediate coping mechanisms to improve the quality of daily life of the user.</w:t>
      </w:r>
      <w:r w:rsidDel="00000000" w:rsidR="00000000" w:rsidRPr="00000000">
        <w:rPr>
          <w:rtl w:val="0"/>
        </w:rPr>
      </w:r>
    </w:p>
    <w:p w:rsidR="00000000" w:rsidDel="00000000" w:rsidP="00000000" w:rsidRDefault="00000000" w:rsidRPr="00000000" w14:paraId="00000149">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4A">
      <w:pPr>
        <w:tabs>
          <w:tab w:val="left" w:leader="none" w:pos="720"/>
        </w:tabs>
        <w:jc w:val="both"/>
        <w:rPr>
          <w:b w:val="1"/>
          <w:bCs w:val="1"/>
          <w:color w:val="000000"/>
        </w:rPr>
      </w:pPr>
      <w:r w:rsidDel="00000000" w:rsidR="00000000" w:rsidRPr="00000000">
        <w:rPr>
          <w:b w:val="1"/>
          <w:bCs w:val="1"/>
          <w:color w:val="000000"/>
          <w:rtl w:val="0"/>
        </w:rPr>
        <w:t xml:space="preserve">4.2. Technical Framework</w:t>
      </w:r>
    </w:p>
    <w:p w:rsidR="00000000" w:rsidDel="00000000" w:rsidP="00000000" w:rsidRDefault="00000000" w:rsidRPr="00000000" w14:paraId="0000014B">
      <w:pPr>
        <w:tabs>
          <w:tab w:val="left" w:leader="none" w:pos="720"/>
        </w:tabs>
        <w:jc w:val="both"/>
        <w:rPr/>
      </w:pPr>
      <w:r w:rsidDel="00000000" w:rsidR="00000000" w:rsidRPr="00000000">
        <w:rPr>
          <w:rtl w:val="0"/>
        </w:rPr>
        <w:t xml:space="preserve">React Native offers cross-platform access, Node.js provides a flexible backend, and Pinecone Vector Database ensures personalized, context-based responses from the AI, grounded in therapeutic best practices. So, this project employs a contemporary technology stack, project describing its component functionalities.</w:t>
      </w:r>
    </w:p>
    <w:p w:rsidR="00000000" w:rsidDel="00000000" w:rsidP="00000000" w:rsidRDefault="00000000" w:rsidRPr="00000000" w14:paraId="0000014C">
      <w:pPr>
        <w:tabs>
          <w:tab w:val="left" w:leader="none" w:pos="720"/>
        </w:tabs>
        <w:jc w:val="both"/>
        <w:rPr/>
      </w:pPr>
      <w:r w:rsidDel="00000000" w:rsidR="00000000" w:rsidRPr="00000000">
        <w:rPr>
          <w:rtl w:val="0"/>
        </w:rPr>
      </w:r>
    </w:p>
    <w:p w:rsidR="00000000" w:rsidDel="00000000" w:rsidP="00000000" w:rsidRDefault="00000000" w:rsidRPr="00000000" w14:paraId="0000014D">
      <w:pPr>
        <w:tabs>
          <w:tab w:val="left" w:leader="none" w:pos="720"/>
        </w:tabs>
        <w:jc w:val="both"/>
        <w:rPr/>
      </w:pPr>
      <w:r w:rsidDel="00000000" w:rsidR="00000000" w:rsidRPr="00000000">
        <w:rPr>
          <w:rtl w:val="0"/>
        </w:rPr>
      </w:r>
    </w:p>
    <w:p w:rsidR="00000000" w:rsidDel="00000000" w:rsidP="00000000" w:rsidRDefault="00000000" w:rsidRPr="00000000" w14:paraId="0000014E">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4F">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0">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1">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2">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3">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4">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5">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6">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7">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8">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9">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A">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B">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C">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D">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E">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5F">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0">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1">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2">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3">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4">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5">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6">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7">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8">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9">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6A">
      <w:pPr>
        <w:numPr>
          <w:ilvl w:val="0"/>
          <w:numId w:val="16"/>
        </w:numPr>
        <w:ind w:left="720" w:hanging="360"/>
        <w:jc w:val="center"/>
        <w:rPr>
          <w:b w:val="1"/>
          <w:bCs w:val="1"/>
          <w:color w:val="000000"/>
          <w:sz w:val="32"/>
          <w:szCs w:val="32"/>
        </w:rPr>
      </w:pPr>
      <w:r w:rsidDel="00000000" w:rsidR="00000000" w:rsidRPr="00000000">
        <w:rPr>
          <w:b w:val="1"/>
          <w:bCs w:val="1"/>
          <w:color w:val="000000"/>
          <w:sz w:val="32"/>
          <w:szCs w:val="32"/>
          <w:rtl w:val="0"/>
        </w:rPr>
        <w:t xml:space="preserve">SYSTEM ANALYSIS </w:t>
      </w:r>
    </w:p>
    <w:p w:rsidR="00000000" w:rsidDel="00000000" w:rsidP="00000000" w:rsidRDefault="00000000" w:rsidRPr="00000000" w14:paraId="0000016B">
      <w:pPr>
        <w:ind w:left="720" w:firstLine="0"/>
        <w:rPr>
          <w:b w:val="1"/>
          <w:bCs w:val="1"/>
          <w:color w:val="000000"/>
          <w:sz w:val="32"/>
          <w:szCs w:val="32"/>
        </w:rPr>
      </w:pPr>
      <w:r w:rsidDel="00000000" w:rsidR="00000000" w:rsidRPr="00000000">
        <w:rPr>
          <w:rtl w:val="0"/>
        </w:rPr>
      </w:r>
    </w:p>
    <w:p w:rsidR="00000000" w:rsidDel="00000000" w:rsidP="00000000" w:rsidRDefault="00000000" w:rsidRPr="00000000" w14:paraId="0000016C">
      <w:pPr>
        <w:tabs>
          <w:tab w:val="left" w:leader="none" w:pos="720"/>
        </w:tabs>
        <w:jc w:val="both"/>
        <w:rPr>
          <w:b w:val="1"/>
          <w:bCs w:val="1"/>
          <w:color w:val="000000"/>
        </w:rPr>
      </w:pPr>
      <w:r w:rsidDel="00000000" w:rsidR="00000000" w:rsidRPr="00000000">
        <w:rPr>
          <w:b w:val="1"/>
          <w:bCs w:val="1"/>
          <w:color w:val="000000"/>
          <w:rtl w:val="0"/>
        </w:rPr>
        <w:t xml:space="preserve">2.1. Existing System</w:t>
      </w:r>
    </w:p>
    <w:p w:rsidR="00000000" w:rsidDel="00000000" w:rsidP="00000000" w:rsidRDefault="00000000" w:rsidRPr="00000000" w14:paraId="0000016D">
      <w:pPr>
        <w:tabs>
          <w:tab w:val="left" w:leader="none" w:pos="720"/>
        </w:tabs>
        <w:ind w:left="0" w:firstLine="0"/>
        <w:jc w:val="both"/>
        <w:rPr/>
      </w:pPr>
      <w:r w:rsidDel="00000000" w:rsidR="00000000" w:rsidRPr="00000000">
        <w:rPr>
          <w:rtl w:val="0"/>
        </w:rPr>
        <w:t xml:space="preserve">Traditional approaches to mental health management rely primarily on face-to-face therapy sessions and manual self-tracking methods. Currently, many users use simple note-taking apps or physical journals to record their feelings. However, these existing methods have several limitations:</w:t>
      </w:r>
    </w:p>
    <w:p w:rsidR="00000000" w:rsidDel="00000000" w:rsidP="00000000" w:rsidRDefault="00000000" w:rsidRPr="00000000" w14:paraId="0000016E">
      <w:pPr>
        <w:numPr>
          <w:ilvl w:val="0"/>
          <w:numId w:val="7"/>
        </w:numPr>
        <w:tabs>
          <w:tab w:val="left" w:leader="none" w:pos="720"/>
        </w:tabs>
        <w:ind w:left="720" w:hanging="360"/>
        <w:jc w:val="both"/>
      </w:pPr>
      <w:r w:rsidDel="00000000" w:rsidR="00000000" w:rsidRPr="00000000">
        <w:rPr>
          <w:rtl w:val="0"/>
        </w:rPr>
        <w:t xml:space="preserve">Lack of immediate response: Standard magazines may not provide feedback or emotional support during a crisis.</w:t>
      </w:r>
    </w:p>
    <w:p w:rsidR="00000000" w:rsidDel="00000000" w:rsidP="00000000" w:rsidRDefault="00000000" w:rsidRPr="00000000" w14:paraId="0000016F">
      <w:pPr>
        <w:numPr>
          <w:ilvl w:val="0"/>
          <w:numId w:val="7"/>
        </w:numPr>
        <w:tabs>
          <w:tab w:val="left" w:leader="none" w:pos="720"/>
        </w:tabs>
        <w:ind w:left="720" w:hanging="360"/>
        <w:jc w:val="both"/>
      </w:pPr>
      <w:r w:rsidDel="00000000" w:rsidR="00000000" w:rsidRPr="00000000">
        <w:rPr>
          <w:rtl w:val="0"/>
        </w:rPr>
        <w:t xml:space="preserve">High barrier to entry: Occupational therapy is often expensive and requires scheduling, making it inaccessible for immediate, daily needs.</w:t>
      </w:r>
    </w:p>
    <w:p w:rsidR="00000000" w:rsidDel="00000000" w:rsidP="00000000" w:rsidRDefault="00000000" w:rsidRPr="00000000" w14:paraId="00000170">
      <w:pPr>
        <w:numPr>
          <w:ilvl w:val="0"/>
          <w:numId w:val="7"/>
        </w:numPr>
        <w:tabs>
          <w:tab w:val="left" w:leader="none" w:pos="720"/>
        </w:tabs>
        <w:ind w:left="720" w:hanging="360"/>
        <w:jc w:val="both"/>
      </w:pPr>
      <w:r w:rsidDel="00000000" w:rsidR="00000000" w:rsidRPr="00000000">
        <w:rPr>
          <w:rtl w:val="0"/>
        </w:rPr>
        <w:t xml:space="preserve">Data fragmentation: Users often have their wellness data (fitness, mood, thoughts) spread across multiple unrelated platforms.</w:t>
      </w:r>
    </w:p>
    <w:p w:rsidR="00000000" w:rsidDel="00000000" w:rsidP="00000000" w:rsidRDefault="00000000" w:rsidRPr="00000000" w14:paraId="00000171">
      <w:pPr>
        <w:numPr>
          <w:ilvl w:val="0"/>
          <w:numId w:val="7"/>
        </w:numPr>
        <w:tabs>
          <w:tab w:val="left" w:leader="none" w:pos="720"/>
        </w:tabs>
        <w:ind w:left="720" w:hanging="360"/>
        <w:jc w:val="both"/>
      </w:pPr>
      <w:r w:rsidDel="00000000" w:rsidR="00000000" w:rsidRPr="00000000">
        <w:rPr>
          <w:rtl w:val="0"/>
        </w:rPr>
        <w:t xml:space="preserve">Stigma and confidentiality: Many individuals avoid seeking help due to the perceived stigma of attending a clinic.</w:t>
      </w:r>
    </w:p>
    <w:p w:rsidR="00000000" w:rsidDel="00000000" w:rsidP="00000000" w:rsidRDefault="00000000" w:rsidRPr="00000000" w14:paraId="00000172">
      <w:pPr>
        <w:tabs>
          <w:tab w:val="left" w:leader="none" w:pos="720"/>
        </w:tabs>
        <w:ind w:left="720" w:firstLine="0"/>
        <w:jc w:val="both"/>
        <w:rPr>
          <w:color w:val="000000"/>
        </w:rPr>
      </w:pPr>
      <w:r w:rsidDel="00000000" w:rsidR="00000000" w:rsidRPr="00000000">
        <w:rPr>
          <w:rtl w:val="0"/>
        </w:rPr>
      </w:r>
    </w:p>
    <w:p w:rsidR="00000000" w:rsidDel="00000000" w:rsidP="00000000" w:rsidRDefault="00000000" w:rsidRPr="00000000" w14:paraId="00000173">
      <w:pPr>
        <w:tabs>
          <w:tab w:val="left" w:leader="none" w:pos="720"/>
        </w:tabs>
        <w:jc w:val="both"/>
        <w:rPr>
          <w:b w:val="1"/>
          <w:bCs w:val="1"/>
          <w:color w:val="000000"/>
        </w:rPr>
      </w:pPr>
      <w:r w:rsidDel="00000000" w:rsidR="00000000" w:rsidRPr="00000000">
        <w:rPr>
          <w:b w:val="1"/>
          <w:bCs w:val="1"/>
          <w:color w:val="000000"/>
          <w:rtl w:val="0"/>
        </w:rPr>
        <w:t xml:space="preserve">2.2. Motivations</w:t>
      </w:r>
    </w:p>
    <w:p w:rsidR="00000000" w:rsidDel="00000000" w:rsidP="00000000" w:rsidRDefault="00000000" w:rsidRPr="00000000" w14:paraId="00000174">
      <w:pPr>
        <w:tabs>
          <w:tab w:val="left" w:leader="none" w:pos="720"/>
        </w:tabs>
        <w:jc w:val="both"/>
        <w:rPr>
          <w:color w:val="000000"/>
        </w:rPr>
      </w:pPr>
      <w:r w:rsidDel="00000000" w:rsidR="00000000" w:rsidRPr="00000000">
        <w:rPr>
          <w:color w:val="1f2937"/>
          <w:highlight w:val="white"/>
          <w:rtl w:val="0"/>
        </w:rPr>
        <w:t xml:space="preserve">The main goal of MindCare is to facilitate access to mental health support through technology. The development of Large Language Models (LLMs) and mobile computing paves the way for a sentimental and personalized companion that can be present 24/7. What MindCare aims for is to create a "safe space" that gives data-informed insight and AI-driven therapy that works to inspire and encourage the user to be more engaged with their mental health.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5">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76">
      <w:pPr>
        <w:tabs>
          <w:tab w:val="left" w:leader="none" w:pos="720"/>
        </w:tabs>
        <w:jc w:val="both"/>
        <w:rPr>
          <w:b w:val="1"/>
          <w:bCs w:val="1"/>
          <w:color w:val="000000"/>
        </w:rPr>
      </w:pPr>
      <w:r w:rsidDel="00000000" w:rsidR="00000000" w:rsidRPr="00000000">
        <w:rPr>
          <w:b w:val="1"/>
          <w:bCs w:val="1"/>
          <w:color w:val="000000"/>
          <w:rtl w:val="0"/>
        </w:rPr>
        <w:t xml:space="preserve">2.3. Proposed System</w:t>
      </w:r>
    </w:p>
    <w:p w:rsidR="00000000" w:rsidDel="00000000" w:rsidP="00000000" w:rsidRDefault="00000000" w:rsidRPr="00000000" w14:paraId="00000177">
      <w:pPr>
        <w:tabs>
          <w:tab w:val="left" w:leader="none" w:pos="720"/>
        </w:tabs>
        <w:ind w:left="0" w:firstLine="0"/>
        <w:jc w:val="both"/>
        <w:rPr/>
      </w:pPr>
      <w:r w:rsidDel="00000000" w:rsidR="00000000" w:rsidRPr="00000000">
        <w:rPr>
          <w:rtl w:val="0"/>
        </w:rPr>
        <w:t xml:space="preserve">The proposed system, MindCare, is an integrated mental wellness ecosystem built on a mobile-first architecture. It integrates proactive mood monitoring with responsive AI conversational support. Unlike the existing system, MindCare provides:</w:t>
      </w:r>
    </w:p>
    <w:p w:rsidR="00000000" w:rsidDel="00000000" w:rsidP="00000000" w:rsidRDefault="00000000" w:rsidRPr="00000000" w14:paraId="00000178">
      <w:pPr>
        <w:numPr>
          <w:ilvl w:val="0"/>
          <w:numId w:val="8"/>
        </w:numPr>
        <w:tabs>
          <w:tab w:val="left" w:leader="none" w:pos="720"/>
        </w:tabs>
        <w:ind w:left="720" w:hanging="360"/>
        <w:jc w:val="both"/>
      </w:pPr>
      <w:r w:rsidDel="00000000" w:rsidR="00000000" w:rsidRPr="00000000">
        <w:rPr>
          <w:rtl w:val="0"/>
        </w:rPr>
        <w:t xml:space="preserve">24/7 AI Interaction: An intelligent chatbot (Tink) that provides immediate emotional support.</w:t>
      </w:r>
    </w:p>
    <w:p w:rsidR="00000000" w:rsidDel="00000000" w:rsidP="00000000" w:rsidRDefault="00000000" w:rsidRPr="00000000" w14:paraId="00000179">
      <w:pPr>
        <w:numPr>
          <w:ilvl w:val="0"/>
          <w:numId w:val="8"/>
        </w:numPr>
        <w:tabs>
          <w:tab w:val="left" w:leader="none" w:pos="720"/>
        </w:tabs>
        <w:ind w:left="720" w:hanging="360"/>
        <w:jc w:val="both"/>
      </w:pPr>
      <w:r w:rsidDel="00000000" w:rsidR="00000000" w:rsidRPr="00000000">
        <w:rPr>
          <w:rtl w:val="0"/>
        </w:rPr>
        <w:t xml:space="preserve">Holistic data integration: A single platform for journaling, mood tracking, and fitness monitoring.</w:t>
      </w:r>
    </w:p>
    <w:p w:rsidR="00000000" w:rsidDel="00000000" w:rsidP="00000000" w:rsidRDefault="00000000" w:rsidRPr="00000000" w14:paraId="0000017A">
      <w:pPr>
        <w:numPr>
          <w:ilvl w:val="0"/>
          <w:numId w:val="8"/>
        </w:numPr>
        <w:tabs>
          <w:tab w:val="left" w:leader="none" w:pos="720"/>
        </w:tabs>
        <w:ind w:left="720" w:hanging="360"/>
        <w:jc w:val="both"/>
      </w:pPr>
      <w:r w:rsidDel="00000000" w:rsidR="00000000" w:rsidRPr="00000000">
        <w:rPr>
          <w:rtl w:val="0"/>
        </w:rPr>
        <w:t xml:space="preserve">Contextual Intelligence: Uses vector databases to "remember" user history and provide more relevant support over time.</w:t>
      </w:r>
    </w:p>
    <w:p w:rsidR="00000000" w:rsidDel="00000000" w:rsidP="00000000" w:rsidRDefault="00000000" w:rsidRPr="00000000" w14:paraId="0000017B">
      <w:pPr>
        <w:numPr>
          <w:ilvl w:val="0"/>
          <w:numId w:val="8"/>
        </w:numPr>
        <w:tabs>
          <w:tab w:val="left" w:leader="none" w:pos="720"/>
        </w:tabs>
        <w:ind w:left="720" w:hanging="360"/>
        <w:jc w:val="both"/>
      </w:pPr>
      <w:r w:rsidDel="00000000" w:rsidR="00000000" w:rsidRPr="00000000">
        <w:rPr>
          <w:rtl w:val="0"/>
        </w:rPr>
        <w:t xml:space="preserve">Professional Connectivity: A secure bridge for users to transition from self-care to professional therapy when needed.</w:t>
      </w:r>
    </w:p>
    <w:p w:rsidR="00000000" w:rsidDel="00000000" w:rsidP="00000000" w:rsidRDefault="00000000" w:rsidRPr="00000000" w14:paraId="0000017C">
      <w:pPr>
        <w:tabs>
          <w:tab w:val="left" w:leader="none" w:pos="720"/>
        </w:tabs>
        <w:jc w:val="both"/>
        <w:rPr>
          <w:b w:val="1"/>
          <w:bCs w:val="1"/>
          <w:color w:val="000000"/>
        </w:rPr>
      </w:pPr>
      <w:r w:rsidDel="00000000" w:rsidR="00000000" w:rsidRPr="00000000">
        <w:rPr>
          <w:rtl w:val="0"/>
        </w:rPr>
      </w:r>
    </w:p>
    <w:p w:rsidR="00000000" w:rsidDel="00000000" w:rsidP="00000000" w:rsidRDefault="00000000" w:rsidRPr="00000000" w14:paraId="0000017D">
      <w:pPr>
        <w:tabs>
          <w:tab w:val="left" w:leader="none" w:pos="720"/>
        </w:tabs>
        <w:jc w:val="both"/>
        <w:rPr>
          <w:b w:val="1"/>
          <w:bCs w:val="1"/>
          <w:color w:val="000000"/>
        </w:rPr>
      </w:pPr>
      <w:r w:rsidDel="00000000" w:rsidR="00000000" w:rsidRPr="00000000">
        <w:rPr>
          <w:b w:val="1"/>
          <w:bCs w:val="1"/>
          <w:color w:val="000000"/>
          <w:rtl w:val="0"/>
        </w:rPr>
        <w:t xml:space="preserve">2.4. Modules</w:t>
      </w:r>
    </w:p>
    <w:p w:rsidR="00000000" w:rsidDel="00000000" w:rsidP="00000000" w:rsidRDefault="00000000" w:rsidRPr="00000000" w14:paraId="0000017E">
      <w:pPr>
        <w:tabs>
          <w:tab w:val="left" w:leader="none" w:pos="720"/>
        </w:tabs>
        <w:jc w:val="both"/>
        <w:rPr>
          <w:b w:val="1"/>
          <w:bCs w:val="1"/>
          <w:color w:val="000000"/>
        </w:rPr>
      </w:pPr>
      <w:r w:rsidDel="00000000" w:rsidR="00000000" w:rsidRPr="00000000">
        <w:rPr>
          <w:rtl w:val="0"/>
        </w:rPr>
      </w:r>
    </w:p>
    <w:p w:rsidR="00000000" w:rsidDel="00000000" w:rsidP="00000000" w:rsidRDefault="00000000" w:rsidRPr="00000000" w14:paraId="0000017F">
      <w:pPr>
        <w:tabs>
          <w:tab w:val="left" w:leader="none" w:pos="720"/>
        </w:tabs>
        <w:jc w:val="both"/>
        <w:rPr>
          <w:b w:val="1"/>
          <w:bCs w:val="1"/>
          <w:color w:val="000000"/>
        </w:rPr>
      </w:pPr>
      <w:r w:rsidDel="00000000" w:rsidR="00000000" w:rsidRPr="00000000">
        <w:rPr>
          <w:b w:val="1"/>
          <w:bCs w:val="1"/>
          <w:color w:val="000000"/>
          <w:rtl w:val="0"/>
        </w:rPr>
        <w:t xml:space="preserve">2.4.1. AI Conversational Engine (Tink)</w:t>
      </w:r>
    </w:p>
    <w:p w:rsidR="00000000" w:rsidDel="00000000" w:rsidP="00000000" w:rsidRDefault="00000000" w:rsidRPr="00000000" w14:paraId="00000180">
      <w:pPr>
        <w:tabs>
          <w:tab w:val="left" w:leader="none" w:pos="720"/>
        </w:tabs>
        <w:jc w:val="both"/>
        <w:rPr>
          <w:color w:val="000000"/>
        </w:rPr>
      </w:pPr>
      <w:r w:rsidDel="00000000" w:rsidR="00000000" w:rsidRPr="00000000">
        <w:rPr>
          <w:rtl w:val="0"/>
        </w:rPr>
        <w:t xml:space="preserve">This is the main intelligence module of the app. It uses Langchain and Google GenAI to process user messages and provide empathetic responses. This module also interacts with the Pinecone vector database to maintain long-term context and ensure continuity of interaction.</w:t>
      </w:r>
      <w:r w:rsidDel="00000000" w:rsidR="00000000" w:rsidRPr="00000000">
        <w:rPr>
          <w:rtl w:val="0"/>
        </w:rPr>
      </w:r>
    </w:p>
    <w:p w:rsidR="00000000" w:rsidDel="00000000" w:rsidP="00000000" w:rsidRDefault="00000000" w:rsidRPr="00000000" w14:paraId="00000181">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82">
      <w:pPr>
        <w:tabs>
          <w:tab w:val="left" w:leader="none" w:pos="720"/>
        </w:tabs>
        <w:jc w:val="both"/>
        <w:rPr>
          <w:b w:val="1"/>
          <w:bCs w:val="1"/>
          <w:color w:val="000000"/>
        </w:rPr>
      </w:pPr>
      <w:r w:rsidDel="00000000" w:rsidR="00000000" w:rsidRPr="00000000">
        <w:rPr>
          <w:b w:val="1"/>
          <w:bCs w:val="1"/>
          <w:color w:val="000000"/>
          <w:rtl w:val="0"/>
        </w:rPr>
        <w:t xml:space="preserve">2.4.2. Emotional Analytics &amp; Mood Tracker</w:t>
      </w:r>
    </w:p>
    <w:p w:rsidR="00000000" w:rsidDel="00000000" w:rsidP="00000000" w:rsidRDefault="00000000" w:rsidRPr="00000000" w14:paraId="00000183">
      <w:pPr>
        <w:tabs>
          <w:tab w:val="left" w:leader="none" w:pos="720"/>
        </w:tabs>
        <w:jc w:val="both"/>
        <w:rPr/>
      </w:pPr>
      <w:r w:rsidDel="00000000" w:rsidR="00000000" w:rsidRPr="00000000">
        <w:rPr>
          <w:rtl w:val="0"/>
        </w:rPr>
        <w:t xml:space="preserve">This module handles the collection and visualization of the user's emotional state. It allows users to log their mood daily and generates graphical insights (trends, triggers) to help users understand their psychological patterns over weeks or months.</w:t>
      </w:r>
    </w:p>
    <w:p w:rsidR="00000000" w:rsidDel="00000000" w:rsidP="00000000" w:rsidRDefault="00000000" w:rsidRPr="00000000" w14:paraId="00000184">
      <w:pPr>
        <w:tabs>
          <w:tab w:val="left" w:leader="none" w:pos="720"/>
        </w:tabs>
        <w:jc w:val="both"/>
        <w:rPr/>
      </w:pPr>
      <w:r w:rsidDel="00000000" w:rsidR="00000000" w:rsidRPr="00000000">
        <w:rPr>
          <w:rtl w:val="0"/>
        </w:rPr>
      </w:r>
    </w:p>
    <w:p w:rsidR="00000000" w:rsidDel="00000000" w:rsidP="00000000" w:rsidRDefault="00000000" w:rsidRPr="00000000" w14:paraId="00000185">
      <w:pPr>
        <w:tabs>
          <w:tab w:val="left" w:leader="none" w:pos="720"/>
        </w:tabs>
        <w:jc w:val="both"/>
        <w:rPr>
          <w:b w:val="1"/>
          <w:bCs w:val="1"/>
          <w:color w:val="000000"/>
        </w:rPr>
      </w:pPr>
      <w:r w:rsidDel="00000000" w:rsidR="00000000" w:rsidRPr="00000000">
        <w:rPr>
          <w:b w:val="1"/>
          <w:bCs w:val="1"/>
          <w:color w:val="000000"/>
          <w:rtl w:val="0"/>
        </w:rPr>
        <w:t xml:space="preserve">2.4.3. Therapeutic Toolkit (Activities)</w:t>
      </w:r>
    </w:p>
    <w:p w:rsidR="00000000" w:rsidDel="00000000" w:rsidP="00000000" w:rsidRDefault="00000000" w:rsidRPr="00000000" w14:paraId="00000186">
      <w:pPr>
        <w:tabs>
          <w:tab w:val="left" w:leader="none" w:pos="720"/>
        </w:tabs>
        <w:ind w:left="0" w:firstLine="0"/>
        <w:jc w:val="both"/>
        <w:rPr/>
      </w:pPr>
      <w:r w:rsidDel="00000000" w:rsidR="00000000" w:rsidRPr="00000000">
        <w:rPr>
          <w:rtl w:val="0"/>
        </w:rPr>
        <w:t xml:space="preserve">This module includes various non-interactive wellness tools:</w:t>
      </w:r>
    </w:p>
    <w:p w:rsidR="00000000" w:rsidDel="00000000" w:rsidP="00000000" w:rsidRDefault="00000000" w:rsidRPr="00000000" w14:paraId="00000187">
      <w:pPr>
        <w:numPr>
          <w:ilvl w:val="0"/>
          <w:numId w:val="9"/>
        </w:numPr>
        <w:tabs>
          <w:tab w:val="left" w:leader="none" w:pos="720"/>
        </w:tabs>
        <w:ind w:left="720" w:hanging="360"/>
        <w:jc w:val="both"/>
      </w:pPr>
      <w:r w:rsidDel="00000000" w:rsidR="00000000" w:rsidRPr="00000000">
        <w:rPr>
          <w:rtl w:val="0"/>
        </w:rPr>
        <w:t xml:space="preserve">Guided Breathing: Interactive animations to help users control their heart rate.</w:t>
      </w:r>
    </w:p>
    <w:p w:rsidR="00000000" w:rsidDel="00000000" w:rsidP="00000000" w:rsidRDefault="00000000" w:rsidRPr="00000000" w14:paraId="00000188">
      <w:pPr>
        <w:numPr>
          <w:ilvl w:val="0"/>
          <w:numId w:val="9"/>
        </w:numPr>
        <w:tabs>
          <w:tab w:val="left" w:leader="none" w:pos="720"/>
        </w:tabs>
        <w:ind w:left="720" w:hanging="360"/>
        <w:jc w:val="both"/>
      </w:pPr>
      <w:r w:rsidDel="00000000" w:rsidR="00000000" w:rsidRPr="00000000">
        <w:rPr>
          <w:rtl w:val="0"/>
        </w:rPr>
        <w:t xml:space="preserve">Grounding exercise: A technique for bringing attention back to the present moment during anxiety.</w:t>
      </w:r>
    </w:p>
    <w:p w:rsidR="00000000" w:rsidDel="00000000" w:rsidP="00000000" w:rsidRDefault="00000000" w:rsidRPr="00000000" w14:paraId="00000189">
      <w:pPr>
        <w:numPr>
          <w:ilvl w:val="0"/>
          <w:numId w:val="9"/>
        </w:numPr>
        <w:tabs>
          <w:tab w:val="left" w:leader="none" w:pos="720"/>
        </w:tabs>
        <w:ind w:left="720" w:hanging="360"/>
        <w:jc w:val="both"/>
      </w:pPr>
      <w:r w:rsidDel="00000000" w:rsidR="00000000" w:rsidRPr="00000000">
        <w:rPr>
          <w:rtl w:val="0"/>
        </w:rPr>
        <w:t xml:space="preserve">Gratitude Journal: A dedicated space for positive reflection.</w:t>
      </w:r>
    </w:p>
    <w:p w:rsidR="00000000" w:rsidDel="00000000" w:rsidP="00000000" w:rsidRDefault="00000000" w:rsidRPr="00000000" w14:paraId="0000018A">
      <w:pPr>
        <w:tabs>
          <w:tab w:val="left" w:leader="none" w:pos="720"/>
        </w:tabs>
        <w:ind w:left="720" w:firstLine="0"/>
        <w:jc w:val="both"/>
        <w:rPr/>
      </w:pPr>
      <w:r w:rsidDel="00000000" w:rsidR="00000000" w:rsidRPr="00000000">
        <w:rPr>
          <w:rtl w:val="0"/>
        </w:rPr>
      </w:r>
    </w:p>
    <w:p w:rsidR="00000000" w:rsidDel="00000000" w:rsidP="00000000" w:rsidRDefault="00000000" w:rsidRPr="00000000" w14:paraId="0000018B">
      <w:pPr>
        <w:tabs>
          <w:tab w:val="left" w:leader="none" w:pos="720"/>
        </w:tabs>
        <w:ind w:left="720" w:firstLine="0"/>
        <w:jc w:val="both"/>
        <w:rPr>
          <w:color w:val="000000"/>
        </w:rPr>
      </w:pPr>
      <w:r w:rsidDel="00000000" w:rsidR="00000000" w:rsidRPr="00000000">
        <w:rPr>
          <w:rtl w:val="0"/>
        </w:rPr>
      </w:r>
    </w:p>
    <w:p w:rsidR="00000000" w:rsidDel="00000000" w:rsidP="00000000" w:rsidRDefault="00000000" w:rsidRPr="00000000" w14:paraId="0000018C">
      <w:pPr>
        <w:tabs>
          <w:tab w:val="left" w:leader="none" w:pos="720"/>
        </w:tabs>
        <w:jc w:val="both"/>
        <w:rPr>
          <w:b w:val="1"/>
          <w:bCs w:val="1"/>
          <w:color w:val="000000"/>
        </w:rPr>
      </w:pPr>
      <w:r w:rsidDel="00000000" w:rsidR="00000000" w:rsidRPr="00000000">
        <w:rPr>
          <w:b w:val="1"/>
          <w:bCs w:val="1"/>
          <w:color w:val="000000"/>
          <w:rtl w:val="0"/>
        </w:rPr>
        <w:t xml:space="preserve">2.4.4. Therapist-Patient Interface</w:t>
      </w:r>
    </w:p>
    <w:p w:rsidR="00000000" w:rsidDel="00000000" w:rsidP="00000000" w:rsidRDefault="00000000" w:rsidRPr="00000000" w14:paraId="0000018D">
      <w:pPr>
        <w:tabs>
          <w:tab w:val="left" w:leader="none" w:pos="720"/>
        </w:tabs>
        <w:jc w:val="both"/>
        <w:rPr>
          <w:color w:val="000000"/>
        </w:rPr>
      </w:pPr>
      <w:r w:rsidDel="00000000" w:rsidR="00000000" w:rsidRPr="00000000">
        <w:rPr>
          <w:rtl w:val="0"/>
        </w:rPr>
        <w:t xml:space="preserve">A special module designed for health care professionals. It allows physicians to view authorization data from their patients, manage appointments, and provide direct feedback through a dedicated dashboard.</w:t>
      </w:r>
      <w:r w:rsidDel="00000000" w:rsidR="00000000" w:rsidRPr="00000000">
        <w:rPr>
          <w:rtl w:val="0"/>
        </w:rPr>
      </w:r>
    </w:p>
    <w:p w:rsidR="00000000" w:rsidDel="00000000" w:rsidP="00000000" w:rsidRDefault="00000000" w:rsidRPr="00000000" w14:paraId="0000018E">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8F">
      <w:pPr>
        <w:tabs>
          <w:tab w:val="left" w:leader="none" w:pos="720"/>
        </w:tabs>
        <w:jc w:val="both"/>
        <w:rPr>
          <w:b w:val="1"/>
          <w:bCs w:val="1"/>
          <w:color w:val="000000"/>
        </w:rPr>
      </w:pPr>
      <w:r w:rsidDel="00000000" w:rsidR="00000000" w:rsidRPr="00000000">
        <w:rPr>
          <w:b w:val="1"/>
          <w:bCs w:val="1"/>
          <w:color w:val="000000"/>
          <w:rtl w:val="0"/>
        </w:rPr>
        <w:t xml:space="preserve">2.4.5. User Management &amp; Security</w:t>
      </w:r>
    </w:p>
    <w:p w:rsidR="00000000" w:rsidDel="00000000" w:rsidP="00000000" w:rsidRDefault="00000000" w:rsidRPr="00000000" w14:paraId="00000190">
      <w:pPr>
        <w:tabs>
          <w:tab w:val="left" w:leader="none" w:pos="720"/>
        </w:tabs>
        <w:jc w:val="both"/>
        <w:rPr>
          <w:color w:val="000000"/>
        </w:rPr>
      </w:pPr>
      <w:r w:rsidDel="00000000" w:rsidR="00000000" w:rsidRPr="00000000">
        <w:rPr>
          <w:rtl w:val="0"/>
        </w:rPr>
        <w:t xml:space="preserve">This module handles secure authentication using JWT (JSON Web Token) and bcryptjs for password hashing. This ensures that sensitive mental health data is encrypted and only accessible to authorized users.</w:t>
      </w:r>
      <w:r w:rsidDel="00000000" w:rsidR="00000000" w:rsidRPr="00000000">
        <w:rPr>
          <w:rtl w:val="0"/>
        </w:rPr>
      </w:r>
    </w:p>
    <w:p w:rsidR="00000000" w:rsidDel="00000000" w:rsidP="00000000" w:rsidRDefault="00000000" w:rsidRPr="00000000" w14:paraId="00000191">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92">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93">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94">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95">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96">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97">
      <w:pPr>
        <w:tabs>
          <w:tab w:val="left" w:leader="none" w:pos="720"/>
        </w:tabs>
        <w:jc w:val="both"/>
        <w:rPr>
          <w:b w:val="1"/>
          <w:bCs w:val="1"/>
          <w:color w:val="000000"/>
          <w:u w:val="single"/>
        </w:rPr>
      </w:pPr>
      <w:r w:rsidDel="00000000" w:rsidR="00000000" w:rsidRPr="00000000">
        <w:rPr>
          <w:rtl w:val="0"/>
        </w:rPr>
      </w:r>
    </w:p>
    <w:p w:rsidR="00000000" w:rsidDel="00000000" w:rsidP="00000000" w:rsidRDefault="00000000" w:rsidRPr="00000000" w14:paraId="00000198">
      <w:pPr>
        <w:rPr>
          <w:b w:val="1"/>
          <w:bCs w:val="1"/>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DESIGN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B">
      <w:pPr>
        <w:tabs>
          <w:tab w:val="left" w:leader="none" w:pos="720"/>
        </w:tabs>
        <w:rPr>
          <w:b w:val="1"/>
          <w:bCs w:val="1"/>
          <w:color w:val="000000"/>
        </w:rPr>
      </w:pPr>
      <w:r w:rsidDel="00000000" w:rsidR="00000000" w:rsidRPr="00000000">
        <w:rPr>
          <w:b w:val="1"/>
          <w:bCs w:val="1"/>
          <w:color w:val="000000"/>
          <w:rtl w:val="0"/>
        </w:rPr>
        <w:t xml:space="preserve">3.1. System Architecture &amp; Modeling</w:t>
      </w:r>
    </w:p>
    <w:p w:rsidR="00000000" w:rsidDel="00000000" w:rsidP="00000000" w:rsidRDefault="00000000" w:rsidRPr="00000000" w14:paraId="0000019C">
      <w:pPr>
        <w:tabs>
          <w:tab w:val="left" w:leader="none" w:pos="720"/>
        </w:tabs>
        <w:rPr>
          <w:b w:val="1"/>
          <w:bCs w:val="1"/>
          <w:color w:val="000000"/>
        </w:rPr>
      </w:pPr>
      <w:r w:rsidDel="00000000" w:rsidR="00000000" w:rsidRPr="00000000">
        <w:rPr>
          <w:rtl w:val="0"/>
        </w:rPr>
      </w:r>
    </w:p>
    <w:p w:rsidR="00000000" w:rsidDel="00000000" w:rsidP="00000000" w:rsidRDefault="00000000" w:rsidRPr="00000000" w14:paraId="0000019D">
      <w:pPr>
        <w:tabs>
          <w:tab w:val="left" w:leader="none" w:pos="720"/>
        </w:tabs>
        <w:rPr>
          <w:b w:val="1"/>
          <w:bCs w:val="1"/>
          <w:color w:val="000000"/>
        </w:rPr>
      </w:pPr>
      <w:r w:rsidDel="00000000" w:rsidR="00000000" w:rsidRPr="00000000">
        <w:rPr>
          <w:b w:val="1"/>
          <w:bCs w:val="1"/>
          <w:color w:val="000000"/>
          <w:rtl w:val="0"/>
        </w:rPr>
        <w:t xml:space="preserve">3.1.1. Architecture and Behavioral Logic</w:t>
      </w:r>
    </w:p>
    <w:p w:rsidR="00000000" w:rsidDel="00000000" w:rsidP="00000000" w:rsidRDefault="00000000" w:rsidRPr="00000000" w14:paraId="0000019E">
      <w:pPr>
        <w:tabs>
          <w:tab w:val="left" w:leader="none" w:pos="720"/>
        </w:tabs>
        <w:rPr>
          <w:color w:val="000000"/>
        </w:rPr>
      </w:pPr>
      <w:r w:rsidDel="00000000" w:rsidR="00000000" w:rsidRPr="00000000">
        <w:rPr>
          <w:rtl w:val="0"/>
        </w:rPr>
        <w:t xml:space="preserve">MindCare's design is centered around a responsive behavior model. Unlike traditional static apps, MindCare behaves like a living assistant. It uses a client-server architecture where the mobile frontend handles the user experience, while the backend manages "cognitive" tasks such as sentiment analysis and episodic memory.</w:t>
      </w:r>
      <w:r w:rsidDel="00000000" w:rsidR="00000000" w:rsidRPr="00000000">
        <w:rPr>
          <w:rtl w:val="0"/>
        </w:rPr>
      </w:r>
    </w:p>
    <w:p w:rsidR="00000000" w:rsidDel="00000000" w:rsidP="00000000" w:rsidRDefault="00000000" w:rsidRPr="00000000" w14:paraId="0000019F">
      <w:pPr>
        <w:tabs>
          <w:tab w:val="left" w:leader="none" w:pos="720"/>
        </w:tabs>
        <w:rPr>
          <w:color w:val="000000"/>
        </w:rPr>
      </w:pPr>
      <w:r w:rsidDel="00000000" w:rsidR="00000000" w:rsidRPr="00000000">
        <w:rPr>
          <w:rtl w:val="0"/>
        </w:rPr>
      </w:r>
    </w:p>
    <w:p w:rsidR="00000000" w:rsidDel="00000000" w:rsidP="00000000" w:rsidRDefault="00000000" w:rsidRPr="00000000" w14:paraId="000001A0">
      <w:pPr>
        <w:tabs>
          <w:tab w:val="left" w:leader="none" w:pos="720"/>
        </w:tabs>
        <w:rPr>
          <w:color w:val="000000"/>
        </w:rPr>
      </w:pPr>
      <w:r w:rsidDel="00000000" w:rsidR="00000000" w:rsidRPr="00000000">
        <w:rPr>
          <w:b w:val="1"/>
          <w:bCs w:val="1"/>
          <w:color w:val="000000"/>
          <w:rtl w:val="0"/>
        </w:rPr>
        <w:t xml:space="preserve">3.1.2. Use Case Model for Requirement Analysis</w:t>
      </w:r>
      <w:r w:rsidDel="00000000" w:rsidR="00000000" w:rsidRPr="00000000">
        <w:rPr>
          <w:rtl w:val="0"/>
        </w:rPr>
      </w:r>
    </w:p>
    <w:p w:rsidR="00000000" w:rsidDel="00000000" w:rsidP="00000000" w:rsidRDefault="00000000" w:rsidRPr="00000000" w14:paraId="000001A1">
      <w:pPr>
        <w:tabs>
          <w:tab w:val="left" w:leader="none" w:pos="720"/>
        </w:tabs>
        <w:rPr>
          <w:color w:val="000000"/>
        </w:rPr>
      </w:pPr>
      <w:r w:rsidDel="00000000" w:rsidR="00000000" w:rsidRPr="00000000">
        <w:rPr>
          <w:rtl w:val="0"/>
        </w:rPr>
      </w:r>
    </w:p>
    <w:p w:rsidR="00000000" w:rsidDel="00000000" w:rsidP="00000000" w:rsidRDefault="00000000" w:rsidRPr="00000000" w14:paraId="000001A2">
      <w:pPr>
        <w:tabs>
          <w:tab w:val="left" w:leader="none" w:pos="720"/>
        </w:tabs>
        <w:rPr>
          <w:b w:val="1"/>
          <w:bCs w:val="1"/>
          <w:color w:val="000000"/>
        </w:rPr>
      </w:pPr>
      <w:r w:rsidDel="00000000" w:rsidR="00000000" w:rsidRPr="00000000">
        <w:rPr>
          <w:rtl w:val="0"/>
        </w:rPr>
      </w:r>
    </w:p>
    <w:p w:rsidR="00000000" w:rsidDel="00000000" w:rsidP="00000000" w:rsidRDefault="00000000" w:rsidRPr="00000000" w14:paraId="000001A3">
      <w:pPr>
        <w:tabs>
          <w:tab w:val="left" w:leader="none" w:pos="720"/>
        </w:tabs>
        <w:jc w:val="center"/>
        <w:rPr>
          <w:color w:val="000000"/>
        </w:rPr>
      </w:pPr>
      <w:r w:rsidDel="00000000" w:rsidR="00000000" w:rsidRPr="00000000">
        <w:rPr/>
        <w:drawing>
          <wp:inline distB="0" distT="0" distL="0" distR="0">
            <wp:extent cx="3760144" cy="4817153"/>
            <wp:effectExtent b="0" l="0" r="0" t="0"/>
            <wp:docPr id="5" name="image14.png"/>
            <a:graphic>
              <a:graphicData uri="http://schemas.openxmlformats.org/drawingml/2006/picture">
                <pic:pic>
                  <pic:nvPicPr>
                    <pic:cNvPr id="0" name="image14.png"/>
                    <pic:cNvPicPr preferRelativeResize="0"/>
                  </pic:nvPicPr>
                  <pic:blipFill>
                    <a:blip r:embed="rId9"/>
                    <a:srcRect b="1431" l="0" r="2322" t="0"/>
                    <a:stretch>
                      <a:fillRect/>
                    </a:stretch>
                  </pic:blipFill>
                  <pic:spPr>
                    <a:xfrm>
                      <a:off x="0" y="0"/>
                      <a:ext cx="3760144" cy="481715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tabs>
          <w:tab w:val="left" w:leader="none" w:pos="720"/>
        </w:tabs>
        <w:jc w:val="center"/>
        <w:rPr>
          <w:b w:val="1"/>
          <w:bCs w:val="1"/>
          <w:sz w:val="20"/>
          <w:szCs w:val="20"/>
        </w:rPr>
      </w:pPr>
      <w:r w:rsidDel="00000000" w:rsidR="00000000" w:rsidRPr="00000000">
        <w:rPr>
          <w:b w:val="1"/>
          <w:bCs w:val="1"/>
          <w:sz w:val="20"/>
          <w:szCs w:val="20"/>
          <w:rtl w:val="0"/>
        </w:rPr>
        <w:t xml:space="preserve">Fig. 3.1 Use Cases Model for the System</w:t>
      </w:r>
    </w:p>
    <w:p w:rsidR="00000000" w:rsidDel="00000000" w:rsidP="00000000" w:rsidRDefault="00000000" w:rsidRPr="00000000" w14:paraId="000001A5">
      <w:pPr>
        <w:tabs>
          <w:tab w:val="left" w:leader="none" w:pos="720"/>
        </w:tabs>
        <w:rPr/>
      </w:pPr>
      <w:r w:rsidDel="00000000" w:rsidR="00000000" w:rsidRPr="00000000">
        <w:rPr>
          <w:rtl w:val="0"/>
        </w:rPr>
      </w:r>
    </w:p>
    <w:p w:rsidR="00000000" w:rsidDel="00000000" w:rsidP="00000000" w:rsidRDefault="00000000" w:rsidRPr="00000000" w14:paraId="000001A6">
      <w:pPr>
        <w:tabs>
          <w:tab w:val="left" w:leader="none" w:pos="720"/>
        </w:tabs>
        <w:rPr/>
      </w:pPr>
      <w:r w:rsidDel="00000000" w:rsidR="00000000" w:rsidRPr="00000000">
        <w:rPr>
          <w:rtl w:val="0"/>
        </w:rPr>
        <w:t xml:space="preserve">The use case diagram identifies the main functionality of the system. The primary actor is the user, who triggers events such as logging a mood or starting a chat. The AI ​​assistant (Tink) serves as a secondary system actor that processes these inputs to provide therapeutic grounding. The therapist actor interacts with the system to review longitudinal data, ensuring a hybrid care approach.</w:t>
      </w:r>
    </w:p>
    <w:p w:rsidR="00000000" w:rsidDel="00000000" w:rsidP="00000000" w:rsidRDefault="00000000" w:rsidRPr="00000000" w14:paraId="000001A7">
      <w:pPr>
        <w:tabs>
          <w:tab w:val="left" w:leader="none" w:pos="720"/>
        </w:tabs>
        <w:rPr/>
      </w:pPr>
      <w:r w:rsidDel="00000000" w:rsidR="00000000" w:rsidRPr="00000000">
        <w:rPr>
          <w:rtl w:val="0"/>
        </w:rPr>
      </w:r>
    </w:p>
    <w:p w:rsidR="00000000" w:rsidDel="00000000" w:rsidP="00000000" w:rsidRDefault="00000000" w:rsidRPr="00000000" w14:paraId="000001A8">
      <w:pPr>
        <w:tabs>
          <w:tab w:val="left" w:leader="none" w:pos="720"/>
        </w:tabs>
        <w:ind w:left="720" w:firstLine="0"/>
        <w:rPr>
          <w:color w:val="000000"/>
        </w:rPr>
      </w:pPr>
      <w:r w:rsidDel="00000000" w:rsidR="00000000" w:rsidRPr="00000000">
        <w:rPr>
          <w:b w:val="1"/>
          <w:bCs w:val="1"/>
          <w:color w:val="000000"/>
          <w:rtl w:val="0"/>
        </w:rPr>
        <w:t xml:space="preserve">3.1.3. The Design Model</w:t>
      </w:r>
      <w:r w:rsidDel="00000000" w:rsidR="00000000" w:rsidRPr="00000000">
        <w:rPr>
          <w:rtl w:val="0"/>
        </w:rPr>
      </w:r>
    </w:p>
    <w:p w:rsidR="00000000" w:rsidDel="00000000" w:rsidP="00000000" w:rsidRDefault="00000000" w:rsidRPr="00000000" w14:paraId="000001A9">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AA">
      <w:pPr>
        <w:tabs>
          <w:tab w:val="left" w:leader="none" w:pos="720"/>
        </w:tabs>
        <w:ind w:left="720" w:firstLine="0"/>
        <w:rPr>
          <w:color w:val="000000"/>
        </w:rPr>
      </w:pPr>
      <w:r w:rsidDel="00000000" w:rsidR="00000000" w:rsidRPr="00000000">
        <w:rPr/>
        <w:drawing>
          <wp:inline distB="0" distT="0" distL="0" distR="0">
            <wp:extent cx="5791200" cy="3517900"/>
            <wp:effectExtent b="0" l="0" r="0" t="0"/>
            <wp:docPr id="4" name="image21.png"/>
            <a:graphic>
              <a:graphicData uri="http://schemas.openxmlformats.org/drawingml/2006/picture">
                <pic:pic>
                  <pic:nvPicPr>
                    <pic:cNvPr id="0" name="image21.png"/>
                    <pic:cNvPicPr preferRelativeResize="0"/>
                  </pic:nvPicPr>
                  <pic:blipFill>
                    <a:blip r:embed="rId10"/>
                    <a:srcRect b="2396" l="0" r="2145" t="0"/>
                    <a:stretch>
                      <a:fillRect/>
                    </a:stretch>
                  </pic:blipFill>
                  <pic:spPr>
                    <a:xfrm>
                      <a:off x="0" y="0"/>
                      <a:ext cx="579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tabs>
          <w:tab w:val="left" w:leader="none" w:pos="720"/>
        </w:tabs>
        <w:ind w:left="720" w:firstLine="0"/>
        <w:jc w:val="center"/>
        <w:rPr>
          <w:b w:val="1"/>
          <w:bCs w:val="1"/>
          <w:color w:val="000000"/>
        </w:rPr>
      </w:pPr>
      <w:r w:rsidDel="00000000" w:rsidR="00000000" w:rsidRPr="00000000">
        <w:rPr>
          <w:b w:val="1"/>
          <w:bCs w:val="1"/>
          <w:sz w:val="20"/>
          <w:szCs w:val="20"/>
          <w:rtl w:val="0"/>
        </w:rPr>
        <w:t xml:space="preserve">Fig. 3.2 </w:t>
      </w:r>
      <w:r w:rsidDel="00000000" w:rsidR="00000000" w:rsidRPr="00000000">
        <w:rPr>
          <w:b w:val="1"/>
          <w:bCs w:val="1"/>
          <w:color w:val="000000"/>
          <w:rtl w:val="0"/>
        </w:rPr>
        <w:t xml:space="preserve">Sequence</w:t>
      </w:r>
    </w:p>
    <w:p w:rsidR="00000000" w:rsidDel="00000000" w:rsidP="00000000" w:rsidRDefault="00000000" w:rsidRPr="00000000" w14:paraId="000001AC">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AD">
      <w:pPr>
        <w:tabs>
          <w:tab w:val="left" w:leader="none" w:pos="720"/>
        </w:tabs>
        <w:ind w:left="720" w:firstLine="0"/>
        <w:rPr>
          <w:color w:val="000000"/>
        </w:rPr>
      </w:pPr>
      <w:r w:rsidDel="00000000" w:rsidR="00000000" w:rsidRPr="00000000">
        <w:rPr>
          <w:rtl w:val="0"/>
        </w:rPr>
        <w:t xml:space="preserve">The design model is illustrated through a sequence diagram. It captures time-ordered interactions between system components. When a user sends a message, the system executes a "Retrieval Augmented Generation" (RAG) cycle. This involves deriving previous emotional context from the Pinecone Vector database before generating a response, ensuring that the interaction feels personal and sustained.</w:t>
      </w:r>
      <w:r w:rsidDel="00000000" w:rsidR="00000000" w:rsidRPr="00000000">
        <w:rPr>
          <w:rtl w:val="0"/>
        </w:rPr>
      </w:r>
    </w:p>
    <w:p w:rsidR="00000000" w:rsidDel="00000000" w:rsidP="00000000" w:rsidRDefault="00000000" w:rsidRPr="00000000" w14:paraId="000001AE">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AF">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0">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1">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2">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3">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4">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5">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6">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7">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8">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9">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A">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B">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C">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D">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E">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BF">
      <w:pPr>
        <w:tabs>
          <w:tab w:val="left" w:leader="none" w:pos="720"/>
        </w:tabs>
        <w:ind w:left="720" w:firstLine="0"/>
        <w:rPr>
          <w:b w:val="1"/>
          <w:bCs w:val="1"/>
          <w:color w:val="000000"/>
        </w:rPr>
      </w:pPr>
      <w:r w:rsidDel="00000000" w:rsidR="00000000" w:rsidRPr="00000000">
        <w:rPr>
          <w:b w:val="1"/>
          <w:bCs w:val="1"/>
          <w:color w:val="000000"/>
          <w:rtl w:val="0"/>
        </w:rPr>
        <w:t xml:space="preserve">3.1.4. Object and Class Design</w:t>
      </w:r>
    </w:p>
    <w:p w:rsidR="00000000" w:rsidDel="00000000" w:rsidP="00000000" w:rsidRDefault="00000000" w:rsidRPr="00000000" w14:paraId="000001C0">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C1">
      <w:pPr>
        <w:tabs>
          <w:tab w:val="left" w:leader="none" w:pos="720"/>
        </w:tabs>
        <w:ind w:left="720" w:firstLine="0"/>
        <w:rPr>
          <w:color w:val="000000"/>
        </w:rPr>
      </w:pPr>
      <w:r w:rsidDel="00000000" w:rsidR="00000000" w:rsidRPr="00000000">
        <w:rPr/>
        <w:drawing>
          <wp:inline distB="0" distT="0" distL="0" distR="0">
            <wp:extent cx="3948493" cy="3611186"/>
            <wp:effectExtent b="0" l="0" r="0" t="0"/>
            <wp:docPr id="7" name="image3.png"/>
            <a:graphic>
              <a:graphicData uri="http://schemas.openxmlformats.org/drawingml/2006/picture">
                <pic:pic>
                  <pic:nvPicPr>
                    <pic:cNvPr id="0" name="image3.png"/>
                    <pic:cNvPicPr preferRelativeResize="0"/>
                  </pic:nvPicPr>
                  <pic:blipFill>
                    <a:blip r:embed="rId11"/>
                    <a:srcRect b="2674" l="0" r="1970" t="0"/>
                    <a:stretch>
                      <a:fillRect/>
                    </a:stretch>
                  </pic:blipFill>
                  <pic:spPr>
                    <a:xfrm>
                      <a:off x="0" y="0"/>
                      <a:ext cx="3948493" cy="3611186"/>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tabs>
          <w:tab w:val="left" w:leader="none" w:pos="720"/>
        </w:tabs>
        <w:ind w:left="720" w:firstLine="0"/>
        <w:rPr>
          <w:b w:val="1"/>
          <w:bCs w:val="1"/>
          <w:color w:val="000000"/>
        </w:rPr>
      </w:pPr>
      <w:r w:rsidDel="00000000" w:rsidR="00000000" w:rsidRPr="00000000">
        <w:rPr>
          <w:rtl w:val="0"/>
        </w:rPr>
      </w:r>
    </w:p>
    <w:p w:rsidR="00000000" w:rsidDel="00000000" w:rsidP="00000000" w:rsidRDefault="00000000" w:rsidRPr="00000000" w14:paraId="000001C3">
      <w:pPr>
        <w:tabs>
          <w:tab w:val="left" w:leader="none" w:pos="720"/>
        </w:tabs>
        <w:ind w:left="720" w:firstLine="0"/>
        <w:jc w:val="center"/>
        <w:rPr>
          <w:b w:val="1"/>
          <w:bCs w:val="1"/>
          <w:color w:val="000000"/>
        </w:rPr>
      </w:pPr>
      <w:r w:rsidDel="00000000" w:rsidR="00000000" w:rsidRPr="00000000">
        <w:rPr>
          <w:b w:val="1"/>
          <w:bCs w:val="1"/>
          <w:sz w:val="20"/>
          <w:szCs w:val="20"/>
          <w:rtl w:val="0"/>
        </w:rPr>
        <w:t xml:space="preserve">Fig. 3.3 </w:t>
      </w:r>
      <w:r w:rsidDel="00000000" w:rsidR="00000000" w:rsidRPr="00000000">
        <w:rPr>
          <w:b w:val="1"/>
          <w:bCs w:val="1"/>
          <w:color w:val="000000"/>
          <w:rtl w:val="0"/>
        </w:rPr>
        <w:t xml:space="preserve">Class Diagram</w:t>
      </w:r>
    </w:p>
    <w:p w:rsidR="00000000" w:rsidDel="00000000" w:rsidP="00000000" w:rsidRDefault="00000000" w:rsidRPr="00000000" w14:paraId="000001C4">
      <w:pPr>
        <w:tabs>
          <w:tab w:val="left" w:leader="none" w:pos="720"/>
        </w:tabs>
        <w:ind w:left="720" w:firstLine="0"/>
        <w:rPr/>
      </w:pPr>
      <w:r w:rsidDel="00000000" w:rsidR="00000000" w:rsidRPr="00000000">
        <w:rPr>
          <w:rtl w:val="0"/>
        </w:rPr>
      </w:r>
    </w:p>
    <w:p w:rsidR="00000000" w:rsidDel="00000000" w:rsidP="00000000" w:rsidRDefault="00000000" w:rsidRPr="00000000" w14:paraId="000001C5">
      <w:pPr>
        <w:tabs>
          <w:tab w:val="left" w:leader="none" w:pos="720"/>
        </w:tabs>
        <w:ind w:left="720" w:firstLine="0"/>
        <w:rPr>
          <w:color w:val="000000"/>
        </w:rPr>
      </w:pPr>
      <w:r w:rsidDel="00000000" w:rsidR="00000000" w:rsidRPr="00000000">
        <w:rPr>
          <w:rtl w:val="0"/>
        </w:rPr>
        <w:t xml:space="preserve">The class design represents the static structure of the MindCare database. The User class is the central entity, which has a one-to-many relationship with Moodlogs and Journals. This encapsulation ensures that user data is logically organized, allowing efficient queries when generating progress reports or sentiment trends.</w:t>
      </w:r>
      <w:r w:rsidDel="00000000" w:rsidR="00000000" w:rsidRPr="00000000">
        <w:rPr>
          <w:rtl w:val="0"/>
        </w:rPr>
      </w:r>
    </w:p>
    <w:p w:rsidR="00000000" w:rsidDel="00000000" w:rsidP="00000000" w:rsidRDefault="00000000" w:rsidRPr="00000000" w14:paraId="000001C6">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7">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8">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9">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A">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B">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C">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D">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E">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CF">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0">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1">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2">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3">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4">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5">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6">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7">
      <w:pPr>
        <w:tabs>
          <w:tab w:val="left" w:leader="none" w:pos="720"/>
        </w:tabs>
        <w:ind w:left="720" w:firstLine="0"/>
        <w:rPr>
          <w:color w:val="000000"/>
        </w:rPr>
      </w:pPr>
      <w:r w:rsidDel="00000000" w:rsidR="00000000" w:rsidRPr="00000000">
        <w:rPr>
          <w:b w:val="1"/>
          <w:bCs w:val="1"/>
          <w:color w:val="000000"/>
          <w:rtl w:val="0"/>
        </w:rPr>
        <w:t xml:space="preserve">3.1.5. State Transition</w:t>
      </w:r>
      <w:r w:rsidDel="00000000" w:rsidR="00000000" w:rsidRPr="00000000">
        <w:rPr>
          <w:rtl w:val="0"/>
        </w:rPr>
      </w:r>
    </w:p>
    <w:p w:rsidR="00000000" w:rsidDel="00000000" w:rsidP="00000000" w:rsidRDefault="00000000" w:rsidRPr="00000000" w14:paraId="000001D8">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9">
      <w:pPr>
        <w:tabs>
          <w:tab w:val="left" w:leader="none" w:pos="720"/>
        </w:tabs>
        <w:ind w:left="720" w:firstLine="0"/>
        <w:rPr>
          <w:color w:val="000000"/>
        </w:rPr>
      </w:pPr>
      <w:r w:rsidDel="00000000" w:rsidR="00000000" w:rsidRPr="00000000">
        <w:rPr/>
        <w:drawing>
          <wp:inline distB="0" distT="0" distL="0" distR="0">
            <wp:extent cx="5791200" cy="4648200"/>
            <wp:effectExtent b="0" l="0" r="0" t="0"/>
            <wp:docPr id="6" name="image2.png"/>
            <a:graphic>
              <a:graphicData uri="http://schemas.openxmlformats.org/drawingml/2006/picture">
                <pic:pic>
                  <pic:nvPicPr>
                    <pic:cNvPr id="0" name="image2.png"/>
                    <pic:cNvPicPr preferRelativeResize="0"/>
                  </pic:nvPicPr>
                  <pic:blipFill>
                    <a:blip r:embed="rId12"/>
                    <a:srcRect b="1679" l="0" r="2145" t="0"/>
                    <a:stretch>
                      <a:fillRect/>
                    </a:stretch>
                  </pic:blipFill>
                  <pic:spPr>
                    <a:xfrm>
                      <a:off x="0" y="0"/>
                      <a:ext cx="579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tabs>
          <w:tab w:val="left" w:leader="none" w:pos="720"/>
        </w:tabs>
        <w:ind w:left="720" w:firstLine="0"/>
        <w:jc w:val="center"/>
        <w:rPr>
          <w:b w:val="1"/>
          <w:bCs w:val="1"/>
          <w:color w:val="000000"/>
        </w:rPr>
      </w:pPr>
      <w:r w:rsidDel="00000000" w:rsidR="00000000" w:rsidRPr="00000000">
        <w:rPr>
          <w:b w:val="1"/>
          <w:bCs w:val="1"/>
          <w:sz w:val="20"/>
          <w:szCs w:val="20"/>
          <w:rtl w:val="0"/>
        </w:rPr>
        <w:t xml:space="preserve">Fig. 3.4 </w:t>
      </w:r>
      <w:r w:rsidDel="00000000" w:rsidR="00000000" w:rsidRPr="00000000">
        <w:rPr>
          <w:b w:val="1"/>
          <w:bCs w:val="1"/>
          <w:color w:val="000000"/>
          <w:rtl w:val="0"/>
        </w:rPr>
        <w:t xml:space="preserve">State Transition: Mood Detection Behavior</w:t>
      </w:r>
    </w:p>
    <w:p w:rsidR="00000000" w:rsidDel="00000000" w:rsidP="00000000" w:rsidRDefault="00000000" w:rsidRPr="00000000" w14:paraId="000001DB">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C">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DD">
      <w:pPr>
        <w:tabs>
          <w:tab w:val="left" w:leader="none" w:pos="720"/>
        </w:tabs>
        <w:ind w:left="720" w:firstLine="0"/>
        <w:rPr>
          <w:color w:val="000000"/>
        </w:rPr>
      </w:pPr>
      <w:r w:rsidDel="00000000" w:rsidR="00000000" w:rsidRPr="00000000">
        <w:rPr/>
        <w:drawing>
          <wp:inline distB="0" distT="0" distL="0" distR="0">
            <wp:extent cx="4400915" cy="3109000"/>
            <wp:effectExtent b="0" l="0" r="0" t="0"/>
            <wp:docPr id="9" name="image5.png"/>
            <a:graphic>
              <a:graphicData uri="http://schemas.openxmlformats.org/drawingml/2006/picture">
                <pic:pic>
                  <pic:nvPicPr>
                    <pic:cNvPr id="0" name="image5.png"/>
                    <pic:cNvPicPr preferRelativeResize="0"/>
                  </pic:nvPicPr>
                  <pic:blipFill>
                    <a:blip r:embed="rId13"/>
                    <a:srcRect b="2310" l="0" r="2103" t="0"/>
                    <a:stretch>
                      <a:fillRect/>
                    </a:stretch>
                  </pic:blipFill>
                  <pic:spPr>
                    <a:xfrm>
                      <a:off x="0" y="0"/>
                      <a:ext cx="4400915" cy="3109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tabs>
          <w:tab w:val="left" w:leader="none" w:pos="720"/>
        </w:tabs>
        <w:ind w:left="720" w:firstLine="0"/>
        <w:jc w:val="center"/>
        <w:rPr>
          <w:color w:val="000000"/>
        </w:rPr>
      </w:pPr>
      <w:r w:rsidDel="00000000" w:rsidR="00000000" w:rsidRPr="00000000">
        <w:rPr>
          <w:sz w:val="20"/>
          <w:szCs w:val="20"/>
          <w:rtl w:val="0"/>
        </w:rPr>
        <w:t xml:space="preserve">Fig. 3.5 </w:t>
      </w:r>
      <w:r w:rsidDel="00000000" w:rsidR="00000000" w:rsidRPr="00000000">
        <w:rPr>
          <w:color w:val="000000"/>
          <w:rtl w:val="0"/>
        </w:rPr>
        <w:t xml:space="preserve">State Transition: App Feature Navigation</w:t>
      </w:r>
    </w:p>
    <w:p w:rsidR="00000000" w:rsidDel="00000000" w:rsidP="00000000" w:rsidRDefault="00000000" w:rsidRPr="00000000" w14:paraId="000001DF">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E0">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E1">
      <w:pPr>
        <w:tabs>
          <w:tab w:val="left" w:leader="none" w:pos="720"/>
        </w:tabs>
        <w:ind w:left="720" w:firstLine="0"/>
        <w:jc w:val="center"/>
        <w:rPr>
          <w:color w:val="000000"/>
        </w:rPr>
      </w:pPr>
      <w:r w:rsidDel="00000000" w:rsidR="00000000" w:rsidRPr="00000000">
        <w:rPr/>
        <w:drawing>
          <wp:inline distB="0" distT="0" distL="0" distR="0">
            <wp:extent cx="2496354" cy="4343834"/>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96354" cy="4343834"/>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b w:val="1"/>
          <w:bCs w:val="1"/>
          <w:color w:val="000000"/>
        </w:rPr>
      </w:pPr>
      <w:r w:rsidDel="00000000" w:rsidR="00000000" w:rsidRPr="00000000">
        <w:rPr>
          <w:b w:val="1"/>
          <w:bCs w:val="1"/>
          <w:sz w:val="20"/>
          <w:szCs w:val="20"/>
          <w:rtl w:val="0"/>
        </w:rPr>
        <w:t xml:space="preserve">Fig. 3.6 </w:t>
      </w:r>
      <w:r w:rsidDel="00000000" w:rsidR="00000000" w:rsidRPr="00000000">
        <w:rPr>
          <w:b w:val="1"/>
          <w:bCs w:val="1"/>
          <w:color w:val="000000"/>
          <w:rtl w:val="0"/>
        </w:rPr>
        <w:t xml:space="preserve">State Transition: Crisis Interruption (Obstacle Avoidance)</w:t>
      </w:r>
    </w:p>
    <w:p w:rsidR="00000000" w:rsidDel="00000000" w:rsidP="00000000" w:rsidRDefault="00000000" w:rsidRPr="00000000" w14:paraId="000001E3">
      <w:pPr>
        <w:jc w:val="center"/>
        <w:rPr>
          <w:color w:val="000000"/>
        </w:rPr>
      </w:pPr>
      <w:r w:rsidDel="00000000" w:rsidR="00000000" w:rsidRPr="00000000">
        <w:rPr/>
        <w:drawing>
          <wp:inline distB="0" distT="0" distL="0" distR="0">
            <wp:extent cx="2233691" cy="5584228"/>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233691" cy="558422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center"/>
        <w:rPr>
          <w:b w:val="1"/>
          <w:bCs w:val="1"/>
          <w:color w:val="000000"/>
        </w:rPr>
      </w:pPr>
      <w:r w:rsidDel="00000000" w:rsidR="00000000" w:rsidRPr="00000000">
        <w:rPr>
          <w:b w:val="1"/>
          <w:bCs w:val="1"/>
          <w:color w:val="000000"/>
          <w:rtl w:val="0"/>
        </w:rPr>
        <w:t xml:space="preserve">Fig. 3.7 State Transition: Emotional Recovery (Restoring Path)</w:t>
      </w:r>
    </w:p>
    <w:p w:rsidR="00000000" w:rsidDel="00000000" w:rsidP="00000000" w:rsidRDefault="00000000" w:rsidRPr="00000000" w14:paraId="000001E5">
      <w:pPr>
        <w:jc w:val="center"/>
        <w:rPr>
          <w:b w:val="1"/>
          <w:bCs w:val="1"/>
          <w:color w:val="000000"/>
        </w:rPr>
      </w:pPr>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rtl w:val="0"/>
        </w:rPr>
        <w:t xml:space="preserve">System logic is controlled by several state machines:</w:t>
      </w:r>
    </w:p>
    <w:p w:rsidR="00000000" w:rsidDel="00000000" w:rsidP="00000000" w:rsidRDefault="00000000" w:rsidRPr="00000000" w14:paraId="000001E7">
      <w:pPr>
        <w:numPr>
          <w:ilvl w:val="0"/>
          <w:numId w:val="10"/>
        </w:numPr>
        <w:ind w:left="720" w:hanging="360"/>
      </w:pPr>
      <w:r w:rsidDel="00000000" w:rsidR="00000000" w:rsidRPr="00000000">
        <w:rPr>
          <w:rtl w:val="0"/>
        </w:rPr>
        <w:t xml:space="preserve">Mood detection (3.4): Transition between 'neutral', 'positive' and 'negative' based on NLP analysis.</w:t>
      </w:r>
    </w:p>
    <w:p w:rsidR="00000000" w:rsidDel="00000000" w:rsidP="00000000" w:rsidRDefault="00000000" w:rsidRPr="00000000" w14:paraId="000001E8">
      <w:pPr>
        <w:numPr>
          <w:ilvl w:val="0"/>
          <w:numId w:val="10"/>
        </w:numPr>
        <w:ind w:left="720" w:hanging="360"/>
      </w:pPr>
      <w:r w:rsidDel="00000000" w:rsidR="00000000" w:rsidRPr="00000000">
        <w:rPr>
          <w:rtl w:val="0"/>
        </w:rPr>
        <w:t xml:space="preserve">Finding Path (3.5): Manages the user's journey through various app modules (for example, from Dashboard to Therapy).</w:t>
      </w:r>
    </w:p>
    <w:p w:rsidR="00000000" w:rsidDel="00000000" w:rsidP="00000000" w:rsidRDefault="00000000" w:rsidRPr="00000000" w14:paraId="000001E9">
      <w:pPr>
        <w:numPr>
          <w:ilvl w:val="0"/>
          <w:numId w:val="10"/>
        </w:numPr>
        <w:ind w:left="720" w:hanging="360"/>
      </w:pPr>
      <w:r w:rsidDel="00000000" w:rsidR="00000000" w:rsidRPr="00000000">
        <w:rPr>
          <w:rtl w:val="0"/>
        </w:rPr>
        <w:t xml:space="preserve">Barrier resolution (3.6): This represents "crisis handling". If high voltage is detected, the app interrupts the normal flow to provide immediate grounding resources.</w:t>
      </w:r>
    </w:p>
    <w:p w:rsidR="00000000" w:rsidDel="00000000" w:rsidP="00000000" w:rsidRDefault="00000000" w:rsidRPr="00000000" w14:paraId="000001EA">
      <w:pPr>
        <w:numPr>
          <w:ilvl w:val="0"/>
          <w:numId w:val="10"/>
        </w:numPr>
        <w:ind w:left="720" w:hanging="360"/>
      </w:pPr>
      <w:r w:rsidDel="00000000" w:rsidR="00000000" w:rsidRPr="00000000">
        <w:rPr>
          <w:rtl w:val="0"/>
        </w:rPr>
        <w:t xml:space="preserve">Restoration Path (3.7): This represents the "recovery flow", which guides the user from the crisis state back to a balanced emotional baseline.</w:t>
      </w:r>
    </w:p>
    <w:p w:rsidR="00000000" w:rsidDel="00000000" w:rsidP="00000000" w:rsidRDefault="00000000" w:rsidRPr="00000000" w14:paraId="000001EB">
      <w:pPr>
        <w:rPr>
          <w:color w:val="000000"/>
        </w:rPr>
      </w:pPr>
      <w:r w:rsidDel="00000000" w:rsidR="00000000" w:rsidRPr="00000000">
        <w:rPr>
          <w:rtl w:val="0"/>
        </w:rPr>
      </w:r>
    </w:p>
    <w:p w:rsidR="00000000" w:rsidDel="00000000" w:rsidP="00000000" w:rsidRDefault="00000000" w:rsidRPr="00000000" w14:paraId="000001EC">
      <w:pPr>
        <w:rPr>
          <w:color w:val="000000"/>
        </w:rPr>
      </w:pPr>
      <w:r w:rsidDel="00000000" w:rsidR="00000000" w:rsidRPr="00000000">
        <w:rPr>
          <w:rtl w:val="0"/>
        </w:rPr>
      </w:r>
    </w:p>
    <w:p w:rsidR="00000000" w:rsidDel="00000000" w:rsidP="00000000" w:rsidRDefault="00000000" w:rsidRPr="00000000" w14:paraId="000001ED">
      <w:pPr>
        <w:rPr>
          <w:color w:val="000000"/>
        </w:rPr>
      </w:pPr>
      <w:r w:rsidDel="00000000" w:rsidR="00000000" w:rsidRPr="00000000">
        <w:rPr>
          <w:b w:val="1"/>
          <w:bCs w:val="1"/>
          <w:color w:val="000000"/>
          <w:rtl w:val="0"/>
        </w:rPr>
        <w:t xml:space="preserve">3.1.6. Activity Diagram</w:t>
      </w:r>
      <w:r w:rsidDel="00000000" w:rsidR="00000000" w:rsidRPr="00000000">
        <w:rPr>
          <w:rtl w:val="0"/>
        </w:rPr>
      </w:r>
    </w:p>
    <w:p w:rsidR="00000000" w:rsidDel="00000000" w:rsidP="00000000" w:rsidRDefault="00000000" w:rsidRPr="00000000" w14:paraId="000001EE">
      <w:pPr>
        <w:rPr>
          <w:color w:val="000000"/>
        </w:rPr>
      </w:pPr>
      <w:r w:rsidDel="00000000" w:rsidR="00000000" w:rsidRPr="00000000">
        <w:rPr>
          <w:rtl w:val="0"/>
        </w:rPr>
      </w:r>
    </w:p>
    <w:p w:rsidR="00000000" w:rsidDel="00000000" w:rsidP="00000000" w:rsidRDefault="00000000" w:rsidRPr="00000000" w14:paraId="000001EF">
      <w:pPr>
        <w:rPr>
          <w:color w:val="000000"/>
        </w:rPr>
      </w:pPr>
      <w:r w:rsidDel="00000000" w:rsidR="00000000" w:rsidRPr="00000000">
        <w:rPr/>
        <w:drawing>
          <wp:inline distB="0" distT="0" distL="0" distR="0">
            <wp:extent cx="4444466" cy="6011838"/>
            <wp:effectExtent b="0" l="0" r="0" t="0"/>
            <wp:docPr id="1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444466" cy="6011838"/>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b w:val="1"/>
          <w:bCs w:val="1"/>
          <w:color w:val="000000"/>
        </w:rPr>
      </w:pPr>
      <w:r w:rsidDel="00000000" w:rsidR="00000000" w:rsidRPr="00000000">
        <w:rPr>
          <w:b w:val="1"/>
          <w:bCs w:val="1"/>
          <w:color w:val="000000"/>
          <w:rtl w:val="0"/>
        </w:rPr>
        <w:t xml:space="preserve">Fig. 3.8 Activity Diagram for the System</w:t>
      </w:r>
    </w:p>
    <w:p w:rsidR="00000000" w:rsidDel="00000000" w:rsidP="00000000" w:rsidRDefault="00000000" w:rsidRPr="00000000" w14:paraId="000001F1">
      <w:pPr>
        <w:jc w:val="center"/>
        <w:rPr>
          <w:color w:val="000000"/>
        </w:rPr>
      </w:pPr>
      <w:r w:rsidDel="00000000" w:rsidR="00000000" w:rsidRPr="00000000">
        <w:rPr>
          <w:rtl w:val="0"/>
        </w:rPr>
      </w:r>
    </w:p>
    <w:p w:rsidR="00000000" w:rsidDel="00000000" w:rsidP="00000000" w:rsidRDefault="00000000" w:rsidRPr="00000000" w14:paraId="000001F2">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F3">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1F4">
      <w:pPr>
        <w:tabs>
          <w:tab w:val="left" w:leader="none" w:pos="720"/>
        </w:tabs>
        <w:rPr>
          <w:b w:val="1"/>
          <w:bCs w:val="1"/>
          <w:color w:val="000000"/>
          <w:u w:val="single"/>
        </w:rPr>
      </w:pPr>
      <w:r w:rsidDel="00000000" w:rsidR="00000000" w:rsidRPr="00000000">
        <w:rPr>
          <w:rtl w:val="0"/>
        </w:rPr>
        <w:t xml:space="preserve">Activity diagrams provide the high-level workflow of a system's operational logic. It starts with authentication checks, followed by the main dashboard loop. The diagram highlights the parallel processing of mood logging and AI interactions, showing how the system concludes each session by saving the data in the MongoDB cloud and providing daily motivational results to the user.</w:t>
      </w:r>
      <w:r w:rsidDel="00000000" w:rsidR="00000000" w:rsidRPr="00000000">
        <w:rPr>
          <w:rtl w:val="0"/>
        </w:rPr>
      </w:r>
    </w:p>
    <w:p w:rsidR="00000000" w:rsidDel="00000000" w:rsidP="00000000" w:rsidRDefault="00000000" w:rsidRPr="00000000" w14:paraId="000001F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MINDCARE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tabs>
          <w:tab w:val="left" w:leader="none" w:pos="720"/>
        </w:tabs>
        <w:rPr>
          <w:color w:val="000000"/>
        </w:rPr>
      </w:pPr>
      <w:r w:rsidDel="00000000" w:rsidR="00000000" w:rsidRPr="00000000">
        <w:rPr>
          <w:b w:val="1"/>
          <w:bCs w:val="1"/>
          <w:color w:val="000000"/>
          <w:rtl w:val="0"/>
        </w:rPr>
        <w:t xml:space="preserve">4.1. MindCare Application Overview</w:t>
      </w:r>
      <w:r w:rsidDel="00000000" w:rsidR="00000000" w:rsidRPr="00000000">
        <w:rPr>
          <w:rtl w:val="0"/>
        </w:rPr>
      </w:r>
    </w:p>
    <w:p w:rsidR="00000000" w:rsidDel="00000000" w:rsidP="00000000" w:rsidRDefault="00000000" w:rsidRPr="00000000" w14:paraId="000001F9">
      <w:pPr>
        <w:tabs>
          <w:tab w:val="left" w:leader="none" w:pos="720"/>
        </w:tabs>
        <w:rPr>
          <w:color w:val="000000"/>
        </w:rPr>
      </w:pPr>
      <w:r w:rsidDel="00000000" w:rsidR="00000000" w:rsidRPr="00000000">
        <w:rPr>
          <w:rtl w:val="0"/>
        </w:rPr>
        <w:t xml:space="preserve">MindCare is a holistic wellness platform designed to bridge the gap between traditional medicine and self-care. It provides a centralized hub for mood tracking, AI-powered conversations, and guided therapeutic exercises.</w:t>
      </w:r>
      <w:r w:rsidDel="00000000" w:rsidR="00000000" w:rsidRPr="00000000">
        <w:rPr>
          <w:rtl w:val="0"/>
        </w:rPr>
      </w:r>
    </w:p>
    <w:p w:rsidR="00000000" w:rsidDel="00000000" w:rsidP="00000000" w:rsidRDefault="00000000" w:rsidRPr="00000000" w14:paraId="000001FA">
      <w:pPr>
        <w:tabs>
          <w:tab w:val="left" w:leader="none" w:pos="720"/>
        </w:tabs>
        <w:rPr>
          <w:color w:val="000000"/>
        </w:rPr>
      </w:pPr>
      <w:r w:rsidDel="00000000" w:rsidR="00000000" w:rsidRPr="00000000">
        <w:rPr/>
        <w:drawing>
          <wp:inline distB="0" distT="0" distL="0" distR="0">
            <wp:extent cx="5918200" cy="1169670"/>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18200" cy="11696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tabs>
          <w:tab w:val="left" w:leader="none" w:pos="720"/>
        </w:tabs>
        <w:jc w:val="center"/>
        <w:rPr>
          <w:b w:val="1"/>
          <w:bCs w:val="1"/>
          <w:color w:val="000000"/>
          <w:sz w:val="22"/>
          <w:szCs w:val="22"/>
        </w:rPr>
      </w:pPr>
      <w:r w:rsidDel="00000000" w:rsidR="00000000" w:rsidRPr="00000000">
        <w:rPr>
          <w:b w:val="1"/>
          <w:bCs w:val="1"/>
          <w:color w:val="000000"/>
          <w:sz w:val="22"/>
          <w:szCs w:val="22"/>
          <w:rtl w:val="0"/>
        </w:rPr>
        <w:t xml:space="preserve">Fig. 4.1: MindCare App Logo and Dashboard</w:t>
      </w:r>
    </w:p>
    <w:p w:rsidR="00000000" w:rsidDel="00000000" w:rsidP="00000000" w:rsidRDefault="00000000" w:rsidRPr="00000000" w14:paraId="000001FC">
      <w:pPr>
        <w:tabs>
          <w:tab w:val="left" w:leader="none" w:pos="720"/>
        </w:tabs>
        <w:jc w:val="center"/>
        <w:rPr>
          <w:color w:val="000000"/>
          <w:sz w:val="22"/>
          <w:szCs w:val="22"/>
        </w:rPr>
      </w:pPr>
      <w:r w:rsidDel="00000000" w:rsidR="00000000" w:rsidRPr="00000000">
        <w:rPr>
          <w:rtl w:val="0"/>
        </w:rPr>
      </w:r>
    </w:p>
    <w:p w:rsidR="00000000" w:rsidDel="00000000" w:rsidP="00000000" w:rsidRDefault="00000000" w:rsidRPr="00000000" w14:paraId="000001FD">
      <w:pPr>
        <w:tabs>
          <w:tab w:val="left" w:leader="none" w:pos="720"/>
        </w:tabs>
        <w:rPr>
          <w:b w:val="1"/>
          <w:bCs w:val="1"/>
          <w:color w:val="000000"/>
        </w:rPr>
      </w:pPr>
      <w:r w:rsidDel="00000000" w:rsidR="00000000" w:rsidRPr="00000000">
        <w:rPr>
          <w:b w:val="1"/>
          <w:bCs w:val="1"/>
          <w:color w:val="000000"/>
          <w:rtl w:val="0"/>
        </w:rPr>
        <w:t xml:space="preserve">4.2. LangChain &amp; GenAI – The System’s Brain</w:t>
      </w:r>
    </w:p>
    <w:p w:rsidR="00000000" w:rsidDel="00000000" w:rsidP="00000000" w:rsidRDefault="00000000" w:rsidRPr="00000000" w14:paraId="000001FE">
      <w:pPr>
        <w:tabs>
          <w:tab w:val="left" w:leader="none" w:pos="720"/>
        </w:tabs>
        <w:rPr>
          <w:color w:val="000000"/>
        </w:rPr>
      </w:pPr>
      <w:r w:rsidDel="00000000" w:rsidR="00000000" w:rsidRPr="00000000">
        <w:rPr>
          <w:rtl w:val="0"/>
        </w:rPr>
      </w:r>
    </w:p>
    <w:p w:rsidR="00000000" w:rsidDel="00000000" w:rsidP="00000000" w:rsidRDefault="00000000" w:rsidRPr="00000000" w14:paraId="000001FF">
      <w:pPr>
        <w:tabs>
          <w:tab w:val="left" w:leader="none" w:pos="720"/>
        </w:tabs>
        <w:rPr>
          <w:b w:val="1"/>
          <w:bCs w:val="1"/>
          <w:color w:val="000000"/>
        </w:rPr>
      </w:pPr>
      <w:r w:rsidDel="00000000" w:rsidR="00000000" w:rsidRPr="00000000">
        <w:rPr>
          <w:rtl w:val="0"/>
        </w:rPr>
        <w:t xml:space="preserve">The “brain” of the MindCare system is an orchestration layer powered by Langchain. This layer connects the user interface to the larger language model, ensuring that interactions are structured and therapeutically based.</w:t>
      </w:r>
      <w:r w:rsidDel="00000000" w:rsidR="00000000" w:rsidRPr="00000000">
        <w:rPr>
          <w:rtl w:val="0"/>
        </w:rPr>
      </w:r>
    </w:p>
    <w:p w:rsidR="00000000" w:rsidDel="00000000" w:rsidP="00000000" w:rsidRDefault="00000000" w:rsidRPr="00000000" w14:paraId="00000200">
      <w:pPr>
        <w:tabs>
          <w:tab w:val="left" w:leader="none" w:pos="720"/>
        </w:tabs>
        <w:rPr>
          <w:color w:val="000000"/>
        </w:rPr>
      </w:pPr>
      <w:r w:rsidDel="00000000" w:rsidR="00000000" w:rsidRPr="00000000">
        <w:rPr>
          <w:rtl w:val="0"/>
        </w:rPr>
      </w:r>
    </w:p>
    <w:p w:rsidR="00000000" w:rsidDel="00000000" w:rsidP="00000000" w:rsidRDefault="00000000" w:rsidRPr="00000000" w14:paraId="00000201">
      <w:pPr>
        <w:tabs>
          <w:tab w:val="left" w:leader="none" w:pos="720"/>
        </w:tabs>
        <w:rPr>
          <w:color w:val="000000"/>
        </w:rPr>
      </w:pPr>
      <w:r w:rsidDel="00000000" w:rsidR="00000000" w:rsidRPr="00000000">
        <w:rPr>
          <w:b w:val="1"/>
          <w:bCs w:val="1"/>
          <w:color w:val="000000"/>
          <w:rtl w:val="0"/>
        </w:rPr>
        <w:t xml:space="preserve">4.2.1. Technical Specifications</w:t>
      </w:r>
      <w:r w:rsidDel="00000000" w:rsidR="00000000" w:rsidRPr="00000000">
        <w:rPr>
          <w:rtl w:val="0"/>
        </w:rPr>
      </w:r>
    </w:p>
    <w:p w:rsidR="00000000" w:rsidDel="00000000" w:rsidP="00000000" w:rsidRDefault="00000000" w:rsidRPr="00000000" w14:paraId="00000202">
      <w:pPr>
        <w:tabs>
          <w:tab w:val="left" w:leader="none" w:pos="720"/>
        </w:tabs>
        <w:rPr>
          <w:b w:val="1"/>
          <w:bCs w:val="1"/>
          <w:color w:val="000000"/>
        </w:rPr>
      </w:pPr>
      <w:r w:rsidDel="00000000" w:rsidR="00000000" w:rsidRPr="00000000">
        <w:rPr>
          <w:color w:val="000000"/>
          <w:rtl w:val="0"/>
        </w:rPr>
        <w:t xml:space="preserve">The system leverages the Gemini API for its core reasoning capabilities. The integration allows for high-speed Natural Language Processing and sentiment detection. </w:t>
      </w:r>
      <w:r w:rsidDel="00000000" w:rsidR="00000000" w:rsidRPr="00000000">
        <w:rPr>
          <w:rtl w:val="0"/>
        </w:rPr>
      </w:r>
    </w:p>
    <w:p w:rsidR="00000000" w:rsidDel="00000000" w:rsidP="00000000" w:rsidRDefault="00000000" w:rsidRPr="00000000" w14:paraId="00000203">
      <w:pPr>
        <w:tabs>
          <w:tab w:val="left" w:leader="none" w:pos="720"/>
        </w:tabs>
        <w:rPr>
          <w:color w:val="000000"/>
        </w:rPr>
      </w:pPr>
      <w:r w:rsidDel="00000000" w:rsidR="00000000" w:rsidRPr="00000000">
        <w:rPr>
          <w:rtl w:val="0"/>
        </w:rPr>
      </w:r>
    </w:p>
    <w:p w:rsidR="00000000" w:rsidDel="00000000" w:rsidP="00000000" w:rsidRDefault="00000000" w:rsidRPr="00000000" w14:paraId="00000204">
      <w:pPr>
        <w:tabs>
          <w:tab w:val="left" w:leader="none" w:pos="720"/>
        </w:tabs>
        <w:rPr>
          <w:color w:val="000000"/>
        </w:rPr>
      </w:pPr>
      <w:r w:rsidDel="00000000" w:rsidR="00000000" w:rsidRPr="00000000">
        <w:rPr>
          <w:b w:val="1"/>
          <w:bCs w:val="1"/>
          <w:color w:val="000000"/>
          <w:rtl w:val="0"/>
        </w:rPr>
        <w:t xml:space="preserve">4.2.3. Knowledge Organization – Vector Database (Pinecone)</w:t>
      </w:r>
      <w:r w:rsidDel="00000000" w:rsidR="00000000" w:rsidRPr="00000000">
        <w:rPr>
          <w:rtl w:val="0"/>
        </w:rPr>
      </w:r>
    </w:p>
    <w:p w:rsidR="00000000" w:rsidDel="00000000" w:rsidP="00000000" w:rsidRDefault="00000000" w:rsidRPr="00000000" w14:paraId="00000205">
      <w:pPr>
        <w:tabs>
          <w:tab w:val="left" w:leader="none" w:pos="720"/>
        </w:tabs>
        <w:rPr>
          <w:color w:val="000000"/>
        </w:rPr>
      </w:pPr>
      <w:r w:rsidDel="00000000" w:rsidR="00000000" w:rsidRPr="00000000">
        <w:rPr>
          <w:color w:val="000000"/>
          <w:rtl w:val="0"/>
        </w:rPr>
        <w:t xml:space="preserve">To ensure the AI has "long-term memory," MindCare uses a vector database. This organizes user data into mathematical vectors, allowing the AI to retrieve relevant past interactions to provide contextually accurate support. </w:t>
      </w:r>
    </w:p>
    <w:p w:rsidR="00000000" w:rsidDel="00000000" w:rsidP="00000000" w:rsidRDefault="00000000" w:rsidRPr="00000000" w14:paraId="00000206">
      <w:pPr>
        <w:tabs>
          <w:tab w:val="left" w:leader="none" w:pos="720"/>
        </w:tabs>
        <w:rPr>
          <w:b w:val="1"/>
          <w:bCs w:val="1"/>
          <w:color w:val="000000"/>
        </w:rPr>
      </w:pPr>
      <w:r w:rsidDel="00000000" w:rsidR="00000000" w:rsidRPr="00000000">
        <w:rPr>
          <w:b w:val="1"/>
          <w:bCs w:val="1"/>
          <w:color w:val="000000"/>
        </w:rPr>
        <w:drawing>
          <wp:inline distB="0" distT="0" distL="0" distR="0">
            <wp:extent cx="5918200" cy="860194"/>
            <wp:effectExtent b="0" l="0" r="0" t="0"/>
            <wp:docPr id="12" name="image19.png"/>
            <a:graphic>
              <a:graphicData uri="http://schemas.openxmlformats.org/drawingml/2006/picture">
                <pic:pic>
                  <pic:nvPicPr>
                    <pic:cNvPr id="0" name="image19.png"/>
                    <pic:cNvPicPr preferRelativeResize="0"/>
                  </pic:nvPicPr>
                  <pic:blipFill>
                    <a:blip r:embed="rId18"/>
                    <a:srcRect b="0" l="0" r="0" t="5337"/>
                    <a:stretch>
                      <a:fillRect/>
                    </a:stretch>
                  </pic:blipFill>
                  <pic:spPr>
                    <a:xfrm>
                      <a:off x="0" y="0"/>
                      <a:ext cx="5918200" cy="860194"/>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tabs>
          <w:tab w:val="left" w:leader="none" w:pos="720"/>
        </w:tabs>
        <w:jc w:val="center"/>
        <w:rPr>
          <w:b w:val="1"/>
          <w:bCs w:val="1"/>
          <w:color w:val="000000"/>
          <w:sz w:val="22"/>
          <w:szCs w:val="22"/>
        </w:rPr>
      </w:pPr>
      <w:r w:rsidDel="00000000" w:rsidR="00000000" w:rsidRPr="00000000">
        <w:rPr>
          <w:b w:val="1"/>
          <w:bCs w:val="1"/>
          <w:color w:val="000000"/>
          <w:sz w:val="22"/>
          <w:szCs w:val="22"/>
          <w:rtl w:val="0"/>
        </w:rPr>
        <w:t xml:space="preserve">Fig. 4.4: Pinecone Vector Storage Structure</w:t>
      </w:r>
    </w:p>
    <w:p w:rsidR="00000000" w:rsidDel="00000000" w:rsidP="00000000" w:rsidRDefault="00000000" w:rsidRPr="00000000" w14:paraId="00000208">
      <w:pPr>
        <w:tabs>
          <w:tab w:val="left" w:leader="none" w:pos="720"/>
        </w:tabs>
        <w:rPr>
          <w:color w:val="000000"/>
        </w:rPr>
      </w:pPr>
      <w:r w:rsidDel="00000000" w:rsidR="00000000" w:rsidRPr="00000000">
        <w:rPr>
          <w:rtl w:val="0"/>
        </w:rPr>
      </w:r>
    </w:p>
    <w:p w:rsidR="00000000" w:rsidDel="00000000" w:rsidP="00000000" w:rsidRDefault="00000000" w:rsidRPr="00000000" w14:paraId="00000209">
      <w:pPr>
        <w:tabs>
          <w:tab w:val="left" w:leader="none" w:pos="720"/>
        </w:tabs>
        <w:rPr>
          <w:color w:val="000000"/>
        </w:rPr>
      </w:pPr>
      <w:r w:rsidDel="00000000" w:rsidR="00000000" w:rsidRPr="00000000">
        <w:rPr>
          <w:b w:val="1"/>
          <w:bCs w:val="1"/>
          <w:color w:val="000000"/>
          <w:rtl w:val="0"/>
        </w:rPr>
        <w:t xml:space="preserve">4.3. Developing the MindCare Environment</w:t>
      </w:r>
      <w:r w:rsidDel="00000000" w:rsidR="00000000" w:rsidRPr="00000000">
        <w:rPr>
          <w:rtl w:val="0"/>
        </w:rPr>
      </w:r>
    </w:p>
    <w:p w:rsidR="00000000" w:rsidDel="00000000" w:rsidP="00000000" w:rsidRDefault="00000000" w:rsidRPr="00000000" w14:paraId="0000020A">
      <w:pPr>
        <w:tabs>
          <w:tab w:val="left" w:leader="none" w:pos="720"/>
        </w:tabs>
        <w:rPr>
          <w:color w:val="000000"/>
        </w:rPr>
      </w:pPr>
      <w:r w:rsidDel="00000000" w:rsidR="00000000" w:rsidRPr="00000000">
        <w:rPr>
          <w:color w:val="000000"/>
          <w:rtl w:val="0"/>
        </w:rPr>
        <w:t xml:space="preserve">The development of MindCare utilizes a Node.js backend and a React Native frontend. The backend manages secure API routing and database connections. </w:t>
      </w:r>
    </w:p>
    <w:p w:rsidR="00000000" w:rsidDel="00000000" w:rsidP="00000000" w:rsidRDefault="00000000" w:rsidRPr="00000000" w14:paraId="0000020B">
      <w:pPr>
        <w:tabs>
          <w:tab w:val="left" w:leader="none" w:pos="720"/>
        </w:tabs>
        <w:rPr>
          <w:color w:val="000000"/>
        </w:rPr>
      </w:pPr>
      <w:r w:rsidDel="00000000" w:rsidR="00000000" w:rsidRPr="00000000">
        <w:rPr>
          <w:color w:val="000000"/>
        </w:rPr>
        <w:drawing>
          <wp:inline distB="0" distT="0" distL="0" distR="0">
            <wp:extent cx="5918200" cy="2152629"/>
            <wp:effectExtent b="0" l="0" r="0" t="0"/>
            <wp:docPr id="13" name="image20.png"/>
            <a:graphic>
              <a:graphicData uri="http://schemas.openxmlformats.org/drawingml/2006/picture">
                <pic:pic>
                  <pic:nvPicPr>
                    <pic:cNvPr id="0" name="image20.png"/>
                    <pic:cNvPicPr preferRelativeResize="0"/>
                  </pic:nvPicPr>
                  <pic:blipFill>
                    <a:blip r:embed="rId19"/>
                    <a:srcRect b="0" l="0" r="0" t="11789"/>
                    <a:stretch>
                      <a:fillRect/>
                    </a:stretch>
                  </pic:blipFill>
                  <pic:spPr>
                    <a:xfrm>
                      <a:off x="0" y="0"/>
                      <a:ext cx="5918200" cy="2152629"/>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tabs>
          <w:tab w:val="left" w:leader="none" w:pos="720"/>
        </w:tabs>
        <w:jc w:val="center"/>
        <w:rPr>
          <w:b w:val="1"/>
          <w:bCs w:val="1"/>
          <w:color w:val="000000"/>
          <w:sz w:val="22"/>
          <w:szCs w:val="22"/>
        </w:rPr>
      </w:pPr>
      <w:r w:rsidDel="00000000" w:rsidR="00000000" w:rsidRPr="00000000">
        <w:rPr>
          <w:b w:val="1"/>
          <w:bCs w:val="1"/>
          <w:color w:val="000000"/>
          <w:sz w:val="22"/>
          <w:szCs w:val="22"/>
          <w:rtl w:val="0"/>
        </w:rPr>
        <w:t xml:space="preserve">Fig. 4.5: Node.js Backend &amp; API Routes</w:t>
      </w:r>
    </w:p>
    <w:p w:rsidR="00000000" w:rsidDel="00000000" w:rsidP="00000000" w:rsidRDefault="00000000" w:rsidRPr="00000000" w14:paraId="0000020D">
      <w:pPr>
        <w:tabs>
          <w:tab w:val="left" w:leader="none" w:pos="720"/>
        </w:tabs>
        <w:rPr>
          <w:b w:val="1"/>
          <w:bCs w:val="1"/>
          <w:color w:val="000000"/>
        </w:rPr>
      </w:pPr>
      <w:r w:rsidDel="00000000" w:rsidR="00000000" w:rsidRPr="00000000">
        <w:rPr>
          <w:rtl w:val="0"/>
        </w:rPr>
      </w:r>
    </w:p>
    <w:p w:rsidR="00000000" w:rsidDel="00000000" w:rsidP="00000000" w:rsidRDefault="00000000" w:rsidRPr="00000000" w14:paraId="0000020E">
      <w:pPr>
        <w:tabs>
          <w:tab w:val="left" w:leader="none" w:pos="720"/>
        </w:tabs>
        <w:jc w:val="center"/>
        <w:rPr>
          <w:color w:val="000000"/>
        </w:rPr>
      </w:pPr>
      <w:r w:rsidDel="00000000" w:rsidR="00000000" w:rsidRPr="00000000">
        <w:rPr>
          <w:color w:val="000000"/>
        </w:rPr>
        <w:drawing>
          <wp:inline distB="0" distT="0" distL="0" distR="0">
            <wp:extent cx="5422332" cy="3187698"/>
            <wp:effectExtent b="0" l="0" r="0" t="0"/>
            <wp:docPr id="15" name="image10.png"/>
            <a:graphic>
              <a:graphicData uri="http://schemas.openxmlformats.org/drawingml/2006/picture">
                <pic:pic>
                  <pic:nvPicPr>
                    <pic:cNvPr id="0" name="image10.png"/>
                    <pic:cNvPicPr preferRelativeResize="0"/>
                  </pic:nvPicPr>
                  <pic:blipFill>
                    <a:blip r:embed="rId20"/>
                    <a:srcRect b="0" l="1042" r="1" t="0"/>
                    <a:stretch>
                      <a:fillRect/>
                    </a:stretch>
                  </pic:blipFill>
                  <pic:spPr>
                    <a:xfrm>
                      <a:off x="0" y="0"/>
                      <a:ext cx="5422332" cy="318769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tabs>
          <w:tab w:val="left" w:leader="none" w:pos="720"/>
        </w:tabs>
        <w:jc w:val="center"/>
        <w:rPr>
          <w:b w:val="1"/>
          <w:bCs w:val="1"/>
          <w:color w:val="000000"/>
          <w:sz w:val="22"/>
          <w:szCs w:val="22"/>
        </w:rPr>
      </w:pPr>
      <w:r w:rsidDel="00000000" w:rsidR="00000000" w:rsidRPr="00000000">
        <w:rPr>
          <w:b w:val="1"/>
          <w:bCs w:val="1"/>
          <w:color w:val="000000"/>
          <w:sz w:val="22"/>
          <w:szCs w:val="22"/>
          <w:rtl w:val="0"/>
        </w:rPr>
        <w:t xml:space="preserve">Fig. 4.6: React Native Codebase Structure</w:t>
      </w:r>
    </w:p>
    <w:p w:rsidR="00000000" w:rsidDel="00000000" w:rsidP="00000000" w:rsidRDefault="00000000" w:rsidRPr="00000000" w14:paraId="00000210">
      <w:pPr>
        <w:tabs>
          <w:tab w:val="left" w:leader="none" w:pos="720"/>
        </w:tabs>
        <w:rPr>
          <w:color w:val="000000"/>
        </w:rPr>
      </w:pPr>
      <w:r w:rsidDel="00000000" w:rsidR="00000000" w:rsidRPr="00000000">
        <w:rPr>
          <w:rtl w:val="0"/>
        </w:rPr>
      </w:r>
    </w:p>
    <w:p w:rsidR="00000000" w:rsidDel="00000000" w:rsidP="00000000" w:rsidRDefault="00000000" w:rsidRPr="00000000" w14:paraId="00000211">
      <w:pPr>
        <w:tabs>
          <w:tab w:val="left" w:leader="none" w:pos="720"/>
        </w:tabs>
        <w:rPr>
          <w:color w:val="000000"/>
        </w:rPr>
      </w:pPr>
      <w:r w:rsidDel="00000000" w:rsidR="00000000" w:rsidRPr="00000000">
        <w:rPr>
          <w:b w:val="1"/>
          <w:bCs w:val="1"/>
          <w:color w:val="000000"/>
          <w:rtl w:val="0"/>
        </w:rPr>
        <w:t xml:space="preserve">4.3.1. Environment Setup &amp; Quick Start</w:t>
      </w:r>
      <w:r w:rsidDel="00000000" w:rsidR="00000000" w:rsidRPr="00000000">
        <w:rPr>
          <w:rtl w:val="0"/>
        </w:rPr>
      </w:r>
    </w:p>
    <w:p w:rsidR="00000000" w:rsidDel="00000000" w:rsidP="00000000" w:rsidRDefault="00000000" w:rsidRPr="00000000" w14:paraId="00000212">
      <w:pPr>
        <w:tabs>
          <w:tab w:val="left" w:leader="none" w:pos="720"/>
        </w:tabs>
        <w:rPr>
          <w:color w:val="000000"/>
        </w:rPr>
      </w:pPr>
      <w:r w:rsidDel="00000000" w:rsidR="00000000" w:rsidRPr="00000000">
        <w:rPr>
          <w:color w:val="000000"/>
          <w:rtl w:val="0"/>
        </w:rPr>
        <w:t xml:space="preserve">Initializing the project requires running the Metro bundler to compile the JavaScript code for mobile deployment. </w:t>
      </w:r>
    </w:p>
    <w:p w:rsidR="00000000" w:rsidDel="00000000" w:rsidP="00000000" w:rsidRDefault="00000000" w:rsidRPr="00000000" w14:paraId="00000213">
      <w:pPr>
        <w:tabs>
          <w:tab w:val="left" w:leader="none" w:pos="720"/>
        </w:tabs>
        <w:rPr>
          <w:color w:val="000000"/>
        </w:rPr>
      </w:pPr>
      <w:r w:rsidDel="00000000" w:rsidR="00000000" w:rsidRPr="00000000">
        <w:rPr>
          <w:color w:val="000000"/>
        </w:rPr>
        <w:drawing>
          <wp:inline distB="0" distT="0" distL="0" distR="0">
            <wp:extent cx="5866829" cy="1315106"/>
            <wp:effectExtent b="0" l="0" r="0" t="0"/>
            <wp:docPr id="16" name="image8.png"/>
            <a:graphic>
              <a:graphicData uri="http://schemas.openxmlformats.org/drawingml/2006/picture">
                <pic:pic>
                  <pic:nvPicPr>
                    <pic:cNvPr id="0" name="image8.png"/>
                    <pic:cNvPicPr preferRelativeResize="0"/>
                  </pic:nvPicPr>
                  <pic:blipFill>
                    <a:blip r:embed="rId21"/>
                    <a:srcRect b="1801" l="868" r="0" t="-1"/>
                    <a:stretch>
                      <a:fillRect/>
                    </a:stretch>
                  </pic:blipFill>
                  <pic:spPr>
                    <a:xfrm>
                      <a:off x="0" y="0"/>
                      <a:ext cx="5866829" cy="131510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tabs>
          <w:tab w:val="left" w:leader="none" w:pos="720"/>
        </w:tabs>
        <w:jc w:val="center"/>
        <w:rPr>
          <w:b w:val="1"/>
          <w:bCs w:val="1"/>
          <w:color w:val="000000"/>
        </w:rPr>
      </w:pPr>
      <w:r w:rsidDel="00000000" w:rsidR="00000000" w:rsidRPr="00000000">
        <w:rPr>
          <w:b w:val="1"/>
          <w:bCs w:val="1"/>
          <w:color w:val="000000"/>
          <w:rtl w:val="0"/>
        </w:rPr>
        <w:t xml:space="preserve">Fig. 4.7: Metro Bundler Console Output</w:t>
      </w:r>
    </w:p>
    <w:p w:rsidR="00000000" w:rsidDel="00000000" w:rsidP="00000000" w:rsidRDefault="00000000" w:rsidRPr="00000000" w14:paraId="00000215">
      <w:pPr>
        <w:tabs>
          <w:tab w:val="left" w:leader="none" w:pos="720"/>
        </w:tabs>
        <w:rPr>
          <w:color w:val="000000"/>
        </w:rPr>
      </w:pPr>
      <w:r w:rsidDel="00000000" w:rsidR="00000000" w:rsidRPr="00000000">
        <w:rPr>
          <w:rtl w:val="0"/>
        </w:rPr>
      </w:r>
    </w:p>
    <w:p w:rsidR="00000000" w:rsidDel="00000000" w:rsidP="00000000" w:rsidRDefault="00000000" w:rsidRPr="00000000" w14:paraId="00000216">
      <w:pPr>
        <w:tabs>
          <w:tab w:val="left" w:leader="none" w:pos="720"/>
        </w:tabs>
        <w:rPr/>
      </w:pPr>
      <w:r w:rsidDel="00000000" w:rsidR="00000000" w:rsidRPr="00000000">
        <w:rPr>
          <w:rtl w:val="0"/>
        </w:rPr>
        <w:t xml:space="preserve">Before running the app, environment variables must be configured to securely store the API keys for Langchain and MongoDB. [Insert Figure 4.8: configuring environment variables (.env) here]</w:t>
      </w:r>
    </w:p>
    <w:p w:rsidR="00000000" w:rsidDel="00000000" w:rsidP="00000000" w:rsidRDefault="00000000" w:rsidRPr="00000000" w14:paraId="00000217">
      <w:pPr>
        <w:tabs>
          <w:tab w:val="left" w:leader="none" w:pos="720"/>
        </w:tabs>
        <w:rPr/>
      </w:pPr>
      <w:r w:rsidDel="00000000" w:rsidR="00000000" w:rsidRPr="00000000">
        <w:rPr>
          <w:rtl w:val="0"/>
        </w:rPr>
        <w:t xml:space="preserve">The app is then deployed on an emulator or physical device for testing. [Insert Figure 4.9: Running app on Android/iOS emulator here]</w:t>
      </w:r>
    </w:p>
    <w:p w:rsidR="00000000" w:rsidDel="00000000" w:rsidP="00000000" w:rsidRDefault="00000000" w:rsidRPr="00000000" w14:paraId="00000218">
      <w:pPr>
        <w:tabs>
          <w:tab w:val="left" w:leader="none" w:pos="720"/>
        </w:tabs>
        <w:rPr/>
      </w:pPr>
      <w:r w:rsidDel="00000000" w:rsidR="00000000" w:rsidRPr="00000000">
        <w:rPr>
          <w:rtl w:val="0"/>
        </w:rPr>
      </w:r>
    </w:p>
    <w:p w:rsidR="00000000" w:rsidDel="00000000" w:rsidP="00000000" w:rsidRDefault="00000000" w:rsidRPr="00000000" w14:paraId="00000219">
      <w:pPr>
        <w:tabs>
          <w:tab w:val="left" w:leader="none" w:pos="720"/>
        </w:tabs>
        <w:rPr/>
      </w:pPr>
      <w:r w:rsidDel="00000000" w:rsidR="00000000" w:rsidRPr="00000000">
        <w:rPr>
          <w:rtl w:val="0"/>
        </w:rPr>
        <w:t xml:space="preserve">During development, the debug terminal is used to monitor the live data exchange between the app and the AI server. [Insert Figure 4.10: Debug terminal displaying API responses here]</w:t>
      </w:r>
    </w:p>
    <w:p w:rsidR="00000000" w:rsidDel="00000000" w:rsidP="00000000" w:rsidRDefault="00000000" w:rsidRPr="00000000" w14:paraId="0000021A">
      <w:pPr>
        <w:tabs>
          <w:tab w:val="left" w:leader="none" w:pos="720"/>
        </w:tabs>
        <w:rPr>
          <w:color w:val="000000"/>
        </w:rPr>
      </w:pPr>
      <w:r w:rsidDel="00000000" w:rsidR="00000000" w:rsidRPr="00000000">
        <w:rPr>
          <w:rtl w:val="0"/>
        </w:rPr>
      </w:r>
    </w:p>
    <w:p w:rsidR="00000000" w:rsidDel="00000000" w:rsidP="00000000" w:rsidRDefault="00000000" w:rsidRPr="00000000" w14:paraId="0000021B">
      <w:pPr>
        <w:tabs>
          <w:tab w:val="left" w:leader="none" w:pos="720"/>
        </w:tabs>
        <w:rPr>
          <w:color w:val="000000"/>
        </w:rPr>
      </w:pPr>
      <w:r w:rsidDel="00000000" w:rsidR="00000000" w:rsidRPr="00000000">
        <w:rPr>
          <w:b w:val="1"/>
          <w:bCs w:val="1"/>
          <w:color w:val="000000"/>
          <w:rtl w:val="0"/>
        </w:rPr>
        <w:t xml:space="preserve">4.4. The Interaction Layer – React Native UI Components</w:t>
      </w:r>
      <w:r w:rsidDel="00000000" w:rsidR="00000000" w:rsidRPr="00000000">
        <w:rPr>
          <w:rtl w:val="0"/>
        </w:rPr>
      </w:r>
    </w:p>
    <w:p w:rsidR="00000000" w:rsidDel="00000000" w:rsidP="00000000" w:rsidRDefault="00000000" w:rsidRPr="00000000" w14:paraId="0000021C">
      <w:pPr>
        <w:tabs>
          <w:tab w:val="left" w:leader="none" w:pos="720"/>
        </w:tabs>
        <w:rPr>
          <w:color w:val="000000"/>
        </w:rPr>
      </w:pPr>
      <w:r w:rsidDel="00000000" w:rsidR="00000000" w:rsidRPr="00000000">
        <w:rPr>
          <w:color w:val="000000"/>
          <w:rtl w:val="0"/>
        </w:rPr>
        <w:t xml:space="preserve">The user interface is built using modular React Native components. These components ensure a smooth transition between screens, such as moving from the Dashboard to a Breathing Exercise. [Insert Fig. 4.11: User Interface (UI) Components &amp; Navigation here]</w:t>
      </w:r>
    </w:p>
    <w:p w:rsidR="00000000" w:rsidDel="00000000" w:rsidP="00000000" w:rsidRDefault="00000000" w:rsidRPr="00000000" w14:paraId="0000021D">
      <w:pPr>
        <w:tabs>
          <w:tab w:val="left" w:leader="none" w:pos="720"/>
        </w:tabs>
        <w:rPr>
          <w:color w:val="000000"/>
        </w:rPr>
      </w:pPr>
      <w:r w:rsidDel="00000000" w:rsidR="00000000" w:rsidRPr="00000000">
        <w:rPr>
          <w:rtl w:val="0"/>
        </w:rPr>
      </w:r>
    </w:p>
    <w:p w:rsidR="00000000" w:rsidDel="00000000" w:rsidP="00000000" w:rsidRDefault="00000000" w:rsidRPr="00000000" w14:paraId="0000021E">
      <w:pPr>
        <w:tabs>
          <w:tab w:val="left" w:leader="none" w:pos="720"/>
        </w:tabs>
        <w:rPr>
          <w:color w:val="000000"/>
        </w:rPr>
      </w:pPr>
      <w:r w:rsidDel="00000000" w:rsidR="00000000" w:rsidRPr="00000000">
        <w:rPr>
          <w:b w:val="1"/>
          <w:bCs w:val="1"/>
          <w:color w:val="000000"/>
          <w:rtl w:val="0"/>
        </w:rPr>
        <w:t xml:space="preserve">4.5. The "Sensors" – Sentiment Analysis Engine</w:t>
      </w:r>
      <w:r w:rsidDel="00000000" w:rsidR="00000000" w:rsidRPr="00000000">
        <w:rPr>
          <w:rtl w:val="0"/>
        </w:rPr>
      </w:r>
    </w:p>
    <w:p w:rsidR="00000000" w:rsidDel="00000000" w:rsidP="00000000" w:rsidRDefault="00000000" w:rsidRPr="00000000" w14:paraId="0000021F">
      <w:pPr>
        <w:tabs>
          <w:tab w:val="left" w:leader="none" w:pos="720"/>
        </w:tabs>
        <w:rPr>
          <w:color w:val="000000"/>
        </w:rPr>
      </w:pPr>
      <w:r w:rsidDel="00000000" w:rsidR="00000000" w:rsidRPr="00000000">
        <w:rPr>
          <w:color w:val="000000"/>
          <w:rtl w:val="0"/>
        </w:rPr>
        <w:t xml:space="preserve">MindCare's primary way of "sensing" the user's state is through its sentiment analysis logic. This logic categorizes text into emotional zones to determine the type of support needed. </w:t>
      </w:r>
    </w:p>
    <w:p w:rsidR="00000000" w:rsidDel="00000000" w:rsidP="00000000" w:rsidRDefault="00000000" w:rsidRPr="00000000" w14:paraId="00000220">
      <w:pPr>
        <w:tabs>
          <w:tab w:val="left" w:leader="none" w:pos="720"/>
        </w:tabs>
        <w:jc w:val="center"/>
        <w:rPr>
          <w:color w:val="000000"/>
        </w:rPr>
      </w:pPr>
      <w:r w:rsidDel="00000000" w:rsidR="00000000" w:rsidRPr="00000000">
        <w:rPr>
          <w:color w:val="000000"/>
        </w:rPr>
        <w:drawing>
          <wp:inline distB="0" distT="0" distL="0" distR="0">
            <wp:extent cx="2935606" cy="2813731"/>
            <wp:effectExtent b="0" l="0" r="0" t="0"/>
            <wp:docPr id="1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935606" cy="281373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tabs>
          <w:tab w:val="left" w:leader="none" w:pos="720"/>
        </w:tabs>
        <w:jc w:val="center"/>
        <w:rPr>
          <w:b w:val="1"/>
          <w:bCs w:val="1"/>
          <w:color w:val="000000"/>
          <w:sz w:val="22"/>
          <w:szCs w:val="22"/>
        </w:rPr>
      </w:pPr>
      <w:r w:rsidDel="00000000" w:rsidR="00000000" w:rsidRPr="00000000">
        <w:rPr>
          <w:b w:val="1"/>
          <w:bCs w:val="1"/>
          <w:color w:val="000000"/>
          <w:sz w:val="22"/>
          <w:szCs w:val="22"/>
          <w:rtl w:val="0"/>
        </w:rPr>
        <w:t xml:space="preserve">Fig. 4.12: Sentiment Detection Logic using NLP</w:t>
      </w:r>
    </w:p>
    <w:p w:rsidR="00000000" w:rsidDel="00000000" w:rsidP="00000000" w:rsidRDefault="00000000" w:rsidRPr="00000000" w14:paraId="00000222">
      <w:pPr>
        <w:tabs>
          <w:tab w:val="left" w:leader="none" w:pos="720"/>
        </w:tabs>
        <w:jc w:val="center"/>
        <w:rPr>
          <w:b w:val="1"/>
          <w:bCs w:val="1"/>
          <w:color w:val="000000"/>
          <w:sz w:val="22"/>
          <w:szCs w:val="22"/>
        </w:rPr>
      </w:pPr>
      <w:r w:rsidDel="00000000" w:rsidR="00000000" w:rsidRPr="00000000">
        <w:rPr>
          <w:b w:val="1"/>
          <w:bCs w:val="1"/>
          <w:color w:val="000000"/>
          <w:sz w:val="22"/>
          <w:szCs w:val="22"/>
        </w:rPr>
        <w:drawing>
          <wp:inline distB="0" distT="0" distL="0" distR="0">
            <wp:extent cx="4079235" cy="2293914"/>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079235" cy="2293914"/>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tabs>
          <w:tab w:val="left" w:leader="none" w:pos="720"/>
        </w:tabs>
        <w:jc w:val="center"/>
        <w:rPr>
          <w:b w:val="1"/>
          <w:bCs w:val="1"/>
          <w:color w:val="000000"/>
          <w:sz w:val="22"/>
          <w:szCs w:val="22"/>
        </w:rPr>
      </w:pPr>
      <w:r w:rsidDel="00000000" w:rsidR="00000000" w:rsidRPr="00000000">
        <w:rPr>
          <w:b w:val="1"/>
          <w:bCs w:val="1"/>
          <w:color w:val="000000"/>
          <w:sz w:val="22"/>
          <w:szCs w:val="22"/>
          <w:rtl w:val="0"/>
        </w:rPr>
        <w:t xml:space="preserve">Fig. 4.13: Mood Intensity Mapping Graph </w:t>
      </w:r>
    </w:p>
    <w:p w:rsidR="00000000" w:rsidDel="00000000" w:rsidP="00000000" w:rsidRDefault="00000000" w:rsidRPr="00000000" w14:paraId="00000224">
      <w:pPr>
        <w:tabs>
          <w:tab w:val="left" w:leader="none" w:pos="720"/>
        </w:tabs>
        <w:rPr>
          <w:color w:val="000000"/>
        </w:rPr>
      </w:pPr>
      <w:r w:rsidDel="00000000" w:rsidR="00000000" w:rsidRPr="00000000">
        <w:rPr>
          <w:rtl w:val="0"/>
        </w:rPr>
      </w:r>
    </w:p>
    <w:p w:rsidR="00000000" w:rsidDel="00000000" w:rsidP="00000000" w:rsidRDefault="00000000" w:rsidRPr="00000000" w14:paraId="00000225">
      <w:pPr>
        <w:tabs>
          <w:tab w:val="left" w:leader="none" w:pos="720"/>
        </w:tabs>
        <w:rPr>
          <w:color w:val="000000"/>
        </w:rPr>
      </w:pPr>
      <w:r w:rsidDel="00000000" w:rsidR="00000000" w:rsidRPr="00000000">
        <w:rPr>
          <w:b w:val="1"/>
          <w:bCs w:val="1"/>
          <w:color w:val="000000"/>
          <w:rtl w:val="0"/>
        </w:rPr>
        <w:t xml:space="preserve">4.6. Real-time Monitoring – Threshold Detection</w:t>
      </w:r>
      <w:r w:rsidDel="00000000" w:rsidR="00000000" w:rsidRPr="00000000">
        <w:rPr>
          <w:rtl w:val="0"/>
        </w:rPr>
      </w:r>
    </w:p>
    <w:p w:rsidR="00000000" w:rsidDel="00000000" w:rsidP="00000000" w:rsidRDefault="00000000" w:rsidRPr="00000000" w14:paraId="00000226">
      <w:pPr>
        <w:tabs>
          <w:tab w:val="left" w:leader="none" w:pos="720"/>
        </w:tabs>
        <w:rPr>
          <w:color w:val="000000"/>
        </w:rPr>
      </w:pPr>
      <w:r w:rsidDel="00000000" w:rsidR="00000000" w:rsidRPr="00000000">
        <w:rPr>
          <w:color w:val="000000"/>
          <w:rtl w:val="0"/>
        </w:rPr>
        <w:t xml:space="preserve">The system constantly monitors emotional "thresholds." If the sentiment analysis detects a score that indicates high distress, the system triggers an immediate safety intervention. </w:t>
      </w:r>
    </w:p>
    <w:p w:rsidR="00000000" w:rsidDel="00000000" w:rsidP="00000000" w:rsidRDefault="00000000" w:rsidRPr="00000000" w14:paraId="00000227">
      <w:pPr>
        <w:tabs>
          <w:tab w:val="left" w:leader="none" w:pos="720"/>
        </w:tabs>
        <w:jc w:val="center"/>
        <w:rPr>
          <w:color w:val="000000"/>
        </w:rPr>
      </w:pPr>
      <w:r w:rsidDel="00000000" w:rsidR="00000000" w:rsidRPr="00000000">
        <w:rPr>
          <w:color w:val="000000"/>
        </w:rPr>
        <w:drawing>
          <wp:inline distB="0" distT="0" distL="0" distR="0">
            <wp:extent cx="4183841" cy="4205632"/>
            <wp:effectExtent b="0" l="0" r="0" t="0"/>
            <wp:docPr id="1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183841" cy="4205632"/>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tabs>
          <w:tab w:val="left" w:leader="none" w:pos="720"/>
        </w:tabs>
        <w:jc w:val="center"/>
        <w:rPr>
          <w:sz w:val="22"/>
          <w:szCs w:val="22"/>
        </w:rPr>
      </w:pPr>
      <w:r w:rsidDel="00000000" w:rsidR="00000000" w:rsidRPr="00000000">
        <w:rPr>
          <w:b w:val="1"/>
          <w:bCs w:val="1"/>
          <w:color w:val="000000"/>
          <w:sz w:val="22"/>
          <w:szCs w:val="22"/>
          <w:rtl w:val="0"/>
        </w:rPr>
        <w:t xml:space="preserve">Fig. 4.14: Real-time Stress Level Threshold Monitor</w:t>
      </w:r>
      <w:r w:rsidDel="00000000" w:rsidR="00000000" w:rsidRPr="00000000">
        <w:rPr>
          <w:rtl w:val="0"/>
        </w:rPr>
      </w:r>
    </w:p>
    <w:p w:rsidR="00000000" w:rsidDel="00000000" w:rsidP="00000000" w:rsidRDefault="00000000" w:rsidRPr="00000000" w14:paraId="00000229">
      <w:pPr>
        <w:tabs>
          <w:tab w:val="left" w:leader="none" w:pos="720"/>
        </w:tabs>
        <w:jc w:val="center"/>
        <w:rPr>
          <w:sz w:val="22"/>
          <w:szCs w:val="22"/>
        </w:rPr>
      </w:pPr>
      <w:r w:rsidDel="00000000" w:rsidR="00000000" w:rsidRPr="00000000">
        <w:rPr>
          <w:rtl w:val="0"/>
        </w:rPr>
      </w:r>
    </w:p>
    <w:p w:rsidR="00000000" w:rsidDel="00000000" w:rsidP="00000000" w:rsidRDefault="00000000" w:rsidRPr="00000000" w14:paraId="0000022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2B">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Implementation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E">
      <w:pPr>
        <w:tabs>
          <w:tab w:val="left" w:leader="none" w:pos="720"/>
        </w:tabs>
        <w:rPr>
          <w:color w:val="000000"/>
        </w:rPr>
      </w:pPr>
      <w:r w:rsidDel="00000000" w:rsidR="00000000" w:rsidRPr="00000000">
        <w:rPr>
          <w:b w:val="1"/>
          <w:bCs w:val="1"/>
          <w:color w:val="000000"/>
          <w:rtl w:val="0"/>
        </w:rPr>
        <w:t xml:space="preserve">5.1. Emotional State Mapping using Sentiment Scoring</w:t>
      </w:r>
      <w:r w:rsidDel="00000000" w:rsidR="00000000" w:rsidRPr="00000000">
        <w:rPr>
          <w:rtl w:val="0"/>
        </w:rPr>
      </w:r>
    </w:p>
    <w:p w:rsidR="00000000" w:rsidDel="00000000" w:rsidP="00000000" w:rsidRDefault="00000000" w:rsidRPr="00000000" w14:paraId="0000022F">
      <w:pPr>
        <w:tabs>
          <w:tab w:val="left" w:leader="none" w:pos="720"/>
        </w:tabs>
        <w:jc w:val="center"/>
        <w:rPr>
          <w:color w:val="000000"/>
        </w:rPr>
      </w:pPr>
      <w:r w:rsidDel="00000000" w:rsidR="00000000" w:rsidRPr="00000000">
        <w:rPr>
          <w:color w:val="000000"/>
          <w:rtl w:val="0"/>
        </w:rPr>
        <w:t xml:space="preserve">In MindCare, "Path Tracing" refers to monitoring a user’s emotional baseline over time. Instead of Cartesian X and Y coordinates, we use Sentiment Valence (positive/negative) and Arousal/Intensity as our two-dimensional coordinate system to map the user's mental state.</w:t>
      </w:r>
    </w:p>
    <w:p w:rsidR="00000000" w:rsidDel="00000000" w:rsidP="00000000" w:rsidRDefault="00000000" w:rsidRPr="00000000" w14:paraId="00000230">
      <w:pPr>
        <w:tabs>
          <w:tab w:val="left" w:leader="none" w:pos="720"/>
        </w:tabs>
        <w:jc w:val="center"/>
        <w:rPr>
          <w:color w:val="000000"/>
        </w:rPr>
      </w:pPr>
      <w:r w:rsidDel="00000000" w:rsidR="00000000" w:rsidRPr="00000000">
        <w:rPr>
          <w:rtl w:val="0"/>
        </w:rPr>
      </w:r>
    </w:p>
    <w:p w:rsidR="00000000" w:rsidDel="00000000" w:rsidP="00000000" w:rsidRDefault="00000000" w:rsidRPr="00000000" w14:paraId="00000231">
      <w:pPr>
        <w:tabs>
          <w:tab w:val="left" w:leader="none" w:pos="720"/>
        </w:tabs>
        <w:jc w:val="center"/>
        <w:rPr>
          <w:b w:val="1"/>
          <w:bCs w:val="1"/>
          <w:color w:val="000000"/>
        </w:rPr>
      </w:pPr>
      <w:r w:rsidDel="00000000" w:rsidR="00000000" w:rsidRPr="00000000">
        <w:rPr>
          <w:color w:val="000000"/>
          <w:rtl w:val="0"/>
        </w:rPr>
        <w:t xml:space="preserve"> </w:t>
      </w:r>
      <w:r w:rsidDel="00000000" w:rsidR="00000000" w:rsidRPr="00000000">
        <w:rPr/>
        <w:drawing>
          <wp:inline distB="0" distT="0" distL="0" distR="0">
            <wp:extent cx="5696452" cy="788856"/>
            <wp:effectExtent b="0" l="0" r="0" t="0"/>
            <wp:docPr id="20" name="image4.png"/>
            <a:graphic>
              <a:graphicData uri="http://schemas.openxmlformats.org/drawingml/2006/picture">
                <pic:pic>
                  <pic:nvPicPr>
                    <pic:cNvPr id="0" name="image4.png"/>
                    <pic:cNvPicPr preferRelativeResize="0"/>
                  </pic:nvPicPr>
                  <pic:blipFill>
                    <a:blip r:embed="rId25"/>
                    <a:srcRect b="38902" l="0" r="42309" t="22216"/>
                    <a:stretch>
                      <a:fillRect/>
                    </a:stretch>
                  </pic:blipFill>
                  <pic:spPr>
                    <a:xfrm>
                      <a:off x="0" y="0"/>
                      <a:ext cx="5696452" cy="788856"/>
                    </a:xfrm>
                    <a:prstGeom prst="rect"/>
                    <a:ln/>
                  </pic:spPr>
                </pic:pic>
              </a:graphicData>
            </a:graphic>
          </wp:inline>
        </w:drawing>
      </w:r>
      <w:r w:rsidDel="00000000" w:rsidR="00000000" w:rsidRPr="00000000">
        <w:rPr>
          <w:b w:val="1"/>
          <w:bCs w:val="1"/>
          <w:color w:val="000000"/>
          <w:rtl w:val="0"/>
        </w:rPr>
        <w:t xml:space="preserve"> </w:t>
      </w:r>
    </w:p>
    <w:p w:rsidR="00000000" w:rsidDel="00000000" w:rsidP="00000000" w:rsidRDefault="00000000" w:rsidRPr="00000000" w14:paraId="00000232">
      <w:pPr>
        <w:tabs>
          <w:tab w:val="left" w:leader="none" w:pos="720"/>
        </w:tabs>
        <w:jc w:val="center"/>
        <w:rPr>
          <w:b w:val="1"/>
          <w:bCs w:val="1"/>
          <w:color w:val="000000"/>
        </w:rPr>
      </w:pPr>
      <w:r w:rsidDel="00000000" w:rsidR="00000000" w:rsidRPr="00000000">
        <w:rPr>
          <w:b w:val="1"/>
          <w:bCs w:val="1"/>
          <w:color w:val="000000"/>
          <w:rtl w:val="0"/>
        </w:rPr>
        <w:t xml:space="preserve">Fig. 5.1: Emotional Journey Graph (Stable baseline) </w:t>
      </w:r>
    </w:p>
    <w:p w:rsidR="00000000" w:rsidDel="00000000" w:rsidP="00000000" w:rsidRDefault="00000000" w:rsidRPr="00000000" w14:paraId="00000233">
      <w:pPr>
        <w:tabs>
          <w:tab w:val="left" w:leader="none" w:pos="720"/>
        </w:tabs>
        <w:rPr>
          <w:color w:val="000000"/>
        </w:rPr>
      </w:pPr>
      <w:r w:rsidDel="00000000" w:rsidR="00000000" w:rsidRPr="00000000">
        <w:rPr>
          <w:rtl w:val="0"/>
        </w:rPr>
      </w:r>
    </w:p>
    <w:p w:rsidR="00000000" w:rsidDel="00000000" w:rsidP="00000000" w:rsidRDefault="00000000" w:rsidRPr="00000000" w14:paraId="00000234">
      <w:pPr>
        <w:tabs>
          <w:tab w:val="left" w:leader="none" w:pos="720"/>
        </w:tabs>
        <w:rPr>
          <w:color w:val="000000"/>
        </w:rPr>
      </w:pPr>
      <w:r w:rsidDel="00000000" w:rsidR="00000000" w:rsidRPr="00000000">
        <w:rPr>
          <w:color w:val="000000"/>
          <w:rtl w:val="0"/>
        </w:rPr>
        <w:t xml:space="preserve">When a user faces stress or anxiety, these act as "obstacles" in their emotional path. The system must detect these peaks and provide a "restoration path" to bring the user back to their psychological baseline.</w:t>
      </w:r>
    </w:p>
    <w:p w:rsidR="00000000" w:rsidDel="00000000" w:rsidP="00000000" w:rsidRDefault="00000000" w:rsidRPr="00000000" w14:paraId="00000235">
      <w:pPr>
        <w:tabs>
          <w:tab w:val="left" w:leader="none" w:pos="720"/>
        </w:tabs>
        <w:jc w:val="center"/>
        <w:rPr>
          <w:color w:val="000000"/>
        </w:rPr>
      </w:pPr>
      <w:r w:rsidDel="00000000" w:rsidR="00000000" w:rsidRPr="00000000">
        <w:rPr/>
        <w:drawing>
          <wp:inline distB="0" distT="0" distL="0" distR="0">
            <wp:extent cx="3346967" cy="1260104"/>
            <wp:effectExtent b="0" l="0" r="0" t="0"/>
            <wp:docPr id="21" name="image4.png"/>
            <a:graphic>
              <a:graphicData uri="http://schemas.openxmlformats.org/drawingml/2006/picture">
                <pic:pic>
                  <pic:nvPicPr>
                    <pic:cNvPr id="0" name="image4.png"/>
                    <pic:cNvPicPr preferRelativeResize="0"/>
                  </pic:nvPicPr>
                  <pic:blipFill>
                    <a:blip r:embed="rId25"/>
                    <a:srcRect b="0" l="57684" r="0" t="22444"/>
                    <a:stretch>
                      <a:fillRect/>
                    </a:stretch>
                  </pic:blipFill>
                  <pic:spPr>
                    <a:xfrm>
                      <a:off x="0" y="0"/>
                      <a:ext cx="3346967" cy="1260104"/>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tabs>
          <w:tab w:val="left" w:leader="none" w:pos="720"/>
        </w:tabs>
        <w:jc w:val="center"/>
        <w:rPr>
          <w:b w:val="1"/>
          <w:bCs w:val="1"/>
          <w:color w:val="000000"/>
        </w:rPr>
      </w:pPr>
      <w:r w:rsidDel="00000000" w:rsidR="00000000" w:rsidRPr="00000000">
        <w:rPr>
          <w:b w:val="1"/>
          <w:bCs w:val="1"/>
          <w:color w:val="000000"/>
          <w:rtl w:val="0"/>
        </w:rPr>
        <w:t xml:space="preserve">Fig. 5.2: Emotional Journey Graph (With crisis "obstacles")</w:t>
      </w:r>
    </w:p>
    <w:p w:rsidR="00000000" w:rsidDel="00000000" w:rsidP="00000000" w:rsidRDefault="00000000" w:rsidRPr="00000000" w14:paraId="00000237">
      <w:pPr>
        <w:tabs>
          <w:tab w:val="left" w:leader="none" w:pos="720"/>
        </w:tabs>
        <w:rPr>
          <w:color w:val="000000"/>
        </w:rPr>
      </w:pPr>
      <w:r w:rsidDel="00000000" w:rsidR="00000000" w:rsidRPr="00000000">
        <w:rPr>
          <w:rtl w:val="0"/>
        </w:rPr>
      </w:r>
    </w:p>
    <w:p w:rsidR="00000000" w:rsidDel="00000000" w:rsidP="00000000" w:rsidRDefault="00000000" w:rsidRPr="00000000" w14:paraId="00000238">
      <w:pPr>
        <w:tabs>
          <w:tab w:val="left" w:leader="none" w:pos="720"/>
        </w:tabs>
        <w:rPr>
          <w:color w:val="000000"/>
        </w:rPr>
      </w:pPr>
      <w:r w:rsidDel="00000000" w:rsidR="00000000" w:rsidRPr="00000000">
        <w:rPr>
          <w:b w:val="1"/>
          <w:bCs w:val="1"/>
          <w:color w:val="000000"/>
          <w:rtl w:val="0"/>
        </w:rPr>
        <w:t xml:space="preserve">5.2. Operational Scenarios</w:t>
      </w:r>
      <w:r w:rsidDel="00000000" w:rsidR="00000000" w:rsidRPr="00000000">
        <w:rPr>
          <w:rtl w:val="0"/>
        </w:rPr>
      </w:r>
    </w:p>
    <w:p w:rsidR="00000000" w:rsidDel="00000000" w:rsidP="00000000" w:rsidRDefault="00000000" w:rsidRPr="00000000" w14:paraId="00000239">
      <w:pPr>
        <w:tabs>
          <w:tab w:val="left" w:leader="none" w:pos="720"/>
        </w:tabs>
        <w:ind w:left="0" w:firstLine="0"/>
        <w:rPr/>
      </w:pPr>
      <w:r w:rsidDel="00000000" w:rsidR="00000000" w:rsidRPr="00000000">
        <w:rPr>
          <w:rtl w:val="0"/>
        </w:rPr>
        <w:t xml:space="preserve">The implementation of MindCare is tested based on three primary scenarios:</w:t>
      </w:r>
    </w:p>
    <w:p w:rsidR="00000000" w:rsidDel="00000000" w:rsidP="00000000" w:rsidRDefault="00000000" w:rsidRPr="00000000" w14:paraId="0000023A">
      <w:pPr>
        <w:numPr>
          <w:ilvl w:val="0"/>
          <w:numId w:val="11"/>
        </w:numPr>
        <w:tabs>
          <w:tab w:val="left" w:leader="none" w:pos="720"/>
        </w:tabs>
        <w:ind w:left="720" w:hanging="360"/>
      </w:pPr>
      <w:r w:rsidDel="00000000" w:rsidR="00000000" w:rsidRPr="00000000">
        <w:rPr>
          <w:rtl w:val="0"/>
        </w:rPr>
        <w:t xml:space="preserve">Daily Maintenance: Where the user is stable and requires regular tracking.</w:t>
      </w:r>
    </w:p>
    <w:p w:rsidR="00000000" w:rsidDel="00000000" w:rsidP="00000000" w:rsidRDefault="00000000" w:rsidRPr="00000000" w14:paraId="0000023B">
      <w:pPr>
        <w:numPr>
          <w:ilvl w:val="0"/>
          <w:numId w:val="11"/>
        </w:numPr>
        <w:tabs>
          <w:tab w:val="left" w:leader="none" w:pos="720"/>
        </w:tabs>
        <w:ind w:left="720" w:hanging="360"/>
      </w:pPr>
      <w:r w:rsidDel="00000000" w:rsidR="00000000" w:rsidRPr="00000000">
        <w:rPr>
          <w:rtl w:val="0"/>
        </w:rPr>
        <w:t xml:space="preserve">Crisis intervention: where an acute decline in mood (a disturbance) is detected.</w:t>
      </w:r>
    </w:p>
    <w:p w:rsidR="00000000" w:rsidDel="00000000" w:rsidP="00000000" w:rsidRDefault="00000000" w:rsidRPr="00000000" w14:paraId="0000023C">
      <w:pPr>
        <w:numPr>
          <w:ilvl w:val="0"/>
          <w:numId w:val="11"/>
        </w:numPr>
        <w:tabs>
          <w:tab w:val="left" w:leader="none" w:pos="720"/>
        </w:tabs>
        <w:ind w:left="720" w:hanging="360"/>
      </w:pPr>
      <w:r w:rsidDel="00000000" w:rsidR="00000000" w:rsidRPr="00000000">
        <w:rPr>
          <w:rtl w:val="0"/>
        </w:rPr>
        <w:t xml:space="preserve">Long-term recovery: Where the system scans past patterns to prevent future triggers.</w:t>
      </w:r>
    </w:p>
    <w:p w:rsidR="00000000" w:rsidDel="00000000" w:rsidP="00000000" w:rsidRDefault="00000000" w:rsidRPr="00000000" w14:paraId="0000023D">
      <w:pPr>
        <w:tabs>
          <w:tab w:val="left" w:leader="none" w:pos="720"/>
        </w:tabs>
        <w:ind w:left="720" w:firstLine="0"/>
        <w:rPr/>
      </w:pPr>
      <w:r w:rsidDel="00000000" w:rsidR="00000000" w:rsidRPr="00000000">
        <w:rPr>
          <w:rtl w:val="0"/>
        </w:rPr>
      </w:r>
    </w:p>
    <w:p w:rsidR="00000000" w:rsidDel="00000000" w:rsidP="00000000" w:rsidRDefault="00000000" w:rsidRPr="00000000" w14:paraId="0000023E">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23F">
      <w:pPr>
        <w:tabs>
          <w:tab w:val="left" w:leader="none" w:pos="720"/>
        </w:tabs>
        <w:rPr>
          <w:b w:val="1"/>
          <w:bCs w:val="1"/>
          <w:color w:val="000000"/>
        </w:rPr>
      </w:pPr>
      <w:r w:rsidDel="00000000" w:rsidR="00000000" w:rsidRPr="00000000">
        <w:rPr>
          <w:b w:val="1"/>
          <w:bCs w:val="1"/>
          <w:color w:val="000000"/>
          <w:rtl w:val="0"/>
        </w:rPr>
        <w:t xml:space="preserve">5.3. Behavioral Algorithms</w:t>
      </w:r>
    </w:p>
    <w:p w:rsidR="00000000" w:rsidDel="00000000" w:rsidP="00000000" w:rsidRDefault="00000000" w:rsidRPr="00000000" w14:paraId="00000240">
      <w:pPr>
        <w:tabs>
          <w:tab w:val="left" w:leader="none" w:pos="720"/>
        </w:tabs>
        <w:rPr>
          <w:color w:val="000000"/>
        </w:rPr>
      </w:pPr>
      <w:r w:rsidDel="00000000" w:rsidR="00000000" w:rsidRPr="00000000">
        <w:rPr>
          <w:rtl w:val="0"/>
        </w:rPr>
      </w:r>
    </w:p>
    <w:p w:rsidR="00000000" w:rsidDel="00000000" w:rsidP="00000000" w:rsidRDefault="00000000" w:rsidRPr="00000000" w14:paraId="00000241">
      <w:pPr>
        <w:tabs>
          <w:tab w:val="left" w:leader="none" w:pos="720"/>
        </w:tabs>
        <w:rPr>
          <w:color w:val="000000"/>
        </w:rPr>
      </w:pPr>
      <w:r w:rsidDel="00000000" w:rsidR="00000000" w:rsidRPr="00000000">
        <w:rPr>
          <w:b w:val="1"/>
          <w:bCs w:val="1"/>
          <w:color w:val="000000"/>
          <w:rtl w:val="0"/>
        </w:rPr>
        <w:t xml:space="preserve">5.3.1. Algorithm 1: Sentiment-Based Support Selection</w:t>
      </w:r>
      <w:r w:rsidDel="00000000" w:rsidR="00000000" w:rsidRPr="00000000">
        <w:rPr>
          <w:color w:val="000000"/>
          <w:rtl w:val="0"/>
        </w:rPr>
        <w:t xml:space="preserve"> This algorithm functions similarly to "Coordinate Based Seeking." It takes the current sentiment score (the "coordinate") and calculates the direct path to the most appropriate supportive response or grounding exercise. </w:t>
      </w:r>
    </w:p>
    <w:p w:rsidR="00000000" w:rsidDel="00000000" w:rsidP="00000000" w:rsidRDefault="00000000" w:rsidRPr="00000000" w14:paraId="00000242">
      <w:pPr>
        <w:tabs>
          <w:tab w:val="left" w:leader="none" w:pos="720"/>
        </w:tabs>
        <w:jc w:val="center"/>
        <w:rPr>
          <w:b w:val="1"/>
          <w:bCs w:val="1"/>
          <w:color w:val="000000"/>
        </w:rPr>
      </w:pPr>
      <w:r w:rsidDel="00000000" w:rsidR="00000000" w:rsidRPr="00000000">
        <w:rPr/>
        <w:drawing>
          <wp:inline distB="0" distT="0" distL="0" distR="0">
            <wp:extent cx="4776200" cy="3534008"/>
            <wp:effectExtent b="0" l="0" r="0" t="0"/>
            <wp:docPr id="22" name="image13.png"/>
            <a:graphic>
              <a:graphicData uri="http://schemas.openxmlformats.org/drawingml/2006/picture">
                <pic:pic>
                  <pic:nvPicPr>
                    <pic:cNvPr id="0" name="image13.png"/>
                    <pic:cNvPicPr preferRelativeResize="0"/>
                  </pic:nvPicPr>
                  <pic:blipFill>
                    <a:blip r:embed="rId26"/>
                    <a:srcRect b="0" l="0" r="0" t="8266"/>
                    <a:stretch>
                      <a:fillRect/>
                    </a:stretch>
                  </pic:blipFill>
                  <pic:spPr>
                    <a:xfrm>
                      <a:off x="0" y="0"/>
                      <a:ext cx="4776200" cy="3534008"/>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tabs>
          <w:tab w:val="left" w:leader="none" w:pos="720"/>
        </w:tabs>
        <w:jc w:val="center"/>
        <w:rPr>
          <w:b w:val="1"/>
          <w:bCs w:val="1"/>
          <w:color w:val="000000"/>
        </w:rPr>
      </w:pPr>
      <w:r w:rsidDel="00000000" w:rsidR="00000000" w:rsidRPr="00000000">
        <w:rPr>
          <w:b w:val="1"/>
          <w:bCs w:val="1"/>
          <w:color w:val="000000"/>
          <w:rtl w:val="0"/>
        </w:rPr>
        <w:t xml:space="preserve">Fig. 5.3: Scenario-1: Direct Sentiment-Based Support Flow</w:t>
      </w:r>
    </w:p>
    <w:p w:rsidR="00000000" w:rsidDel="00000000" w:rsidP="00000000" w:rsidRDefault="00000000" w:rsidRPr="00000000" w14:paraId="00000244">
      <w:pPr>
        <w:tabs>
          <w:tab w:val="left" w:leader="none" w:pos="720"/>
        </w:tabs>
        <w:rPr>
          <w:color w:val="00000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2: Pattern-Based Activity 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Similar to "Lookup Based Seeking," this algorithm does not just look at the current score but looks up the user’s history in the database. If the user previously found a "Breathing Exercise" helpful during a similar mood, the system prioritizes that recommendation.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43896" cy="3075908"/>
            <wp:effectExtent b="0" l="0" r="0" t="0"/>
            <wp:docPr id="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343896" cy="307590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5.4: Scenario-2: Pattern-Based Exercise Recommendation</w:t>
      </w:r>
    </w:p>
    <w:p w:rsidR="00000000" w:rsidDel="00000000" w:rsidP="00000000" w:rsidRDefault="00000000" w:rsidRPr="00000000" w14:paraId="00000248">
      <w:pPr>
        <w:tabs>
          <w:tab w:val="left" w:leader="none" w:pos="720"/>
        </w:tabs>
        <w:rPr>
          <w:color w:val="00000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3: Holistic Wellness Scanning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Inspired by "Serpentine Scanning," this algorithm performs a comprehensive scan of all user inputs (Journals, Fitness logs, and Chat history). It weaves through these different data points to find "hidden" trends that a single mood log might miss, ensuring a holistic view of the user’s well-being.</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26376" cy="2839308"/>
            <wp:effectExtent b="0" l="0" r="0" t="0"/>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326376" cy="28393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5.5: Scenario-3: Holistic Scanning of User Metadata</w:t>
      </w:r>
      <w:r w:rsidDel="00000000" w:rsidR="00000000" w:rsidRPr="00000000">
        <w:rPr>
          <w:rtl w:val="0"/>
        </w:rPr>
      </w:r>
    </w:p>
    <w:p w:rsidR="00000000" w:rsidDel="00000000" w:rsidP="00000000" w:rsidRDefault="00000000" w:rsidRPr="00000000" w14:paraId="0000024C">
      <w:pPr>
        <w:tabs>
          <w:tab w:val="left" w:leader="none" w:pos="720"/>
        </w:tabs>
        <w:rPr>
          <w:color w:val="000000"/>
        </w:rPr>
      </w:pPr>
      <w:r w:rsidDel="00000000" w:rsidR="00000000" w:rsidRPr="00000000">
        <w:rPr>
          <w:rtl w:val="0"/>
        </w:rPr>
      </w:r>
    </w:p>
    <w:p w:rsidR="00000000" w:rsidDel="00000000" w:rsidP="00000000" w:rsidRDefault="00000000" w:rsidRPr="00000000" w14:paraId="0000024D">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4E">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4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1">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4">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6">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7">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8">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9">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B">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C">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D">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E">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5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6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61">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6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6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center"/>
        <w:rPr>
          <w:rFonts w:ascii="Times New Roman" w:cs="Times New Roman" w:eastAsia="Times New Roman" w:hAnsi="Times New Roman"/>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Output screens</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center"/>
        <w:rPr>
          <w:rFonts w:ascii="Times New Roman" w:cs="Times New Roman" w:eastAsia="Times New Roman" w:hAnsi="Times New Roman"/>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Limitations and Future Enhancements</w:t>
      </w:r>
      <w:r w:rsidDel="00000000" w:rsidR="00000000" w:rsidRPr="00000000">
        <w:rPr>
          <w:rtl w:val="0"/>
        </w:rPr>
      </w:r>
    </w:p>
    <w:p w:rsidR="00000000" w:rsidDel="00000000" w:rsidP="00000000" w:rsidRDefault="00000000" w:rsidRPr="00000000" w14:paraId="0000029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94">
      <w:pPr>
        <w:tabs>
          <w:tab w:val="left" w:leader="none" w:pos="720"/>
        </w:tabs>
        <w:rPr>
          <w:b w:val="1"/>
          <w:bCs w:val="1"/>
          <w:color w:val="000000"/>
        </w:rPr>
      </w:pPr>
      <w:r w:rsidDel="00000000" w:rsidR="00000000" w:rsidRPr="00000000">
        <w:rPr>
          <w:b w:val="1"/>
          <w:bCs w:val="1"/>
          <w:color w:val="000000"/>
          <w:rtl w:val="0"/>
        </w:rPr>
        <w:t xml:space="preserve">7.1. Current Limitations</w:t>
      </w:r>
    </w:p>
    <w:p w:rsidR="00000000" w:rsidDel="00000000" w:rsidP="00000000" w:rsidRDefault="00000000" w:rsidRPr="00000000" w14:paraId="00000295">
      <w:pPr>
        <w:tabs>
          <w:tab w:val="left" w:leader="none" w:pos="720"/>
        </w:tabs>
        <w:rPr>
          <w:color w:val="000000"/>
        </w:rPr>
      </w:pPr>
      <w:r w:rsidDel="00000000" w:rsidR="00000000" w:rsidRPr="00000000">
        <w:rPr>
          <w:color w:val="000000"/>
          <w:rtl w:val="0"/>
        </w:rPr>
        <w:t xml:space="preserve">While the MindCare application represents a significant step toward accessible digital mental healthcare, the current version of the system has several limitations that must be acknowledged:</w:t>
      </w:r>
    </w:p>
    <w:p w:rsidR="00000000" w:rsidDel="00000000" w:rsidP="00000000" w:rsidRDefault="00000000" w:rsidRPr="00000000" w14:paraId="00000296">
      <w:pPr>
        <w:tabs>
          <w:tab w:val="left" w:leader="none" w:pos="720"/>
        </w:tabs>
        <w:rPr>
          <w:color w:val="000000"/>
        </w:rPr>
      </w:pPr>
      <w:r w:rsidDel="00000000" w:rsidR="00000000" w:rsidRPr="00000000">
        <w:rPr>
          <w:rtl w:val="0"/>
        </w:rPr>
      </w:r>
    </w:p>
    <w:p w:rsidR="00000000" w:rsidDel="00000000" w:rsidP="00000000" w:rsidRDefault="00000000" w:rsidRPr="00000000" w14:paraId="00000297">
      <w:pPr>
        <w:tabs>
          <w:tab w:val="left" w:leader="none" w:pos="720"/>
        </w:tabs>
        <w:rPr>
          <w:b w:val="1"/>
          <w:bCs w:val="1"/>
          <w:color w:val="000000"/>
        </w:rPr>
      </w:pPr>
      <w:r w:rsidDel="00000000" w:rsidR="00000000" w:rsidRPr="00000000">
        <w:rPr>
          <w:b w:val="1"/>
          <w:bCs w:val="1"/>
          <w:color w:val="000000"/>
          <w:rtl w:val="0"/>
        </w:rPr>
        <w:t xml:space="preserve">7.1.1. Dependency on Internet Connectivity</w:t>
      </w:r>
    </w:p>
    <w:p w:rsidR="00000000" w:rsidDel="00000000" w:rsidP="00000000" w:rsidRDefault="00000000" w:rsidRPr="00000000" w14:paraId="00000298">
      <w:pPr>
        <w:tabs>
          <w:tab w:val="left" w:leader="none" w:pos="720"/>
        </w:tabs>
        <w:rPr>
          <w:color w:val="000000"/>
        </w:rPr>
      </w:pPr>
      <w:r w:rsidDel="00000000" w:rsidR="00000000" w:rsidRPr="00000000">
        <w:rPr>
          <w:rtl w:val="0"/>
        </w:rPr>
        <w:t xml:space="preserve">MindCare's core AI functionality, including the Tink chatbot and sentiment analysis engine, rely on continuous communication with the Google Gemini Pro API and Pinecone vector database hosted on a cloud server. As a result, the application cannot provide AI-powered medical assistance in an offline environment. Users in areas with poor network connectivity may experience poor performance or complete unavailability of the chatbot feature.</w:t>
      </w:r>
      <w:r w:rsidDel="00000000" w:rsidR="00000000" w:rsidRPr="00000000">
        <w:rPr>
          <w:rtl w:val="0"/>
        </w:rPr>
      </w:r>
    </w:p>
    <w:p w:rsidR="00000000" w:rsidDel="00000000" w:rsidP="00000000" w:rsidRDefault="00000000" w:rsidRPr="00000000" w14:paraId="00000299">
      <w:pPr>
        <w:tabs>
          <w:tab w:val="left" w:leader="none" w:pos="720"/>
        </w:tabs>
        <w:rPr>
          <w:color w:val="000000"/>
        </w:rPr>
      </w:pPr>
      <w:r w:rsidDel="00000000" w:rsidR="00000000" w:rsidRPr="00000000">
        <w:rPr>
          <w:rtl w:val="0"/>
        </w:rPr>
      </w:r>
    </w:p>
    <w:p w:rsidR="00000000" w:rsidDel="00000000" w:rsidP="00000000" w:rsidRDefault="00000000" w:rsidRPr="00000000" w14:paraId="0000029A">
      <w:pPr>
        <w:tabs>
          <w:tab w:val="left" w:leader="none" w:pos="720"/>
        </w:tabs>
        <w:rPr>
          <w:b w:val="1"/>
          <w:bCs w:val="1"/>
          <w:color w:val="000000"/>
        </w:rPr>
      </w:pPr>
      <w:r w:rsidDel="00000000" w:rsidR="00000000" w:rsidRPr="00000000">
        <w:rPr>
          <w:b w:val="1"/>
          <w:bCs w:val="1"/>
          <w:color w:val="000000"/>
          <w:rtl w:val="0"/>
        </w:rPr>
        <w:t xml:space="preserve">7.1.2. Limited Emotional Nuance Detection</w:t>
      </w:r>
    </w:p>
    <w:p w:rsidR="00000000" w:rsidDel="00000000" w:rsidP="00000000" w:rsidRDefault="00000000" w:rsidRPr="00000000" w14:paraId="0000029B">
      <w:pPr>
        <w:tabs>
          <w:tab w:val="left" w:leader="none" w:pos="720"/>
        </w:tabs>
        <w:rPr>
          <w:color w:val="000000"/>
        </w:rPr>
      </w:pPr>
      <w:r w:rsidDel="00000000" w:rsidR="00000000" w:rsidRPr="00000000">
        <w:rPr>
          <w:rtl w:val="0"/>
        </w:rPr>
        <w:t xml:space="preserve">Current natural language processing (NLP) pipelines primarily perform sentiment classification into three broad categories: positive, neutral, and negative. This binary-adjacent approach may fail to capture complex, overlapping emotional states such as grief coupled with hope, anxious arousal, or functional depression – nuances that a trained human therapist would readily identify.</w:t>
      </w:r>
      <w:r w:rsidDel="00000000" w:rsidR="00000000" w:rsidRPr="00000000">
        <w:rPr>
          <w:rtl w:val="0"/>
        </w:rPr>
      </w:r>
    </w:p>
    <w:p w:rsidR="00000000" w:rsidDel="00000000" w:rsidP="00000000" w:rsidRDefault="00000000" w:rsidRPr="00000000" w14:paraId="0000029C">
      <w:pPr>
        <w:tabs>
          <w:tab w:val="left" w:leader="none" w:pos="720"/>
        </w:tabs>
        <w:rPr>
          <w:color w:val="000000"/>
        </w:rPr>
      </w:pPr>
      <w:r w:rsidDel="00000000" w:rsidR="00000000" w:rsidRPr="00000000">
        <w:rPr>
          <w:rtl w:val="0"/>
        </w:rPr>
      </w:r>
    </w:p>
    <w:p w:rsidR="00000000" w:rsidDel="00000000" w:rsidP="00000000" w:rsidRDefault="00000000" w:rsidRPr="00000000" w14:paraId="0000029D">
      <w:pPr>
        <w:tabs>
          <w:tab w:val="left" w:leader="none" w:pos="720"/>
        </w:tabs>
        <w:rPr>
          <w:b w:val="1"/>
          <w:bCs w:val="1"/>
          <w:color w:val="000000"/>
        </w:rPr>
      </w:pPr>
      <w:r w:rsidDel="00000000" w:rsidR="00000000" w:rsidRPr="00000000">
        <w:rPr>
          <w:b w:val="1"/>
          <w:bCs w:val="1"/>
          <w:color w:val="000000"/>
          <w:rtl w:val="0"/>
        </w:rPr>
        <w:t xml:space="preserve">7.1.3. Absence of Clinical Validation</w:t>
      </w:r>
    </w:p>
    <w:p w:rsidR="00000000" w:rsidDel="00000000" w:rsidP="00000000" w:rsidRDefault="00000000" w:rsidRPr="00000000" w14:paraId="0000029E">
      <w:pPr>
        <w:tabs>
          <w:tab w:val="left" w:leader="none" w:pos="720"/>
        </w:tabs>
        <w:rPr>
          <w:color w:val="000000"/>
        </w:rPr>
      </w:pPr>
      <w:r w:rsidDel="00000000" w:rsidR="00000000" w:rsidRPr="00000000">
        <w:rPr>
          <w:rtl w:val="0"/>
        </w:rPr>
        <w:t xml:space="preserve">MindCare is designed as a self-care and wellness tool, not a clinical diagnostic tool. This system has not been formally clinically tested or validated by licensed mental health professionals. AI responses, while empathetic, are not a substitute for certified therapy and may not be appropriate for users with serious psychiatric conditions such as schizophrenia, bipolar disorder, or active suicidal ideation.</w:t>
      </w:r>
      <w:r w:rsidDel="00000000" w:rsidR="00000000" w:rsidRPr="00000000">
        <w:rPr>
          <w:rtl w:val="0"/>
        </w:rPr>
      </w:r>
    </w:p>
    <w:p w:rsidR="00000000" w:rsidDel="00000000" w:rsidP="00000000" w:rsidRDefault="00000000" w:rsidRPr="00000000" w14:paraId="0000029F">
      <w:pPr>
        <w:tabs>
          <w:tab w:val="left" w:leader="none" w:pos="720"/>
        </w:tabs>
        <w:rPr>
          <w:color w:val="000000"/>
        </w:rPr>
      </w:pPr>
      <w:r w:rsidDel="00000000" w:rsidR="00000000" w:rsidRPr="00000000">
        <w:rPr>
          <w:rtl w:val="0"/>
        </w:rPr>
      </w:r>
    </w:p>
    <w:p w:rsidR="00000000" w:rsidDel="00000000" w:rsidP="00000000" w:rsidRDefault="00000000" w:rsidRPr="00000000" w14:paraId="000002A0">
      <w:pPr>
        <w:tabs>
          <w:tab w:val="left" w:leader="none" w:pos="720"/>
        </w:tabs>
        <w:rPr>
          <w:b w:val="1"/>
          <w:bCs w:val="1"/>
          <w:color w:val="000000"/>
        </w:rPr>
      </w:pPr>
      <w:r w:rsidDel="00000000" w:rsidR="00000000" w:rsidRPr="00000000">
        <w:rPr>
          <w:b w:val="1"/>
          <w:bCs w:val="1"/>
          <w:color w:val="000000"/>
          <w:rtl w:val="0"/>
        </w:rPr>
        <w:t xml:space="preserve">7.1.4. Data Privacy and Regulatory Constraints</w:t>
      </w:r>
    </w:p>
    <w:p w:rsidR="00000000" w:rsidDel="00000000" w:rsidP="00000000" w:rsidRDefault="00000000" w:rsidRPr="00000000" w14:paraId="000002A1">
      <w:pPr>
        <w:tabs>
          <w:tab w:val="left" w:leader="none" w:pos="720"/>
        </w:tabs>
        <w:rPr>
          <w:color w:val="000000"/>
        </w:rPr>
      </w:pPr>
      <w:r w:rsidDel="00000000" w:rsidR="00000000" w:rsidRPr="00000000">
        <w:rPr>
          <w:rtl w:val="0"/>
        </w:rPr>
        <w:t xml:space="preserve">The app collects sensitive personal health information, including mood logs, journal entries, and conversation histories. In the current prototype, strong compliance with healthcare data regulations like HIPAA (Health Insurance Portability and Accountability Act) or India's DPDPA (Digital Personal Data Protection Act, 2023) has not been fully implemented. This limits deployment of the system in regulated clinical environments.</w:t>
      </w:r>
      <w:r w:rsidDel="00000000" w:rsidR="00000000" w:rsidRPr="00000000">
        <w:rPr>
          <w:rtl w:val="0"/>
        </w:rPr>
      </w:r>
    </w:p>
    <w:p w:rsidR="00000000" w:rsidDel="00000000" w:rsidP="00000000" w:rsidRDefault="00000000" w:rsidRPr="00000000" w14:paraId="000002A2">
      <w:pPr>
        <w:tabs>
          <w:tab w:val="left" w:leader="none" w:pos="720"/>
        </w:tabs>
        <w:rPr>
          <w:color w:val="000000"/>
        </w:rPr>
      </w:pPr>
      <w:r w:rsidDel="00000000" w:rsidR="00000000" w:rsidRPr="00000000">
        <w:rPr>
          <w:rtl w:val="0"/>
        </w:rPr>
      </w:r>
    </w:p>
    <w:p w:rsidR="00000000" w:rsidDel="00000000" w:rsidP="00000000" w:rsidRDefault="00000000" w:rsidRPr="00000000" w14:paraId="000002A3">
      <w:pPr>
        <w:tabs>
          <w:tab w:val="left" w:leader="none" w:pos="720"/>
        </w:tabs>
        <w:rPr>
          <w:b w:val="1"/>
          <w:bCs w:val="1"/>
          <w:color w:val="000000"/>
        </w:rPr>
      </w:pPr>
      <w:r w:rsidDel="00000000" w:rsidR="00000000" w:rsidRPr="00000000">
        <w:rPr>
          <w:b w:val="1"/>
          <w:bCs w:val="1"/>
          <w:color w:val="000000"/>
          <w:rtl w:val="0"/>
        </w:rPr>
        <w:t xml:space="preserve">7.1.5. Scalability of the AI Model</w:t>
      </w:r>
    </w:p>
    <w:p w:rsidR="00000000" w:rsidDel="00000000" w:rsidP="00000000" w:rsidRDefault="00000000" w:rsidRPr="00000000" w14:paraId="000002A4">
      <w:pPr>
        <w:tabs>
          <w:tab w:val="left" w:leader="none" w:pos="720"/>
        </w:tabs>
        <w:rPr>
          <w:color w:val="000000"/>
        </w:rPr>
      </w:pPr>
      <w:r w:rsidDel="00000000" w:rsidR="00000000" w:rsidRPr="00000000">
        <w:rPr>
          <w:color w:val="000000"/>
          <w:rtl w:val="0"/>
        </w:rPr>
        <w:t xml:space="preserve">The LangChain orchestration layer and Gemini Pro API integration were developed and tested for a limited number of concurrent users. As the user base scales, API rate limits, latency in Vector DB queries, and Node.js server bottlenecks may become significant challenges. The current architecture is not optimized for high-concurrency enterprise deployment.</w:t>
      </w:r>
    </w:p>
    <w:p w:rsidR="00000000" w:rsidDel="00000000" w:rsidP="00000000" w:rsidRDefault="00000000" w:rsidRPr="00000000" w14:paraId="000002A5">
      <w:pPr>
        <w:tabs>
          <w:tab w:val="left" w:leader="none" w:pos="720"/>
        </w:tabs>
        <w:rPr>
          <w:color w:val="000000"/>
        </w:rPr>
      </w:pPr>
      <w:r w:rsidDel="00000000" w:rsidR="00000000" w:rsidRPr="00000000">
        <w:rPr>
          <w:rtl w:val="0"/>
        </w:rPr>
      </w:r>
    </w:p>
    <w:p w:rsidR="00000000" w:rsidDel="00000000" w:rsidP="00000000" w:rsidRDefault="00000000" w:rsidRPr="00000000" w14:paraId="000002A6">
      <w:pPr>
        <w:tabs>
          <w:tab w:val="left" w:leader="none" w:pos="720"/>
        </w:tabs>
        <w:rPr>
          <w:b w:val="1"/>
          <w:bCs w:val="1"/>
          <w:color w:val="000000"/>
        </w:rPr>
      </w:pPr>
      <w:r w:rsidDel="00000000" w:rsidR="00000000" w:rsidRPr="00000000">
        <w:rPr>
          <w:b w:val="1"/>
          <w:bCs w:val="1"/>
          <w:color w:val="000000"/>
          <w:rtl w:val="0"/>
        </w:rPr>
        <w:t xml:space="preserve">7.1.6. Personalization Depth</w:t>
      </w:r>
    </w:p>
    <w:p w:rsidR="00000000" w:rsidDel="00000000" w:rsidP="00000000" w:rsidRDefault="00000000" w:rsidRPr="00000000" w14:paraId="000002A7">
      <w:pPr>
        <w:tabs>
          <w:tab w:val="left" w:leader="none" w:pos="720"/>
        </w:tabs>
        <w:rPr>
          <w:color w:val="000000"/>
        </w:rPr>
      </w:pPr>
      <w:r w:rsidDel="00000000" w:rsidR="00000000" w:rsidRPr="00000000">
        <w:rPr>
          <w:color w:val="000000"/>
          <w:rtl w:val="0"/>
        </w:rPr>
        <w:t xml:space="preserve">While MindCare tracks mood history, the AI does not yet build a truly longitudinal user model,  one that adapts its therapeutic communication style, recommended exercises, and emotional tone based on weeks or months of interaction data. The context window is limited to recent sessions, meaning long-term behavioral patterns are not fully leveraged.</w:t>
      </w:r>
    </w:p>
    <w:p w:rsidR="00000000" w:rsidDel="00000000" w:rsidP="00000000" w:rsidRDefault="00000000" w:rsidRPr="00000000" w14:paraId="000002A8">
      <w:pPr>
        <w:tabs>
          <w:tab w:val="left" w:leader="none" w:pos="720"/>
        </w:tabs>
        <w:rPr>
          <w:color w:val="000000"/>
        </w:rPr>
      </w:pPr>
      <w:r w:rsidDel="00000000" w:rsidR="00000000" w:rsidRPr="00000000">
        <w:rPr>
          <w:rtl w:val="0"/>
        </w:rPr>
      </w:r>
    </w:p>
    <w:p w:rsidR="00000000" w:rsidDel="00000000" w:rsidP="00000000" w:rsidRDefault="00000000" w:rsidRPr="00000000" w14:paraId="000002A9">
      <w:pPr>
        <w:tabs>
          <w:tab w:val="left" w:leader="none" w:pos="720"/>
        </w:tabs>
        <w:rPr>
          <w:b w:val="1"/>
          <w:bCs w:val="1"/>
          <w:color w:val="000000"/>
        </w:rPr>
      </w:pPr>
      <w:r w:rsidDel="00000000" w:rsidR="00000000" w:rsidRPr="00000000">
        <w:rPr>
          <w:b w:val="1"/>
          <w:bCs w:val="1"/>
          <w:color w:val="000000"/>
          <w:rtl w:val="0"/>
        </w:rPr>
        <w:t xml:space="preserve">7.2. Future Enhancements</w:t>
      </w:r>
    </w:p>
    <w:p w:rsidR="00000000" w:rsidDel="00000000" w:rsidP="00000000" w:rsidRDefault="00000000" w:rsidRPr="00000000" w14:paraId="000002AA">
      <w:pPr>
        <w:tabs>
          <w:tab w:val="left" w:leader="none" w:pos="720"/>
        </w:tabs>
        <w:rPr>
          <w:color w:val="000000"/>
        </w:rPr>
      </w:pPr>
      <w:r w:rsidDel="00000000" w:rsidR="00000000" w:rsidRPr="00000000">
        <w:rPr>
          <w:color w:val="000000"/>
          <w:rtl w:val="0"/>
        </w:rPr>
        <w:t xml:space="preserve">The following enhancements are proposed to address the current limitations and evolve MindCare into a more robust, clinically-informed, and globally accessible platform:</w:t>
      </w:r>
    </w:p>
    <w:p w:rsidR="00000000" w:rsidDel="00000000" w:rsidP="00000000" w:rsidRDefault="00000000" w:rsidRPr="00000000" w14:paraId="000002AB">
      <w:pPr>
        <w:tabs>
          <w:tab w:val="left" w:leader="none" w:pos="720"/>
        </w:tabs>
        <w:rPr>
          <w:color w:val="000000"/>
        </w:rPr>
      </w:pPr>
      <w:r w:rsidDel="00000000" w:rsidR="00000000" w:rsidRPr="00000000">
        <w:rPr>
          <w:rtl w:val="0"/>
        </w:rPr>
      </w:r>
    </w:p>
    <w:p w:rsidR="00000000" w:rsidDel="00000000" w:rsidP="00000000" w:rsidRDefault="00000000" w:rsidRPr="00000000" w14:paraId="000002AC">
      <w:pPr>
        <w:tabs>
          <w:tab w:val="left" w:leader="none" w:pos="720"/>
        </w:tabs>
        <w:rPr>
          <w:b w:val="1"/>
          <w:bCs w:val="1"/>
          <w:color w:val="000000"/>
        </w:rPr>
      </w:pPr>
      <w:r w:rsidDel="00000000" w:rsidR="00000000" w:rsidRPr="00000000">
        <w:rPr>
          <w:b w:val="1"/>
          <w:bCs w:val="1"/>
          <w:color w:val="000000"/>
          <w:rtl w:val="0"/>
        </w:rPr>
        <w:t xml:space="preserve">7.2.1. Offline Mode with On-Device AI</w:t>
      </w:r>
    </w:p>
    <w:p w:rsidR="00000000" w:rsidDel="00000000" w:rsidP="00000000" w:rsidRDefault="00000000" w:rsidRPr="00000000" w14:paraId="000002AD">
      <w:pPr>
        <w:tabs>
          <w:tab w:val="left" w:leader="none" w:pos="720"/>
        </w:tabs>
        <w:rPr>
          <w:color w:val="000000"/>
        </w:rPr>
      </w:pPr>
      <w:r w:rsidDel="00000000" w:rsidR="00000000" w:rsidRPr="00000000">
        <w:rPr>
          <w:rtl w:val="0"/>
        </w:rPr>
        <w:t xml:space="preserve">A planned future enhancement is the integration of lightweight, on-device language models (such as Google's Gemini Nano or Meta's LLAMA) to enable core chatbot functionality without an Internet connection. This will make MindCare accessible to users in remote or low connectivity areas and improve overall application flexibility.</w:t>
      </w:r>
      <w:r w:rsidDel="00000000" w:rsidR="00000000" w:rsidRPr="00000000">
        <w:rPr>
          <w:rtl w:val="0"/>
        </w:rPr>
      </w:r>
    </w:p>
    <w:p w:rsidR="00000000" w:rsidDel="00000000" w:rsidP="00000000" w:rsidRDefault="00000000" w:rsidRPr="00000000" w14:paraId="000002AE">
      <w:pPr>
        <w:tabs>
          <w:tab w:val="left" w:leader="none" w:pos="720"/>
        </w:tabs>
        <w:rPr>
          <w:color w:val="000000"/>
        </w:rPr>
      </w:pPr>
      <w:r w:rsidDel="00000000" w:rsidR="00000000" w:rsidRPr="00000000">
        <w:rPr>
          <w:rtl w:val="0"/>
        </w:rPr>
      </w:r>
    </w:p>
    <w:p w:rsidR="00000000" w:rsidDel="00000000" w:rsidP="00000000" w:rsidRDefault="00000000" w:rsidRPr="00000000" w14:paraId="000002AF">
      <w:pPr>
        <w:tabs>
          <w:tab w:val="left" w:leader="none" w:pos="720"/>
        </w:tabs>
        <w:rPr>
          <w:b w:val="1"/>
          <w:bCs w:val="1"/>
          <w:color w:val="000000"/>
        </w:rPr>
      </w:pPr>
      <w:r w:rsidDel="00000000" w:rsidR="00000000" w:rsidRPr="00000000">
        <w:rPr>
          <w:b w:val="1"/>
          <w:bCs w:val="1"/>
          <w:color w:val="000000"/>
          <w:rtl w:val="0"/>
        </w:rPr>
        <w:t xml:space="preserve">7.2.2. Advanced Emotion Recognition</w:t>
      </w:r>
    </w:p>
    <w:p w:rsidR="00000000" w:rsidDel="00000000" w:rsidP="00000000" w:rsidRDefault="00000000" w:rsidRPr="00000000" w14:paraId="000002B0">
      <w:pPr>
        <w:tabs>
          <w:tab w:val="left" w:leader="none" w:pos="720"/>
        </w:tabs>
        <w:rPr>
          <w:color w:val="000000"/>
        </w:rPr>
      </w:pPr>
      <w:r w:rsidDel="00000000" w:rsidR="00000000" w:rsidRPr="00000000">
        <w:rPr>
          <w:color w:val="000000"/>
          <w:rtl w:val="0"/>
        </w:rPr>
        <w:t xml:space="preserve">Future versions will incorporate multi-modal emotion detection, combining:</w:t>
      </w:r>
    </w:p>
    <w:p w:rsidR="00000000" w:rsidDel="00000000" w:rsidP="00000000" w:rsidRDefault="00000000" w:rsidRPr="00000000" w14:paraId="000002B1">
      <w:pPr>
        <w:numPr>
          <w:ilvl w:val="0"/>
          <w:numId w:val="12"/>
        </w:numPr>
        <w:tabs>
          <w:tab w:val="left" w:leader="none" w:pos="720"/>
        </w:tabs>
        <w:ind w:left="720" w:hanging="360"/>
        <w:rPr>
          <w:color w:val="000000"/>
        </w:rPr>
      </w:pPr>
      <w:r w:rsidDel="00000000" w:rsidR="00000000" w:rsidRPr="00000000">
        <w:rPr>
          <w:color w:val="000000"/>
          <w:rtl w:val="0"/>
        </w:rPr>
        <w:t xml:space="preserve">Facial Expression Analysis via the device camera (using models like MediaPipe or DeepFace)</w:t>
      </w:r>
    </w:p>
    <w:p w:rsidR="00000000" w:rsidDel="00000000" w:rsidP="00000000" w:rsidRDefault="00000000" w:rsidRPr="00000000" w14:paraId="000002B2">
      <w:pPr>
        <w:numPr>
          <w:ilvl w:val="0"/>
          <w:numId w:val="12"/>
        </w:numPr>
        <w:tabs>
          <w:tab w:val="left" w:leader="none" w:pos="720"/>
        </w:tabs>
        <w:ind w:left="720" w:hanging="360"/>
        <w:rPr>
          <w:color w:val="000000"/>
        </w:rPr>
      </w:pPr>
      <w:r w:rsidDel="00000000" w:rsidR="00000000" w:rsidRPr="00000000">
        <w:rPr>
          <w:color w:val="000000"/>
          <w:rtl w:val="0"/>
        </w:rPr>
        <w:t xml:space="preserve">Voice Tone Analysis using audio sentiment classification</w:t>
      </w:r>
    </w:p>
    <w:p w:rsidR="00000000" w:rsidDel="00000000" w:rsidP="00000000" w:rsidRDefault="00000000" w:rsidRPr="00000000" w14:paraId="000002B3">
      <w:pPr>
        <w:numPr>
          <w:ilvl w:val="0"/>
          <w:numId w:val="12"/>
        </w:numPr>
        <w:tabs>
          <w:tab w:val="left" w:leader="none" w:pos="720"/>
        </w:tabs>
        <w:ind w:left="720" w:hanging="360"/>
        <w:rPr>
          <w:color w:val="000000"/>
        </w:rPr>
      </w:pPr>
      <w:r w:rsidDel="00000000" w:rsidR="00000000" w:rsidRPr="00000000">
        <w:rPr>
          <w:color w:val="000000"/>
          <w:rtl w:val="0"/>
        </w:rPr>
        <w:t xml:space="preserve">Physiological Data Integration from wearables (e.g., heart rate from a smartwatch via Bluetooth)</w:t>
      </w:r>
    </w:p>
    <w:p w:rsidR="00000000" w:rsidDel="00000000" w:rsidP="00000000" w:rsidRDefault="00000000" w:rsidRPr="00000000" w14:paraId="000002B4">
      <w:pPr>
        <w:tabs>
          <w:tab w:val="left" w:leader="none" w:pos="720"/>
        </w:tabs>
        <w:rPr>
          <w:color w:val="000000"/>
        </w:rPr>
      </w:pPr>
      <w:r w:rsidDel="00000000" w:rsidR="00000000" w:rsidRPr="00000000">
        <w:rPr>
          <w:color w:val="000000"/>
          <w:rtl w:val="0"/>
        </w:rPr>
        <w:t xml:space="preserve">This will allow MindCare to construct a far more accurate and holistic emotional profile of the user beyond text alone.</w:t>
      </w:r>
    </w:p>
    <w:p w:rsidR="00000000" w:rsidDel="00000000" w:rsidP="00000000" w:rsidRDefault="00000000" w:rsidRPr="00000000" w14:paraId="000002B5">
      <w:pPr>
        <w:tabs>
          <w:tab w:val="left" w:leader="none" w:pos="720"/>
        </w:tabs>
        <w:rPr>
          <w:color w:val="000000"/>
        </w:rPr>
      </w:pPr>
      <w:r w:rsidDel="00000000" w:rsidR="00000000" w:rsidRPr="00000000">
        <w:rPr>
          <w:rtl w:val="0"/>
        </w:rPr>
      </w:r>
    </w:p>
    <w:p w:rsidR="00000000" w:rsidDel="00000000" w:rsidP="00000000" w:rsidRDefault="00000000" w:rsidRPr="00000000" w14:paraId="000002B6">
      <w:pPr>
        <w:tabs>
          <w:tab w:val="left" w:leader="none" w:pos="720"/>
        </w:tabs>
        <w:rPr>
          <w:b w:val="1"/>
          <w:bCs w:val="1"/>
          <w:color w:val="000000"/>
        </w:rPr>
      </w:pPr>
      <w:r w:rsidDel="00000000" w:rsidR="00000000" w:rsidRPr="00000000">
        <w:rPr>
          <w:b w:val="1"/>
          <w:bCs w:val="1"/>
          <w:color w:val="000000"/>
          <w:rtl w:val="0"/>
        </w:rPr>
        <w:t xml:space="preserve">7.2.3. Clinician-in-the-Loop Module</w:t>
      </w:r>
    </w:p>
    <w:p w:rsidR="00000000" w:rsidDel="00000000" w:rsidP="00000000" w:rsidRDefault="00000000" w:rsidRPr="00000000" w14:paraId="000002B7">
      <w:pPr>
        <w:tabs>
          <w:tab w:val="left" w:leader="none" w:pos="720"/>
        </w:tabs>
        <w:rPr>
          <w:color w:val="000000"/>
        </w:rPr>
      </w:pPr>
      <w:r w:rsidDel="00000000" w:rsidR="00000000" w:rsidRPr="00000000">
        <w:rPr>
          <w:color w:val="000000"/>
          <w:rtl w:val="0"/>
        </w:rPr>
        <w:t xml:space="preserve">A Therapist Dashboard is envisioned where licensed mental health professionals can optionally monitor a consenting user's wellness trends (mood graphs, frequency of crisis flags) and schedule in-app video consultations. This creates a hybrid care model that bridges AI-assisted self-care with professional oversight.</w:t>
      </w:r>
    </w:p>
    <w:p w:rsidR="00000000" w:rsidDel="00000000" w:rsidP="00000000" w:rsidRDefault="00000000" w:rsidRPr="00000000" w14:paraId="000002B8">
      <w:pPr>
        <w:tabs>
          <w:tab w:val="left" w:leader="none" w:pos="720"/>
        </w:tabs>
        <w:rPr>
          <w:color w:val="000000"/>
        </w:rPr>
      </w:pPr>
      <w:r w:rsidDel="00000000" w:rsidR="00000000" w:rsidRPr="00000000">
        <w:rPr>
          <w:rtl w:val="0"/>
        </w:rPr>
      </w:r>
    </w:p>
    <w:p w:rsidR="00000000" w:rsidDel="00000000" w:rsidP="00000000" w:rsidRDefault="00000000" w:rsidRPr="00000000" w14:paraId="000002B9">
      <w:pPr>
        <w:tabs>
          <w:tab w:val="left" w:leader="none" w:pos="720"/>
        </w:tabs>
        <w:rPr>
          <w:b w:val="1"/>
          <w:bCs w:val="1"/>
          <w:color w:val="000000"/>
        </w:rPr>
      </w:pPr>
      <w:r w:rsidDel="00000000" w:rsidR="00000000" w:rsidRPr="00000000">
        <w:rPr>
          <w:b w:val="1"/>
          <w:bCs w:val="1"/>
          <w:color w:val="000000"/>
          <w:rtl w:val="0"/>
        </w:rPr>
        <w:t xml:space="preserve">7.2.4. Healthcare Compliance and Security Hardening</w:t>
      </w:r>
    </w:p>
    <w:p w:rsidR="00000000" w:rsidDel="00000000" w:rsidP="00000000" w:rsidRDefault="00000000" w:rsidRPr="00000000" w14:paraId="000002BA">
      <w:pPr>
        <w:tabs>
          <w:tab w:val="left" w:leader="none" w:pos="720"/>
        </w:tabs>
        <w:rPr>
          <w:color w:val="000000"/>
        </w:rPr>
      </w:pPr>
      <w:r w:rsidDel="00000000" w:rsidR="00000000" w:rsidRPr="00000000">
        <w:rPr>
          <w:color w:val="000000"/>
          <w:rtl w:val="0"/>
        </w:rPr>
        <w:t xml:space="preserve">Future releases will focus on achieving HIPAA and DPDPA compliance by implementing:</w:t>
      </w:r>
    </w:p>
    <w:p w:rsidR="00000000" w:rsidDel="00000000" w:rsidP="00000000" w:rsidRDefault="00000000" w:rsidRPr="00000000" w14:paraId="000002BB">
      <w:pPr>
        <w:numPr>
          <w:ilvl w:val="0"/>
          <w:numId w:val="13"/>
        </w:numPr>
        <w:tabs>
          <w:tab w:val="left" w:leader="none" w:pos="720"/>
        </w:tabs>
        <w:ind w:left="720" w:hanging="360"/>
        <w:rPr>
          <w:color w:val="000000"/>
        </w:rPr>
      </w:pPr>
      <w:r w:rsidDel="00000000" w:rsidR="00000000" w:rsidRPr="00000000">
        <w:rPr>
          <w:color w:val="000000"/>
          <w:rtl w:val="0"/>
        </w:rPr>
        <w:t xml:space="preserve">End-to-end encryption of all user health data (AES-256)</w:t>
      </w:r>
    </w:p>
    <w:p w:rsidR="00000000" w:rsidDel="00000000" w:rsidP="00000000" w:rsidRDefault="00000000" w:rsidRPr="00000000" w14:paraId="000002BC">
      <w:pPr>
        <w:numPr>
          <w:ilvl w:val="0"/>
          <w:numId w:val="13"/>
        </w:numPr>
        <w:tabs>
          <w:tab w:val="left" w:leader="none" w:pos="720"/>
        </w:tabs>
        <w:ind w:left="720" w:hanging="360"/>
        <w:rPr>
          <w:color w:val="000000"/>
        </w:rPr>
      </w:pPr>
      <w:r w:rsidDel="00000000" w:rsidR="00000000" w:rsidRPr="00000000">
        <w:rPr>
          <w:color w:val="000000"/>
          <w:rtl w:val="0"/>
        </w:rPr>
        <w:t xml:space="preserve">Role-based access control (RBAC) for any therapist/admin roles</w:t>
      </w:r>
    </w:p>
    <w:p w:rsidR="00000000" w:rsidDel="00000000" w:rsidP="00000000" w:rsidRDefault="00000000" w:rsidRPr="00000000" w14:paraId="000002BD">
      <w:pPr>
        <w:numPr>
          <w:ilvl w:val="0"/>
          <w:numId w:val="13"/>
        </w:numPr>
        <w:tabs>
          <w:tab w:val="left" w:leader="none" w:pos="720"/>
        </w:tabs>
        <w:ind w:left="720" w:hanging="360"/>
        <w:rPr>
          <w:color w:val="000000"/>
        </w:rPr>
      </w:pPr>
      <w:r w:rsidDel="00000000" w:rsidR="00000000" w:rsidRPr="00000000">
        <w:rPr>
          <w:color w:val="000000"/>
          <w:rtl w:val="0"/>
        </w:rPr>
        <w:t xml:space="preserve">Anonymous data storage options for sensitive journal entries</w:t>
      </w:r>
    </w:p>
    <w:p w:rsidR="00000000" w:rsidDel="00000000" w:rsidP="00000000" w:rsidRDefault="00000000" w:rsidRPr="00000000" w14:paraId="000002BE">
      <w:pPr>
        <w:numPr>
          <w:ilvl w:val="0"/>
          <w:numId w:val="13"/>
        </w:numPr>
        <w:tabs>
          <w:tab w:val="left" w:leader="none" w:pos="720"/>
        </w:tabs>
        <w:ind w:left="720" w:hanging="360"/>
        <w:rPr>
          <w:color w:val="000000"/>
        </w:rPr>
      </w:pPr>
      <w:r w:rsidDel="00000000" w:rsidR="00000000" w:rsidRPr="00000000">
        <w:rPr>
          <w:color w:val="000000"/>
          <w:rtl w:val="0"/>
        </w:rPr>
        <w:t xml:space="preserve">A dedicated Data Retention and Deletion Policy accessible to users</w:t>
      </w:r>
    </w:p>
    <w:p w:rsidR="00000000" w:rsidDel="00000000" w:rsidP="00000000" w:rsidRDefault="00000000" w:rsidRPr="00000000" w14:paraId="000002BF">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2C0">
      <w:pPr>
        <w:tabs>
          <w:tab w:val="left" w:leader="none" w:pos="720"/>
        </w:tabs>
        <w:rPr>
          <w:b w:val="1"/>
          <w:bCs w:val="1"/>
          <w:color w:val="000000"/>
        </w:rPr>
      </w:pPr>
      <w:r w:rsidDel="00000000" w:rsidR="00000000" w:rsidRPr="00000000">
        <w:rPr>
          <w:b w:val="1"/>
          <w:bCs w:val="1"/>
          <w:color w:val="000000"/>
          <w:rtl w:val="0"/>
        </w:rPr>
        <w:t xml:space="preserve">7.2.5. Longitudinal Adaptive AI</w:t>
      </w:r>
    </w:p>
    <w:p w:rsidR="00000000" w:rsidDel="00000000" w:rsidP="00000000" w:rsidRDefault="00000000" w:rsidRPr="00000000" w14:paraId="000002C1">
      <w:pPr>
        <w:tabs>
          <w:tab w:val="left" w:leader="none" w:pos="720"/>
        </w:tabs>
        <w:rPr>
          <w:color w:val="000000"/>
        </w:rPr>
      </w:pPr>
      <w:r w:rsidDel="00000000" w:rsidR="00000000" w:rsidRPr="00000000">
        <w:rPr>
          <w:rtl w:val="0"/>
        </w:rPr>
        <w:t xml:space="preserve">The AI ​​engine will be enhanced to create and maintain consistent user memory models – tracking emotional baselines, trigger patterns, and progress over weeks and months. Using this data, the system will dynamically adapt its communication strategy, switching from soft incentives during stable periods to structured crisis-support protocols during recessions.</w:t>
      </w:r>
      <w:r w:rsidDel="00000000" w:rsidR="00000000" w:rsidRPr="00000000">
        <w:rPr>
          <w:rtl w:val="0"/>
        </w:rPr>
      </w:r>
    </w:p>
    <w:p w:rsidR="00000000" w:rsidDel="00000000" w:rsidP="00000000" w:rsidRDefault="00000000" w:rsidRPr="00000000" w14:paraId="000002C2">
      <w:pPr>
        <w:tabs>
          <w:tab w:val="left" w:leader="none" w:pos="720"/>
        </w:tabs>
        <w:rPr>
          <w:color w:val="000000"/>
        </w:rPr>
      </w:pPr>
      <w:r w:rsidDel="00000000" w:rsidR="00000000" w:rsidRPr="00000000">
        <w:rPr>
          <w:rtl w:val="0"/>
        </w:rPr>
      </w:r>
    </w:p>
    <w:p w:rsidR="00000000" w:rsidDel="00000000" w:rsidP="00000000" w:rsidRDefault="00000000" w:rsidRPr="00000000" w14:paraId="000002C3">
      <w:pPr>
        <w:tabs>
          <w:tab w:val="left" w:leader="none" w:pos="720"/>
        </w:tabs>
        <w:rPr>
          <w:b w:val="1"/>
          <w:bCs w:val="1"/>
          <w:color w:val="000000"/>
        </w:rPr>
      </w:pPr>
      <w:r w:rsidDel="00000000" w:rsidR="00000000" w:rsidRPr="00000000">
        <w:rPr>
          <w:b w:val="1"/>
          <w:bCs w:val="1"/>
          <w:color w:val="000000"/>
          <w:rtl w:val="0"/>
        </w:rPr>
        <w:t xml:space="preserve">7.2.6. Community and Social Wellness Features</w:t>
      </w:r>
    </w:p>
    <w:p w:rsidR="00000000" w:rsidDel="00000000" w:rsidP="00000000" w:rsidRDefault="00000000" w:rsidRPr="00000000" w14:paraId="000002C4">
      <w:pPr>
        <w:tabs>
          <w:tab w:val="left" w:leader="none" w:pos="720"/>
        </w:tabs>
        <w:rPr>
          <w:color w:val="000000"/>
        </w:rPr>
      </w:pPr>
      <w:r w:rsidDel="00000000" w:rsidR="00000000" w:rsidRPr="00000000">
        <w:rPr>
          <w:color w:val="000000"/>
          <w:rtl w:val="0"/>
        </w:rPr>
        <w:t xml:space="preserve">Future iterations may introduce a moderated community support forum where users can anonymously share experiences and coping strategies. This peer-support layer, guided by AI moderation tools to flag harmful content, can foster a sense of belonging — a key factor in long-term mental wellness.</w:t>
      </w:r>
    </w:p>
    <w:p w:rsidR="00000000" w:rsidDel="00000000" w:rsidP="00000000" w:rsidRDefault="00000000" w:rsidRPr="00000000" w14:paraId="000002C5">
      <w:pPr>
        <w:tabs>
          <w:tab w:val="left" w:leader="none" w:pos="720"/>
        </w:tabs>
        <w:rPr>
          <w:color w:val="000000"/>
        </w:rPr>
      </w:pPr>
      <w:r w:rsidDel="00000000" w:rsidR="00000000" w:rsidRPr="00000000">
        <w:rPr>
          <w:rtl w:val="0"/>
        </w:rPr>
      </w:r>
    </w:p>
    <w:p w:rsidR="00000000" w:rsidDel="00000000" w:rsidP="00000000" w:rsidRDefault="00000000" w:rsidRPr="00000000" w14:paraId="000002C6">
      <w:pPr>
        <w:tabs>
          <w:tab w:val="left" w:leader="none" w:pos="720"/>
        </w:tabs>
        <w:rPr>
          <w:b w:val="1"/>
          <w:bCs w:val="1"/>
          <w:color w:val="000000"/>
        </w:rPr>
      </w:pPr>
      <w:r w:rsidDel="00000000" w:rsidR="00000000" w:rsidRPr="00000000">
        <w:rPr>
          <w:b w:val="1"/>
          <w:bCs w:val="1"/>
          <w:color w:val="000000"/>
          <w:rtl w:val="0"/>
        </w:rPr>
        <w:t xml:space="preserve">7.2.7. Gamification and Engagement Mechanics</w:t>
      </w:r>
    </w:p>
    <w:p w:rsidR="00000000" w:rsidDel="00000000" w:rsidP="00000000" w:rsidRDefault="00000000" w:rsidRPr="00000000" w14:paraId="000002C7">
      <w:pPr>
        <w:tabs>
          <w:tab w:val="left" w:leader="none" w:pos="720"/>
        </w:tabs>
        <w:rPr>
          <w:color w:val="000000"/>
        </w:rPr>
      </w:pPr>
      <w:r w:rsidDel="00000000" w:rsidR="00000000" w:rsidRPr="00000000">
        <w:rPr>
          <w:color w:val="000000"/>
          <w:rtl w:val="0"/>
        </w:rPr>
        <w:t xml:space="preserve">To improve long-term user retention and consistent app usage — a known challenge in wellness apps — MindCare will introduce gamification elements such as:</w:t>
      </w:r>
    </w:p>
    <w:p w:rsidR="00000000" w:rsidDel="00000000" w:rsidP="00000000" w:rsidRDefault="00000000" w:rsidRPr="00000000" w14:paraId="000002C8">
      <w:pPr>
        <w:numPr>
          <w:ilvl w:val="0"/>
          <w:numId w:val="14"/>
        </w:numPr>
        <w:tabs>
          <w:tab w:val="left" w:leader="none" w:pos="720"/>
        </w:tabs>
        <w:ind w:left="720" w:hanging="360"/>
        <w:rPr>
          <w:color w:val="000000"/>
        </w:rPr>
      </w:pPr>
      <w:r w:rsidDel="00000000" w:rsidR="00000000" w:rsidRPr="00000000">
        <w:rPr>
          <w:color w:val="000000"/>
          <w:rtl w:val="0"/>
        </w:rPr>
        <w:t xml:space="preserve">Wellness streaks and daily check-in rewards</w:t>
      </w:r>
    </w:p>
    <w:p w:rsidR="00000000" w:rsidDel="00000000" w:rsidP="00000000" w:rsidRDefault="00000000" w:rsidRPr="00000000" w14:paraId="000002C9">
      <w:pPr>
        <w:numPr>
          <w:ilvl w:val="0"/>
          <w:numId w:val="14"/>
        </w:numPr>
        <w:tabs>
          <w:tab w:val="left" w:leader="none" w:pos="720"/>
        </w:tabs>
        <w:ind w:left="720" w:hanging="360"/>
        <w:rPr>
          <w:color w:val="000000"/>
        </w:rPr>
      </w:pPr>
      <w:r w:rsidDel="00000000" w:rsidR="00000000" w:rsidRPr="00000000">
        <w:rPr>
          <w:color w:val="000000"/>
          <w:rtl w:val="0"/>
        </w:rPr>
        <w:t xml:space="preserve">Achievement badges for completing therapeutic exercise sets</w:t>
      </w:r>
    </w:p>
    <w:p w:rsidR="00000000" w:rsidDel="00000000" w:rsidP="00000000" w:rsidRDefault="00000000" w:rsidRPr="00000000" w14:paraId="000002CA">
      <w:pPr>
        <w:numPr>
          <w:ilvl w:val="0"/>
          <w:numId w:val="14"/>
        </w:numPr>
        <w:tabs>
          <w:tab w:val="left" w:leader="none" w:pos="720"/>
        </w:tabs>
        <w:ind w:left="720" w:hanging="360"/>
        <w:rPr>
          <w:color w:val="000000"/>
        </w:rPr>
      </w:pPr>
      <w:r w:rsidDel="00000000" w:rsidR="00000000" w:rsidRPr="00000000">
        <w:rPr>
          <w:color w:val="000000"/>
          <w:rtl w:val="0"/>
        </w:rPr>
        <w:t xml:space="preserve">A visual "wellness garden" that grows as the user engages with the app</w:t>
      </w:r>
    </w:p>
    <w:p w:rsidR="00000000" w:rsidDel="00000000" w:rsidP="00000000" w:rsidRDefault="00000000" w:rsidRPr="00000000" w14:paraId="000002CB">
      <w:pPr>
        <w:tabs>
          <w:tab w:val="left" w:leader="none" w:pos="720"/>
        </w:tabs>
        <w:ind w:left="720" w:firstLine="0"/>
        <w:rPr>
          <w:color w:val="000000"/>
        </w:rPr>
      </w:pPr>
      <w:r w:rsidDel="00000000" w:rsidR="00000000" w:rsidRPr="00000000">
        <w:rPr>
          <w:rtl w:val="0"/>
        </w:rPr>
      </w:r>
    </w:p>
    <w:p w:rsidR="00000000" w:rsidDel="00000000" w:rsidP="00000000" w:rsidRDefault="00000000" w:rsidRPr="00000000" w14:paraId="000002CC">
      <w:pPr>
        <w:tabs>
          <w:tab w:val="left" w:leader="none" w:pos="720"/>
        </w:tabs>
        <w:rPr>
          <w:b w:val="1"/>
          <w:bCs w:val="1"/>
          <w:color w:val="000000"/>
        </w:rPr>
      </w:pPr>
      <w:r w:rsidDel="00000000" w:rsidR="00000000" w:rsidRPr="00000000">
        <w:rPr>
          <w:b w:val="1"/>
          <w:bCs w:val="1"/>
          <w:color w:val="000000"/>
          <w:rtl w:val="0"/>
        </w:rPr>
        <w:t xml:space="preserve">7.2.8. Multi-Language Support</w:t>
      </w:r>
    </w:p>
    <w:p w:rsidR="00000000" w:rsidDel="00000000" w:rsidP="00000000" w:rsidRDefault="00000000" w:rsidRPr="00000000" w14:paraId="000002CD">
      <w:pPr>
        <w:tabs>
          <w:tab w:val="left" w:leader="none" w:pos="720"/>
        </w:tabs>
        <w:rPr>
          <w:color w:val="000000"/>
        </w:rPr>
      </w:pPr>
      <w:r w:rsidDel="00000000" w:rsidR="00000000" w:rsidRPr="00000000">
        <w:rPr>
          <w:color w:val="000000"/>
          <w:rtl w:val="0"/>
        </w:rPr>
        <w:t xml:space="preserve">To maximize accessibility across India's diverse linguistic landscape, future versions will support regional language interfaces including Hindi, Marathi, Gujarati, Tamil, and Bengali, with the AI chatbot capable of conducting therapeutic conversations in these languages using multilingual LLM fine-tuning.</w:t>
      </w:r>
    </w:p>
    <w:p w:rsidR="00000000" w:rsidDel="00000000" w:rsidP="00000000" w:rsidRDefault="00000000" w:rsidRPr="00000000" w14:paraId="000002CE">
      <w:pPr>
        <w:tabs>
          <w:tab w:val="left" w:leader="none" w:pos="720"/>
        </w:tabs>
        <w:rPr>
          <w:color w:val="000000"/>
        </w:rPr>
      </w:pPr>
      <w:r w:rsidDel="00000000" w:rsidR="00000000" w:rsidRPr="00000000">
        <w:rPr>
          <w:rtl w:val="0"/>
        </w:rPr>
      </w:r>
    </w:p>
    <w:p w:rsidR="00000000" w:rsidDel="00000000" w:rsidP="00000000" w:rsidRDefault="00000000" w:rsidRPr="00000000" w14:paraId="000002C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1">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2D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4">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6">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7">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8">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9">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B">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C">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D">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E">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D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1">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4">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6">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7">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8">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9">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B">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C">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2ED">
      <w:pPr>
        <w:tabs>
          <w:tab w:val="left" w:leader="none" w:pos="720"/>
        </w:tabs>
        <w:jc w:val="center"/>
        <w:rPr>
          <w:b w:val="1"/>
          <w:bCs w:val="1"/>
          <w:u w:val="single"/>
        </w:rPr>
      </w:pPr>
      <w:r w:rsidDel="00000000" w:rsidR="00000000" w:rsidRPr="00000000">
        <w:rPr>
          <w:rtl w:val="0"/>
        </w:rPr>
      </w:r>
    </w:p>
    <w:p w:rsidR="00000000" w:rsidDel="00000000" w:rsidP="00000000" w:rsidRDefault="00000000" w:rsidRPr="00000000" w14:paraId="000002EE">
      <w:pPr>
        <w:tabs>
          <w:tab w:val="left" w:leader="none" w:pos="720"/>
        </w:tabs>
        <w:jc w:val="center"/>
        <w:rPr>
          <w:b w:val="1"/>
          <w:bCs w:val="1"/>
          <w:u w:val="single"/>
        </w:rPr>
      </w:pPr>
      <w:r w:rsidDel="00000000" w:rsidR="00000000" w:rsidRPr="00000000">
        <w:rPr>
          <w:rtl w:val="0"/>
        </w:rPr>
      </w:r>
    </w:p>
    <w:p w:rsidR="00000000" w:rsidDel="00000000" w:rsidP="00000000" w:rsidRDefault="00000000" w:rsidRPr="00000000" w14:paraId="000002EF">
      <w:pPr>
        <w:tabs>
          <w:tab w:val="left" w:leader="none" w:pos="720"/>
        </w:tabs>
        <w:jc w:val="center"/>
        <w:rPr>
          <w:b w:val="1"/>
          <w:bCs w:val="1"/>
          <w:u w:val="single"/>
        </w:rPr>
      </w:pPr>
      <w:r w:rsidDel="00000000" w:rsidR="00000000" w:rsidRPr="00000000">
        <w:rPr>
          <w:rtl w:val="0"/>
        </w:rPr>
      </w:r>
    </w:p>
    <w:p w:rsidR="00000000" w:rsidDel="00000000" w:rsidP="00000000" w:rsidRDefault="00000000" w:rsidRPr="00000000" w14:paraId="000002F0">
      <w:pPr>
        <w:tabs>
          <w:tab w:val="left" w:leader="none" w:pos="720"/>
        </w:tabs>
        <w:jc w:val="left"/>
        <w:rPr>
          <w:b w:val="1"/>
          <w:bCs w:val="1"/>
          <w:color w:val="000000"/>
          <w:u w:val="single"/>
        </w:rPr>
      </w:pPr>
      <w:r w:rsidDel="00000000" w:rsidR="00000000" w:rsidRPr="00000000">
        <w:rPr>
          <w:rtl w:val="0"/>
        </w:rPr>
      </w:r>
    </w:p>
    <w:p w:rsidR="00000000" w:rsidDel="00000000" w:rsidP="00000000" w:rsidRDefault="00000000" w:rsidRPr="00000000" w14:paraId="000002F1">
      <w:pPr>
        <w:tabs>
          <w:tab w:val="left" w:leader="none" w:pos="720"/>
        </w:tabs>
        <w:jc w:val="center"/>
        <w:rPr>
          <w:b w:val="1"/>
          <w:bCs w:val="1"/>
          <w:color w:val="000000"/>
          <w:sz w:val="32"/>
          <w:szCs w:val="32"/>
          <w:u w:val="single"/>
        </w:rPr>
      </w:pPr>
      <w:r w:rsidDel="00000000" w:rsidR="00000000" w:rsidRPr="00000000">
        <w:rPr>
          <w:b w:val="1"/>
          <w:bCs w:val="1"/>
          <w:sz w:val="32"/>
          <w:szCs w:val="32"/>
          <w:rtl w:val="0"/>
        </w:rPr>
        <w:t xml:space="preserve">8.Conclusion</w:t>
        <w:tab/>
      </w:r>
      <w:r w:rsidDel="00000000" w:rsidR="00000000" w:rsidRPr="00000000">
        <w:rPr>
          <w:rtl w:val="0"/>
        </w:rPr>
      </w:r>
    </w:p>
    <w:p w:rsidR="00000000" w:rsidDel="00000000" w:rsidP="00000000" w:rsidRDefault="00000000" w:rsidRPr="00000000" w14:paraId="000002F2">
      <w:pPr>
        <w:tabs>
          <w:tab w:val="left" w:leader="none" w:pos="720"/>
        </w:tabs>
        <w:rPr>
          <w:b w:val="1"/>
          <w:bCs w:val="1"/>
        </w:rPr>
      </w:pPr>
      <w:r w:rsidDel="00000000" w:rsidR="00000000" w:rsidRPr="00000000">
        <w:rPr>
          <w:rtl w:val="0"/>
        </w:rPr>
      </w:r>
    </w:p>
    <w:p w:rsidR="00000000" w:rsidDel="00000000" w:rsidP="00000000" w:rsidRDefault="00000000" w:rsidRPr="00000000" w14:paraId="000002F3">
      <w:pPr>
        <w:tabs>
          <w:tab w:val="left" w:leader="none" w:pos="720"/>
        </w:tabs>
        <w:rPr>
          <w:b w:val="1"/>
          <w:bCs w:val="1"/>
          <w:color w:val="000000"/>
        </w:rPr>
      </w:pPr>
      <w:r w:rsidDel="00000000" w:rsidR="00000000" w:rsidRPr="00000000">
        <w:rPr>
          <w:b w:val="1"/>
          <w:bCs w:val="1"/>
          <w:color w:val="000000"/>
          <w:rtl w:val="0"/>
        </w:rPr>
        <w:t xml:space="preserve">8.1. Summary of Work Done</w:t>
      </w:r>
    </w:p>
    <w:p w:rsidR="00000000" w:rsidDel="00000000" w:rsidP="00000000" w:rsidRDefault="00000000" w:rsidRPr="00000000" w14:paraId="000002F4">
      <w:pPr>
        <w:tabs>
          <w:tab w:val="left" w:leader="none" w:pos="720"/>
        </w:tabs>
        <w:rPr/>
      </w:pPr>
      <w:r w:rsidDel="00000000" w:rsidR="00000000" w:rsidRPr="00000000">
        <w:rPr>
          <w:rtl w:val="0"/>
        </w:rPr>
        <w:t xml:space="preserve">The MindCare project was conceived with a singular and purposeful vision – to make mental health support universally accessible, stigma-free and available at any time of need. During this project, a full-stack, AI-powered mental wellness application was designed, developed, and evaluated. The application provides a safe and structured digital environment for users to manage their emotional well-being through daily mood tracking, AI-powered conversations, guided mindfulness exercises and personal journaling.</w:t>
      </w:r>
    </w:p>
    <w:p w:rsidR="00000000" w:rsidDel="00000000" w:rsidP="00000000" w:rsidRDefault="00000000" w:rsidRPr="00000000" w14:paraId="000002F5">
      <w:pPr>
        <w:tabs>
          <w:tab w:val="left" w:leader="none" w:pos="720"/>
        </w:tabs>
        <w:rPr/>
      </w:pPr>
      <w:r w:rsidDel="00000000" w:rsidR="00000000" w:rsidRPr="00000000">
        <w:rPr>
          <w:rtl w:val="0"/>
        </w:rPr>
        <w:t xml:space="preserve">The system was built using a modern technology stack that included React Native for the cross-platform mobile frontend, a Node.js and Express framework for backend API management, Langchain as an AI orchestration layer, Google Gemini Pro as the main language model, and Pinecone as a vector database for long-term episodic memory. Together, these components create a cohesive and responsive system that places AI companion Tink at the center of the user experience, enabling empathetic, context-aware conversations that evolve with each interaction.</w:t>
      </w:r>
    </w:p>
    <w:p w:rsidR="00000000" w:rsidDel="00000000" w:rsidP="00000000" w:rsidRDefault="00000000" w:rsidRPr="00000000" w14:paraId="000002F6">
      <w:pPr>
        <w:tabs>
          <w:tab w:val="left" w:leader="none" w:pos="720"/>
        </w:tabs>
        <w:rPr/>
      </w:pPr>
      <w:r w:rsidDel="00000000" w:rsidR="00000000" w:rsidRPr="00000000">
        <w:rPr>
          <w:rtl w:val="0"/>
        </w:rPr>
      </w:r>
    </w:p>
    <w:p w:rsidR="00000000" w:rsidDel="00000000" w:rsidP="00000000" w:rsidRDefault="00000000" w:rsidRPr="00000000" w14:paraId="000002F7">
      <w:pPr>
        <w:tabs>
          <w:tab w:val="left" w:leader="none" w:pos="720"/>
        </w:tabs>
        <w:rPr>
          <w:color w:val="000000"/>
        </w:rPr>
      </w:pPr>
      <w:r w:rsidDel="00000000" w:rsidR="00000000" w:rsidRPr="00000000">
        <w:rPr>
          <w:rtl w:val="0"/>
        </w:rPr>
      </w:r>
    </w:p>
    <w:p w:rsidR="00000000" w:rsidDel="00000000" w:rsidP="00000000" w:rsidRDefault="00000000" w:rsidRPr="00000000" w14:paraId="000002F8">
      <w:pPr>
        <w:tabs>
          <w:tab w:val="left" w:leader="none" w:pos="720"/>
        </w:tabs>
        <w:rPr>
          <w:b w:val="1"/>
          <w:bCs w:val="1"/>
          <w:color w:val="000000"/>
        </w:rPr>
      </w:pPr>
      <w:r w:rsidDel="00000000" w:rsidR="00000000" w:rsidRPr="00000000">
        <w:rPr>
          <w:b w:val="1"/>
          <w:bCs w:val="1"/>
          <w:color w:val="000000"/>
          <w:rtl w:val="0"/>
        </w:rPr>
        <w:t xml:space="preserve">8.2. Achievement of Objectives</w:t>
      </w:r>
    </w:p>
    <w:p w:rsidR="00000000" w:rsidDel="00000000" w:rsidP="00000000" w:rsidRDefault="00000000" w:rsidRPr="00000000" w14:paraId="000002F9">
      <w:pPr>
        <w:tabs>
          <w:tab w:val="left" w:leader="none" w:pos="720"/>
        </w:tabs>
        <w:rPr/>
      </w:pPr>
      <w:r w:rsidDel="00000000" w:rsidR="00000000" w:rsidRPr="00000000">
        <w:rPr>
          <w:rtl w:val="0"/>
        </w:rPr>
        <w:t xml:space="preserve">The primary objectives established at the beginning of this project have been successfully met. A cross-platform mobile application was designed and implemented, providing an accessible and intuitive interface for users on both Android and iOS platforms. The AI ​​chatbot Tink was successfully integrated using Langchain and the Google Gemini Pro API, enabling the system to generate empathetic and contextually relevant responses in real-time. A mood tracking module with historical data visualization was developed, allowing users to observe their emotional patterns over time and gain meaningful self-awareness.</w:t>
      </w:r>
    </w:p>
    <w:p w:rsidR="00000000" w:rsidDel="00000000" w:rsidP="00000000" w:rsidRDefault="00000000" w:rsidRPr="00000000" w14:paraId="000002FA">
      <w:pPr>
        <w:tabs>
          <w:tab w:val="left" w:leader="none" w:pos="720"/>
        </w:tabs>
        <w:rPr/>
      </w:pPr>
      <w:r w:rsidDel="00000000" w:rsidR="00000000" w:rsidRPr="00000000">
        <w:rPr>
          <w:rtl w:val="0"/>
        </w:rPr>
        <w:t xml:space="preserve">Additionally, guided breathing and mindfulness exercises were incorporated to provide immediate, actionable coping mechanisms during moments of stress. A private journaling feature with built-in sentiment analysis was implemented to help users clarify their thoughts while the system passively monitors emotional trends. A secure Node.js backend with a RESTful API architecture was set up to support all application services, and a Pinecone vector database was integrated to provide the AI ​​with persistent, session-aware memory – which significantly improves the personalization and relevance of its responses.</w:t>
      </w:r>
    </w:p>
    <w:p w:rsidR="00000000" w:rsidDel="00000000" w:rsidP="00000000" w:rsidRDefault="00000000" w:rsidRPr="00000000" w14:paraId="000002FB">
      <w:pPr>
        <w:tabs>
          <w:tab w:val="left" w:leader="none" w:pos="720"/>
        </w:tabs>
        <w:rPr/>
      </w:pPr>
      <w:r w:rsidDel="00000000" w:rsidR="00000000" w:rsidRPr="00000000">
        <w:rPr>
          <w:rtl w:val="0"/>
        </w:rPr>
      </w:r>
    </w:p>
    <w:p w:rsidR="00000000" w:rsidDel="00000000" w:rsidP="00000000" w:rsidRDefault="00000000" w:rsidRPr="00000000" w14:paraId="000002FC">
      <w:pPr>
        <w:tabs>
          <w:tab w:val="left" w:leader="none" w:pos="720"/>
        </w:tabs>
        <w:rPr>
          <w:color w:val="000000"/>
        </w:rPr>
      </w:pPr>
      <w:r w:rsidDel="00000000" w:rsidR="00000000" w:rsidRPr="00000000">
        <w:rPr>
          <w:rtl w:val="0"/>
        </w:rPr>
      </w:r>
    </w:p>
    <w:p w:rsidR="00000000" w:rsidDel="00000000" w:rsidP="00000000" w:rsidRDefault="00000000" w:rsidRPr="00000000" w14:paraId="000002FD">
      <w:pPr>
        <w:tabs>
          <w:tab w:val="left" w:leader="none" w:pos="720"/>
        </w:tabs>
        <w:rPr>
          <w:b w:val="1"/>
          <w:bCs w:val="1"/>
          <w:color w:val="000000"/>
        </w:rPr>
      </w:pPr>
      <w:r w:rsidDel="00000000" w:rsidR="00000000" w:rsidRPr="00000000">
        <w:rPr>
          <w:b w:val="1"/>
          <w:bCs w:val="1"/>
          <w:color w:val="000000"/>
          <w:rtl w:val="0"/>
        </w:rPr>
        <w:t xml:space="preserve">8.3. Key Learnings</w:t>
      </w:r>
    </w:p>
    <w:p w:rsidR="00000000" w:rsidDel="00000000" w:rsidP="00000000" w:rsidRDefault="00000000" w:rsidRPr="00000000" w14:paraId="000002FE">
      <w:pPr>
        <w:tabs>
          <w:tab w:val="left" w:leader="none" w:pos="720"/>
        </w:tabs>
        <w:rPr/>
      </w:pPr>
      <w:r w:rsidDel="00000000" w:rsidR="00000000" w:rsidRPr="00000000">
        <w:rPr>
          <w:rtl w:val="0"/>
        </w:rPr>
        <w:t xml:space="preserve">The development of MindCare provided deep practical insights into many advanced domains of software engineering and artificial intelligence. Working with large language models through the Langchain framework demonstrated the importance of rapid engineering – the careful design of instructions that guide the model toward clinically appropriate and safe responses. Implementing a retrieval-enhanced generation pipeline using PineCone showed how vector embeddings can dramatically improve the contextual accuracy and personalization of AI output beyond a standalone language model.</w:t>
      </w:r>
    </w:p>
    <w:p w:rsidR="00000000" w:rsidDel="00000000" w:rsidP="00000000" w:rsidRDefault="00000000" w:rsidRPr="00000000" w14:paraId="000002FF">
      <w:pPr>
        <w:tabs>
          <w:tab w:val="left" w:leader="none" w:pos="720"/>
        </w:tabs>
        <w:rPr/>
      </w:pPr>
      <w:r w:rsidDel="00000000" w:rsidR="00000000" w:rsidRPr="00000000">
        <w:rPr>
          <w:rtl w:val="0"/>
        </w:rPr>
        <w:t xml:space="preserve">Cross-platform mobile development with React Native reinforced the value of component-based architecture and disciplined state management in building responsive and maintainable applications. Most importantly, working on the mental health platform has focused attention on the ethical responsibilities that come with building AI systems for vulnerable users. Safety guardrails, compassionate response design, and transparent communication of system limitations are not optional features – they are fundamental to any responsible AI application in the healthcare sector.</w:t>
      </w:r>
    </w:p>
    <w:p w:rsidR="00000000" w:rsidDel="00000000" w:rsidP="00000000" w:rsidRDefault="00000000" w:rsidRPr="00000000" w14:paraId="00000300">
      <w:pPr>
        <w:tabs>
          <w:tab w:val="left" w:leader="none" w:pos="720"/>
        </w:tabs>
        <w:rPr/>
      </w:pPr>
      <w:r w:rsidDel="00000000" w:rsidR="00000000" w:rsidRPr="00000000">
        <w:rPr>
          <w:rtl w:val="0"/>
        </w:rPr>
      </w:r>
    </w:p>
    <w:p w:rsidR="00000000" w:rsidDel="00000000" w:rsidP="00000000" w:rsidRDefault="00000000" w:rsidRPr="00000000" w14:paraId="00000301">
      <w:pPr>
        <w:tabs>
          <w:tab w:val="left" w:leader="none" w:pos="720"/>
        </w:tabs>
        <w:rPr>
          <w:color w:val="000000"/>
        </w:rPr>
      </w:pPr>
      <w:r w:rsidDel="00000000" w:rsidR="00000000" w:rsidRPr="00000000">
        <w:rPr>
          <w:rtl w:val="0"/>
        </w:rPr>
      </w:r>
    </w:p>
    <w:p w:rsidR="00000000" w:rsidDel="00000000" w:rsidP="00000000" w:rsidRDefault="00000000" w:rsidRPr="00000000" w14:paraId="00000302">
      <w:pPr>
        <w:tabs>
          <w:tab w:val="left" w:leader="none" w:pos="720"/>
        </w:tabs>
        <w:rPr>
          <w:b w:val="1"/>
          <w:bCs w:val="1"/>
          <w:color w:val="000000"/>
        </w:rPr>
      </w:pPr>
      <w:r w:rsidDel="00000000" w:rsidR="00000000" w:rsidRPr="00000000">
        <w:rPr>
          <w:b w:val="1"/>
          <w:bCs w:val="1"/>
          <w:color w:val="000000"/>
          <w:rtl w:val="0"/>
        </w:rPr>
        <w:t xml:space="preserve">8.4. Social Impact and Relevance</w:t>
      </w:r>
    </w:p>
    <w:p w:rsidR="00000000" w:rsidDel="00000000" w:rsidP="00000000" w:rsidRDefault="00000000" w:rsidRPr="00000000" w14:paraId="00000303">
      <w:pPr>
        <w:tabs>
          <w:tab w:val="left" w:leader="none" w:pos="720"/>
        </w:tabs>
        <w:rPr/>
      </w:pPr>
      <w:r w:rsidDel="00000000" w:rsidR="00000000" w:rsidRPr="00000000">
        <w:rPr>
          <w:rtl w:val="0"/>
        </w:rPr>
        <w:t xml:space="preserve">Mental health, especially in developing countries, remains one of the most underfunded and underserved areas of public health. According to the World Health Organization, approximately one billion people globally are living with a mental disorder, yet the vast majority never receive any type of professional support. In India, the ratio of mental health professionals to the population is severely inadequate, leaving millions of people without access to the care they need. Social stigma, financial barriers and geographical inaccessibility further exacerbate this crisis.</w:t>
      </w:r>
    </w:p>
    <w:p w:rsidR="00000000" w:rsidDel="00000000" w:rsidP="00000000" w:rsidRDefault="00000000" w:rsidRPr="00000000" w14:paraId="00000304">
      <w:pPr>
        <w:tabs>
          <w:tab w:val="left" w:leader="none" w:pos="720"/>
        </w:tabs>
        <w:rPr/>
      </w:pPr>
      <w:r w:rsidDel="00000000" w:rsidR="00000000" w:rsidRPr="00000000">
        <w:rPr>
          <w:rtl w:val="0"/>
        </w:rPr>
        <w:t xml:space="preserve">MindCare is positioned as the first point of contact – not as a replacement for licensed therapists, but as a tool to democratize access to emotional support and self-awareness. By leveraging artificial intelligence to provide empathetic, around-the-clock support via mobile device, MindCare has the potential to reach students, working professionals, rural populations, and anyone who faces barriers to traditional mental health care. The project demonstrates that technology, when designed with compassion and intention, can serve as a powerful and meaningful instrument of social good.</w:t>
      </w:r>
    </w:p>
    <w:p w:rsidR="00000000" w:rsidDel="00000000" w:rsidP="00000000" w:rsidRDefault="00000000" w:rsidRPr="00000000" w14:paraId="00000305">
      <w:pPr>
        <w:tabs>
          <w:tab w:val="left" w:leader="none" w:pos="720"/>
        </w:tabs>
        <w:rPr/>
      </w:pPr>
      <w:r w:rsidDel="00000000" w:rsidR="00000000" w:rsidRPr="00000000">
        <w:rPr>
          <w:rtl w:val="0"/>
        </w:rPr>
      </w:r>
    </w:p>
    <w:p w:rsidR="00000000" w:rsidDel="00000000" w:rsidP="00000000" w:rsidRDefault="00000000" w:rsidRPr="00000000" w14:paraId="00000306">
      <w:pPr>
        <w:tabs>
          <w:tab w:val="left" w:leader="none" w:pos="720"/>
        </w:tabs>
        <w:rPr>
          <w:color w:val="000000"/>
        </w:rPr>
      </w:pPr>
      <w:r w:rsidDel="00000000" w:rsidR="00000000" w:rsidRPr="00000000">
        <w:rPr>
          <w:rtl w:val="0"/>
        </w:rPr>
      </w:r>
    </w:p>
    <w:p w:rsidR="00000000" w:rsidDel="00000000" w:rsidP="00000000" w:rsidRDefault="00000000" w:rsidRPr="00000000" w14:paraId="00000307">
      <w:pPr>
        <w:tabs>
          <w:tab w:val="left" w:leader="none" w:pos="720"/>
        </w:tabs>
        <w:rPr>
          <w:b w:val="1"/>
          <w:bCs w:val="1"/>
          <w:color w:val="000000"/>
        </w:rPr>
      </w:pPr>
      <w:r w:rsidDel="00000000" w:rsidR="00000000" w:rsidRPr="00000000">
        <w:rPr>
          <w:b w:val="1"/>
          <w:bCs w:val="1"/>
          <w:color w:val="000000"/>
          <w:rtl w:val="0"/>
        </w:rPr>
        <w:t xml:space="preserve">8.5. Final Remarks</w:t>
      </w:r>
    </w:p>
    <w:p w:rsidR="00000000" w:rsidDel="00000000" w:rsidP="00000000" w:rsidRDefault="00000000" w:rsidRPr="00000000" w14:paraId="00000308">
      <w:pPr>
        <w:tabs>
          <w:tab w:val="left" w:leader="none" w:pos="720"/>
        </w:tabs>
        <w:rPr/>
      </w:pPr>
      <w:r w:rsidDel="00000000" w:rsidR="00000000" w:rsidRPr="00000000">
        <w:rPr>
          <w:rtl w:val="0"/>
        </w:rPr>
        <w:t xml:space="preserve">The MindCare application stands as a testament to the transformative potential of artificial intelligence in the field of health care and human well-being. It successfully combines the areas of natural language processing, mobile app development, and mental health awareness into one integrated platform. While the current version represents a functional and well-structured prototype, the architectural foundation laid through this project – its modular design, AI integration pipeline, vector memory system and user-centered philosophy – makes it suitable for iterative development into a production-grade wellness solution.</w:t>
      </w:r>
    </w:p>
    <w:p w:rsidR="00000000" w:rsidDel="00000000" w:rsidP="00000000" w:rsidRDefault="00000000" w:rsidRPr="00000000" w14:paraId="00000309">
      <w:pPr>
        <w:tabs>
          <w:tab w:val="left" w:leader="none" w:pos="720"/>
        </w:tabs>
        <w:rPr/>
      </w:pPr>
      <w:r w:rsidDel="00000000" w:rsidR="00000000" w:rsidRPr="00000000">
        <w:rPr>
          <w:rtl w:val="0"/>
        </w:rPr>
        <w:t xml:space="preserve">With continued development, clinical collaboration and regulatory compliance, MindCare aspires to evolve beyond an academic prototype into a trusted digital companion – one that walks with each individual in their journey towards better mental health. The belief driving this project is simple but profound: no one should face their struggles alone, and with the right technology, no one ever has to.</w:t>
      </w:r>
    </w:p>
    <w:p w:rsidR="00000000" w:rsidDel="00000000" w:rsidP="00000000" w:rsidRDefault="00000000" w:rsidRPr="00000000" w14:paraId="0000030A">
      <w:pPr>
        <w:tabs>
          <w:tab w:val="left" w:leader="none" w:pos="720"/>
        </w:tabs>
        <w:rPr/>
      </w:pPr>
      <w:r w:rsidDel="00000000" w:rsidR="00000000" w:rsidRPr="00000000">
        <w:rPr>
          <w:rtl w:val="0"/>
        </w:rPr>
      </w:r>
    </w:p>
    <w:p w:rsidR="00000000" w:rsidDel="00000000" w:rsidP="00000000" w:rsidRDefault="00000000" w:rsidRPr="00000000" w14:paraId="0000030B">
      <w:pPr>
        <w:tabs>
          <w:tab w:val="left" w:leader="none" w:pos="720"/>
        </w:tabs>
        <w:rPr>
          <w:color w:val="000000"/>
        </w:rPr>
      </w:pPr>
      <w:r w:rsidDel="00000000" w:rsidR="00000000" w:rsidRPr="00000000">
        <w:rPr>
          <w:rtl w:val="0"/>
        </w:rPr>
      </w:r>
    </w:p>
    <w:p w:rsidR="00000000" w:rsidDel="00000000" w:rsidP="00000000" w:rsidRDefault="00000000" w:rsidRPr="00000000" w14:paraId="0000030C">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0D">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0E">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0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1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11">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1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13">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14">
      <w:pPr>
        <w:tabs>
          <w:tab w:val="left" w:leader="none" w:pos="720"/>
        </w:tabs>
        <w:rPr>
          <w:b w:val="1"/>
          <w:bCs w:val="1"/>
          <w:color w:val="000000"/>
          <w:sz w:val="32"/>
          <w:szCs w:val="32"/>
        </w:rPr>
      </w:pPr>
      <w:r w:rsidDel="00000000" w:rsidR="00000000" w:rsidRPr="00000000">
        <w:rPr>
          <w:b w:val="1"/>
          <w:bCs w:val="1"/>
          <w:color w:val="000000"/>
          <w:sz w:val="32"/>
          <w:szCs w:val="32"/>
          <w:rtl w:val="0"/>
        </w:rPr>
        <w:t xml:space="preserve">APPENDIX A: MINDCARE APPLICATION COMPONENTS AND CONFIGURATION</w:t>
      </w:r>
    </w:p>
    <w:p w:rsidR="00000000" w:rsidDel="00000000" w:rsidP="00000000" w:rsidRDefault="00000000" w:rsidRPr="00000000" w14:paraId="00000315">
      <w:pPr>
        <w:tabs>
          <w:tab w:val="left" w:leader="none" w:pos="720"/>
        </w:tabs>
        <w:rPr>
          <w:b w:val="1"/>
          <w:bCs w:val="1"/>
          <w:color w:val="000000"/>
          <w:sz w:val="32"/>
          <w:szCs w:val="32"/>
        </w:rPr>
      </w:pPr>
      <w:r w:rsidDel="00000000" w:rsidR="00000000" w:rsidRPr="00000000">
        <w:rPr>
          <w:rtl w:val="0"/>
        </w:rPr>
      </w:r>
    </w:p>
    <w:p w:rsidR="00000000" w:rsidDel="00000000" w:rsidP="00000000" w:rsidRDefault="00000000" w:rsidRPr="00000000" w14:paraId="00000316">
      <w:pPr>
        <w:tabs>
          <w:tab w:val="left" w:leader="none" w:pos="720"/>
        </w:tabs>
        <w:rPr>
          <w:b w:val="1"/>
          <w:bCs w:val="1"/>
          <w:color w:val="000000"/>
        </w:rPr>
      </w:pPr>
      <w:r w:rsidDel="00000000" w:rsidR="00000000" w:rsidRPr="00000000">
        <w:rPr>
          <w:b w:val="1"/>
          <w:bCs w:val="1"/>
          <w:color w:val="000000"/>
          <w:rtl w:val="0"/>
        </w:rPr>
        <w:t xml:space="preserve">A.1. Overview</w:t>
      </w:r>
    </w:p>
    <w:p w:rsidR="00000000" w:rsidDel="00000000" w:rsidP="00000000" w:rsidRDefault="00000000" w:rsidRPr="00000000" w14:paraId="00000317">
      <w:pPr>
        <w:tabs>
          <w:tab w:val="left" w:leader="none" w:pos="720"/>
        </w:tabs>
        <w:rPr>
          <w:color w:val="000000"/>
        </w:rPr>
      </w:pPr>
      <w:r w:rsidDel="00000000" w:rsidR="00000000" w:rsidRPr="00000000">
        <w:rPr>
          <w:rtl w:val="0"/>
        </w:rPr>
        <w:t xml:space="preserve">This appendix provides a detailed reference to the main technical components, libraries and configuration elements that make up the MindCare application. It serves as a supplemental guide for developers or evaluators who want to understand the system's internal setup, dependencies, and environmental requirements beyond those covered in the main chapters.</w:t>
      </w:r>
      <w:r w:rsidDel="00000000" w:rsidR="00000000" w:rsidRPr="00000000">
        <w:rPr>
          <w:rtl w:val="0"/>
        </w:rPr>
      </w:r>
    </w:p>
    <w:p w:rsidR="00000000" w:rsidDel="00000000" w:rsidP="00000000" w:rsidRDefault="00000000" w:rsidRPr="00000000" w14:paraId="00000318">
      <w:pPr>
        <w:tabs>
          <w:tab w:val="left" w:leader="none" w:pos="720"/>
        </w:tabs>
        <w:rPr>
          <w:color w:val="000000"/>
        </w:rPr>
      </w:pPr>
      <w:r w:rsidDel="00000000" w:rsidR="00000000" w:rsidRPr="00000000">
        <w:rPr>
          <w:rtl w:val="0"/>
        </w:rPr>
      </w:r>
    </w:p>
    <w:p w:rsidR="00000000" w:rsidDel="00000000" w:rsidP="00000000" w:rsidRDefault="00000000" w:rsidRPr="00000000" w14:paraId="00000319">
      <w:pPr>
        <w:tabs>
          <w:tab w:val="left" w:leader="none" w:pos="720"/>
        </w:tabs>
        <w:rPr>
          <w:b w:val="1"/>
          <w:bCs w:val="1"/>
          <w:color w:val="000000"/>
        </w:rPr>
      </w:pPr>
      <w:r w:rsidDel="00000000" w:rsidR="00000000" w:rsidRPr="00000000">
        <w:rPr>
          <w:b w:val="1"/>
          <w:bCs w:val="1"/>
          <w:color w:val="000000"/>
          <w:rtl w:val="0"/>
        </w:rPr>
        <w:t xml:space="preserve">A.2. Frontend Components (React Native)</w:t>
      </w:r>
    </w:p>
    <w:p w:rsidR="00000000" w:rsidDel="00000000" w:rsidP="00000000" w:rsidRDefault="00000000" w:rsidRPr="00000000" w14:paraId="0000031A">
      <w:pPr>
        <w:tabs>
          <w:tab w:val="left" w:leader="none" w:pos="720"/>
        </w:tabs>
        <w:rPr>
          <w:color w:val="000000"/>
        </w:rPr>
      </w:pPr>
      <w:r w:rsidDel="00000000" w:rsidR="00000000" w:rsidRPr="00000000">
        <w:rPr>
          <w:rtl w:val="0"/>
        </w:rPr>
        <w:t xml:space="preserve">The MindCare mobile application is built using React Native, which enables a single codebase to run on both Android and iOS devices. The main frontend components include the authentication screen, which manages user login and registration; The Dashboard screen, which acts as a central hub displaying mood summaries and quick-access widgets; The Chat screen, which hosts the Tink AI chatbot interface; Mood Tracker screen, which allows users to log their daily emotional state using an intuitive scale; Journal Screen, which provides a personal text editor for reflective writing; and the exercise screen, which guides users through breathing and mindfulness activities. Each screen is built as an independent, reusable React Native component and connected through a centralized navigation stack managed by React Navigation.</w:t>
      </w:r>
      <w:r w:rsidDel="00000000" w:rsidR="00000000" w:rsidRPr="00000000">
        <w:rPr>
          <w:rtl w:val="0"/>
        </w:rPr>
      </w:r>
    </w:p>
    <w:p w:rsidR="00000000" w:rsidDel="00000000" w:rsidP="00000000" w:rsidRDefault="00000000" w:rsidRPr="00000000" w14:paraId="0000031B">
      <w:pPr>
        <w:tabs>
          <w:tab w:val="left" w:leader="none" w:pos="720"/>
        </w:tabs>
        <w:rPr>
          <w:color w:val="000000"/>
        </w:rPr>
      </w:pPr>
      <w:r w:rsidDel="00000000" w:rsidR="00000000" w:rsidRPr="00000000">
        <w:rPr>
          <w:rtl w:val="0"/>
        </w:rPr>
      </w:r>
    </w:p>
    <w:p w:rsidR="00000000" w:rsidDel="00000000" w:rsidP="00000000" w:rsidRDefault="00000000" w:rsidRPr="00000000" w14:paraId="0000031C">
      <w:pPr>
        <w:tabs>
          <w:tab w:val="left" w:leader="none" w:pos="720"/>
        </w:tabs>
        <w:rPr>
          <w:b w:val="1"/>
          <w:bCs w:val="1"/>
          <w:color w:val="000000"/>
        </w:rPr>
      </w:pPr>
      <w:r w:rsidDel="00000000" w:rsidR="00000000" w:rsidRPr="00000000">
        <w:rPr>
          <w:b w:val="1"/>
          <w:bCs w:val="1"/>
          <w:color w:val="000000"/>
          <w:rtl w:val="0"/>
        </w:rPr>
        <w:t xml:space="preserve">A.3. Backend Components (Node.js / Express)</w:t>
      </w:r>
    </w:p>
    <w:p w:rsidR="00000000" w:rsidDel="00000000" w:rsidP="00000000" w:rsidRDefault="00000000" w:rsidRPr="00000000" w14:paraId="0000031D">
      <w:pPr>
        <w:tabs>
          <w:tab w:val="left" w:leader="none" w:pos="720"/>
        </w:tabs>
        <w:rPr>
          <w:color w:val="000000"/>
        </w:rPr>
      </w:pPr>
      <w:r w:rsidDel="00000000" w:rsidR="00000000" w:rsidRPr="00000000">
        <w:rPr>
          <w:rtl w:val="0"/>
        </w:rPr>
        <w:t xml:space="preserve">MindCare's backend is a RESTful API server built with Node.js and the Express framework. Its primary components include the authentication module, which handles user registration, login, and JWT token validation; Chat controller, which receives user messages and forwards them to the Langchain orchestration pipeline; Mood Controller, which manages the storage and retrieval of mood log entries from the database; and the journal controller, which handles securely saving and retrieving journal entries. All API routes are versioned and protected using middleware-based authentication to ensure that only authorized users can access personal health data.</w:t>
      </w:r>
      <w:r w:rsidDel="00000000" w:rsidR="00000000" w:rsidRPr="00000000">
        <w:rPr>
          <w:rtl w:val="0"/>
        </w:rPr>
      </w:r>
    </w:p>
    <w:p w:rsidR="00000000" w:rsidDel="00000000" w:rsidP="00000000" w:rsidRDefault="00000000" w:rsidRPr="00000000" w14:paraId="0000031E">
      <w:pPr>
        <w:tabs>
          <w:tab w:val="left" w:leader="none" w:pos="720"/>
        </w:tabs>
        <w:rPr>
          <w:color w:val="000000"/>
        </w:rPr>
      </w:pPr>
      <w:r w:rsidDel="00000000" w:rsidR="00000000" w:rsidRPr="00000000">
        <w:rPr>
          <w:rtl w:val="0"/>
        </w:rPr>
      </w:r>
    </w:p>
    <w:p w:rsidR="00000000" w:rsidDel="00000000" w:rsidP="00000000" w:rsidRDefault="00000000" w:rsidRPr="00000000" w14:paraId="0000031F">
      <w:pPr>
        <w:tabs>
          <w:tab w:val="left" w:leader="none" w:pos="720"/>
        </w:tabs>
        <w:rPr>
          <w:b w:val="1"/>
          <w:bCs w:val="1"/>
          <w:color w:val="000000"/>
        </w:rPr>
      </w:pPr>
      <w:r w:rsidDel="00000000" w:rsidR="00000000" w:rsidRPr="00000000">
        <w:rPr>
          <w:b w:val="1"/>
          <w:bCs w:val="1"/>
          <w:color w:val="000000"/>
          <w:rtl w:val="0"/>
        </w:rPr>
        <w:t xml:space="preserve">A.4. AI Integration Components</w:t>
      </w:r>
    </w:p>
    <w:p w:rsidR="00000000" w:rsidDel="00000000" w:rsidP="00000000" w:rsidRDefault="00000000" w:rsidRPr="00000000" w14:paraId="00000320">
      <w:pPr>
        <w:tabs>
          <w:tab w:val="left" w:leader="none" w:pos="720"/>
        </w:tabs>
        <w:rPr>
          <w:color w:val="000000"/>
        </w:rPr>
      </w:pPr>
      <w:r w:rsidDel="00000000" w:rsidR="00000000" w:rsidRPr="00000000">
        <w:rPr>
          <w:rtl w:val="0"/>
        </w:rPr>
        <w:t xml:space="preserve">MindCare's intelligence layer consists of three tightly connected components. The Langchain Orchestrator acts as the central coordinator, receiving user input, retrieving relevant context, and building structured signals for the language model. The Google Gemini Pro API serves as the generative language model responsible for producing empathetic and therapeutically tailored responses. The Pinecone vector database stores embedded representations of past conversations, enabling the system to retrieve contextually relevant history and provide consistent and personalized responses across multiple sessions.</w:t>
      </w:r>
      <w:r w:rsidDel="00000000" w:rsidR="00000000" w:rsidRPr="00000000">
        <w:rPr>
          <w:rtl w:val="0"/>
        </w:rPr>
      </w:r>
    </w:p>
    <w:p w:rsidR="00000000" w:rsidDel="00000000" w:rsidP="00000000" w:rsidRDefault="00000000" w:rsidRPr="00000000" w14:paraId="00000321">
      <w:pPr>
        <w:tabs>
          <w:tab w:val="left" w:leader="none" w:pos="720"/>
        </w:tabs>
        <w:rPr>
          <w:color w:val="000000"/>
        </w:rPr>
      </w:pPr>
      <w:r w:rsidDel="00000000" w:rsidR="00000000" w:rsidRPr="00000000">
        <w:rPr>
          <w:rtl w:val="0"/>
        </w:rPr>
      </w:r>
    </w:p>
    <w:p w:rsidR="00000000" w:rsidDel="00000000" w:rsidP="00000000" w:rsidRDefault="00000000" w:rsidRPr="00000000" w14:paraId="00000322">
      <w:pPr>
        <w:tabs>
          <w:tab w:val="left" w:leader="none" w:pos="720"/>
        </w:tabs>
        <w:rPr>
          <w:b w:val="1"/>
          <w:bCs w:val="1"/>
          <w:color w:val="000000"/>
        </w:rPr>
      </w:pPr>
      <w:r w:rsidDel="00000000" w:rsidR="00000000" w:rsidRPr="00000000">
        <w:rPr>
          <w:b w:val="1"/>
          <w:bCs w:val="1"/>
          <w:color w:val="000000"/>
          <w:rtl w:val="0"/>
        </w:rPr>
        <w:t xml:space="preserve">A.5. Environment Configuration (.env)</w:t>
      </w:r>
    </w:p>
    <w:p w:rsidR="00000000" w:rsidDel="00000000" w:rsidP="00000000" w:rsidRDefault="00000000" w:rsidRPr="00000000" w14:paraId="00000323">
      <w:pPr>
        <w:tabs>
          <w:tab w:val="left" w:leader="none" w:pos="720"/>
        </w:tabs>
        <w:rPr/>
      </w:pPr>
      <w:r w:rsidDel="00000000" w:rsidR="00000000" w:rsidRPr="00000000">
        <w:rPr>
          <w:rtl w:val="0"/>
        </w:rPr>
        <w:t xml:space="preserve">The MindCare application depends on the following key environmental variables for its operation. These are stored in a .env file at the root of the backend directory and must be configured correctly before the server starts.</w:t>
      </w:r>
    </w:p>
    <w:p w:rsidR="00000000" w:rsidDel="00000000" w:rsidP="00000000" w:rsidRDefault="00000000" w:rsidRPr="00000000" w14:paraId="00000324">
      <w:pPr>
        <w:tabs>
          <w:tab w:val="left" w:leader="none" w:pos="720"/>
        </w:tabs>
        <w:rPr/>
      </w:pPr>
      <w:r w:rsidDel="00000000" w:rsidR="00000000" w:rsidRPr="00000000">
        <w:rPr>
          <w:rtl w:val="0"/>
        </w:rPr>
        <w:t xml:space="preserve">port=5000</w:t>
      </w:r>
    </w:p>
    <w:p w:rsidR="00000000" w:rsidDel="00000000" w:rsidP="00000000" w:rsidRDefault="00000000" w:rsidRPr="00000000" w14:paraId="00000325">
      <w:pPr>
        <w:tabs>
          <w:tab w:val="left" w:leader="none" w:pos="720"/>
        </w:tabs>
        <w:rPr/>
      </w:pPr>
      <w:r w:rsidDel="00000000" w:rsidR="00000000" w:rsidRPr="00000000">
        <w:rPr>
          <w:rtl w:val="0"/>
        </w:rPr>
        <w:t xml:space="preserve">MONGO_URI=your_mongodb_connection_string</w:t>
      </w:r>
    </w:p>
    <w:p w:rsidR="00000000" w:rsidDel="00000000" w:rsidP="00000000" w:rsidRDefault="00000000" w:rsidRPr="00000000" w14:paraId="00000326">
      <w:pPr>
        <w:tabs>
          <w:tab w:val="left" w:leader="none" w:pos="720"/>
        </w:tabs>
        <w:rPr/>
      </w:pPr>
      <w:r w:rsidDel="00000000" w:rsidR="00000000" w:rsidRPr="00000000">
        <w:rPr>
          <w:rtl w:val="0"/>
        </w:rPr>
        <w:t xml:space="preserve">JWT_SECRET=your_jwt_secret_key</w:t>
      </w:r>
    </w:p>
    <w:p w:rsidR="00000000" w:rsidDel="00000000" w:rsidP="00000000" w:rsidRDefault="00000000" w:rsidRPr="00000000" w14:paraId="00000327">
      <w:pPr>
        <w:tabs>
          <w:tab w:val="left" w:leader="none" w:pos="720"/>
        </w:tabs>
        <w:rPr/>
      </w:pPr>
      <w:r w:rsidDel="00000000" w:rsidR="00000000" w:rsidRPr="00000000">
        <w:rPr>
          <w:rtl w:val="0"/>
        </w:rPr>
        <w:t xml:space="preserve">GEMINI_API_KEY=your_google_gemini_api_key</w:t>
      </w:r>
    </w:p>
    <w:p w:rsidR="00000000" w:rsidDel="00000000" w:rsidP="00000000" w:rsidRDefault="00000000" w:rsidRPr="00000000" w14:paraId="00000328">
      <w:pPr>
        <w:tabs>
          <w:tab w:val="left" w:leader="none" w:pos="720"/>
        </w:tabs>
        <w:rPr/>
      </w:pPr>
      <w:r w:rsidDel="00000000" w:rsidR="00000000" w:rsidRPr="00000000">
        <w:rPr>
          <w:rtl w:val="0"/>
        </w:rPr>
        <w:t xml:space="preserve">PINECONE_API_KEY=your_pinecone_api_key</w:t>
      </w:r>
    </w:p>
    <w:p w:rsidR="00000000" w:rsidDel="00000000" w:rsidP="00000000" w:rsidRDefault="00000000" w:rsidRPr="00000000" w14:paraId="00000329">
      <w:pPr>
        <w:tabs>
          <w:tab w:val="left" w:leader="none" w:pos="720"/>
        </w:tabs>
        <w:rPr/>
      </w:pPr>
      <w:r w:rsidDel="00000000" w:rsidR="00000000" w:rsidRPr="00000000">
        <w:rPr>
          <w:rtl w:val="0"/>
        </w:rPr>
        <w:t xml:space="preserve">PINECONE_ENVIRONMENT=your_pinecone_environment_name</w:t>
      </w:r>
    </w:p>
    <w:p w:rsidR="00000000" w:rsidDel="00000000" w:rsidP="00000000" w:rsidRDefault="00000000" w:rsidRPr="00000000" w14:paraId="0000032A">
      <w:pPr>
        <w:tabs>
          <w:tab w:val="left" w:leader="none" w:pos="720"/>
        </w:tabs>
        <w:rPr/>
      </w:pPr>
      <w:r w:rsidDel="00000000" w:rsidR="00000000" w:rsidRPr="00000000">
        <w:rPr>
          <w:rtl w:val="0"/>
        </w:rPr>
        <w:t xml:space="preserve">PINECONE_INDEX=mindcare-memory</w:t>
      </w:r>
    </w:p>
    <w:p w:rsidR="00000000" w:rsidDel="00000000" w:rsidP="00000000" w:rsidRDefault="00000000" w:rsidRPr="00000000" w14:paraId="0000032B">
      <w:pPr>
        <w:tabs>
          <w:tab w:val="left" w:leader="none" w:pos="720"/>
        </w:tabs>
        <w:rPr/>
      </w:pPr>
      <w:r w:rsidDel="00000000" w:rsidR="00000000" w:rsidRPr="00000000">
        <w:rPr>
          <w:rtl w:val="0"/>
        </w:rPr>
      </w:r>
    </w:p>
    <w:p w:rsidR="00000000" w:rsidDel="00000000" w:rsidP="00000000" w:rsidRDefault="00000000" w:rsidRPr="00000000" w14:paraId="0000032C">
      <w:pPr>
        <w:tabs>
          <w:tab w:val="left" w:leader="none" w:pos="720"/>
        </w:tabs>
        <w:rPr/>
      </w:pPr>
      <w:r w:rsidDel="00000000" w:rsidR="00000000" w:rsidRPr="00000000">
        <w:rPr>
          <w:rtl w:val="0"/>
        </w:rPr>
        <w:t xml:space="preserve">These variables ensure that all third-party service connections remain secure and are not hardcoded into the application source code.</w:t>
      </w:r>
      <w:r w:rsidDel="00000000" w:rsidR="00000000" w:rsidRPr="00000000">
        <w:rPr>
          <w:rtl w:val="0"/>
        </w:rPr>
      </w:r>
    </w:p>
    <w:p w:rsidR="00000000" w:rsidDel="00000000" w:rsidP="00000000" w:rsidRDefault="00000000" w:rsidRPr="00000000" w14:paraId="0000032D">
      <w:pPr>
        <w:tabs>
          <w:tab w:val="left" w:leader="none" w:pos="720"/>
        </w:tabs>
        <w:rPr>
          <w:color w:val="000000"/>
        </w:rPr>
      </w:pPr>
      <w:r w:rsidDel="00000000" w:rsidR="00000000" w:rsidRPr="00000000">
        <w:rPr>
          <w:rtl w:val="0"/>
        </w:rPr>
      </w:r>
    </w:p>
    <w:p w:rsidR="00000000" w:rsidDel="00000000" w:rsidP="00000000" w:rsidRDefault="00000000" w:rsidRPr="00000000" w14:paraId="0000032E">
      <w:pPr>
        <w:tabs>
          <w:tab w:val="left" w:leader="none" w:pos="720"/>
        </w:tabs>
        <w:rPr>
          <w:b w:val="1"/>
          <w:bCs w:val="1"/>
          <w:color w:val="000000"/>
        </w:rPr>
      </w:pPr>
      <w:r w:rsidDel="00000000" w:rsidR="00000000" w:rsidRPr="00000000">
        <w:rPr>
          <w:b w:val="1"/>
          <w:bCs w:val="1"/>
          <w:color w:val="000000"/>
          <w:rtl w:val="0"/>
        </w:rPr>
        <w:t xml:space="preserve">A.6. Key Dependencies and Libraries</w:t>
      </w:r>
    </w:p>
    <w:p w:rsidR="00000000" w:rsidDel="00000000" w:rsidP="00000000" w:rsidRDefault="00000000" w:rsidRPr="00000000" w14:paraId="0000032F">
      <w:pPr>
        <w:tabs>
          <w:tab w:val="left" w:leader="none" w:pos="720"/>
        </w:tabs>
        <w:rPr/>
      </w:pPr>
      <w:r w:rsidDel="00000000" w:rsidR="00000000" w:rsidRPr="00000000">
        <w:rPr>
          <w:rtl w:val="0"/>
        </w:rPr>
        <w:t xml:space="preserve">Following are the major packages and libraries used in MindCare system:</w:t>
      </w:r>
    </w:p>
    <w:p w:rsidR="00000000" w:rsidDel="00000000" w:rsidP="00000000" w:rsidRDefault="00000000" w:rsidRPr="00000000" w14:paraId="00000330">
      <w:pPr>
        <w:tabs>
          <w:tab w:val="left" w:leader="none" w:pos="720"/>
        </w:tabs>
        <w:rPr/>
      </w:pPr>
      <w:r w:rsidDel="00000000" w:rsidR="00000000" w:rsidRPr="00000000">
        <w:rPr>
          <w:rtl w:val="0"/>
        </w:rPr>
        <w:t xml:space="preserve">Frontend (React Native): react-native, @react-navigation/native, @react-navigation/stack, axios, react-native-async-storage, react-native-vector-icon, react-native-chart-kit</w:t>
      </w:r>
    </w:p>
    <w:p w:rsidR="00000000" w:rsidDel="00000000" w:rsidP="00000000" w:rsidRDefault="00000000" w:rsidRPr="00000000" w14:paraId="00000331">
      <w:pPr>
        <w:tabs>
          <w:tab w:val="left" w:leader="none" w:pos="720"/>
        </w:tabs>
        <w:rPr/>
      </w:pPr>
      <w:r w:rsidDel="00000000" w:rsidR="00000000" w:rsidRPr="00000000">
        <w:rPr>
          <w:rtl w:val="0"/>
        </w:rPr>
        <w:t xml:space="preserve">Backend (Node.js): express, mongoose, jsonwebtoken, bcryptjs, dotenv, cors, langchen, @google/generative-ai, @pinecone-database/pinecone.</w:t>
      </w:r>
    </w:p>
    <w:p w:rsidR="00000000" w:rsidDel="00000000" w:rsidP="00000000" w:rsidRDefault="00000000" w:rsidRPr="00000000" w14:paraId="00000332">
      <w:pPr>
        <w:tabs>
          <w:tab w:val="left" w:leader="none" w:pos="720"/>
        </w:tabs>
        <w:rPr/>
      </w:pPr>
      <w:r w:rsidDel="00000000" w:rsidR="00000000" w:rsidRPr="00000000">
        <w:rPr>
          <w:rtl w:val="0"/>
        </w:rPr>
      </w:r>
    </w:p>
    <w:p w:rsidR="00000000" w:rsidDel="00000000" w:rsidP="00000000" w:rsidRDefault="00000000" w:rsidRPr="00000000" w14:paraId="00000333">
      <w:pPr>
        <w:tabs>
          <w:tab w:val="left" w:leader="none" w:pos="720"/>
        </w:tabs>
        <w:rPr>
          <w:color w:val="000000"/>
        </w:rPr>
      </w:pPr>
      <w:r w:rsidDel="00000000" w:rsidR="00000000" w:rsidRPr="00000000">
        <w:rPr>
          <w:rtl w:val="0"/>
        </w:rPr>
      </w:r>
    </w:p>
    <w:p w:rsidR="00000000" w:rsidDel="00000000" w:rsidP="00000000" w:rsidRDefault="00000000" w:rsidRPr="00000000" w14:paraId="00000334">
      <w:pPr>
        <w:tabs>
          <w:tab w:val="left" w:leader="none" w:pos="720"/>
        </w:tabs>
        <w:rPr>
          <w:b w:val="1"/>
          <w:bCs w:val="1"/>
          <w:color w:val="000000"/>
        </w:rPr>
      </w:pPr>
      <w:r w:rsidDel="00000000" w:rsidR="00000000" w:rsidRPr="00000000">
        <w:rPr>
          <w:b w:val="1"/>
          <w:bCs w:val="1"/>
          <w:color w:val="000000"/>
          <w:rtl w:val="0"/>
        </w:rPr>
        <w:t xml:space="preserve">A.7. System Requirements</w:t>
      </w:r>
    </w:p>
    <w:p w:rsidR="00000000" w:rsidDel="00000000" w:rsidP="00000000" w:rsidRDefault="00000000" w:rsidRPr="00000000" w14:paraId="00000335">
      <w:pPr>
        <w:tabs>
          <w:tab w:val="left" w:leader="none" w:pos="720"/>
        </w:tabs>
        <w:rPr>
          <w:color w:val="000000"/>
        </w:rPr>
      </w:pPr>
      <w:r w:rsidDel="00000000" w:rsidR="00000000" w:rsidRPr="00000000">
        <w:rPr>
          <w:rtl w:val="0"/>
        </w:rPr>
        <w:t xml:space="preserve">To run the MindCare application in a local development environment, the following minimum system requirements must be met. Node.js version 18 or above must be installed on the host machine. Android Studio or Xcode is required to run mobile applications on an emulator or physical device. A stable Internet connection is required for communication with the Google Gemini Pro API and the Pinecone vector database. A valid MongoDB instance, either local or cloud-hosted through MongoDB Atlas, is required to store user and application data.</w:t>
      </w:r>
      <w:r w:rsidDel="00000000" w:rsidR="00000000" w:rsidRPr="00000000">
        <w:rPr>
          <w:rtl w:val="0"/>
        </w:rPr>
      </w:r>
    </w:p>
    <w:p w:rsidR="00000000" w:rsidDel="00000000" w:rsidP="00000000" w:rsidRDefault="00000000" w:rsidRPr="00000000" w14:paraId="00000336">
      <w:pPr>
        <w:tabs>
          <w:tab w:val="left" w:leader="none" w:pos="720"/>
        </w:tabs>
        <w:rPr>
          <w:color w:val="000000"/>
        </w:rPr>
      </w:pPr>
      <w:r w:rsidDel="00000000" w:rsidR="00000000" w:rsidRPr="00000000">
        <w:rPr>
          <w:rtl w:val="0"/>
        </w:rPr>
      </w:r>
    </w:p>
    <w:p w:rsidR="00000000" w:rsidDel="00000000" w:rsidP="00000000" w:rsidRDefault="00000000" w:rsidRPr="00000000" w14:paraId="00000337">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8">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9">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A">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B">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C">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D">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E">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3F">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0">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1">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2">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3">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4">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5">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6">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7">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8">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9">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A">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B">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C">
      <w:pPr>
        <w:tabs>
          <w:tab w:val="left" w:leader="none" w:pos="720"/>
        </w:tabs>
        <w:jc w:val="center"/>
        <w:rPr>
          <w:b w:val="1"/>
          <w:bCs w:val="1"/>
          <w:color w:val="000000"/>
          <w:sz w:val="32"/>
          <w:szCs w:val="32"/>
        </w:rPr>
      </w:pPr>
      <w:r w:rsidDel="00000000" w:rsidR="00000000" w:rsidRPr="00000000">
        <w:rPr>
          <w:b w:val="1"/>
          <w:bCs w:val="1"/>
          <w:color w:val="000000"/>
          <w:sz w:val="32"/>
          <w:szCs w:val="32"/>
          <w:rtl w:val="0"/>
        </w:rPr>
        <w:t xml:space="preserve">APPENDIX B: API RESPONSE CODES AND ERROR REFERENCE</w:t>
      </w:r>
    </w:p>
    <w:p w:rsidR="00000000" w:rsidDel="00000000" w:rsidP="00000000" w:rsidRDefault="00000000" w:rsidRPr="00000000" w14:paraId="0000034D">
      <w:pPr>
        <w:tabs>
          <w:tab w:val="left" w:leader="none" w:pos="720"/>
        </w:tabs>
        <w:rPr>
          <w:b w:val="1"/>
          <w:bCs w:val="1"/>
          <w:color w:val="000000"/>
          <w:u w:val="single"/>
        </w:rPr>
      </w:pPr>
      <w:r w:rsidDel="00000000" w:rsidR="00000000" w:rsidRPr="00000000">
        <w:rPr>
          <w:rtl w:val="0"/>
        </w:rPr>
      </w:r>
    </w:p>
    <w:p w:rsidR="00000000" w:rsidDel="00000000" w:rsidP="00000000" w:rsidRDefault="00000000" w:rsidRPr="00000000" w14:paraId="0000034E">
      <w:pPr>
        <w:tabs>
          <w:tab w:val="left" w:leader="none" w:pos="720"/>
        </w:tabs>
        <w:rPr>
          <w:b w:val="1"/>
          <w:bCs w:val="1"/>
          <w:color w:val="000000"/>
        </w:rPr>
      </w:pPr>
      <w:r w:rsidDel="00000000" w:rsidR="00000000" w:rsidRPr="00000000">
        <w:rPr>
          <w:b w:val="1"/>
          <w:bCs w:val="1"/>
          <w:color w:val="000000"/>
          <w:rtl w:val="0"/>
        </w:rPr>
        <w:t xml:space="preserve">B.1. Overview</w:t>
      </w:r>
    </w:p>
    <w:p w:rsidR="00000000" w:rsidDel="00000000" w:rsidP="00000000" w:rsidRDefault="00000000" w:rsidRPr="00000000" w14:paraId="0000034F">
      <w:pPr>
        <w:tabs>
          <w:tab w:val="left" w:leader="none" w:pos="720"/>
        </w:tabs>
        <w:rPr>
          <w:color w:val="000000"/>
        </w:rPr>
      </w:pPr>
      <w:r w:rsidDel="00000000" w:rsidR="00000000" w:rsidRPr="00000000">
        <w:rPr>
          <w:rtl w:val="0"/>
        </w:rPr>
        <w:t xml:space="preserve">Just as resistor color codes serve as a standard reference for identifying electronic component values, this appendix serves as a standard reference guide for HTTP response codes and custom error messages used in the MindCare backend API. Developers and testers can use this appendix to quickly identify the meaning of any response received from MindCare Server during development, debugging, or integration.</w:t>
      </w:r>
      <w:r w:rsidDel="00000000" w:rsidR="00000000" w:rsidRPr="00000000">
        <w:rPr>
          <w:rtl w:val="0"/>
        </w:rPr>
      </w:r>
    </w:p>
    <w:p w:rsidR="00000000" w:rsidDel="00000000" w:rsidP="00000000" w:rsidRDefault="00000000" w:rsidRPr="00000000" w14:paraId="00000350">
      <w:pPr>
        <w:tabs>
          <w:tab w:val="left" w:leader="none" w:pos="720"/>
        </w:tabs>
        <w:rPr>
          <w:color w:val="000000"/>
        </w:rPr>
      </w:pPr>
      <w:r w:rsidDel="00000000" w:rsidR="00000000" w:rsidRPr="00000000">
        <w:rPr>
          <w:rtl w:val="0"/>
        </w:rPr>
      </w:r>
    </w:p>
    <w:p w:rsidR="00000000" w:rsidDel="00000000" w:rsidP="00000000" w:rsidRDefault="00000000" w:rsidRPr="00000000" w14:paraId="00000351">
      <w:pPr>
        <w:tabs>
          <w:tab w:val="left" w:leader="none" w:pos="720"/>
        </w:tabs>
        <w:rPr>
          <w:b w:val="1"/>
          <w:bCs w:val="1"/>
          <w:color w:val="000000"/>
        </w:rPr>
      </w:pPr>
      <w:r w:rsidDel="00000000" w:rsidR="00000000" w:rsidRPr="00000000">
        <w:rPr>
          <w:b w:val="1"/>
          <w:bCs w:val="1"/>
          <w:color w:val="000000"/>
          <w:rtl w:val="0"/>
        </w:rPr>
        <w:t xml:space="preserve">B.2. Standard HTTP Status Codes Used in MindCare</w:t>
      </w:r>
    </w:p>
    <w:p w:rsidR="00000000" w:rsidDel="00000000" w:rsidP="00000000" w:rsidRDefault="00000000" w:rsidRPr="00000000" w14:paraId="00000352">
      <w:pPr>
        <w:tabs>
          <w:tab w:val="left" w:leader="none" w:pos="720"/>
        </w:tabs>
        <w:rPr>
          <w:color w:val="000000"/>
        </w:rPr>
      </w:pPr>
      <w:r w:rsidDel="00000000" w:rsidR="00000000" w:rsidRPr="00000000">
        <w:rPr>
          <w:color w:val="000000"/>
          <w:rtl w:val="0"/>
        </w:rPr>
        <w:t xml:space="preserve">The MindCare backend follows standard HTTP response code conventions for all API communication between the mobile client and the Node.js server.</w:t>
      </w:r>
    </w:p>
    <w:p w:rsidR="00000000" w:rsidDel="00000000" w:rsidP="00000000" w:rsidRDefault="00000000" w:rsidRPr="00000000" w14:paraId="00000353">
      <w:pPr>
        <w:numPr>
          <w:ilvl w:val="0"/>
          <w:numId w:val="2"/>
        </w:numPr>
        <w:tabs>
          <w:tab w:val="left" w:leader="none" w:pos="720"/>
        </w:tabs>
        <w:ind w:left="720" w:hanging="360"/>
        <w:rPr>
          <w:color w:val="000000"/>
          <w:u w:val="none"/>
        </w:rPr>
      </w:pPr>
      <w:r w:rsidDel="00000000" w:rsidR="00000000" w:rsidRPr="00000000">
        <w:rPr>
          <w:color w:val="000000"/>
          <w:rtl w:val="0"/>
        </w:rPr>
        <w:t xml:space="preserve">200 – OK: The request was successful. The server has returned the expected data. This response is sent when a user successfully logs in, retrieves mood history, or receives a chatbot response.</w:t>
      </w:r>
    </w:p>
    <w:p w:rsidR="00000000" w:rsidDel="00000000" w:rsidP="00000000" w:rsidRDefault="00000000" w:rsidRPr="00000000" w14:paraId="00000354">
      <w:pPr>
        <w:numPr>
          <w:ilvl w:val="0"/>
          <w:numId w:val="2"/>
        </w:numPr>
        <w:tabs>
          <w:tab w:val="left" w:leader="none" w:pos="720"/>
        </w:tabs>
        <w:ind w:left="720" w:hanging="360"/>
        <w:rPr>
          <w:color w:val="000000"/>
          <w:u w:val="none"/>
        </w:rPr>
      </w:pPr>
      <w:r w:rsidDel="00000000" w:rsidR="00000000" w:rsidRPr="00000000">
        <w:rPr>
          <w:color w:val="000000"/>
          <w:rtl w:val="0"/>
        </w:rPr>
        <w:t xml:space="preserve">201 – Created: A new resource was successfully created. This response is returned when a user registers a new account, saves a new mood log entry, or creates a new journal entry.</w:t>
      </w:r>
    </w:p>
    <w:p w:rsidR="00000000" w:rsidDel="00000000" w:rsidP="00000000" w:rsidRDefault="00000000" w:rsidRPr="00000000" w14:paraId="00000355">
      <w:pPr>
        <w:numPr>
          <w:ilvl w:val="0"/>
          <w:numId w:val="2"/>
        </w:numPr>
        <w:tabs>
          <w:tab w:val="left" w:leader="none" w:pos="720"/>
        </w:tabs>
        <w:ind w:left="720" w:hanging="360"/>
        <w:rPr>
          <w:color w:val="000000"/>
          <w:u w:val="none"/>
        </w:rPr>
      </w:pPr>
      <w:r w:rsidDel="00000000" w:rsidR="00000000" w:rsidRPr="00000000">
        <w:rPr>
          <w:color w:val="000000"/>
          <w:rtl w:val="0"/>
        </w:rPr>
        <w:t xml:space="preserve">400 – Bad Request: The server could not process the request due to invalid or missing input data. This response is returned when required fields such as email, password, or message content are not provided in the request body.</w:t>
      </w:r>
    </w:p>
    <w:p w:rsidR="00000000" w:rsidDel="00000000" w:rsidP="00000000" w:rsidRDefault="00000000" w:rsidRPr="00000000" w14:paraId="00000356">
      <w:pPr>
        <w:numPr>
          <w:ilvl w:val="0"/>
          <w:numId w:val="2"/>
        </w:numPr>
        <w:tabs>
          <w:tab w:val="left" w:leader="none" w:pos="720"/>
        </w:tabs>
        <w:ind w:left="720" w:hanging="360"/>
        <w:rPr>
          <w:color w:val="000000"/>
          <w:u w:val="none"/>
        </w:rPr>
      </w:pPr>
      <w:r w:rsidDel="00000000" w:rsidR="00000000" w:rsidRPr="00000000">
        <w:rPr>
          <w:color w:val="000000"/>
          <w:rtl w:val="0"/>
        </w:rPr>
        <w:t xml:space="preserve">401 – Unauthorized: The request lacks valid authentication credentials. This response is returned when a user attempts to access a protected route without a valid JWT token or when the token has expired.</w:t>
      </w:r>
    </w:p>
    <w:p w:rsidR="00000000" w:rsidDel="00000000" w:rsidP="00000000" w:rsidRDefault="00000000" w:rsidRPr="00000000" w14:paraId="00000357">
      <w:pPr>
        <w:numPr>
          <w:ilvl w:val="0"/>
          <w:numId w:val="2"/>
        </w:numPr>
        <w:tabs>
          <w:tab w:val="left" w:leader="none" w:pos="720"/>
        </w:tabs>
        <w:ind w:left="720" w:hanging="360"/>
        <w:rPr>
          <w:color w:val="000000"/>
          <w:u w:val="none"/>
        </w:rPr>
      </w:pPr>
      <w:r w:rsidDel="00000000" w:rsidR="00000000" w:rsidRPr="00000000">
        <w:rPr>
          <w:color w:val="000000"/>
          <w:rtl w:val="0"/>
        </w:rPr>
        <w:t xml:space="preserve">403 – Forbidden: The authenticated user does not have permission to access the requested resource. This response is returned when a user attempts to access another user's journal entries or mood data.</w:t>
      </w:r>
    </w:p>
    <w:p w:rsidR="00000000" w:rsidDel="00000000" w:rsidP="00000000" w:rsidRDefault="00000000" w:rsidRPr="00000000" w14:paraId="00000358">
      <w:pPr>
        <w:numPr>
          <w:ilvl w:val="0"/>
          <w:numId w:val="2"/>
        </w:numPr>
        <w:tabs>
          <w:tab w:val="left" w:leader="none" w:pos="720"/>
        </w:tabs>
        <w:ind w:left="720" w:hanging="360"/>
        <w:rPr>
          <w:color w:val="000000"/>
          <w:u w:val="none"/>
        </w:rPr>
      </w:pPr>
      <w:r w:rsidDel="00000000" w:rsidR="00000000" w:rsidRPr="00000000">
        <w:rPr>
          <w:color w:val="000000"/>
          <w:rtl w:val="0"/>
        </w:rPr>
        <w:t xml:space="preserve">404 – Not Found: The requested resource does not exist on the server. This response is returned when a user ID, mood log ID, or journal entry ID cannot be found in the database.</w:t>
      </w:r>
    </w:p>
    <w:p w:rsidR="00000000" w:rsidDel="00000000" w:rsidP="00000000" w:rsidRDefault="00000000" w:rsidRPr="00000000" w14:paraId="00000359">
      <w:pPr>
        <w:numPr>
          <w:ilvl w:val="0"/>
          <w:numId w:val="2"/>
        </w:numPr>
        <w:tabs>
          <w:tab w:val="left" w:leader="none" w:pos="720"/>
        </w:tabs>
        <w:ind w:left="720" w:hanging="360"/>
        <w:rPr>
          <w:color w:val="000000"/>
          <w:u w:val="none"/>
        </w:rPr>
      </w:pPr>
      <w:r w:rsidDel="00000000" w:rsidR="00000000" w:rsidRPr="00000000">
        <w:rPr>
          <w:color w:val="000000"/>
          <w:rtl w:val="0"/>
        </w:rPr>
        <w:t xml:space="preserve">500 – Internal Server Error: An unexpected error occurred on the server side. This is typically returned when the database connection fails, the Gemini API is unreachable, or an unhandled exception occurs in the application logic.</w:t>
      </w:r>
    </w:p>
    <w:p w:rsidR="00000000" w:rsidDel="00000000" w:rsidP="00000000" w:rsidRDefault="00000000" w:rsidRPr="00000000" w14:paraId="0000035A">
      <w:pPr>
        <w:tabs>
          <w:tab w:val="left" w:leader="none" w:pos="720"/>
        </w:tabs>
        <w:rPr>
          <w:color w:val="000000"/>
        </w:rPr>
      </w:pPr>
      <w:r w:rsidDel="00000000" w:rsidR="00000000" w:rsidRPr="00000000">
        <w:rPr>
          <w:rtl w:val="0"/>
        </w:rPr>
      </w:r>
    </w:p>
    <w:p w:rsidR="00000000" w:rsidDel="00000000" w:rsidP="00000000" w:rsidRDefault="00000000" w:rsidRPr="00000000" w14:paraId="0000035B">
      <w:pPr>
        <w:tabs>
          <w:tab w:val="left" w:leader="none" w:pos="720"/>
        </w:tabs>
        <w:rPr>
          <w:b w:val="1"/>
          <w:bCs w:val="1"/>
          <w:color w:val="000000"/>
        </w:rPr>
      </w:pPr>
      <w:r w:rsidDel="00000000" w:rsidR="00000000" w:rsidRPr="00000000">
        <w:rPr>
          <w:b w:val="1"/>
          <w:bCs w:val="1"/>
          <w:color w:val="000000"/>
          <w:rtl w:val="0"/>
        </w:rPr>
        <w:t xml:space="preserve">B.3. Custom MindCare Error Messages</w:t>
      </w:r>
    </w:p>
    <w:p w:rsidR="00000000" w:rsidDel="00000000" w:rsidP="00000000" w:rsidRDefault="00000000" w:rsidRPr="00000000" w14:paraId="0000035C">
      <w:pPr>
        <w:tabs>
          <w:tab w:val="left" w:leader="none" w:pos="720"/>
        </w:tabs>
        <w:rPr>
          <w:color w:val="000000"/>
        </w:rPr>
      </w:pPr>
      <w:r w:rsidDel="00000000" w:rsidR="00000000" w:rsidRPr="00000000">
        <w:rPr>
          <w:color w:val="000000"/>
          <w:rtl w:val="0"/>
        </w:rPr>
        <w:t xml:space="preserve">In addition to standard HTTP codes, the MindCare API returns descriptive custom error messages in JSON format to assist developers in diagnosing issues quickly.</w:t>
      </w:r>
    </w:p>
    <w:p w:rsidR="00000000" w:rsidDel="00000000" w:rsidP="00000000" w:rsidRDefault="00000000" w:rsidRPr="00000000" w14:paraId="0000035D">
      <w:pPr>
        <w:tabs>
          <w:tab w:val="left" w:leader="none" w:pos="720"/>
        </w:tabs>
        <w:rPr>
          <w:color w:val="000000"/>
        </w:rPr>
      </w:pPr>
      <w:r w:rsidDel="00000000" w:rsidR="00000000" w:rsidRPr="00000000">
        <w:rPr>
          <w:color w:val="000000"/>
          <w:rtl w:val="0"/>
        </w:rPr>
        <w:t xml:space="preserve">json</w:t>
      </w:r>
    </w:p>
    <w:p w:rsidR="00000000" w:rsidDel="00000000" w:rsidP="00000000" w:rsidRDefault="00000000" w:rsidRPr="00000000" w14:paraId="0000035E">
      <w:pPr>
        <w:tabs>
          <w:tab w:val="left" w:leader="none" w:pos="720"/>
        </w:tabs>
        <w:rPr>
          <w:color w:val="000000"/>
        </w:rPr>
      </w:pPr>
      <w:r w:rsidDel="00000000" w:rsidR="00000000" w:rsidRPr="00000000">
        <w:rPr>
          <w:color w:val="000000"/>
          <w:rtl w:val="0"/>
        </w:rPr>
        <w:t xml:space="preserve">{ "error": "User already exists. Please login." }</w:t>
      </w:r>
    </w:p>
    <w:p w:rsidR="00000000" w:rsidDel="00000000" w:rsidP="00000000" w:rsidRDefault="00000000" w:rsidRPr="00000000" w14:paraId="0000035F">
      <w:pPr>
        <w:tabs>
          <w:tab w:val="left" w:leader="none" w:pos="720"/>
        </w:tabs>
        <w:rPr>
          <w:color w:val="000000"/>
        </w:rPr>
      </w:pPr>
      <w:r w:rsidDel="00000000" w:rsidR="00000000" w:rsidRPr="00000000">
        <w:rPr>
          <w:color w:val="000000"/>
          <w:rtl w:val="0"/>
        </w:rPr>
        <w:t xml:space="preserve">{ "error": "Invalid credentials. Please check your email and password." }</w:t>
      </w:r>
    </w:p>
    <w:p w:rsidR="00000000" w:rsidDel="00000000" w:rsidP="00000000" w:rsidRDefault="00000000" w:rsidRPr="00000000" w14:paraId="00000360">
      <w:pPr>
        <w:tabs>
          <w:tab w:val="left" w:leader="none" w:pos="720"/>
        </w:tabs>
        <w:rPr>
          <w:color w:val="000000"/>
        </w:rPr>
      </w:pPr>
      <w:r w:rsidDel="00000000" w:rsidR="00000000" w:rsidRPr="00000000">
        <w:rPr>
          <w:color w:val="000000"/>
          <w:rtl w:val="0"/>
        </w:rPr>
        <w:t xml:space="preserve">{ "error": "Token expired. Please login again." }</w:t>
      </w:r>
    </w:p>
    <w:p w:rsidR="00000000" w:rsidDel="00000000" w:rsidP="00000000" w:rsidRDefault="00000000" w:rsidRPr="00000000" w14:paraId="00000361">
      <w:pPr>
        <w:tabs>
          <w:tab w:val="left" w:leader="none" w:pos="720"/>
        </w:tabs>
        <w:rPr>
          <w:color w:val="000000"/>
        </w:rPr>
      </w:pPr>
      <w:r w:rsidDel="00000000" w:rsidR="00000000" w:rsidRPr="00000000">
        <w:rPr>
          <w:color w:val="000000"/>
          <w:rtl w:val="0"/>
        </w:rPr>
        <w:t xml:space="preserve">{ "error": "Message cannot be empty." }</w:t>
      </w:r>
    </w:p>
    <w:p w:rsidR="00000000" w:rsidDel="00000000" w:rsidP="00000000" w:rsidRDefault="00000000" w:rsidRPr="00000000" w14:paraId="00000362">
      <w:pPr>
        <w:tabs>
          <w:tab w:val="left" w:leader="none" w:pos="720"/>
        </w:tabs>
        <w:rPr>
          <w:color w:val="000000"/>
        </w:rPr>
      </w:pPr>
      <w:r w:rsidDel="00000000" w:rsidR="00000000" w:rsidRPr="00000000">
        <w:rPr>
          <w:color w:val="000000"/>
          <w:rtl w:val="0"/>
        </w:rPr>
        <w:t xml:space="preserve">{ "error": "AI service is currently unavailable. Please try again later." }</w:t>
      </w:r>
    </w:p>
    <w:p w:rsidR="00000000" w:rsidDel="00000000" w:rsidP="00000000" w:rsidRDefault="00000000" w:rsidRPr="00000000" w14:paraId="00000363">
      <w:pPr>
        <w:tabs>
          <w:tab w:val="left" w:leader="none" w:pos="720"/>
        </w:tabs>
        <w:rPr>
          <w:color w:val="000000"/>
        </w:rPr>
      </w:pPr>
      <w:r w:rsidDel="00000000" w:rsidR="00000000" w:rsidRPr="00000000">
        <w:rPr>
          <w:color w:val="000000"/>
          <w:rtl w:val="0"/>
        </w:rPr>
        <w:t xml:space="preserve">{ "error": "Failed to connect to memory database. Context retrieval skipped." }</w:t>
      </w:r>
    </w:p>
    <w:p w:rsidR="00000000" w:rsidDel="00000000" w:rsidP="00000000" w:rsidRDefault="00000000" w:rsidRPr="00000000" w14:paraId="00000364">
      <w:pPr>
        <w:tabs>
          <w:tab w:val="left" w:leader="none" w:pos="720"/>
        </w:tabs>
        <w:rPr>
          <w:color w:val="000000"/>
        </w:rPr>
      </w:pPr>
      <w:r w:rsidDel="00000000" w:rsidR="00000000" w:rsidRPr="00000000">
        <w:rPr>
          <w:color w:val="000000"/>
          <w:rtl w:val="0"/>
        </w:rPr>
        <w:t xml:space="preserve">{ "error": "Mood score must be between 1 and 10." }</w:t>
      </w:r>
    </w:p>
    <w:p w:rsidR="00000000" w:rsidDel="00000000" w:rsidP="00000000" w:rsidRDefault="00000000" w:rsidRPr="00000000" w14:paraId="00000365">
      <w:pPr>
        <w:tabs>
          <w:tab w:val="left" w:leader="none" w:pos="720"/>
        </w:tabs>
        <w:rPr>
          <w:color w:val="000000"/>
        </w:rPr>
      </w:pPr>
      <w:r w:rsidDel="00000000" w:rsidR="00000000" w:rsidRPr="00000000">
        <w:rPr>
          <w:color w:val="000000"/>
          <w:rtl w:val="0"/>
        </w:rPr>
        <w:t xml:space="preserve">{ "error": "Journal entry exceeds maximum character limit." }</w:t>
      </w:r>
    </w:p>
    <w:p w:rsidR="00000000" w:rsidDel="00000000" w:rsidP="00000000" w:rsidRDefault="00000000" w:rsidRPr="00000000" w14:paraId="00000366">
      <w:pPr>
        <w:tabs>
          <w:tab w:val="left" w:leader="none" w:pos="720"/>
        </w:tabs>
        <w:rPr>
          <w:color w:val="000000"/>
        </w:rPr>
      </w:pPr>
      <w:r w:rsidDel="00000000" w:rsidR="00000000" w:rsidRPr="00000000">
        <w:rPr>
          <w:rtl w:val="0"/>
        </w:rPr>
      </w:r>
    </w:p>
    <w:p w:rsidR="00000000" w:rsidDel="00000000" w:rsidP="00000000" w:rsidRDefault="00000000" w:rsidRPr="00000000" w14:paraId="00000367">
      <w:pPr>
        <w:tabs>
          <w:tab w:val="left" w:leader="none" w:pos="720"/>
        </w:tabs>
        <w:rPr>
          <w:b w:val="1"/>
          <w:bCs w:val="1"/>
          <w:color w:val="000000"/>
        </w:rPr>
      </w:pPr>
      <w:r w:rsidDel="00000000" w:rsidR="00000000" w:rsidRPr="00000000">
        <w:rPr>
          <w:b w:val="1"/>
          <w:bCs w:val="1"/>
          <w:color w:val="000000"/>
          <w:rtl w:val="0"/>
        </w:rPr>
        <w:t xml:space="preserve">B.4. Gemini API Response States</w:t>
      </w:r>
    </w:p>
    <w:p w:rsidR="00000000" w:rsidDel="00000000" w:rsidP="00000000" w:rsidRDefault="00000000" w:rsidRPr="00000000" w14:paraId="00000368">
      <w:pPr>
        <w:tabs>
          <w:tab w:val="left" w:leader="none" w:pos="720"/>
        </w:tabs>
        <w:rPr/>
      </w:pPr>
      <w:r w:rsidDel="00000000" w:rsidR="00000000" w:rsidRPr="00000000">
        <w:rPr>
          <w:rtl w:val="0"/>
        </w:rPr>
        <w:t xml:space="preserve">When the MindCare backend communicates with Google Gemini Pro API via Langchain, the following response status may be encountered:</w:t>
      </w:r>
    </w:p>
    <w:p w:rsidR="00000000" w:rsidDel="00000000" w:rsidP="00000000" w:rsidRDefault="00000000" w:rsidRPr="00000000" w14:paraId="00000369">
      <w:pPr>
        <w:numPr>
          <w:ilvl w:val="0"/>
          <w:numId w:val="1"/>
        </w:numPr>
        <w:tabs>
          <w:tab w:val="left" w:leader="none" w:pos="720"/>
        </w:tabs>
        <w:ind w:left="720" w:hanging="360"/>
        <w:rPr>
          <w:u w:val="none"/>
        </w:rPr>
      </w:pPr>
      <w:r w:rsidDel="00000000" w:rsidR="00000000" w:rsidRPr="00000000">
        <w:rPr>
          <w:rtl w:val="0"/>
        </w:rPr>
        <w:t xml:space="preserve">Success – The model returned a valid, complete response. The chatbot's reply is sent to the user.</w:t>
      </w:r>
    </w:p>
    <w:p w:rsidR="00000000" w:rsidDel="00000000" w:rsidP="00000000" w:rsidRDefault="00000000" w:rsidRPr="00000000" w14:paraId="0000036A">
      <w:pPr>
        <w:numPr>
          <w:ilvl w:val="0"/>
          <w:numId w:val="1"/>
        </w:numPr>
        <w:tabs>
          <w:tab w:val="left" w:leader="none" w:pos="720"/>
        </w:tabs>
        <w:ind w:left="720" w:hanging="360"/>
        <w:rPr>
          <w:u w:val="none"/>
        </w:rPr>
      </w:pPr>
      <w:r w:rsidDel="00000000" w:rsidR="00000000" w:rsidRPr="00000000">
        <w:rPr>
          <w:rtl w:val="0"/>
        </w:rPr>
        <w:t xml:space="preserve">Blocked – The model marked an input or output as potentially unsafe based on its content security filters. MindCare handles this by returning a default empathetic fallback message to the user.</w:t>
      </w:r>
    </w:p>
    <w:p w:rsidR="00000000" w:rsidDel="00000000" w:rsidP="00000000" w:rsidRDefault="00000000" w:rsidRPr="00000000" w14:paraId="0000036B">
      <w:pPr>
        <w:numPr>
          <w:ilvl w:val="0"/>
          <w:numId w:val="1"/>
        </w:numPr>
        <w:tabs>
          <w:tab w:val="left" w:leader="none" w:pos="720"/>
        </w:tabs>
        <w:ind w:left="720" w:hanging="360"/>
        <w:rPr>
          <w:u w:val="none"/>
        </w:rPr>
      </w:pPr>
      <w:r w:rsidDel="00000000" w:rsidR="00000000" w:rsidRPr="00000000">
        <w:rPr>
          <w:rtl w:val="0"/>
        </w:rPr>
        <w:t xml:space="preserve">Timeout – The API did not respond within the configured time limit. MindCare retries the request once before returning a service unavailable message.</w:t>
      </w:r>
    </w:p>
    <w:p w:rsidR="00000000" w:rsidDel="00000000" w:rsidP="00000000" w:rsidRDefault="00000000" w:rsidRPr="00000000" w14:paraId="0000036C">
      <w:pPr>
        <w:numPr>
          <w:ilvl w:val="0"/>
          <w:numId w:val="1"/>
        </w:numPr>
        <w:tabs>
          <w:tab w:val="left" w:leader="none" w:pos="720"/>
        </w:tabs>
        <w:ind w:left="720" w:hanging="360"/>
        <w:rPr>
          <w:u w:val="none"/>
        </w:rPr>
      </w:pPr>
      <w:r w:rsidDel="00000000" w:rsidR="00000000" w:rsidRPr="00000000">
        <w:rPr>
          <w:rtl w:val="0"/>
        </w:rPr>
        <w:t xml:space="preserve">RATE_LIMITED – API request quota exceeded. This occurs during high-traffic periods and is addressed in future growth planning via request queuing</w:t>
      </w:r>
    </w:p>
    <w:p w:rsidR="00000000" w:rsidDel="00000000" w:rsidP="00000000" w:rsidRDefault="00000000" w:rsidRPr="00000000" w14:paraId="0000036D">
      <w:pPr>
        <w:tabs>
          <w:tab w:val="left" w:leader="none" w:pos="720"/>
        </w:tabs>
        <w:rPr>
          <w:color w:val="000000"/>
        </w:rPr>
      </w:pPr>
      <w:r w:rsidDel="00000000" w:rsidR="00000000" w:rsidRPr="00000000">
        <w:rPr>
          <w:color w:val="000000"/>
          <w:rtl w:val="0"/>
        </w:rPr>
        <w:t xml:space="preserve">.</w:t>
      </w:r>
    </w:p>
    <w:p w:rsidR="00000000" w:rsidDel="00000000" w:rsidP="00000000" w:rsidRDefault="00000000" w:rsidRPr="00000000" w14:paraId="0000036E">
      <w:pPr>
        <w:tabs>
          <w:tab w:val="left" w:leader="none" w:pos="720"/>
        </w:tabs>
        <w:rPr>
          <w:color w:val="000000"/>
        </w:rPr>
      </w:pPr>
      <w:r w:rsidDel="00000000" w:rsidR="00000000" w:rsidRPr="00000000">
        <w:rPr>
          <w:rtl w:val="0"/>
        </w:rPr>
      </w:r>
    </w:p>
    <w:p w:rsidR="00000000" w:rsidDel="00000000" w:rsidP="00000000" w:rsidRDefault="00000000" w:rsidRPr="00000000" w14:paraId="0000036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1">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4">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6">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7">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8">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9">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B">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C">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D">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E">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7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0">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1">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4">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6">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7">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8">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9">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B">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C">
      <w:pPr>
        <w:tabs>
          <w:tab w:val="left" w:leader="none" w:pos="720"/>
        </w:tabs>
        <w:jc w:val="left"/>
        <w:rPr>
          <w:b w:val="1"/>
          <w:bCs w:val="1"/>
          <w:color w:val="000000"/>
          <w:u w:val="single"/>
        </w:rPr>
      </w:pPr>
      <w:r w:rsidDel="00000000" w:rsidR="00000000" w:rsidRPr="00000000">
        <w:rPr>
          <w:rtl w:val="0"/>
        </w:rPr>
      </w:r>
    </w:p>
    <w:p w:rsidR="00000000" w:rsidDel="00000000" w:rsidP="00000000" w:rsidRDefault="00000000" w:rsidRPr="00000000" w14:paraId="0000038D">
      <w:pPr>
        <w:tabs>
          <w:tab w:val="left" w:leader="none" w:pos="720"/>
        </w:tabs>
        <w:jc w:val="center"/>
        <w:rPr>
          <w:b w:val="1"/>
          <w:bCs w:val="1"/>
          <w:color w:val="000000"/>
          <w:sz w:val="32"/>
          <w:szCs w:val="32"/>
        </w:rPr>
      </w:pPr>
      <w:r w:rsidDel="00000000" w:rsidR="00000000" w:rsidRPr="00000000">
        <w:rPr>
          <w:b w:val="1"/>
          <w:bCs w:val="1"/>
          <w:color w:val="000000"/>
          <w:sz w:val="32"/>
          <w:szCs w:val="32"/>
          <w:rtl w:val="0"/>
        </w:rPr>
        <w:t xml:space="preserve">APPENDIX C: DEVELOPMENT GUIDELINES AND BEST PRACTICES</w:t>
      </w:r>
    </w:p>
    <w:p w:rsidR="00000000" w:rsidDel="00000000" w:rsidP="00000000" w:rsidRDefault="00000000" w:rsidRPr="00000000" w14:paraId="0000038E">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8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90">
      <w:pPr>
        <w:tabs>
          <w:tab w:val="left" w:leader="none" w:pos="720"/>
        </w:tabs>
        <w:rPr>
          <w:b w:val="1"/>
          <w:bCs w:val="1"/>
          <w:color w:val="000000"/>
        </w:rPr>
      </w:pPr>
      <w:r w:rsidDel="00000000" w:rsidR="00000000" w:rsidRPr="00000000">
        <w:rPr>
          <w:b w:val="1"/>
          <w:bCs w:val="1"/>
          <w:color w:val="000000"/>
          <w:rtl w:val="0"/>
        </w:rPr>
        <w:t xml:space="preserve">C.1. Overview</w:t>
      </w:r>
    </w:p>
    <w:p w:rsidR="00000000" w:rsidDel="00000000" w:rsidP="00000000" w:rsidRDefault="00000000" w:rsidRPr="00000000" w14:paraId="00000391">
      <w:pPr>
        <w:tabs>
          <w:tab w:val="left" w:leader="none" w:pos="720"/>
        </w:tabs>
        <w:rPr>
          <w:color w:val="000000"/>
        </w:rPr>
      </w:pPr>
      <w:r w:rsidDel="00000000" w:rsidR="00000000" w:rsidRPr="00000000">
        <w:rPr>
          <w:rtl w:val="0"/>
        </w:rPr>
        <w:t xml:space="preserve">Just as breadboarding rules define the correct method of connecting electronic components to avoid short circuits and damage, the development guidelines outlined in this appendix define the correct practices that should be followed when building, expanding, or modifying a MindCare application. Following these rules ensures that the system remains stable, secure, and maintainable throughout its development lifecycle.</w:t>
      </w:r>
      <w:r w:rsidDel="00000000" w:rsidR="00000000" w:rsidRPr="00000000">
        <w:rPr>
          <w:rtl w:val="0"/>
        </w:rPr>
      </w:r>
    </w:p>
    <w:p w:rsidR="00000000" w:rsidDel="00000000" w:rsidP="00000000" w:rsidRDefault="00000000" w:rsidRPr="00000000" w14:paraId="00000392">
      <w:pPr>
        <w:tabs>
          <w:tab w:val="left" w:leader="none" w:pos="720"/>
        </w:tabs>
        <w:rPr>
          <w:color w:val="000000"/>
        </w:rPr>
      </w:pPr>
      <w:r w:rsidDel="00000000" w:rsidR="00000000" w:rsidRPr="00000000">
        <w:rPr>
          <w:rtl w:val="0"/>
        </w:rPr>
      </w:r>
    </w:p>
    <w:p w:rsidR="00000000" w:rsidDel="00000000" w:rsidP="00000000" w:rsidRDefault="00000000" w:rsidRPr="00000000" w14:paraId="00000393">
      <w:pPr>
        <w:tabs>
          <w:tab w:val="left" w:leader="none" w:pos="720"/>
        </w:tabs>
        <w:rPr>
          <w:b w:val="1"/>
          <w:bCs w:val="1"/>
          <w:color w:val="000000"/>
        </w:rPr>
      </w:pPr>
      <w:r w:rsidDel="00000000" w:rsidR="00000000" w:rsidRPr="00000000">
        <w:rPr>
          <w:b w:val="1"/>
          <w:bCs w:val="1"/>
          <w:color w:val="000000"/>
          <w:rtl w:val="0"/>
        </w:rPr>
        <w:t xml:space="preserve">C.2. Environment Setup Rules</w:t>
      </w:r>
    </w:p>
    <w:p w:rsidR="00000000" w:rsidDel="00000000" w:rsidP="00000000" w:rsidRDefault="00000000" w:rsidRPr="00000000" w14:paraId="00000394">
      <w:pPr>
        <w:tabs>
          <w:tab w:val="left" w:leader="none" w:pos="720"/>
        </w:tabs>
        <w:rPr/>
      </w:pPr>
      <w:r w:rsidDel="00000000" w:rsidR="00000000" w:rsidRPr="00000000">
        <w:rPr>
          <w:rtl w:val="0"/>
        </w:rPr>
        <w:t xml:space="preserve">Before starting any development work on the MindCare application, the following rules should be strictly followed.</w:t>
      </w:r>
    </w:p>
    <w:p w:rsidR="00000000" w:rsidDel="00000000" w:rsidP="00000000" w:rsidRDefault="00000000" w:rsidRPr="00000000" w14:paraId="00000395">
      <w:pPr>
        <w:tabs>
          <w:tab w:val="left" w:leader="none" w:pos="720"/>
        </w:tabs>
        <w:rPr/>
      </w:pPr>
      <w:r w:rsidDel="00000000" w:rsidR="00000000" w:rsidRPr="00000000">
        <w:rPr>
          <w:rtl w:val="0"/>
        </w:rPr>
        <w:t xml:space="preserve">Never hardcode API keys, database credentials, or secret tokens directly into source code. All sensitive configuration values ​​should be stored in a .env file located at the root of the backend directory. This file should never be committed to a version control system like Git. The .gitignore file should always include .env to prevent accidental exposure of credentials.</w:t>
      </w:r>
    </w:p>
    <w:p w:rsidR="00000000" w:rsidDel="00000000" w:rsidP="00000000" w:rsidRDefault="00000000" w:rsidRPr="00000000" w14:paraId="00000396">
      <w:pPr>
        <w:tabs>
          <w:tab w:val="left" w:leader="none" w:pos="720"/>
        </w:tabs>
        <w:rPr/>
      </w:pPr>
      <w:r w:rsidDel="00000000" w:rsidR="00000000" w:rsidRPr="00000000">
        <w:rPr>
          <w:rtl w:val="0"/>
        </w:rPr>
        <w:t xml:space="preserve">The Node.js version used during development must be version 18 or above. Using an older version may cause compatibility issues with the Langchain and Pinecone libraries. Always verify the Node.js version by running node -v in the terminal before starting the server.</w:t>
      </w:r>
    </w:p>
    <w:p w:rsidR="00000000" w:rsidDel="00000000" w:rsidP="00000000" w:rsidRDefault="00000000" w:rsidRPr="00000000" w14:paraId="00000397">
      <w:pPr>
        <w:tabs>
          <w:tab w:val="left" w:leader="none" w:pos="720"/>
        </w:tabs>
        <w:rPr/>
      </w:pPr>
      <w:r w:rsidDel="00000000" w:rsidR="00000000" w:rsidRPr="00000000">
        <w:rPr>
          <w:rtl w:val="0"/>
        </w:rPr>
        <w:t xml:space="preserve">The pinecone index must be built with the correct vector dimensions that match the embedding model being used. All vector storage and retrieval operations will silently fail due to mismatched dimensions.</w:t>
      </w:r>
    </w:p>
    <w:p w:rsidR="00000000" w:rsidDel="00000000" w:rsidP="00000000" w:rsidRDefault="00000000" w:rsidRPr="00000000" w14:paraId="00000398">
      <w:pPr>
        <w:tabs>
          <w:tab w:val="left" w:leader="none" w:pos="720"/>
        </w:tabs>
        <w:rPr/>
      </w:pPr>
      <w:r w:rsidDel="00000000" w:rsidR="00000000" w:rsidRPr="00000000">
        <w:rPr>
          <w:rtl w:val="0"/>
        </w:rPr>
      </w:r>
    </w:p>
    <w:p w:rsidR="00000000" w:rsidDel="00000000" w:rsidP="00000000" w:rsidRDefault="00000000" w:rsidRPr="00000000" w14:paraId="00000399">
      <w:pPr>
        <w:tabs>
          <w:tab w:val="left" w:leader="none" w:pos="720"/>
        </w:tabs>
        <w:rPr>
          <w:color w:val="000000"/>
        </w:rPr>
      </w:pPr>
      <w:r w:rsidDel="00000000" w:rsidR="00000000" w:rsidRPr="00000000">
        <w:rPr>
          <w:rtl w:val="0"/>
        </w:rPr>
      </w:r>
    </w:p>
    <w:p w:rsidR="00000000" w:rsidDel="00000000" w:rsidP="00000000" w:rsidRDefault="00000000" w:rsidRPr="00000000" w14:paraId="0000039A">
      <w:pPr>
        <w:tabs>
          <w:tab w:val="left" w:leader="none" w:pos="720"/>
        </w:tabs>
        <w:rPr>
          <w:b w:val="1"/>
          <w:bCs w:val="1"/>
          <w:color w:val="000000"/>
        </w:rPr>
      </w:pPr>
      <w:r w:rsidDel="00000000" w:rsidR="00000000" w:rsidRPr="00000000">
        <w:rPr>
          <w:b w:val="1"/>
          <w:bCs w:val="1"/>
          <w:color w:val="000000"/>
          <w:rtl w:val="0"/>
        </w:rPr>
        <w:t xml:space="preserve">C.3. Backend Development Rules</w:t>
      </w:r>
    </w:p>
    <w:p w:rsidR="00000000" w:rsidDel="00000000" w:rsidP="00000000" w:rsidRDefault="00000000" w:rsidRPr="00000000" w14:paraId="0000039B">
      <w:pPr>
        <w:tabs>
          <w:tab w:val="left" w:leader="none" w:pos="720"/>
        </w:tabs>
        <w:rPr/>
      </w:pPr>
      <w:r w:rsidDel="00000000" w:rsidR="00000000" w:rsidRPr="00000000">
        <w:rPr>
          <w:rtl w:val="0"/>
        </w:rPr>
        <w:t xml:space="preserve">All API routes should be protected using JWT authentication middleware, unless the routes are explicitly intended to be public, such as login and registration endpoints. Adding a new route without implementing authentication guards is a serious security breach.</w:t>
      </w:r>
    </w:p>
    <w:p w:rsidR="00000000" w:rsidDel="00000000" w:rsidP="00000000" w:rsidRDefault="00000000" w:rsidRPr="00000000" w14:paraId="0000039C">
      <w:pPr>
        <w:tabs>
          <w:tab w:val="left" w:leader="none" w:pos="720"/>
        </w:tabs>
        <w:rPr/>
      </w:pPr>
      <w:r w:rsidDel="00000000" w:rsidR="00000000" w:rsidRPr="00000000">
        <w:rPr>
          <w:rtl w:val="0"/>
        </w:rPr>
        <w:t xml:space="preserve">Each controller function must implement proper error handling using a try-catch block. Rejecting an unfulfilled promise in an Express application can cause the entire server to crash. All captured errors MUST return a meaningful HTTP status code and a descriptive JSON error message as defined in Appendix B.</w:t>
      </w:r>
    </w:p>
    <w:p w:rsidR="00000000" w:rsidDel="00000000" w:rsidP="00000000" w:rsidRDefault="00000000" w:rsidRPr="00000000" w14:paraId="0000039D">
      <w:pPr>
        <w:tabs>
          <w:tab w:val="left" w:leader="none" w:pos="720"/>
        </w:tabs>
        <w:rPr/>
      </w:pPr>
      <w:r w:rsidDel="00000000" w:rsidR="00000000" w:rsidRPr="00000000">
        <w:rPr>
          <w:rtl w:val="0"/>
        </w:rPr>
        <w:t xml:space="preserve">Database queries should never be performed directly inside route definitions. All database logic should be contained within an appropriate controller or service file to maintain clear separation of concerns and improve testability.</w:t>
      </w:r>
    </w:p>
    <w:p w:rsidR="00000000" w:rsidDel="00000000" w:rsidP="00000000" w:rsidRDefault="00000000" w:rsidRPr="00000000" w14:paraId="0000039E">
      <w:pPr>
        <w:tabs>
          <w:tab w:val="left" w:leader="none" w:pos="720"/>
        </w:tabs>
        <w:rPr/>
      </w:pPr>
      <w:r w:rsidDel="00000000" w:rsidR="00000000" w:rsidRPr="00000000">
        <w:rPr>
          <w:rtl w:val="0"/>
        </w:rPr>
      </w:r>
    </w:p>
    <w:p w:rsidR="00000000" w:rsidDel="00000000" w:rsidP="00000000" w:rsidRDefault="00000000" w:rsidRPr="00000000" w14:paraId="0000039F">
      <w:pPr>
        <w:tabs>
          <w:tab w:val="left" w:leader="none" w:pos="720"/>
        </w:tabs>
        <w:rPr>
          <w:color w:val="000000"/>
        </w:rPr>
      </w:pPr>
      <w:r w:rsidDel="00000000" w:rsidR="00000000" w:rsidRPr="00000000">
        <w:rPr>
          <w:rtl w:val="0"/>
        </w:rPr>
      </w:r>
    </w:p>
    <w:p w:rsidR="00000000" w:rsidDel="00000000" w:rsidP="00000000" w:rsidRDefault="00000000" w:rsidRPr="00000000" w14:paraId="000003A0">
      <w:pPr>
        <w:tabs>
          <w:tab w:val="left" w:leader="none" w:pos="720"/>
        </w:tabs>
        <w:rPr>
          <w:b w:val="1"/>
          <w:bCs w:val="1"/>
          <w:color w:val="000000"/>
        </w:rPr>
      </w:pPr>
      <w:r w:rsidDel="00000000" w:rsidR="00000000" w:rsidRPr="00000000">
        <w:rPr>
          <w:b w:val="1"/>
          <w:bCs w:val="1"/>
          <w:color w:val="000000"/>
          <w:rtl w:val="0"/>
        </w:rPr>
        <w:t xml:space="preserve">C.4. AI Integration Rules</w:t>
      </w:r>
    </w:p>
    <w:p w:rsidR="00000000" w:rsidDel="00000000" w:rsidP="00000000" w:rsidRDefault="00000000" w:rsidRPr="00000000" w14:paraId="000003A1">
      <w:pPr>
        <w:tabs>
          <w:tab w:val="left" w:leader="none" w:pos="720"/>
        </w:tabs>
        <w:rPr/>
      </w:pPr>
      <w:r w:rsidDel="00000000" w:rsidR="00000000" w:rsidRPr="00000000">
        <w:rPr>
          <w:rtl w:val="0"/>
        </w:rPr>
        <w:t xml:space="preserve">When creating prompts for the Google Gemini Pro API via Langchain, always include a system-level directive that establishes Tink's therapeutic and empathetic personality. Sending raw user messages without system prompts may result in normal or medically inappropriate responses.</w:t>
      </w:r>
    </w:p>
    <w:p w:rsidR="00000000" w:rsidDel="00000000" w:rsidP="00000000" w:rsidRDefault="00000000" w:rsidRPr="00000000" w14:paraId="000003A2">
      <w:pPr>
        <w:tabs>
          <w:tab w:val="left" w:leader="none" w:pos="720"/>
        </w:tabs>
        <w:rPr/>
      </w:pPr>
      <w:r w:rsidDel="00000000" w:rsidR="00000000" w:rsidRPr="00000000">
        <w:rPr>
          <w:rtl w:val="0"/>
        </w:rPr>
        <w:t xml:space="preserve">The Pinecone vector database must be queried before each AI response generation to retrieve relevant previous context. Skipping this step will cause the chatbot to lose memory of previous sessions and degrade the personalization quality of the interaction.</w:t>
      </w:r>
    </w:p>
    <w:p w:rsidR="00000000" w:rsidDel="00000000" w:rsidP="00000000" w:rsidRDefault="00000000" w:rsidRPr="00000000" w14:paraId="000003A3">
      <w:pPr>
        <w:tabs>
          <w:tab w:val="left" w:leader="none" w:pos="720"/>
        </w:tabs>
        <w:rPr/>
      </w:pPr>
      <w:r w:rsidDel="00000000" w:rsidR="00000000" w:rsidRPr="00000000">
        <w:rPr>
          <w:rtl w:val="0"/>
        </w:rPr>
        <w:t xml:space="preserve">Always implement a fallback response mechanism in the chat controller. If the Gemini API returns a blocked or failed response, the system should return a pre-defined, safe and empathetic fallback message to the user rather than displaying a raw error.</w:t>
      </w:r>
    </w:p>
    <w:p w:rsidR="00000000" w:rsidDel="00000000" w:rsidP="00000000" w:rsidRDefault="00000000" w:rsidRPr="00000000" w14:paraId="000003A4">
      <w:pPr>
        <w:tabs>
          <w:tab w:val="left" w:leader="none" w:pos="720"/>
        </w:tabs>
        <w:rPr/>
      </w:pPr>
      <w:r w:rsidDel="00000000" w:rsidR="00000000" w:rsidRPr="00000000">
        <w:rPr>
          <w:rtl w:val="0"/>
        </w:rPr>
      </w:r>
    </w:p>
    <w:p w:rsidR="00000000" w:rsidDel="00000000" w:rsidP="00000000" w:rsidRDefault="00000000" w:rsidRPr="00000000" w14:paraId="000003A5">
      <w:pPr>
        <w:tabs>
          <w:tab w:val="left" w:leader="none" w:pos="720"/>
        </w:tabs>
        <w:rPr>
          <w:color w:val="000000"/>
        </w:rPr>
      </w:pPr>
      <w:r w:rsidDel="00000000" w:rsidR="00000000" w:rsidRPr="00000000">
        <w:rPr>
          <w:rtl w:val="0"/>
        </w:rPr>
      </w:r>
    </w:p>
    <w:p w:rsidR="00000000" w:rsidDel="00000000" w:rsidP="00000000" w:rsidRDefault="00000000" w:rsidRPr="00000000" w14:paraId="000003A6">
      <w:pPr>
        <w:tabs>
          <w:tab w:val="left" w:leader="none" w:pos="720"/>
        </w:tabs>
        <w:rPr>
          <w:b w:val="1"/>
          <w:bCs w:val="1"/>
          <w:color w:val="000000"/>
        </w:rPr>
      </w:pPr>
      <w:r w:rsidDel="00000000" w:rsidR="00000000" w:rsidRPr="00000000">
        <w:rPr>
          <w:b w:val="1"/>
          <w:bCs w:val="1"/>
          <w:color w:val="000000"/>
          <w:rtl w:val="0"/>
        </w:rPr>
        <w:t xml:space="preserve">C.5. Frontend Development Rules</w:t>
      </w:r>
    </w:p>
    <w:p w:rsidR="00000000" w:rsidDel="00000000" w:rsidP="00000000" w:rsidRDefault="00000000" w:rsidRPr="00000000" w14:paraId="000003A7">
      <w:pPr>
        <w:tabs>
          <w:tab w:val="left" w:leader="none" w:pos="720"/>
        </w:tabs>
        <w:rPr/>
      </w:pPr>
      <w:r w:rsidDel="00000000" w:rsidR="00000000" w:rsidRPr="00000000">
        <w:rPr>
          <w:rtl w:val="0"/>
        </w:rPr>
        <w:t xml:space="preserve">All API calls from the React Native frontend must be made through a centralized Axios service file. API base URLs and headers should never be spread across different screen components. This ensures that changing the backend URL requires modification in only one place.</w:t>
      </w:r>
    </w:p>
    <w:p w:rsidR="00000000" w:rsidDel="00000000" w:rsidP="00000000" w:rsidRDefault="00000000" w:rsidRPr="00000000" w14:paraId="000003A8">
      <w:pPr>
        <w:tabs>
          <w:tab w:val="left" w:leader="none" w:pos="720"/>
        </w:tabs>
        <w:rPr/>
      </w:pPr>
      <w:r w:rsidDel="00000000" w:rsidR="00000000" w:rsidRPr="00000000">
        <w:rPr>
          <w:rtl w:val="0"/>
        </w:rPr>
        <w:t xml:space="preserve">The user authentication token received after login should be stored securely using React Native AsyncStorage. Tokens should never be stored in component state or local variables, as they will be lost when the application is restarted.</w:t>
      </w:r>
    </w:p>
    <w:p w:rsidR="00000000" w:rsidDel="00000000" w:rsidP="00000000" w:rsidRDefault="00000000" w:rsidRPr="00000000" w14:paraId="000003A9">
      <w:pPr>
        <w:tabs>
          <w:tab w:val="left" w:leader="none" w:pos="720"/>
        </w:tabs>
        <w:rPr/>
      </w:pPr>
      <w:r w:rsidDel="00000000" w:rsidR="00000000" w:rsidRPr="00000000">
        <w:rPr>
          <w:rtl w:val="0"/>
        </w:rPr>
        <w:t xml:space="preserve">All screens requiring user authentication must verify the presence of a valid token before rendering their content. If no token is found, the user should be immediately redirected to the login screen.</w:t>
      </w:r>
    </w:p>
    <w:p w:rsidR="00000000" w:rsidDel="00000000" w:rsidP="00000000" w:rsidRDefault="00000000" w:rsidRPr="00000000" w14:paraId="000003AA">
      <w:pPr>
        <w:tabs>
          <w:tab w:val="left" w:leader="none" w:pos="720"/>
        </w:tabs>
        <w:rPr>
          <w:color w:val="000000"/>
        </w:rPr>
      </w:pPr>
      <w:r w:rsidDel="00000000" w:rsidR="00000000" w:rsidRPr="00000000">
        <w:rPr>
          <w:rtl w:val="0"/>
        </w:rPr>
      </w:r>
    </w:p>
    <w:p w:rsidR="00000000" w:rsidDel="00000000" w:rsidP="00000000" w:rsidRDefault="00000000" w:rsidRPr="00000000" w14:paraId="000003AB">
      <w:pPr>
        <w:tabs>
          <w:tab w:val="left" w:leader="none" w:pos="720"/>
        </w:tabs>
        <w:rPr>
          <w:b w:val="1"/>
          <w:bCs w:val="1"/>
          <w:color w:val="000000"/>
        </w:rPr>
      </w:pPr>
      <w:r w:rsidDel="00000000" w:rsidR="00000000" w:rsidRPr="00000000">
        <w:rPr>
          <w:b w:val="1"/>
          <w:bCs w:val="1"/>
          <w:color w:val="000000"/>
          <w:rtl w:val="0"/>
        </w:rPr>
        <w:t xml:space="preserve">C.6. General Coding Rules</w:t>
      </w:r>
    </w:p>
    <w:p w:rsidR="00000000" w:rsidDel="00000000" w:rsidP="00000000" w:rsidRDefault="00000000" w:rsidRPr="00000000" w14:paraId="000003AC">
      <w:pPr>
        <w:tabs>
          <w:tab w:val="left" w:leader="none" w:pos="720"/>
        </w:tabs>
        <w:rPr/>
      </w:pPr>
      <w:r w:rsidDel="00000000" w:rsidR="00000000" w:rsidRPr="00000000">
        <w:rPr>
          <w:rtl w:val="0"/>
        </w:rPr>
        <w:t xml:space="preserve">All functions, components and modules should be given clear, descriptive names that reflect their purpose. Single-letter variable names and ambiguous function names such as doStuff() or HandleData() are not acceptable.</w:t>
      </w:r>
    </w:p>
    <w:p w:rsidR="00000000" w:rsidDel="00000000" w:rsidP="00000000" w:rsidRDefault="00000000" w:rsidRPr="00000000" w14:paraId="000003AD">
      <w:pPr>
        <w:tabs>
          <w:tab w:val="left" w:leader="none" w:pos="720"/>
        </w:tabs>
        <w:rPr/>
      </w:pPr>
      <w:r w:rsidDel="00000000" w:rsidR="00000000" w:rsidRPr="00000000">
        <w:rPr>
          <w:rtl w:val="0"/>
        </w:rPr>
        <w:t xml:space="preserve">Code should be commented wherever the logic is not clear, especially in AI orchestration pipelines and sentiment analysis modules. Comments should explain the purpose of the block of code, not just explain what the code does.</w:t>
      </w:r>
    </w:p>
    <w:p w:rsidR="00000000" w:rsidDel="00000000" w:rsidP="00000000" w:rsidRDefault="00000000" w:rsidRPr="00000000" w14:paraId="000003AE">
      <w:pPr>
        <w:tabs>
          <w:tab w:val="left" w:leader="none" w:pos="720"/>
        </w:tabs>
        <w:rPr/>
      </w:pPr>
      <w:r w:rsidDel="00000000" w:rsidR="00000000" w:rsidRPr="00000000">
        <w:rPr>
          <w:rtl w:val="0"/>
        </w:rPr>
        <w:t xml:space="preserve">Before pushing any new code, the developer must test all affected API endpoints using a tool like Postman and verify that the mobile application renders correctly on both Android and iOS emulators. Any unused code should not be merged into the main branch.</w:t>
      </w:r>
    </w:p>
    <w:p w:rsidR="00000000" w:rsidDel="00000000" w:rsidP="00000000" w:rsidRDefault="00000000" w:rsidRPr="00000000" w14:paraId="000003AF">
      <w:pPr>
        <w:tabs>
          <w:tab w:val="left" w:leader="none" w:pos="720"/>
        </w:tabs>
        <w:rPr/>
      </w:pPr>
      <w:r w:rsidDel="00000000" w:rsidR="00000000" w:rsidRPr="00000000">
        <w:rPr>
          <w:rtl w:val="0"/>
        </w:rPr>
      </w:r>
    </w:p>
    <w:p w:rsidR="00000000" w:rsidDel="00000000" w:rsidP="00000000" w:rsidRDefault="00000000" w:rsidRPr="00000000" w14:paraId="000003B0">
      <w:pPr>
        <w:tabs>
          <w:tab w:val="left" w:leader="none" w:pos="720"/>
        </w:tabs>
        <w:rPr>
          <w:b w:val="1"/>
          <w:bCs w:val="1"/>
        </w:rPr>
      </w:pPr>
      <w:r w:rsidDel="00000000" w:rsidR="00000000" w:rsidRPr="00000000">
        <w:rPr>
          <w:rtl w:val="0"/>
        </w:rPr>
      </w:r>
    </w:p>
    <w:p w:rsidR="00000000" w:rsidDel="00000000" w:rsidP="00000000" w:rsidRDefault="00000000" w:rsidRPr="00000000" w14:paraId="000003B1">
      <w:pPr>
        <w:tabs>
          <w:tab w:val="left" w:leader="none" w:pos="720"/>
        </w:tabs>
        <w:rPr>
          <w:color w:val="000000"/>
        </w:rPr>
      </w:pPr>
      <w:r w:rsidDel="00000000" w:rsidR="00000000" w:rsidRPr="00000000">
        <w:rPr>
          <w:rtl w:val="0"/>
        </w:rPr>
      </w:r>
    </w:p>
    <w:p w:rsidR="00000000" w:rsidDel="00000000" w:rsidP="00000000" w:rsidRDefault="00000000" w:rsidRPr="00000000" w14:paraId="000003B2">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3">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4">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5">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6">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7">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8">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9">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A">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B">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C">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BD">
      <w:pPr>
        <w:tabs>
          <w:tab w:val="left" w:leader="none" w:pos="720"/>
        </w:tabs>
        <w:jc w:val="left"/>
        <w:rPr>
          <w:b w:val="1"/>
          <w:bCs w:val="1"/>
          <w:u w:val="single"/>
        </w:rPr>
      </w:pPr>
      <w:r w:rsidDel="00000000" w:rsidR="00000000" w:rsidRPr="00000000">
        <w:rPr>
          <w:rtl w:val="0"/>
        </w:rPr>
      </w:r>
    </w:p>
    <w:p w:rsidR="00000000" w:rsidDel="00000000" w:rsidP="00000000" w:rsidRDefault="00000000" w:rsidRPr="00000000" w14:paraId="000003BE">
      <w:pPr>
        <w:tabs>
          <w:tab w:val="left" w:leader="none" w:pos="720"/>
        </w:tabs>
        <w:jc w:val="left"/>
        <w:rPr>
          <w:b w:val="1"/>
          <w:bCs w:val="1"/>
          <w:u w:val="single"/>
        </w:rPr>
      </w:pPr>
      <w:r w:rsidDel="00000000" w:rsidR="00000000" w:rsidRPr="00000000">
        <w:rPr>
          <w:rtl w:val="0"/>
        </w:rPr>
      </w:r>
    </w:p>
    <w:p w:rsidR="00000000" w:rsidDel="00000000" w:rsidP="00000000" w:rsidRDefault="00000000" w:rsidRPr="00000000" w14:paraId="000003BF">
      <w:pPr>
        <w:tabs>
          <w:tab w:val="left" w:leader="none" w:pos="720"/>
        </w:tabs>
        <w:jc w:val="center"/>
        <w:rPr>
          <w:b w:val="1"/>
          <w:bCs w:val="1"/>
          <w:color w:val="000000"/>
          <w:u w:val="single"/>
        </w:rPr>
      </w:pPr>
      <w:r w:rsidDel="00000000" w:rsidR="00000000" w:rsidRPr="00000000">
        <w:rPr>
          <w:rtl w:val="0"/>
        </w:rPr>
      </w:r>
    </w:p>
    <w:p w:rsidR="00000000" w:rsidDel="00000000" w:rsidP="00000000" w:rsidRDefault="00000000" w:rsidRPr="00000000" w14:paraId="000003C0">
      <w:pPr>
        <w:tabs>
          <w:tab w:val="left" w:leader="none" w:pos="720"/>
        </w:tabs>
        <w:jc w:val="center"/>
        <w:rPr>
          <w:b w:val="1"/>
          <w:bCs w:val="1"/>
          <w:color w:val="000000"/>
          <w:sz w:val="32"/>
          <w:szCs w:val="32"/>
        </w:rPr>
      </w:pPr>
      <w:r w:rsidDel="00000000" w:rsidR="00000000" w:rsidRPr="00000000">
        <w:rPr>
          <w:b w:val="1"/>
          <w:bCs w:val="1"/>
          <w:color w:val="000000"/>
          <w:sz w:val="32"/>
          <w:szCs w:val="32"/>
          <w:rtl w:val="0"/>
        </w:rPr>
        <w:t xml:space="preserve">REFERENCES</w:t>
      </w:r>
    </w:p>
    <w:p w:rsidR="00000000" w:rsidDel="00000000" w:rsidP="00000000" w:rsidRDefault="00000000" w:rsidRPr="00000000" w14:paraId="000003C1">
      <w:pPr>
        <w:tabs>
          <w:tab w:val="left" w:leader="none" w:pos="720"/>
        </w:tabs>
        <w:jc w:val="center"/>
        <w:rPr>
          <w:color w:val="000000"/>
          <w:u w:val="single"/>
        </w:rPr>
      </w:pPr>
      <w:r w:rsidDel="00000000" w:rsidR="00000000" w:rsidRPr="00000000">
        <w:rPr>
          <w:rtl w:val="0"/>
        </w:rPr>
      </w:r>
    </w:p>
    <w:p w:rsidR="00000000" w:rsidDel="00000000" w:rsidP="00000000" w:rsidRDefault="00000000" w:rsidRPr="00000000" w14:paraId="000003C2">
      <w:pPr>
        <w:tabs>
          <w:tab w:val="left" w:leader="none" w:pos="720"/>
        </w:tabs>
        <w:rPr>
          <w:color w:val="000000"/>
        </w:rPr>
      </w:pPr>
      <w:r w:rsidDel="00000000" w:rsidR="00000000" w:rsidRPr="00000000">
        <w:rPr>
          <w:rtl w:val="0"/>
        </w:rPr>
      </w:r>
    </w:p>
    <w:p w:rsidR="00000000" w:rsidDel="00000000" w:rsidP="00000000" w:rsidRDefault="00000000" w:rsidRPr="00000000" w14:paraId="000003C3">
      <w:pPr>
        <w:tabs>
          <w:tab w:val="left" w:leader="none" w:pos="720"/>
        </w:tabs>
        <w:rPr>
          <w:color w:val="000000"/>
          <w:sz w:val="22"/>
          <w:szCs w:val="22"/>
        </w:rPr>
      </w:pPr>
      <w:r w:rsidDel="00000000" w:rsidR="00000000" w:rsidRPr="00000000">
        <w:rPr>
          <w:color w:val="000000"/>
          <w:sz w:val="22"/>
          <w:szCs w:val="22"/>
          <w:rtl w:val="0"/>
        </w:rPr>
        <w:t xml:space="preserve">[1] World Health Organization, "World Mental Health Report: Transforming Mental Health for All," WHO Press, Geneva, Switzerland, 2022. [Online]. Available: </w:t>
      </w:r>
      <w:hyperlink r:id="rId29">
        <w:r w:rsidDel="00000000" w:rsidR="00000000" w:rsidRPr="00000000">
          <w:rPr>
            <w:color w:val="0000ff"/>
            <w:sz w:val="22"/>
            <w:szCs w:val="22"/>
            <w:u w:val="single"/>
            <w:rtl w:val="0"/>
          </w:rPr>
          <w:t xml:space="preserve">https://www.who.int/publications/i/item/9789240049338</w:t>
        </w:r>
      </w:hyperlink>
      <w:r w:rsidDel="00000000" w:rsidR="00000000" w:rsidRPr="00000000">
        <w:rPr>
          <w:rtl w:val="0"/>
        </w:rPr>
      </w:r>
    </w:p>
    <w:p w:rsidR="00000000" w:rsidDel="00000000" w:rsidP="00000000" w:rsidRDefault="00000000" w:rsidRPr="00000000" w14:paraId="000003C4">
      <w:pPr>
        <w:tabs>
          <w:tab w:val="left" w:leader="none" w:pos="720"/>
        </w:tabs>
        <w:rPr>
          <w:color w:val="000000"/>
          <w:sz w:val="22"/>
          <w:szCs w:val="22"/>
        </w:rPr>
      </w:pPr>
      <w:r w:rsidDel="00000000" w:rsidR="00000000" w:rsidRPr="00000000">
        <w:rPr>
          <w:color w:val="000000"/>
          <w:sz w:val="22"/>
          <w:szCs w:val="22"/>
          <w:rtl w:val="0"/>
        </w:rPr>
        <w:t xml:space="preserve">[2] A. Torous, J. Myrick, K. Rauseo-Ricupero, and J. Firth, "Digital Mental Health and COVID-19: Using Technology Today to Accelerate the Curve on Access and Quality Tomorrow," </w:t>
      </w:r>
      <w:r w:rsidDel="00000000" w:rsidR="00000000" w:rsidRPr="00000000">
        <w:rPr>
          <w:i w:val="1"/>
          <w:iCs w:val="1"/>
          <w:color w:val="000000"/>
          <w:sz w:val="22"/>
          <w:szCs w:val="22"/>
          <w:rtl w:val="0"/>
        </w:rPr>
        <w:t xml:space="preserve">JMIR Mental Health</w:t>
      </w:r>
      <w:r w:rsidDel="00000000" w:rsidR="00000000" w:rsidRPr="00000000">
        <w:rPr>
          <w:color w:val="000000"/>
          <w:sz w:val="22"/>
          <w:szCs w:val="22"/>
          <w:rtl w:val="0"/>
        </w:rPr>
        <w:t xml:space="preserve">, vol. 7, no. 3, 2020.</w:t>
      </w:r>
    </w:p>
    <w:p w:rsidR="00000000" w:rsidDel="00000000" w:rsidP="00000000" w:rsidRDefault="00000000" w:rsidRPr="00000000" w14:paraId="000003C5">
      <w:pPr>
        <w:tabs>
          <w:tab w:val="left" w:leader="none" w:pos="720"/>
        </w:tabs>
        <w:rPr>
          <w:color w:val="000000"/>
          <w:sz w:val="22"/>
          <w:szCs w:val="22"/>
        </w:rPr>
      </w:pPr>
      <w:r w:rsidDel="00000000" w:rsidR="00000000" w:rsidRPr="00000000">
        <w:rPr>
          <w:color w:val="000000"/>
          <w:sz w:val="22"/>
          <w:szCs w:val="22"/>
          <w:rtl w:val="0"/>
        </w:rPr>
        <w:t xml:space="preserve">[3] React Native Documentation, "Introduction to React Native," Meta Open Source, 2023. [Online]. Available: </w:t>
      </w:r>
      <w:hyperlink r:id="rId30">
        <w:r w:rsidDel="00000000" w:rsidR="00000000" w:rsidRPr="00000000">
          <w:rPr>
            <w:color w:val="0000ff"/>
            <w:sz w:val="22"/>
            <w:szCs w:val="22"/>
            <w:u w:val="single"/>
            <w:rtl w:val="0"/>
          </w:rPr>
          <w:t xml:space="preserve">https://reactnative.dev/docs/getting-started</w:t>
        </w:r>
      </w:hyperlink>
      <w:r w:rsidDel="00000000" w:rsidR="00000000" w:rsidRPr="00000000">
        <w:rPr>
          <w:rtl w:val="0"/>
        </w:rPr>
      </w:r>
    </w:p>
    <w:p w:rsidR="00000000" w:rsidDel="00000000" w:rsidP="00000000" w:rsidRDefault="00000000" w:rsidRPr="00000000" w14:paraId="000003C6">
      <w:pPr>
        <w:tabs>
          <w:tab w:val="left" w:leader="none" w:pos="720"/>
        </w:tabs>
        <w:rPr>
          <w:color w:val="000000"/>
          <w:sz w:val="22"/>
          <w:szCs w:val="22"/>
        </w:rPr>
      </w:pPr>
      <w:r w:rsidDel="00000000" w:rsidR="00000000" w:rsidRPr="00000000">
        <w:rPr>
          <w:color w:val="000000"/>
          <w:sz w:val="22"/>
          <w:szCs w:val="22"/>
          <w:rtl w:val="0"/>
        </w:rPr>
        <w:t xml:space="preserve">[4] Node.js Foundation, "Node.js Official Documentation," OpenJS Foundation, 2023. [Online]. Available: </w:t>
      </w:r>
      <w:hyperlink r:id="rId31">
        <w:r w:rsidDel="00000000" w:rsidR="00000000" w:rsidRPr="00000000">
          <w:rPr>
            <w:color w:val="0000ff"/>
            <w:sz w:val="22"/>
            <w:szCs w:val="22"/>
            <w:u w:val="single"/>
            <w:rtl w:val="0"/>
          </w:rPr>
          <w:t xml:space="preserve">https://nodejs.org/en/docs</w:t>
        </w:r>
      </w:hyperlink>
      <w:r w:rsidDel="00000000" w:rsidR="00000000" w:rsidRPr="00000000">
        <w:rPr>
          <w:rtl w:val="0"/>
        </w:rPr>
      </w:r>
    </w:p>
    <w:p w:rsidR="00000000" w:rsidDel="00000000" w:rsidP="00000000" w:rsidRDefault="00000000" w:rsidRPr="00000000" w14:paraId="000003C7">
      <w:pPr>
        <w:tabs>
          <w:tab w:val="left" w:leader="none" w:pos="720"/>
        </w:tabs>
        <w:rPr>
          <w:color w:val="000000"/>
          <w:sz w:val="22"/>
          <w:szCs w:val="22"/>
        </w:rPr>
      </w:pPr>
      <w:r w:rsidDel="00000000" w:rsidR="00000000" w:rsidRPr="00000000">
        <w:rPr>
          <w:color w:val="000000"/>
          <w:sz w:val="22"/>
          <w:szCs w:val="22"/>
          <w:rtl w:val="0"/>
        </w:rPr>
        <w:t xml:space="preserve">[5] Express.js, "Express — Node.js Web Application Framework," OpenJS Foundation, 2023. [Online]. Available: </w:t>
      </w:r>
      <w:hyperlink r:id="rId32">
        <w:r w:rsidDel="00000000" w:rsidR="00000000" w:rsidRPr="00000000">
          <w:rPr>
            <w:color w:val="0000ff"/>
            <w:sz w:val="22"/>
            <w:szCs w:val="22"/>
            <w:u w:val="single"/>
            <w:rtl w:val="0"/>
          </w:rPr>
          <w:t xml:space="preserve">https://expressjs.com</w:t>
        </w:r>
      </w:hyperlink>
      <w:r w:rsidDel="00000000" w:rsidR="00000000" w:rsidRPr="00000000">
        <w:rPr>
          <w:rtl w:val="0"/>
        </w:rPr>
      </w:r>
    </w:p>
    <w:p w:rsidR="00000000" w:rsidDel="00000000" w:rsidP="00000000" w:rsidRDefault="00000000" w:rsidRPr="00000000" w14:paraId="000003C8">
      <w:pPr>
        <w:tabs>
          <w:tab w:val="left" w:leader="none" w:pos="720"/>
        </w:tabs>
        <w:rPr>
          <w:color w:val="000000"/>
          <w:sz w:val="22"/>
          <w:szCs w:val="22"/>
        </w:rPr>
      </w:pPr>
      <w:r w:rsidDel="00000000" w:rsidR="00000000" w:rsidRPr="00000000">
        <w:rPr>
          <w:color w:val="000000"/>
          <w:sz w:val="22"/>
          <w:szCs w:val="22"/>
          <w:rtl w:val="0"/>
        </w:rPr>
        <w:t xml:space="preserve">[6] LangChain, "LangChain Documentation: Building Applications with LLMs," LangChain Inc., 2023. [Online]. Available: </w:t>
      </w:r>
      <w:hyperlink r:id="rId33">
        <w:r w:rsidDel="00000000" w:rsidR="00000000" w:rsidRPr="00000000">
          <w:rPr>
            <w:color w:val="0000ff"/>
            <w:sz w:val="22"/>
            <w:szCs w:val="22"/>
            <w:u w:val="single"/>
            <w:rtl w:val="0"/>
          </w:rPr>
          <w:t xml:space="preserve">https://docs.langchain.com</w:t>
        </w:r>
      </w:hyperlink>
      <w:r w:rsidDel="00000000" w:rsidR="00000000" w:rsidRPr="00000000">
        <w:rPr>
          <w:rtl w:val="0"/>
        </w:rPr>
      </w:r>
    </w:p>
    <w:p w:rsidR="00000000" w:rsidDel="00000000" w:rsidP="00000000" w:rsidRDefault="00000000" w:rsidRPr="00000000" w14:paraId="000003C9">
      <w:pPr>
        <w:tabs>
          <w:tab w:val="left" w:leader="none" w:pos="720"/>
        </w:tabs>
        <w:rPr>
          <w:color w:val="000000"/>
          <w:sz w:val="22"/>
          <w:szCs w:val="22"/>
        </w:rPr>
      </w:pPr>
      <w:r w:rsidDel="00000000" w:rsidR="00000000" w:rsidRPr="00000000">
        <w:rPr>
          <w:color w:val="000000"/>
          <w:sz w:val="22"/>
          <w:szCs w:val="22"/>
          <w:rtl w:val="0"/>
        </w:rPr>
        <w:t xml:space="preserve">[7] Google DeepMind, "Gemini: A Family of Highly Capable Multimodal Models," Google AI, 2023. [Online]. Available: </w:t>
      </w:r>
      <w:hyperlink r:id="rId34">
        <w:r w:rsidDel="00000000" w:rsidR="00000000" w:rsidRPr="00000000">
          <w:rPr>
            <w:color w:val="0000ff"/>
            <w:sz w:val="22"/>
            <w:szCs w:val="22"/>
            <w:u w:val="single"/>
            <w:rtl w:val="0"/>
          </w:rPr>
          <w:t xml:space="preserve">https://deepmind.google/technologies/gemini</w:t>
        </w:r>
      </w:hyperlink>
      <w:r w:rsidDel="00000000" w:rsidR="00000000" w:rsidRPr="00000000">
        <w:rPr>
          <w:rtl w:val="0"/>
        </w:rPr>
      </w:r>
    </w:p>
    <w:p w:rsidR="00000000" w:rsidDel="00000000" w:rsidP="00000000" w:rsidRDefault="00000000" w:rsidRPr="00000000" w14:paraId="000003CA">
      <w:pPr>
        <w:tabs>
          <w:tab w:val="left" w:leader="none" w:pos="720"/>
        </w:tabs>
        <w:rPr>
          <w:color w:val="000000"/>
          <w:sz w:val="22"/>
          <w:szCs w:val="22"/>
        </w:rPr>
      </w:pPr>
      <w:r w:rsidDel="00000000" w:rsidR="00000000" w:rsidRPr="00000000">
        <w:rPr>
          <w:color w:val="000000"/>
          <w:sz w:val="22"/>
          <w:szCs w:val="22"/>
          <w:rtl w:val="0"/>
        </w:rPr>
        <w:t xml:space="preserve">[8] Pinecone Systems Inc., "Pinecone Vector Database Documentation," 2023. [Online]. Available: </w:t>
      </w:r>
      <w:hyperlink r:id="rId35">
        <w:r w:rsidDel="00000000" w:rsidR="00000000" w:rsidRPr="00000000">
          <w:rPr>
            <w:color w:val="0000ff"/>
            <w:sz w:val="22"/>
            <w:szCs w:val="22"/>
            <w:u w:val="single"/>
            <w:rtl w:val="0"/>
          </w:rPr>
          <w:t xml:space="preserve">https://docs.pinecone.io</w:t>
        </w:r>
      </w:hyperlink>
      <w:r w:rsidDel="00000000" w:rsidR="00000000" w:rsidRPr="00000000">
        <w:rPr>
          <w:rtl w:val="0"/>
        </w:rPr>
      </w:r>
    </w:p>
    <w:p w:rsidR="00000000" w:rsidDel="00000000" w:rsidP="00000000" w:rsidRDefault="00000000" w:rsidRPr="00000000" w14:paraId="000003CB">
      <w:pPr>
        <w:tabs>
          <w:tab w:val="left" w:leader="none" w:pos="720"/>
        </w:tabs>
        <w:rPr>
          <w:color w:val="000000"/>
          <w:sz w:val="22"/>
          <w:szCs w:val="22"/>
        </w:rPr>
      </w:pPr>
      <w:r w:rsidDel="00000000" w:rsidR="00000000" w:rsidRPr="00000000">
        <w:rPr>
          <w:color w:val="000000"/>
          <w:sz w:val="22"/>
          <w:szCs w:val="22"/>
          <w:rtl w:val="0"/>
        </w:rPr>
        <w:t xml:space="preserve">[9] MongoDB Inc., "MongoDB Documentation: The Developer Data Platform," 2023. [Online]. Available: </w:t>
      </w:r>
      <w:hyperlink r:id="rId36">
        <w:r w:rsidDel="00000000" w:rsidR="00000000" w:rsidRPr="00000000">
          <w:rPr>
            <w:color w:val="0000ff"/>
            <w:sz w:val="22"/>
            <w:szCs w:val="22"/>
            <w:u w:val="single"/>
            <w:rtl w:val="0"/>
          </w:rPr>
          <w:t xml:space="preserve">https://www.mongodb.com/docs</w:t>
        </w:r>
      </w:hyperlink>
      <w:r w:rsidDel="00000000" w:rsidR="00000000" w:rsidRPr="00000000">
        <w:rPr>
          <w:rtl w:val="0"/>
        </w:rPr>
      </w:r>
    </w:p>
    <w:p w:rsidR="00000000" w:rsidDel="00000000" w:rsidP="00000000" w:rsidRDefault="00000000" w:rsidRPr="00000000" w14:paraId="000003CC">
      <w:pPr>
        <w:tabs>
          <w:tab w:val="left" w:leader="none" w:pos="720"/>
        </w:tabs>
        <w:rPr>
          <w:color w:val="000000"/>
          <w:sz w:val="22"/>
          <w:szCs w:val="22"/>
        </w:rPr>
      </w:pPr>
      <w:r w:rsidDel="00000000" w:rsidR="00000000" w:rsidRPr="00000000">
        <w:rPr>
          <w:color w:val="000000"/>
          <w:sz w:val="22"/>
          <w:szCs w:val="22"/>
          <w:rtl w:val="0"/>
        </w:rPr>
        <w:t xml:space="preserve">[10] P. Lewis et al., "Retrieval-Augmented Generation for Knowledge-Intensive NLP Tasks," </w:t>
      </w:r>
      <w:r w:rsidDel="00000000" w:rsidR="00000000" w:rsidRPr="00000000">
        <w:rPr>
          <w:i w:val="1"/>
          <w:iCs w:val="1"/>
          <w:color w:val="000000"/>
          <w:sz w:val="22"/>
          <w:szCs w:val="22"/>
          <w:rtl w:val="0"/>
        </w:rPr>
        <w:t xml:space="preserve">Advances in Neural Information Processing Systems (NeurIPS)</w:t>
      </w:r>
      <w:r w:rsidDel="00000000" w:rsidR="00000000" w:rsidRPr="00000000">
        <w:rPr>
          <w:color w:val="000000"/>
          <w:sz w:val="22"/>
          <w:szCs w:val="22"/>
          <w:rtl w:val="0"/>
        </w:rPr>
        <w:t xml:space="preserve">, vol. 33, pp. 9459–9474, 2020.</w:t>
      </w:r>
    </w:p>
    <w:p w:rsidR="00000000" w:rsidDel="00000000" w:rsidP="00000000" w:rsidRDefault="00000000" w:rsidRPr="00000000" w14:paraId="000003CD">
      <w:pPr>
        <w:tabs>
          <w:tab w:val="left" w:leader="none" w:pos="720"/>
        </w:tabs>
        <w:rPr>
          <w:color w:val="000000"/>
          <w:sz w:val="22"/>
          <w:szCs w:val="22"/>
        </w:rPr>
      </w:pPr>
      <w:r w:rsidDel="00000000" w:rsidR="00000000" w:rsidRPr="00000000">
        <w:rPr>
          <w:color w:val="000000"/>
          <w:sz w:val="22"/>
          <w:szCs w:val="22"/>
          <w:rtl w:val="0"/>
        </w:rPr>
        <w:t xml:space="preserve">[11] J. Woebot Health, "Delivering Cognitive Behavioral Therapy to Young Adults with Symptoms of Depression and Anxiety Using a Fully Automated Conversational Agent," </w:t>
      </w:r>
      <w:r w:rsidDel="00000000" w:rsidR="00000000" w:rsidRPr="00000000">
        <w:rPr>
          <w:i w:val="1"/>
          <w:iCs w:val="1"/>
          <w:color w:val="000000"/>
          <w:sz w:val="22"/>
          <w:szCs w:val="22"/>
          <w:rtl w:val="0"/>
        </w:rPr>
        <w:t xml:space="preserve">JMIR Mental Health</w:t>
      </w:r>
      <w:r w:rsidDel="00000000" w:rsidR="00000000" w:rsidRPr="00000000">
        <w:rPr>
          <w:color w:val="000000"/>
          <w:sz w:val="22"/>
          <w:szCs w:val="22"/>
          <w:rtl w:val="0"/>
        </w:rPr>
        <w:t xml:space="preserve">, vol. 4, no. 2, 2017.</w:t>
      </w:r>
    </w:p>
    <w:p w:rsidR="00000000" w:rsidDel="00000000" w:rsidP="00000000" w:rsidRDefault="00000000" w:rsidRPr="00000000" w14:paraId="000003CE">
      <w:pPr>
        <w:tabs>
          <w:tab w:val="left" w:leader="none" w:pos="720"/>
        </w:tabs>
        <w:rPr>
          <w:color w:val="000000"/>
          <w:sz w:val="22"/>
          <w:szCs w:val="22"/>
        </w:rPr>
      </w:pPr>
      <w:r w:rsidDel="00000000" w:rsidR="00000000" w:rsidRPr="00000000">
        <w:rPr>
          <w:color w:val="000000"/>
          <w:sz w:val="22"/>
          <w:szCs w:val="22"/>
          <w:rtl w:val="0"/>
        </w:rPr>
        <w:t xml:space="preserve">[12] React Navigation, "React Navigation Documentation: Routing and Navigation for React Native," Software Mansion, 2023. [Online]. Available: </w:t>
      </w:r>
      <w:hyperlink r:id="rId37">
        <w:r w:rsidDel="00000000" w:rsidR="00000000" w:rsidRPr="00000000">
          <w:rPr>
            <w:color w:val="0000ff"/>
            <w:sz w:val="22"/>
            <w:szCs w:val="22"/>
            <w:u w:val="single"/>
            <w:rtl w:val="0"/>
          </w:rPr>
          <w:t xml:space="preserve">https://reactnavigation.org/docs/getting-started</w:t>
        </w:r>
      </w:hyperlink>
      <w:r w:rsidDel="00000000" w:rsidR="00000000" w:rsidRPr="00000000">
        <w:rPr>
          <w:rtl w:val="0"/>
        </w:rPr>
      </w:r>
    </w:p>
    <w:p w:rsidR="00000000" w:rsidDel="00000000" w:rsidP="00000000" w:rsidRDefault="00000000" w:rsidRPr="00000000" w14:paraId="000003CF">
      <w:pPr>
        <w:tabs>
          <w:tab w:val="left" w:leader="none" w:pos="720"/>
        </w:tabs>
        <w:rPr>
          <w:color w:val="000000"/>
          <w:sz w:val="22"/>
          <w:szCs w:val="22"/>
        </w:rPr>
      </w:pPr>
      <w:r w:rsidDel="00000000" w:rsidR="00000000" w:rsidRPr="00000000">
        <w:rPr>
          <w:color w:val="000000"/>
          <w:sz w:val="22"/>
          <w:szCs w:val="22"/>
          <w:rtl w:val="0"/>
        </w:rPr>
        <w:t xml:space="preserve">[13] Axios, "Axios HTTP Client Documentation," 2023. [Online]. Available: </w:t>
      </w:r>
      <w:hyperlink r:id="rId38">
        <w:r w:rsidDel="00000000" w:rsidR="00000000" w:rsidRPr="00000000">
          <w:rPr>
            <w:color w:val="0000ff"/>
            <w:sz w:val="22"/>
            <w:szCs w:val="22"/>
            <w:u w:val="single"/>
            <w:rtl w:val="0"/>
          </w:rPr>
          <w:t xml:space="preserve">https://axios-http.com/docs/intro</w:t>
        </w:r>
      </w:hyperlink>
      <w:r w:rsidDel="00000000" w:rsidR="00000000" w:rsidRPr="00000000">
        <w:rPr>
          <w:rtl w:val="0"/>
        </w:rPr>
      </w:r>
    </w:p>
    <w:p w:rsidR="00000000" w:rsidDel="00000000" w:rsidP="00000000" w:rsidRDefault="00000000" w:rsidRPr="00000000" w14:paraId="000003D0">
      <w:pPr>
        <w:tabs>
          <w:tab w:val="left" w:leader="none" w:pos="720"/>
        </w:tabs>
        <w:rPr>
          <w:color w:val="000000"/>
          <w:sz w:val="22"/>
          <w:szCs w:val="22"/>
        </w:rPr>
      </w:pPr>
      <w:r w:rsidDel="00000000" w:rsidR="00000000" w:rsidRPr="00000000">
        <w:rPr>
          <w:color w:val="000000"/>
          <w:sz w:val="22"/>
          <w:szCs w:val="22"/>
          <w:rtl w:val="0"/>
        </w:rPr>
        <w:t xml:space="preserve">[14] JSON Web Tokens, "Introduction to JSON Web Tokens," Auth0 Inc., 2023. [Online]. Available: </w:t>
      </w:r>
      <w:hyperlink r:id="rId39">
        <w:r w:rsidDel="00000000" w:rsidR="00000000" w:rsidRPr="00000000">
          <w:rPr>
            <w:color w:val="0000ff"/>
            <w:sz w:val="22"/>
            <w:szCs w:val="22"/>
            <w:u w:val="single"/>
            <w:rtl w:val="0"/>
          </w:rPr>
          <w:t xml:space="preserve">https://jwt.io/introduction</w:t>
        </w:r>
      </w:hyperlink>
      <w:r w:rsidDel="00000000" w:rsidR="00000000" w:rsidRPr="00000000">
        <w:rPr>
          <w:rtl w:val="0"/>
        </w:rPr>
      </w:r>
    </w:p>
    <w:p w:rsidR="00000000" w:rsidDel="00000000" w:rsidP="00000000" w:rsidRDefault="00000000" w:rsidRPr="00000000" w14:paraId="000003D1">
      <w:pPr>
        <w:tabs>
          <w:tab w:val="left" w:leader="none" w:pos="720"/>
        </w:tabs>
        <w:rPr>
          <w:color w:val="000000"/>
          <w:sz w:val="22"/>
          <w:szCs w:val="22"/>
        </w:rPr>
      </w:pPr>
      <w:r w:rsidDel="00000000" w:rsidR="00000000" w:rsidRPr="00000000">
        <w:rPr>
          <w:color w:val="000000"/>
          <w:sz w:val="22"/>
          <w:szCs w:val="22"/>
          <w:rtl w:val="0"/>
        </w:rPr>
        <w:t xml:space="preserve">[15] bcrypt.js, "bcryptjs — Password Hashing Library for Node.js," npm Registry, 2023. [Online]. Available: </w:t>
      </w:r>
      <w:hyperlink r:id="rId40">
        <w:r w:rsidDel="00000000" w:rsidR="00000000" w:rsidRPr="00000000">
          <w:rPr>
            <w:color w:val="0000ff"/>
            <w:sz w:val="22"/>
            <w:szCs w:val="22"/>
            <w:u w:val="single"/>
            <w:rtl w:val="0"/>
          </w:rPr>
          <w:t xml:space="preserve">https://www.npmjs.com/package/bcryptjs</w:t>
        </w:r>
      </w:hyperlink>
      <w:r w:rsidDel="00000000" w:rsidR="00000000" w:rsidRPr="00000000">
        <w:rPr>
          <w:rtl w:val="0"/>
        </w:rPr>
      </w:r>
    </w:p>
    <w:p w:rsidR="00000000" w:rsidDel="00000000" w:rsidP="00000000" w:rsidRDefault="00000000" w:rsidRPr="00000000" w14:paraId="000003D2">
      <w:pPr>
        <w:tabs>
          <w:tab w:val="left" w:leader="none" w:pos="720"/>
        </w:tabs>
        <w:rPr>
          <w:color w:val="000000"/>
          <w:sz w:val="22"/>
          <w:szCs w:val="22"/>
        </w:rPr>
      </w:pPr>
      <w:r w:rsidDel="00000000" w:rsidR="00000000" w:rsidRPr="00000000">
        <w:rPr>
          <w:color w:val="000000"/>
          <w:sz w:val="22"/>
          <w:szCs w:val="22"/>
          <w:rtl w:val="0"/>
        </w:rPr>
        <w:t xml:space="preserve">[16] B. Liu, "Sentiment Analysis and Opinion Mining," </w:t>
      </w:r>
      <w:r w:rsidDel="00000000" w:rsidR="00000000" w:rsidRPr="00000000">
        <w:rPr>
          <w:i w:val="1"/>
          <w:iCs w:val="1"/>
          <w:color w:val="000000"/>
          <w:sz w:val="22"/>
          <w:szCs w:val="22"/>
          <w:rtl w:val="0"/>
        </w:rPr>
        <w:t xml:space="preserve">Synthesis Lectures on Human Language Technologies</w:t>
      </w:r>
      <w:r w:rsidDel="00000000" w:rsidR="00000000" w:rsidRPr="00000000">
        <w:rPr>
          <w:color w:val="000000"/>
          <w:sz w:val="22"/>
          <w:szCs w:val="22"/>
          <w:rtl w:val="0"/>
        </w:rPr>
        <w:t xml:space="preserve">, Morgan &amp; Claypool Publishers, vol. 5, no. 1, pp. 1–167, 2012.</w:t>
      </w:r>
    </w:p>
    <w:p w:rsidR="00000000" w:rsidDel="00000000" w:rsidP="00000000" w:rsidRDefault="00000000" w:rsidRPr="00000000" w14:paraId="000003D3">
      <w:pPr>
        <w:tabs>
          <w:tab w:val="left" w:leader="none" w:pos="720"/>
        </w:tabs>
        <w:rPr>
          <w:color w:val="000000"/>
          <w:sz w:val="22"/>
          <w:szCs w:val="22"/>
        </w:rPr>
      </w:pPr>
      <w:r w:rsidDel="00000000" w:rsidR="00000000" w:rsidRPr="00000000">
        <w:rPr>
          <w:color w:val="000000"/>
          <w:sz w:val="22"/>
          <w:szCs w:val="22"/>
          <w:rtl w:val="0"/>
        </w:rPr>
        <w:t xml:space="preserve">[17] Government of India, "The Digital Personal Data Protection Act, 2023," Ministry of Electronics and Information Technology, New Delhi, 2023. [Online]. Available: </w:t>
      </w:r>
      <w:hyperlink r:id="rId41">
        <w:r w:rsidDel="00000000" w:rsidR="00000000" w:rsidRPr="00000000">
          <w:rPr>
            <w:color w:val="0000ff"/>
            <w:sz w:val="22"/>
            <w:szCs w:val="22"/>
            <w:u w:val="single"/>
            <w:rtl w:val="0"/>
          </w:rPr>
          <w:t xml:space="preserve">https://www.meity.gov.in</w:t>
        </w:r>
      </w:hyperlink>
      <w:r w:rsidDel="00000000" w:rsidR="00000000" w:rsidRPr="00000000">
        <w:rPr>
          <w:rtl w:val="0"/>
        </w:rPr>
      </w:r>
    </w:p>
    <w:p w:rsidR="00000000" w:rsidDel="00000000" w:rsidP="00000000" w:rsidRDefault="00000000" w:rsidRPr="00000000" w14:paraId="000003D4">
      <w:pPr>
        <w:tabs>
          <w:tab w:val="left" w:leader="none" w:pos="720"/>
        </w:tabs>
        <w:rPr>
          <w:color w:val="000000"/>
          <w:sz w:val="22"/>
          <w:szCs w:val="22"/>
        </w:rPr>
      </w:pPr>
      <w:r w:rsidDel="00000000" w:rsidR="00000000" w:rsidRPr="00000000">
        <w:rPr>
          <w:color w:val="000000"/>
          <w:sz w:val="22"/>
          <w:szCs w:val="22"/>
          <w:rtl w:val="0"/>
        </w:rPr>
        <w:t xml:space="preserve">[18] U.S. Department of Health and Human Services, "Health Insurance Portability and Accountability Act (HIPAA)," 1996. [Online]. Available: </w:t>
      </w:r>
      <w:hyperlink r:id="rId42">
        <w:r w:rsidDel="00000000" w:rsidR="00000000" w:rsidRPr="00000000">
          <w:rPr>
            <w:color w:val="0000ff"/>
            <w:sz w:val="22"/>
            <w:szCs w:val="22"/>
            <w:u w:val="single"/>
            <w:rtl w:val="0"/>
          </w:rPr>
          <w:t xml:space="preserve">https://www.hhs.gov/hipaa</w:t>
        </w:r>
      </w:hyperlink>
      <w:r w:rsidDel="00000000" w:rsidR="00000000" w:rsidRPr="00000000">
        <w:rPr>
          <w:rtl w:val="0"/>
        </w:rPr>
      </w:r>
    </w:p>
    <w:p w:rsidR="00000000" w:rsidDel="00000000" w:rsidP="00000000" w:rsidRDefault="00000000" w:rsidRPr="00000000" w14:paraId="000003D5">
      <w:pPr>
        <w:tabs>
          <w:tab w:val="left" w:leader="none" w:pos="720"/>
        </w:tabs>
        <w:rPr>
          <w:color w:val="000000"/>
          <w:sz w:val="22"/>
          <w:szCs w:val="22"/>
        </w:rPr>
      </w:pPr>
      <w:r w:rsidDel="00000000" w:rsidR="00000000" w:rsidRPr="00000000">
        <w:rPr>
          <w:color w:val="000000"/>
          <w:sz w:val="22"/>
          <w:szCs w:val="22"/>
          <w:rtl w:val="0"/>
        </w:rPr>
        <w:t xml:space="preserve">[19] T. Brown et al., "Language Models are Few-Shot Learners," </w:t>
      </w:r>
      <w:r w:rsidDel="00000000" w:rsidR="00000000" w:rsidRPr="00000000">
        <w:rPr>
          <w:i w:val="1"/>
          <w:iCs w:val="1"/>
          <w:color w:val="000000"/>
          <w:sz w:val="22"/>
          <w:szCs w:val="22"/>
          <w:rtl w:val="0"/>
        </w:rPr>
        <w:t xml:space="preserve">Advances in Neural Information Processing Systems (NeurIPS)</w:t>
      </w:r>
      <w:r w:rsidDel="00000000" w:rsidR="00000000" w:rsidRPr="00000000">
        <w:rPr>
          <w:color w:val="000000"/>
          <w:sz w:val="22"/>
          <w:szCs w:val="22"/>
          <w:rtl w:val="0"/>
        </w:rPr>
        <w:t xml:space="preserve">, vol. 33, pp. 1877–1901, 2020.</w:t>
      </w:r>
    </w:p>
    <w:p w:rsidR="00000000" w:rsidDel="00000000" w:rsidP="00000000" w:rsidRDefault="00000000" w:rsidRPr="00000000" w14:paraId="000003D6">
      <w:pPr>
        <w:tabs>
          <w:tab w:val="left" w:leader="none" w:pos="720"/>
        </w:tabs>
        <w:rPr>
          <w:color w:val="000000"/>
          <w:sz w:val="22"/>
          <w:szCs w:val="22"/>
        </w:rPr>
      </w:pPr>
      <w:r w:rsidDel="00000000" w:rsidR="00000000" w:rsidRPr="00000000">
        <w:rPr>
          <w:color w:val="000000"/>
          <w:sz w:val="22"/>
          <w:szCs w:val="22"/>
          <w:rtl w:val="0"/>
        </w:rPr>
        <w:t xml:space="preserve">[20] A. Vaswani et al., "Attention Is All You Need," </w:t>
      </w:r>
      <w:r w:rsidDel="00000000" w:rsidR="00000000" w:rsidRPr="00000000">
        <w:rPr>
          <w:i w:val="1"/>
          <w:iCs w:val="1"/>
          <w:color w:val="000000"/>
          <w:sz w:val="22"/>
          <w:szCs w:val="22"/>
          <w:rtl w:val="0"/>
        </w:rPr>
        <w:t xml:space="preserve">Advances in Neural Information Processing Systems (NeurIPS)</w:t>
      </w:r>
      <w:r w:rsidDel="00000000" w:rsidR="00000000" w:rsidRPr="00000000">
        <w:rPr>
          <w:color w:val="000000"/>
          <w:sz w:val="22"/>
          <w:szCs w:val="22"/>
          <w:rtl w:val="0"/>
        </w:rPr>
        <w:t xml:space="preserve">, vol. 30, 2017.</w:t>
      </w:r>
    </w:p>
    <w:p w:rsidR="00000000" w:rsidDel="00000000" w:rsidP="00000000" w:rsidRDefault="00000000" w:rsidRPr="00000000" w14:paraId="000003D7">
      <w:pPr>
        <w:tabs>
          <w:tab w:val="left" w:leader="none" w:pos="720"/>
        </w:tabs>
        <w:rPr>
          <w:color w:val="000000"/>
          <w:sz w:val="22"/>
          <w:szCs w:val="22"/>
        </w:rPr>
      </w:pPr>
      <w:r w:rsidDel="00000000" w:rsidR="00000000" w:rsidRPr="00000000">
        <w:rPr>
          <w:rtl w:val="0"/>
        </w:rPr>
      </w:r>
    </w:p>
    <w:p w:rsidR="00000000" w:rsidDel="00000000" w:rsidP="00000000" w:rsidRDefault="00000000" w:rsidRPr="00000000" w14:paraId="000003D8">
      <w:pPr>
        <w:tabs>
          <w:tab w:val="left" w:leader="none" w:pos="720"/>
        </w:tabs>
        <w:rPr>
          <w:b w:val="1"/>
          <w:bCs w:val="1"/>
          <w:color w:val="000000"/>
          <w:sz w:val="22"/>
          <w:szCs w:val="22"/>
          <w:u w:val="single"/>
        </w:rPr>
      </w:pPr>
      <w:r w:rsidDel="00000000" w:rsidR="00000000" w:rsidRPr="00000000">
        <w:rPr>
          <w:rtl w:val="0"/>
        </w:rPr>
      </w:r>
    </w:p>
    <w:p w:rsidR="00000000" w:rsidDel="00000000" w:rsidP="00000000" w:rsidRDefault="00000000" w:rsidRPr="00000000" w14:paraId="000003D9">
      <w:pPr>
        <w:tabs>
          <w:tab w:val="left" w:leader="none" w:pos="720"/>
        </w:tabs>
        <w:rPr>
          <w:b w:val="1"/>
          <w:bCs w:val="1"/>
          <w:color w:val="000000"/>
          <w:sz w:val="22"/>
          <w:szCs w:val="22"/>
          <w:u w:val="single"/>
        </w:rPr>
      </w:pPr>
      <w:r w:rsidDel="00000000" w:rsidR="00000000" w:rsidRPr="00000000">
        <w:rPr>
          <w:rtl w:val="0"/>
        </w:rPr>
      </w:r>
    </w:p>
    <w:sectPr>
      <w:type w:val="continuous"/>
      <w:pgSz w:h="15840" w:w="12240" w:orient="portrait"/>
      <w:pgMar w:bottom="1440" w:top="1440" w:left="1520" w:right="14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1"/>
        <w:bCs w:val="1"/>
      </w:rPr>
    </w:lvl>
    <w:lvl w:ilvl="1">
      <w:start w:val="1"/>
      <w:numFmt w:val="decimal"/>
      <w:lvlText w:val="%1.%2."/>
      <w:lvlJc w:val="left"/>
      <w:pPr>
        <w:ind w:left="1140" w:hanging="42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b w:val="1"/>
        <w:bCs w:val="1"/>
      </w:rPr>
    </w:lvl>
    <w:lvl w:ilvl="1">
      <w:start w:val="3"/>
      <w:numFmt w:val="decimal"/>
      <w:lvlText w:val="%1.%2."/>
      <w:lvlJc w:val="left"/>
      <w:pPr>
        <w:ind w:left="960" w:hanging="600"/>
      </w:pPr>
      <w:rPr>
        <w:b w:val="1"/>
        <w:bCs w:val="1"/>
      </w:rPr>
    </w:lvl>
    <w:lvl w:ilvl="2">
      <w:start w:val="2"/>
      <w:numFmt w:val="decimal"/>
      <w:lvlText w:val="%1.%2.%3."/>
      <w:lvlJc w:val="left"/>
      <w:pPr>
        <w:ind w:left="1080" w:hanging="720"/>
      </w:pPr>
      <w:rPr>
        <w:b w:val="1"/>
        <w:bCs w:val="1"/>
      </w:rPr>
    </w:lvl>
    <w:lvl w:ilvl="3">
      <w:start w:val="1"/>
      <w:numFmt w:val="decimal"/>
      <w:lvlText w:val="%1.%2.%3.%4."/>
      <w:lvlJc w:val="left"/>
      <w:pPr>
        <w:ind w:left="1080" w:hanging="720"/>
      </w:pPr>
      <w:rPr>
        <w:b w:val="1"/>
        <w:bCs w:val="1"/>
      </w:rPr>
    </w:lvl>
    <w:lvl w:ilvl="4">
      <w:start w:val="1"/>
      <w:numFmt w:val="decimal"/>
      <w:lvlText w:val="%1.%2.%3.%4.%5."/>
      <w:lvlJc w:val="left"/>
      <w:pPr>
        <w:ind w:left="1440" w:hanging="1080"/>
      </w:pPr>
      <w:rPr>
        <w:b w:val="1"/>
        <w:bCs w:val="1"/>
      </w:rPr>
    </w:lvl>
    <w:lvl w:ilvl="5">
      <w:start w:val="1"/>
      <w:numFmt w:val="decimal"/>
      <w:lvlText w:val="%1.%2.%3.%4.%5.%6."/>
      <w:lvlJc w:val="left"/>
      <w:pPr>
        <w:ind w:left="1440" w:hanging="1080"/>
      </w:pPr>
      <w:rPr>
        <w:b w:val="1"/>
        <w:bCs w:val="1"/>
      </w:rPr>
    </w:lvl>
    <w:lvl w:ilvl="6">
      <w:start w:val="1"/>
      <w:numFmt w:val="decimal"/>
      <w:lvlText w:val="%1.%2.%3.%4.%5.%6.%7."/>
      <w:lvlJc w:val="left"/>
      <w:pPr>
        <w:ind w:left="1800" w:hanging="1440"/>
      </w:pPr>
      <w:rPr>
        <w:b w:val="1"/>
        <w:bCs w:val="1"/>
      </w:rPr>
    </w:lvl>
    <w:lvl w:ilvl="7">
      <w:start w:val="1"/>
      <w:numFmt w:val="decimal"/>
      <w:lvlText w:val="%1.%2.%3.%4.%5.%6.%7.%8."/>
      <w:lvlJc w:val="left"/>
      <w:pPr>
        <w:ind w:left="1800" w:hanging="1440"/>
      </w:pPr>
      <w:rPr>
        <w:b w:val="1"/>
        <w:bCs w:val="1"/>
      </w:rPr>
    </w:lvl>
    <w:lvl w:ilvl="8">
      <w:start w:val="1"/>
      <w:numFmt w:val="decimal"/>
      <w:lvlText w:val="%1.%2.%3.%4.%5.%6.%7.%8.%9."/>
      <w:lvlJc w:val="left"/>
      <w:pPr>
        <w:ind w:left="2160" w:hanging="1800"/>
      </w:pPr>
      <w:rPr>
        <w:b w:val="1"/>
        <w:bCs w:val="1"/>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6">
    <w:lvl w:ilvl="0">
      <w:start w:val="1"/>
      <w:numFmt w:val="decimal"/>
      <w:lvlText w:val="%1."/>
      <w:lvlJc w:val="left"/>
      <w:pPr>
        <w:ind w:left="720" w:hanging="360"/>
      </w:pPr>
      <w:rPr/>
    </w:lvl>
    <w:lvl w:ilvl="1">
      <w:start w:val="1"/>
      <w:numFmt w:val="decimal"/>
      <w:lvlText w:val="%1.%2"/>
      <w:lvlJc w:val="left"/>
      <w:pPr>
        <w:ind w:left="690" w:hanging="510"/>
      </w:pPr>
      <w:rPr>
        <w:sz w:val="28"/>
        <w:szCs w:val="28"/>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pmjs.com/package/bcryptjs" TargetMode="External"/><Relationship Id="rId20" Type="http://schemas.openxmlformats.org/officeDocument/2006/relationships/image" Target="media/image10.png"/><Relationship Id="rId42" Type="http://schemas.openxmlformats.org/officeDocument/2006/relationships/hyperlink" Target="https://www.hhs.gov/hipaa" TargetMode="External"/><Relationship Id="rId41" Type="http://schemas.openxmlformats.org/officeDocument/2006/relationships/hyperlink" Target="https://www.meity.gov.in/" TargetMode="External"/><Relationship Id="rId22" Type="http://schemas.openxmlformats.org/officeDocument/2006/relationships/image" Target="media/image15.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9.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www.who.int/publications/i/item/9789240049338" TargetMode="External"/><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hyperlink" Target="https://nodejs.org/en/docs" TargetMode="External"/><Relationship Id="rId30" Type="http://schemas.openxmlformats.org/officeDocument/2006/relationships/hyperlink" Target="https://reactnative.dev/docs/getting-started" TargetMode="External"/><Relationship Id="rId11" Type="http://schemas.openxmlformats.org/officeDocument/2006/relationships/image" Target="media/image3.png"/><Relationship Id="rId33" Type="http://schemas.openxmlformats.org/officeDocument/2006/relationships/hyperlink" Target="https://docs.langchain.com/" TargetMode="External"/><Relationship Id="rId10" Type="http://schemas.openxmlformats.org/officeDocument/2006/relationships/image" Target="media/image21.png"/><Relationship Id="rId32" Type="http://schemas.openxmlformats.org/officeDocument/2006/relationships/hyperlink" Target="https://expressjs.com/" TargetMode="External"/><Relationship Id="rId13" Type="http://schemas.openxmlformats.org/officeDocument/2006/relationships/image" Target="media/image5.png"/><Relationship Id="rId35" Type="http://schemas.openxmlformats.org/officeDocument/2006/relationships/hyperlink" Target="https://docs.pinecone.io/" TargetMode="External"/><Relationship Id="rId12" Type="http://schemas.openxmlformats.org/officeDocument/2006/relationships/image" Target="media/image2.png"/><Relationship Id="rId34" Type="http://schemas.openxmlformats.org/officeDocument/2006/relationships/hyperlink" Target="https://deepmind.google/technologies/gemini" TargetMode="External"/><Relationship Id="rId15" Type="http://schemas.openxmlformats.org/officeDocument/2006/relationships/image" Target="media/image12.png"/><Relationship Id="rId37" Type="http://schemas.openxmlformats.org/officeDocument/2006/relationships/hyperlink" Target="https://reactnavigation.org/docs/getting-started" TargetMode="External"/><Relationship Id="rId14" Type="http://schemas.openxmlformats.org/officeDocument/2006/relationships/image" Target="media/image6.png"/><Relationship Id="rId36" Type="http://schemas.openxmlformats.org/officeDocument/2006/relationships/hyperlink" Target="https://www.mongodb.com/docs" TargetMode="External"/><Relationship Id="rId17" Type="http://schemas.openxmlformats.org/officeDocument/2006/relationships/image" Target="media/image11.png"/><Relationship Id="rId39" Type="http://schemas.openxmlformats.org/officeDocument/2006/relationships/hyperlink" Target="https://jwt.io/introduction" TargetMode="External"/><Relationship Id="rId16" Type="http://schemas.openxmlformats.org/officeDocument/2006/relationships/image" Target="media/image18.png"/><Relationship Id="rId38" Type="http://schemas.openxmlformats.org/officeDocument/2006/relationships/hyperlink" Target="https://axios-http.com/docs/intro" TargetMode="External"/><Relationship Id="rId19" Type="http://schemas.openxmlformats.org/officeDocument/2006/relationships/image" Target="media/image2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