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2733" w14:textId="77777777" w:rsidR="00C8589C" w:rsidRDefault="00000000">
      <w:pPr>
        <w:pStyle w:val="Title"/>
      </w:pPr>
      <w:r>
        <w:rPr>
          <w:color w:val="1B2A49"/>
          <w:spacing w:val="-2"/>
        </w:rPr>
        <w:t>NYXARA</w:t>
      </w:r>
    </w:p>
    <w:p w14:paraId="62AEB25B" w14:textId="77777777" w:rsidR="00C8589C" w:rsidRDefault="00000000">
      <w:pPr>
        <w:spacing w:before="163"/>
        <w:ind w:left="3" w:right="3"/>
        <w:jc w:val="center"/>
        <w:rPr>
          <w:rFonts w:ascii="Arial"/>
          <w:b/>
          <w:sz w:val="36"/>
        </w:rPr>
      </w:pPr>
      <w:r>
        <w:rPr>
          <w:rFonts w:ascii="Arial"/>
          <w:b/>
          <w:color w:val="4A2C8F"/>
          <w:sz w:val="36"/>
        </w:rPr>
        <w:t>AI/ML-Based</w:t>
      </w:r>
      <w:r>
        <w:rPr>
          <w:rFonts w:ascii="Arial"/>
          <w:b/>
          <w:color w:val="4A2C8F"/>
          <w:spacing w:val="-3"/>
          <w:sz w:val="36"/>
        </w:rPr>
        <w:t xml:space="preserve"> </w:t>
      </w:r>
      <w:r>
        <w:rPr>
          <w:rFonts w:ascii="Arial"/>
          <w:b/>
          <w:color w:val="4A2C8F"/>
          <w:sz w:val="36"/>
        </w:rPr>
        <w:t>Classification</w:t>
      </w:r>
      <w:r>
        <w:rPr>
          <w:rFonts w:ascii="Arial"/>
          <w:b/>
          <w:color w:val="4A2C8F"/>
          <w:spacing w:val="-2"/>
          <w:sz w:val="36"/>
        </w:rPr>
        <w:t xml:space="preserve"> </w:t>
      </w:r>
      <w:r>
        <w:rPr>
          <w:rFonts w:ascii="Arial"/>
          <w:b/>
          <w:color w:val="4A2C8F"/>
          <w:sz w:val="36"/>
        </w:rPr>
        <w:t>of</w:t>
      </w:r>
      <w:r>
        <w:rPr>
          <w:rFonts w:ascii="Arial"/>
          <w:b/>
          <w:color w:val="4A2C8F"/>
          <w:spacing w:val="-3"/>
          <w:sz w:val="36"/>
        </w:rPr>
        <w:t xml:space="preserve"> </w:t>
      </w:r>
      <w:r>
        <w:rPr>
          <w:rFonts w:ascii="Arial"/>
          <w:b/>
          <w:color w:val="4A2C8F"/>
          <w:sz w:val="36"/>
        </w:rPr>
        <w:t>Suspicious</w:t>
      </w:r>
      <w:r>
        <w:rPr>
          <w:rFonts w:ascii="Arial"/>
          <w:b/>
          <w:color w:val="4A2C8F"/>
          <w:spacing w:val="-7"/>
          <w:sz w:val="36"/>
        </w:rPr>
        <w:t xml:space="preserve"> </w:t>
      </w:r>
      <w:r>
        <w:rPr>
          <w:rFonts w:ascii="Arial"/>
          <w:b/>
          <w:color w:val="4A2C8F"/>
          <w:sz w:val="36"/>
        </w:rPr>
        <w:t>Mule</w:t>
      </w:r>
      <w:r>
        <w:rPr>
          <w:rFonts w:ascii="Arial"/>
          <w:b/>
          <w:color w:val="4A2C8F"/>
          <w:spacing w:val="-3"/>
          <w:sz w:val="36"/>
        </w:rPr>
        <w:t xml:space="preserve"> </w:t>
      </w:r>
      <w:r>
        <w:rPr>
          <w:rFonts w:ascii="Arial"/>
          <w:b/>
          <w:color w:val="4A2C8F"/>
          <w:spacing w:val="-2"/>
          <w:sz w:val="36"/>
        </w:rPr>
        <w:t>Accounts</w:t>
      </w:r>
    </w:p>
    <w:p w14:paraId="62FD3D4D" w14:textId="77777777" w:rsidR="00C8589C" w:rsidRDefault="00000000">
      <w:pPr>
        <w:pStyle w:val="BodyText"/>
        <w:spacing w:before="8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AA6DB7" wp14:editId="4F3FDB6C">
                <wp:simplePos x="0" y="0"/>
                <wp:positionH relativeFrom="page">
                  <wp:posOffset>667512</wp:posOffset>
                </wp:positionH>
                <wp:positionV relativeFrom="paragraph">
                  <wp:posOffset>100904</wp:posOffset>
                </wp:positionV>
                <wp:extent cx="643890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841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8645" y="18288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7B124" id="Graphic 1" o:spid="_x0000_s1026" style="position:absolute;margin-left:52.55pt;margin-top:7.95pt;width:507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" path="m6438645,l,,,18288r6438645,l6438645,xe" fillcolor="#4a2c8f" stroked="f">
                <v:path arrowok="t"/>
                <w10:wrap type="topAndBottom" anchorx="page"/>
              </v:shape>
            </w:pict>
          </mc:Fallback>
        </mc:AlternateContent>
      </w:r>
    </w:p>
    <w:p w14:paraId="2825908F" w14:textId="77777777" w:rsidR="00C8589C" w:rsidRDefault="00C8589C">
      <w:pPr>
        <w:pStyle w:val="BodyText"/>
        <w:spacing w:before="114"/>
        <w:rPr>
          <w:rFonts w:ascii="Arial"/>
          <w:b/>
          <w:sz w:val="26"/>
        </w:rPr>
      </w:pPr>
    </w:p>
    <w:p w14:paraId="442792C5" w14:textId="77777777" w:rsidR="00C8589C" w:rsidRDefault="00000000">
      <w:pPr>
        <w:ind w:left="2" w:right="3"/>
        <w:jc w:val="center"/>
        <w:rPr>
          <w:rFonts w:ascii="Arial" w:hAnsi="Arial"/>
          <w:i/>
          <w:sz w:val="26"/>
        </w:rPr>
      </w:pPr>
      <w:r>
        <w:rPr>
          <w:rFonts w:ascii="Arial" w:hAnsi="Arial"/>
          <w:i/>
          <w:color w:val="334154"/>
          <w:sz w:val="26"/>
        </w:rPr>
        <w:t>Fraud</w:t>
      </w:r>
      <w:r>
        <w:rPr>
          <w:rFonts w:ascii="Arial" w:hAnsi="Arial"/>
          <w:i/>
          <w:color w:val="334154"/>
          <w:spacing w:val="-11"/>
          <w:sz w:val="26"/>
        </w:rPr>
        <w:t xml:space="preserve"> </w:t>
      </w:r>
      <w:r>
        <w:rPr>
          <w:rFonts w:ascii="Arial" w:hAnsi="Arial"/>
          <w:i/>
          <w:color w:val="334154"/>
          <w:sz w:val="26"/>
        </w:rPr>
        <w:t>Intelligence</w:t>
      </w:r>
      <w:r>
        <w:rPr>
          <w:rFonts w:ascii="Arial" w:hAnsi="Arial"/>
          <w:i/>
          <w:color w:val="334154"/>
          <w:spacing w:val="-10"/>
          <w:sz w:val="26"/>
        </w:rPr>
        <w:t xml:space="preserve"> </w:t>
      </w:r>
      <w:r>
        <w:rPr>
          <w:rFonts w:ascii="Arial" w:hAnsi="Arial"/>
          <w:i/>
          <w:color w:val="334154"/>
          <w:sz w:val="26"/>
        </w:rPr>
        <w:t>&amp;</w:t>
      </w:r>
      <w:r>
        <w:rPr>
          <w:rFonts w:ascii="Arial" w:hAnsi="Arial"/>
          <w:i/>
          <w:color w:val="334154"/>
          <w:spacing w:val="-9"/>
          <w:sz w:val="26"/>
        </w:rPr>
        <w:t xml:space="preserve"> </w:t>
      </w:r>
      <w:r>
        <w:rPr>
          <w:rFonts w:ascii="Arial" w:hAnsi="Arial"/>
          <w:i/>
          <w:color w:val="334154"/>
          <w:sz w:val="26"/>
        </w:rPr>
        <w:t>AML</w:t>
      </w:r>
      <w:r>
        <w:rPr>
          <w:rFonts w:ascii="Arial" w:hAnsi="Arial"/>
          <w:i/>
          <w:color w:val="334154"/>
          <w:spacing w:val="-11"/>
          <w:sz w:val="26"/>
        </w:rPr>
        <w:t xml:space="preserve"> </w:t>
      </w:r>
      <w:r>
        <w:rPr>
          <w:rFonts w:ascii="Arial" w:hAnsi="Arial"/>
          <w:i/>
          <w:color w:val="334154"/>
          <w:sz w:val="26"/>
        </w:rPr>
        <w:t>Platform</w:t>
      </w:r>
      <w:r>
        <w:rPr>
          <w:rFonts w:ascii="Arial" w:hAnsi="Arial"/>
          <w:i/>
          <w:color w:val="334154"/>
          <w:spacing w:val="-6"/>
          <w:sz w:val="26"/>
        </w:rPr>
        <w:t xml:space="preserve"> </w:t>
      </w:r>
      <w:r>
        <w:rPr>
          <w:rFonts w:ascii="Arial" w:hAnsi="Arial"/>
          <w:i/>
          <w:color w:val="334154"/>
          <w:sz w:val="26"/>
        </w:rPr>
        <w:t>—</w:t>
      </w:r>
      <w:r>
        <w:rPr>
          <w:rFonts w:ascii="Arial" w:hAnsi="Arial"/>
          <w:i/>
          <w:color w:val="334154"/>
          <w:spacing w:val="-10"/>
          <w:sz w:val="26"/>
        </w:rPr>
        <w:t xml:space="preserve"> </w:t>
      </w:r>
      <w:r>
        <w:rPr>
          <w:rFonts w:ascii="Arial" w:hAnsi="Arial"/>
          <w:i/>
          <w:color w:val="334154"/>
          <w:sz w:val="26"/>
        </w:rPr>
        <w:t>Solution</w:t>
      </w:r>
      <w:r>
        <w:rPr>
          <w:rFonts w:ascii="Arial" w:hAnsi="Arial"/>
          <w:i/>
          <w:color w:val="334154"/>
          <w:spacing w:val="-11"/>
          <w:sz w:val="26"/>
        </w:rPr>
        <w:t xml:space="preserve"> </w:t>
      </w:r>
      <w:r>
        <w:rPr>
          <w:rFonts w:ascii="Arial" w:hAnsi="Arial"/>
          <w:i/>
          <w:color w:val="334154"/>
          <w:sz w:val="26"/>
        </w:rPr>
        <w:t>Approach</w:t>
      </w:r>
      <w:r>
        <w:rPr>
          <w:rFonts w:ascii="Arial" w:hAnsi="Arial"/>
          <w:i/>
          <w:color w:val="334154"/>
          <w:spacing w:val="-11"/>
          <w:sz w:val="26"/>
        </w:rPr>
        <w:t xml:space="preserve"> </w:t>
      </w:r>
      <w:r>
        <w:rPr>
          <w:rFonts w:ascii="Arial" w:hAnsi="Arial"/>
          <w:i/>
          <w:color w:val="334154"/>
          <w:spacing w:val="-2"/>
          <w:sz w:val="26"/>
        </w:rPr>
        <w:t>Document</w:t>
      </w:r>
    </w:p>
    <w:p w14:paraId="3D365AB8" w14:textId="77777777" w:rsidR="00C8589C" w:rsidRDefault="00C8589C">
      <w:pPr>
        <w:pStyle w:val="BodyText"/>
        <w:spacing w:before="35"/>
        <w:rPr>
          <w:rFonts w:ascii="Arial"/>
          <w:i/>
          <w:sz w:val="26"/>
        </w:rPr>
      </w:pPr>
    </w:p>
    <w:p w14:paraId="694325CC" w14:textId="77777777" w:rsidR="00C8589C" w:rsidRDefault="00000000">
      <w:pPr>
        <w:pStyle w:val="Heading3"/>
        <w:ind w:left="1" w:right="4"/>
        <w:jc w:val="center"/>
        <w:rPr>
          <w:rFonts w:ascii="Arial"/>
        </w:rPr>
      </w:pPr>
      <w:r>
        <w:rPr>
          <w:rFonts w:ascii="Arial"/>
          <w:color w:val="1B2A49"/>
        </w:rPr>
        <w:t>PSB</w:t>
      </w:r>
      <w:r>
        <w:rPr>
          <w:rFonts w:ascii="Arial"/>
          <w:color w:val="1B2A49"/>
          <w:spacing w:val="-5"/>
        </w:rPr>
        <w:t xml:space="preserve"> </w:t>
      </w:r>
      <w:r>
        <w:rPr>
          <w:rFonts w:ascii="Arial"/>
          <w:color w:val="1B2A49"/>
        </w:rPr>
        <w:t>Cybersecurity,</w:t>
      </w:r>
      <w:r>
        <w:rPr>
          <w:rFonts w:ascii="Arial"/>
          <w:color w:val="1B2A49"/>
          <w:spacing w:val="-4"/>
        </w:rPr>
        <w:t xml:space="preserve"> </w:t>
      </w:r>
      <w:r>
        <w:rPr>
          <w:rFonts w:ascii="Arial"/>
          <w:color w:val="1B2A49"/>
        </w:rPr>
        <w:t>Fraud</w:t>
      </w:r>
      <w:r>
        <w:rPr>
          <w:rFonts w:ascii="Arial"/>
          <w:color w:val="1B2A49"/>
          <w:spacing w:val="-4"/>
        </w:rPr>
        <w:t xml:space="preserve"> </w:t>
      </w:r>
      <w:r>
        <w:rPr>
          <w:rFonts w:ascii="Arial"/>
          <w:color w:val="1B2A49"/>
        </w:rPr>
        <w:t>&amp;</w:t>
      </w:r>
      <w:r>
        <w:rPr>
          <w:rFonts w:ascii="Arial"/>
          <w:color w:val="1B2A49"/>
          <w:spacing w:val="-4"/>
        </w:rPr>
        <w:t xml:space="preserve"> </w:t>
      </w:r>
      <w:r>
        <w:rPr>
          <w:rFonts w:ascii="Arial"/>
          <w:color w:val="1B2A49"/>
        </w:rPr>
        <w:t>Artificial</w:t>
      </w:r>
      <w:r>
        <w:rPr>
          <w:rFonts w:ascii="Arial"/>
          <w:color w:val="1B2A49"/>
          <w:spacing w:val="-6"/>
        </w:rPr>
        <w:t xml:space="preserve"> </w:t>
      </w:r>
      <w:r>
        <w:rPr>
          <w:rFonts w:ascii="Arial"/>
          <w:color w:val="1B2A49"/>
        </w:rPr>
        <w:t>Intelligence</w:t>
      </w:r>
      <w:r>
        <w:rPr>
          <w:rFonts w:ascii="Arial"/>
          <w:color w:val="1B2A49"/>
          <w:spacing w:val="-4"/>
        </w:rPr>
        <w:t xml:space="preserve"> </w:t>
      </w:r>
      <w:r>
        <w:rPr>
          <w:rFonts w:ascii="Arial"/>
          <w:color w:val="1B2A49"/>
        </w:rPr>
        <w:t>Hackathon</w:t>
      </w:r>
      <w:r>
        <w:rPr>
          <w:rFonts w:ascii="Arial"/>
          <w:color w:val="1B2A49"/>
          <w:spacing w:val="-4"/>
        </w:rPr>
        <w:t xml:space="preserve"> 2026</w:t>
      </w:r>
    </w:p>
    <w:p w14:paraId="500E04F6" w14:textId="77777777" w:rsidR="00C8589C" w:rsidRDefault="00000000">
      <w:pPr>
        <w:pStyle w:val="BodyText"/>
        <w:spacing w:before="40"/>
        <w:ind w:left="3" w:right="3"/>
        <w:jc w:val="center"/>
      </w:pPr>
      <w:r>
        <w:rPr>
          <w:color w:val="334154"/>
        </w:rPr>
        <w:t>Bank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India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×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IIT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Hyderabad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|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DFS,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Ministry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Finance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|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Indian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Banks'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Association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(IBA)</w:t>
      </w:r>
    </w:p>
    <w:p w14:paraId="44E122E4" w14:textId="6AF2ECB7" w:rsidR="00C8589C" w:rsidRDefault="00000000">
      <w:pPr>
        <w:spacing w:before="7" w:line="540" w:lineRule="atLeast"/>
        <w:ind w:left="948" w:right="946"/>
        <w:jc w:val="center"/>
      </w:pPr>
      <w:r>
        <w:rPr>
          <w:rFonts w:ascii="Arial"/>
          <w:b/>
          <w:color w:val="4A2C8F"/>
        </w:rPr>
        <w:t>Problem</w:t>
      </w:r>
      <w:r>
        <w:rPr>
          <w:rFonts w:ascii="Arial"/>
          <w:b/>
          <w:color w:val="4A2C8F"/>
          <w:spacing w:val="-5"/>
        </w:rPr>
        <w:t xml:space="preserve"> </w:t>
      </w:r>
      <w:r>
        <w:rPr>
          <w:rFonts w:ascii="Arial"/>
          <w:b/>
          <w:color w:val="4A2C8F"/>
        </w:rPr>
        <w:t>Statement</w:t>
      </w:r>
      <w:r>
        <w:rPr>
          <w:rFonts w:ascii="Arial"/>
          <w:b/>
          <w:color w:val="4A2C8F"/>
          <w:spacing w:val="-3"/>
        </w:rPr>
        <w:t xml:space="preserve"> </w:t>
      </w:r>
      <w:r>
        <w:rPr>
          <w:rFonts w:ascii="Arial"/>
          <w:b/>
          <w:color w:val="4A2C8F"/>
        </w:rPr>
        <w:t>2:</w:t>
      </w:r>
      <w:r>
        <w:rPr>
          <w:rFonts w:ascii="Arial"/>
          <w:b/>
          <w:color w:val="4A2C8F"/>
          <w:spacing w:val="-5"/>
        </w:rPr>
        <w:t xml:space="preserve"> </w:t>
      </w:r>
      <w:r>
        <w:rPr>
          <w:rFonts w:ascii="Arial"/>
          <w:b/>
          <w:color w:val="4A2C8F"/>
        </w:rPr>
        <w:t>AI/ML-Based</w:t>
      </w:r>
      <w:r>
        <w:rPr>
          <w:rFonts w:ascii="Arial"/>
          <w:b/>
          <w:color w:val="4A2C8F"/>
          <w:spacing w:val="-4"/>
        </w:rPr>
        <w:t xml:space="preserve"> </w:t>
      </w:r>
      <w:r>
        <w:rPr>
          <w:rFonts w:ascii="Arial"/>
          <w:b/>
          <w:color w:val="4A2C8F"/>
        </w:rPr>
        <w:t>Classification</w:t>
      </w:r>
      <w:r>
        <w:rPr>
          <w:rFonts w:ascii="Arial"/>
          <w:b/>
          <w:color w:val="4A2C8F"/>
          <w:spacing w:val="-7"/>
        </w:rPr>
        <w:t xml:space="preserve"> </w:t>
      </w:r>
      <w:r>
        <w:rPr>
          <w:rFonts w:ascii="Arial"/>
          <w:b/>
          <w:color w:val="4A2C8F"/>
        </w:rPr>
        <w:t>of</w:t>
      </w:r>
      <w:r>
        <w:rPr>
          <w:rFonts w:ascii="Arial"/>
          <w:b/>
          <w:color w:val="4A2C8F"/>
          <w:spacing w:val="-5"/>
        </w:rPr>
        <w:t xml:space="preserve"> </w:t>
      </w:r>
      <w:r>
        <w:rPr>
          <w:rFonts w:ascii="Arial"/>
          <w:b/>
          <w:color w:val="4A2C8F"/>
        </w:rPr>
        <w:t>Suspicious</w:t>
      </w:r>
      <w:r>
        <w:rPr>
          <w:rFonts w:ascii="Arial"/>
          <w:b/>
          <w:color w:val="4A2C8F"/>
          <w:spacing w:val="-6"/>
        </w:rPr>
        <w:t xml:space="preserve"> </w:t>
      </w:r>
      <w:r>
        <w:rPr>
          <w:rFonts w:ascii="Arial"/>
          <w:b/>
          <w:color w:val="4A2C8F"/>
        </w:rPr>
        <w:t>Mule</w:t>
      </w:r>
      <w:r>
        <w:rPr>
          <w:rFonts w:ascii="Arial"/>
          <w:b/>
          <w:color w:val="4A2C8F"/>
          <w:spacing w:val="-4"/>
        </w:rPr>
        <w:t xml:space="preserve"> </w:t>
      </w:r>
      <w:r>
        <w:rPr>
          <w:rFonts w:ascii="Arial"/>
          <w:b/>
          <w:color w:val="4A2C8F"/>
        </w:rPr>
        <w:t xml:space="preserve">Accounts </w:t>
      </w:r>
      <w:r>
        <w:rPr>
          <w:rFonts w:ascii="Arial"/>
          <w:b/>
          <w:color w:val="6F2F9F"/>
        </w:rPr>
        <w:t xml:space="preserve">Github Repository: </w:t>
      </w:r>
      <w:hyperlink r:id="rId5">
        <w:r>
          <w:rPr>
            <w:color w:val="0462C1"/>
            <w:u w:val="single" w:color="0462C1"/>
          </w:rPr>
          <w:t>muskan-khushi/nyxara</w:t>
        </w:r>
      </w:hyperlink>
    </w:p>
    <w:p w14:paraId="0C045049" w14:textId="14FAAFB7" w:rsidR="00C8589C" w:rsidRDefault="009B70DC">
      <w:pPr>
        <w:spacing w:before="7"/>
        <w:ind w:left="4" w:right="3"/>
        <w:jc w:val="center"/>
      </w:pPr>
      <w:r>
        <w:rPr>
          <w:rFonts w:ascii="Arial" w:hAnsi="Arial"/>
          <w:b/>
          <w:color w:val="6F2F9F"/>
        </w:rPr>
        <w:t>Demo Video:</w:t>
      </w:r>
      <w:r w:rsidRPr="009B70DC">
        <w:t xml:space="preserve"> </w:t>
      </w:r>
      <w:hyperlink r:id="rId6" w:history="1">
        <w:r w:rsidRPr="009B70DC">
          <w:rPr>
            <w:rStyle w:val="Hyperlink"/>
            <w:rFonts w:ascii="Arial" w:hAnsi="Arial"/>
            <w:bCs/>
            <w:color w:val="6666FF" w:themeColor="hyperlink" w:themeTint="99"/>
          </w:rPr>
          <w:t>https://youtu.be/hwaljbAuu1U</w:t>
        </w:r>
      </w:hyperlink>
      <w:r>
        <w:rPr>
          <w:rFonts w:ascii="Arial" w:hAnsi="Arial"/>
          <w:b/>
          <w:color w:val="6F2F9F"/>
        </w:rPr>
        <w:br/>
      </w:r>
      <w:r w:rsidR="00000000">
        <w:rPr>
          <w:rFonts w:ascii="Arial" w:hAnsi="Arial"/>
          <w:b/>
          <w:color w:val="6F2F9F"/>
        </w:rPr>
        <w:t>Prototype</w:t>
      </w:r>
      <w:r w:rsidR="00000000">
        <w:rPr>
          <w:rFonts w:ascii="Arial" w:hAnsi="Arial"/>
          <w:b/>
          <w:color w:val="6F2F9F"/>
          <w:spacing w:val="-7"/>
        </w:rPr>
        <w:t xml:space="preserve"> </w:t>
      </w:r>
      <w:r w:rsidR="00000000">
        <w:rPr>
          <w:rFonts w:ascii="Arial" w:hAnsi="Arial"/>
          <w:b/>
          <w:color w:val="6F2F9F"/>
        </w:rPr>
        <w:t>Link</w:t>
      </w:r>
      <w:r w:rsidR="00000000">
        <w:rPr>
          <w:rFonts w:ascii="Arial" w:hAnsi="Arial"/>
          <w:b/>
          <w:color w:val="6F2F9F"/>
          <w:spacing w:val="-6"/>
        </w:rPr>
        <w:t xml:space="preserve"> </w:t>
      </w:r>
      <w:r w:rsidR="00000000">
        <w:rPr>
          <w:rFonts w:ascii="Arial" w:hAnsi="Arial"/>
          <w:b/>
          <w:color w:val="6F2F9F"/>
        </w:rPr>
        <w:t>Demo:</w:t>
      </w:r>
      <w:r w:rsidR="00000000">
        <w:rPr>
          <w:rFonts w:ascii="Arial" w:hAnsi="Arial"/>
          <w:b/>
          <w:color w:val="6F2F9F"/>
          <w:spacing w:val="-4"/>
        </w:rPr>
        <w:t xml:space="preserve"> </w:t>
      </w:r>
      <w:hyperlink r:id="rId7">
        <w:proofErr w:type="spellStart"/>
        <w:r w:rsidR="00000000">
          <w:rPr>
            <w:color w:val="0462C1"/>
            <w:u w:val="single" w:color="0462C1"/>
          </w:rPr>
          <w:t>Nyxara</w:t>
        </w:r>
        <w:proofErr w:type="spellEnd"/>
        <w:r w:rsidR="00000000">
          <w:rPr>
            <w:color w:val="0462C1"/>
            <w:spacing w:val="-4"/>
            <w:u w:val="single" w:color="0462C1"/>
          </w:rPr>
          <w:t xml:space="preserve"> </w:t>
        </w:r>
        <w:r w:rsidR="00000000">
          <w:rPr>
            <w:color w:val="0462C1"/>
            <w:u w:val="single" w:color="0462C1"/>
          </w:rPr>
          <w:t>—</w:t>
        </w:r>
        <w:r w:rsidR="00000000">
          <w:rPr>
            <w:color w:val="0462C1"/>
            <w:spacing w:val="-8"/>
            <w:u w:val="single" w:color="0462C1"/>
          </w:rPr>
          <w:t xml:space="preserve"> </w:t>
        </w:r>
        <w:r w:rsidR="00000000">
          <w:rPr>
            <w:color w:val="0462C1"/>
            <w:u w:val="single" w:color="0462C1"/>
          </w:rPr>
          <w:t>Mule</w:t>
        </w:r>
        <w:r w:rsidR="00000000">
          <w:rPr>
            <w:color w:val="0462C1"/>
            <w:spacing w:val="-4"/>
            <w:u w:val="single" w:color="0462C1"/>
          </w:rPr>
          <w:t xml:space="preserve"> </w:t>
        </w:r>
        <w:r w:rsidR="00000000">
          <w:rPr>
            <w:color w:val="0462C1"/>
            <w:u w:val="single" w:color="0462C1"/>
          </w:rPr>
          <w:t>Account</w:t>
        </w:r>
        <w:r w:rsidR="00000000">
          <w:rPr>
            <w:color w:val="0462C1"/>
            <w:spacing w:val="-5"/>
            <w:u w:val="single" w:color="0462C1"/>
          </w:rPr>
          <w:t xml:space="preserve"> </w:t>
        </w:r>
        <w:r w:rsidR="00000000">
          <w:rPr>
            <w:color w:val="0462C1"/>
            <w:spacing w:val="-2"/>
            <w:u w:val="single" w:color="0462C1"/>
          </w:rPr>
          <w:t>Intelligence</w:t>
        </w:r>
      </w:hyperlink>
    </w:p>
    <w:p w14:paraId="1C88B0A0" w14:textId="77777777" w:rsidR="00C8589C" w:rsidRDefault="00C8589C">
      <w:pPr>
        <w:pStyle w:val="BodyText"/>
        <w:spacing w:before="179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30"/>
      </w:tblGrid>
      <w:tr w:rsidR="00C8589C" w14:paraId="0DED8603" w14:textId="77777777">
        <w:trPr>
          <w:trHeight w:val="294"/>
        </w:trPr>
        <w:tc>
          <w:tcPr>
            <w:tcW w:w="9230" w:type="dxa"/>
            <w:tcBorders>
              <w:bottom w:val="thinThickMediumGap" w:sz="18" w:space="0" w:color="E8ECF7"/>
            </w:tcBorders>
            <w:shd w:val="clear" w:color="auto" w:fill="E8ECF7"/>
          </w:tcPr>
          <w:p w14:paraId="42ECB521" w14:textId="77777777" w:rsidR="00C8589C" w:rsidRDefault="00000000">
            <w:pPr>
              <w:pStyle w:val="TableParagraph"/>
              <w:spacing w:before="81" w:line="194" w:lineRule="exact"/>
              <w:ind w:left="7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Team</w:t>
            </w:r>
            <w:r>
              <w:rPr>
                <w:rFonts w:ascii="Arial"/>
                <w:b/>
                <w:color w:val="1B2A49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2"/>
                <w:sz w:val="20"/>
              </w:rPr>
              <w:t>Nyxara</w:t>
            </w:r>
          </w:p>
        </w:tc>
      </w:tr>
      <w:tr w:rsidR="00C8589C" w14:paraId="2974FF47" w14:textId="77777777">
        <w:trPr>
          <w:trHeight w:val="376"/>
        </w:trPr>
        <w:tc>
          <w:tcPr>
            <w:tcW w:w="9230" w:type="dxa"/>
            <w:tcBorders>
              <w:top w:val="thickThinMediumGap" w:sz="18" w:space="0" w:color="E8ECF7"/>
            </w:tcBorders>
          </w:tcPr>
          <w:p w14:paraId="6C3ADE74" w14:textId="77777777" w:rsidR="00C8589C" w:rsidRDefault="00000000">
            <w:pPr>
              <w:pStyle w:val="TableParagraph"/>
              <w:spacing w:before="64"/>
              <w:ind w:left="6" w:right="3"/>
              <w:jc w:val="center"/>
              <w:rPr>
                <w:sz w:val="20"/>
              </w:rPr>
            </w:pPr>
            <w:r>
              <w:rPr>
                <w:color w:val="334154"/>
                <w:sz w:val="20"/>
              </w:rPr>
              <w:t>Muskan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|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NIT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Patna,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Mathematics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&amp;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Computing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Technology,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4th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Year</w:t>
            </w:r>
          </w:p>
        </w:tc>
      </w:tr>
      <w:tr w:rsidR="00C8589C" w14:paraId="1C46C4F1" w14:textId="77777777">
        <w:trPr>
          <w:trHeight w:val="388"/>
        </w:trPr>
        <w:tc>
          <w:tcPr>
            <w:tcW w:w="9230" w:type="dxa"/>
          </w:tcPr>
          <w:p w14:paraId="08721971" w14:textId="77777777" w:rsidR="00C8589C" w:rsidRDefault="00000000">
            <w:pPr>
              <w:pStyle w:val="TableParagraph"/>
              <w:ind w:left="6" w:right="7"/>
              <w:jc w:val="center"/>
              <w:rPr>
                <w:sz w:val="20"/>
              </w:rPr>
            </w:pPr>
            <w:r>
              <w:rPr>
                <w:color w:val="334154"/>
                <w:sz w:val="20"/>
              </w:rPr>
              <w:t>Priyanshu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Anand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|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VIT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Vellore,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CSE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(IoT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Specialisation),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3rd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Year</w:t>
            </w:r>
          </w:p>
        </w:tc>
      </w:tr>
    </w:tbl>
    <w:p w14:paraId="61FE1090" w14:textId="77777777" w:rsidR="00C8589C" w:rsidRDefault="00C8589C">
      <w:pPr>
        <w:pStyle w:val="BodyText"/>
        <w:spacing w:before="138"/>
        <w:rPr>
          <w:sz w:val="24"/>
        </w:rPr>
      </w:pPr>
    </w:p>
    <w:p w14:paraId="6ACE5B4C" w14:textId="77777777" w:rsidR="00C8589C" w:rsidRDefault="00000000">
      <w:pPr>
        <w:pStyle w:val="Heading4"/>
        <w:spacing w:before="1"/>
        <w:ind w:left="1082"/>
      </w:pPr>
      <w:r>
        <w:rPr>
          <w:color w:val="4A2C8F"/>
        </w:rPr>
        <w:t>“Where</w:t>
      </w:r>
      <w:r>
        <w:rPr>
          <w:color w:val="4A2C8F"/>
          <w:spacing w:val="-6"/>
        </w:rPr>
        <w:t xml:space="preserve"> </w:t>
      </w:r>
      <w:r>
        <w:rPr>
          <w:color w:val="4A2C8F"/>
        </w:rPr>
        <w:t>others</w:t>
      </w:r>
      <w:r>
        <w:rPr>
          <w:color w:val="4A2C8F"/>
          <w:spacing w:val="-3"/>
        </w:rPr>
        <w:t xml:space="preserve"> </w:t>
      </w:r>
      <w:r>
        <w:rPr>
          <w:color w:val="4A2C8F"/>
        </w:rPr>
        <w:t>see</w:t>
      </w:r>
      <w:r>
        <w:rPr>
          <w:color w:val="4A2C8F"/>
          <w:spacing w:val="-5"/>
        </w:rPr>
        <w:t xml:space="preserve"> </w:t>
      </w:r>
      <w:r>
        <w:rPr>
          <w:color w:val="4A2C8F"/>
        </w:rPr>
        <w:t>transactions,</w:t>
      </w:r>
      <w:r>
        <w:rPr>
          <w:color w:val="4A2C8F"/>
          <w:spacing w:val="-5"/>
        </w:rPr>
        <w:t xml:space="preserve"> </w:t>
      </w:r>
      <w:r>
        <w:rPr>
          <w:color w:val="4A2C8F"/>
        </w:rPr>
        <w:t>Nyxara</w:t>
      </w:r>
      <w:r>
        <w:rPr>
          <w:color w:val="4A2C8F"/>
          <w:spacing w:val="-3"/>
        </w:rPr>
        <w:t xml:space="preserve"> </w:t>
      </w:r>
      <w:r>
        <w:rPr>
          <w:color w:val="4A2C8F"/>
        </w:rPr>
        <w:t>reads</w:t>
      </w:r>
      <w:r>
        <w:rPr>
          <w:color w:val="4A2C8F"/>
          <w:spacing w:val="-7"/>
        </w:rPr>
        <w:t xml:space="preserve"> </w:t>
      </w:r>
      <w:r>
        <w:rPr>
          <w:color w:val="4A2C8F"/>
        </w:rPr>
        <w:t>the</w:t>
      </w:r>
      <w:r>
        <w:rPr>
          <w:color w:val="4A2C8F"/>
          <w:spacing w:val="-3"/>
        </w:rPr>
        <w:t xml:space="preserve"> </w:t>
      </w:r>
      <w:r>
        <w:rPr>
          <w:color w:val="4A2C8F"/>
        </w:rPr>
        <w:t>shadow</w:t>
      </w:r>
      <w:r>
        <w:rPr>
          <w:color w:val="4A2C8F"/>
          <w:spacing w:val="-3"/>
        </w:rPr>
        <w:t xml:space="preserve"> </w:t>
      </w:r>
      <w:r>
        <w:rPr>
          <w:color w:val="4A2C8F"/>
        </w:rPr>
        <w:t>network</w:t>
      </w:r>
      <w:r>
        <w:rPr>
          <w:color w:val="4A2C8F"/>
          <w:spacing w:val="-3"/>
        </w:rPr>
        <w:t xml:space="preserve"> </w:t>
      </w:r>
      <w:r>
        <w:rPr>
          <w:color w:val="4A2C8F"/>
        </w:rPr>
        <w:t>behind</w:t>
      </w:r>
      <w:r>
        <w:rPr>
          <w:color w:val="4A2C8F"/>
          <w:spacing w:val="-4"/>
        </w:rPr>
        <w:t xml:space="preserve"> </w:t>
      </w:r>
      <w:r>
        <w:rPr>
          <w:color w:val="4A2C8F"/>
          <w:spacing w:val="-2"/>
        </w:rPr>
        <w:t>them.”</w:t>
      </w:r>
    </w:p>
    <w:p w14:paraId="09915D89" w14:textId="77777777" w:rsidR="00C8589C" w:rsidRDefault="00C8589C">
      <w:pPr>
        <w:pStyle w:val="BodyText"/>
        <w:rPr>
          <w:rFonts w:ascii="Arial"/>
          <w:i/>
          <w:sz w:val="20"/>
        </w:rPr>
      </w:pPr>
    </w:p>
    <w:p w14:paraId="28BE0C0A" w14:textId="77777777" w:rsidR="00C8589C" w:rsidRDefault="00000000">
      <w:pPr>
        <w:pStyle w:val="BodyText"/>
        <w:spacing w:before="44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w:drawing>
          <wp:anchor distT="0" distB="0" distL="0" distR="0" simplePos="0" relativeHeight="487588352" behindDoc="1" locked="0" layoutInCell="1" allowOverlap="1" wp14:anchorId="5FD1A52F" wp14:editId="08BAEBF2">
            <wp:simplePos x="0" y="0"/>
            <wp:positionH relativeFrom="page">
              <wp:posOffset>1343025</wp:posOffset>
            </wp:positionH>
            <wp:positionV relativeFrom="paragraph">
              <wp:posOffset>189525</wp:posOffset>
            </wp:positionV>
            <wp:extent cx="5013135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135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0A91C" w14:textId="77777777" w:rsidR="00C8589C" w:rsidRDefault="00C8589C">
      <w:pPr>
        <w:pStyle w:val="BodyText"/>
        <w:rPr>
          <w:rFonts w:ascii="Arial"/>
          <w:i/>
          <w:sz w:val="20"/>
        </w:rPr>
        <w:sectPr w:rsidR="00C8589C">
          <w:type w:val="continuous"/>
          <w:pgSz w:w="12240" w:h="15840"/>
          <w:pgMar w:top="1020" w:right="720" w:bottom="280" w:left="720" w:header="720" w:footer="720" w:gutter="0"/>
          <w:cols w:space="720"/>
        </w:sectPr>
      </w:pPr>
    </w:p>
    <w:p w14:paraId="4EC469F8" w14:textId="77777777" w:rsidR="00C8589C" w:rsidRDefault="00000000">
      <w:pPr>
        <w:pStyle w:val="Heading1"/>
        <w:numPr>
          <w:ilvl w:val="0"/>
          <w:numId w:val="2"/>
        </w:numPr>
        <w:tabs>
          <w:tab w:val="left" w:pos="760"/>
        </w:tabs>
        <w:spacing w:before="96"/>
        <w:ind w:hanging="400"/>
      </w:pPr>
      <w:r>
        <w:rPr>
          <w:color w:val="1B2A49"/>
        </w:rPr>
        <w:lastRenderedPageBreak/>
        <w:t>Executive</w:t>
      </w:r>
      <w:r>
        <w:rPr>
          <w:color w:val="1B2A49"/>
          <w:spacing w:val="-9"/>
        </w:rPr>
        <w:t xml:space="preserve"> </w:t>
      </w:r>
      <w:r>
        <w:rPr>
          <w:color w:val="1B2A49"/>
          <w:spacing w:val="-2"/>
        </w:rPr>
        <w:t>Summary</w:t>
      </w:r>
    </w:p>
    <w:p w14:paraId="60221DEB" w14:textId="77777777" w:rsidR="00C8589C" w:rsidRDefault="00000000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5FA5DA9" wp14:editId="70E7DF74">
                <wp:simplePos x="0" y="0"/>
                <wp:positionH relativeFrom="page">
                  <wp:posOffset>667512</wp:posOffset>
                </wp:positionH>
                <wp:positionV relativeFrom="paragraph">
                  <wp:posOffset>76730</wp:posOffset>
                </wp:positionV>
                <wp:extent cx="643890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89359" id="Graphic 3" o:spid="_x0000_s1026" style="position:absolute;margin-left:52.55pt;margin-top:6.05pt;width:507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" path="m6438645,l,,,12192r6438645,l6438645,xe" fillcolor="#4a2c8f" stroked="f">
                <v:path arrowok="t"/>
                <w10:wrap type="topAndBottom" anchorx="page"/>
              </v:shape>
            </w:pict>
          </mc:Fallback>
        </mc:AlternateContent>
      </w:r>
    </w:p>
    <w:p w14:paraId="17E29D82" w14:textId="77777777" w:rsidR="00C8589C" w:rsidRDefault="00000000">
      <w:pPr>
        <w:pStyle w:val="BodyText"/>
        <w:spacing w:before="122" w:line="300" w:lineRule="auto"/>
        <w:ind w:left="360" w:right="488"/>
      </w:pPr>
      <w:r>
        <w:rPr>
          <w:color w:val="334154"/>
        </w:rPr>
        <w:t>Nyxara is a production-grade, open-source fraud intelligence platform that classifies suspicious mule accounts using a six-layer AI detection stack and a supporting suite of operational tools built explicitly for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PSB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Hackathon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dataset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(9,082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accounts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× 3,924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features).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stack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combines: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(i)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Temporal Graph Network (TGN) using GraphSAGE + GAT with per-node memory to model dormant-to-active lifecycle transitions; (ii) a Graph-Temporal Contrastive Transformer (GTCT) that self-supervises on all 9,082 accounts without labels; (iii) a stacked tabular ensemble (XGBoost + LightGBM + CatBoost + logistic meta-learner); (iv) a Variational AutoEncoder trained exclusively on legitimate accounts for zero-day anomaly scoring; (v) a LineMVGNN operating on the dual-view account and transaction-as-node line graph; and (vi) SHAP-driven explainability with LLM-narrated compliance alerts.</w:t>
      </w:r>
    </w:p>
    <w:p w14:paraId="6BC15599" w14:textId="77777777" w:rsidR="00C8589C" w:rsidRDefault="00000000">
      <w:pPr>
        <w:pStyle w:val="BodyText"/>
        <w:spacing w:before="80" w:line="300" w:lineRule="auto"/>
        <w:ind w:left="360" w:right="528"/>
      </w:pPr>
      <w:r>
        <w:rPr>
          <w:color w:val="334154"/>
        </w:rPr>
        <w:t>Every flagged account produces: a SHAP waterfall chart naming the exact features that drove the score; a Mule DNA radar fingerprint plotting eight risk dimensions; a plain-English Suspicious Transaction Report (STR) draft pre-mapped to FIU-IND format; and a SHA-256 Merkle-sealed audit entry that detects any retroactive tampering of the stored risk score. Alongside the core detection engine, Nyxara ships four analyst tools unique in the hackathon context: an Attack Replay simulator that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plays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four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live attack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typologies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frame-by-frame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through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detection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stack;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 National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Mule Risk Atlas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choropleth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mapping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state-level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mule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density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across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23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Indian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states;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real-time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Analyst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Cockpit HUD with streaming throughput and latency metrics; and an AI Co-Pilot chat agent that answers natural-language questions about any analyzed account.</w:t>
      </w:r>
    </w:p>
    <w:p w14:paraId="72FDB275" w14:textId="77777777" w:rsidR="00C8589C" w:rsidRDefault="00000000">
      <w:pPr>
        <w:pStyle w:val="BodyText"/>
        <w:spacing w:before="83" w:line="300" w:lineRule="auto"/>
        <w:ind w:left="434" w:right="434" w:hanging="2"/>
        <w:jc w:val="center"/>
      </w:pPr>
      <w:r>
        <w:rPr>
          <w:color w:val="334154"/>
        </w:rPr>
        <w:t>The entire stack runs on a standard laptop (8 GB RAM, no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GPU) at ₹0 infrastructure cost, achieving AUC-ROC 0.982, F1 0.910, Precision 0.940, and Recall 0.890 on the held-out test set, with the CatBoost component alone reaching AUC 0.938 by iteration 75 of 500 (early-stopped). The optimal decision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threshold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derived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via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precision-recall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curve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maximization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validation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set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rather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than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 hardcoded 0.5, a change that improves F1 from 0.13 to 0.91 at the dataset’s 0.89% fraud rate.</w:t>
      </w:r>
    </w:p>
    <w:p w14:paraId="09B437A8" w14:textId="77777777" w:rsidR="00C8589C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A7454CA" wp14:editId="2BE56F5F">
            <wp:simplePos x="0" y="0"/>
            <wp:positionH relativeFrom="page">
              <wp:posOffset>1885950</wp:posOffset>
            </wp:positionH>
            <wp:positionV relativeFrom="paragraph">
              <wp:posOffset>197642</wp:posOffset>
            </wp:positionV>
            <wp:extent cx="3968844" cy="264585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844" cy="2645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7D2F7" w14:textId="77777777" w:rsidR="00C8589C" w:rsidRDefault="00C8589C">
      <w:pPr>
        <w:pStyle w:val="BodyText"/>
        <w:rPr>
          <w:sz w:val="20"/>
        </w:rPr>
        <w:sectPr w:rsidR="00C8589C">
          <w:pgSz w:w="12240" w:h="15840"/>
          <w:pgMar w:top="1820" w:right="720" w:bottom="280" w:left="720" w:header="720" w:footer="720" w:gutter="0"/>
          <w:cols w:space="720"/>
        </w:sectPr>
      </w:pPr>
    </w:p>
    <w:p w14:paraId="49F52AA4" w14:textId="77777777" w:rsidR="00C8589C" w:rsidRDefault="00000000">
      <w:pPr>
        <w:pStyle w:val="Heading1"/>
        <w:numPr>
          <w:ilvl w:val="0"/>
          <w:numId w:val="2"/>
        </w:numPr>
        <w:tabs>
          <w:tab w:val="left" w:pos="760"/>
        </w:tabs>
        <w:spacing w:before="75"/>
        <w:ind w:hanging="400"/>
      </w:pPr>
      <w:r>
        <w:rPr>
          <w:color w:val="1B2A49"/>
        </w:rPr>
        <w:lastRenderedPageBreak/>
        <w:t>Problem</w:t>
      </w:r>
      <w:r>
        <w:rPr>
          <w:color w:val="1B2A49"/>
          <w:spacing w:val="-4"/>
        </w:rPr>
        <w:t xml:space="preserve"> </w:t>
      </w:r>
      <w:r>
        <w:rPr>
          <w:color w:val="1B2A49"/>
          <w:spacing w:val="-2"/>
        </w:rPr>
        <w:t>Understanding</w:t>
      </w:r>
    </w:p>
    <w:p w14:paraId="5D71B868" w14:textId="77777777" w:rsidR="00C8589C" w:rsidRDefault="00000000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BEE6CE0" wp14:editId="24D38D4A">
                <wp:simplePos x="0" y="0"/>
                <wp:positionH relativeFrom="page">
                  <wp:posOffset>667512</wp:posOffset>
                </wp:positionH>
                <wp:positionV relativeFrom="paragraph">
                  <wp:posOffset>76857</wp:posOffset>
                </wp:positionV>
                <wp:extent cx="643890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ADF6B" id="Graphic 5" o:spid="_x0000_s1026" style="position:absolute;margin-left:52.55pt;margin-top:6.05pt;width:507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" path="m6438645,l,,,12192r6438645,l6438645,xe" fillcolor="#4a2c8f" stroked="f">
                <v:path arrowok="t"/>
                <w10:wrap type="topAndBottom" anchorx="page"/>
              </v:shape>
            </w:pict>
          </mc:Fallback>
        </mc:AlternateContent>
      </w:r>
    </w:p>
    <w:p w14:paraId="6EBC5E05" w14:textId="77777777" w:rsidR="00C8589C" w:rsidRDefault="00000000">
      <w:pPr>
        <w:pStyle w:val="BodyText"/>
        <w:spacing w:before="120" w:line="300" w:lineRule="auto"/>
        <w:ind w:left="360" w:right="327"/>
      </w:pPr>
      <w:r>
        <w:rPr>
          <w:color w:val="334154"/>
        </w:rPr>
        <w:t>Digital payment fraud in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India reached ₹14.57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billion in FY24, with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the card/internet fraud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share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rising from 49% (FY23) to 80% (FY24). Over 4.5 lakh mule accounts were frozen by government agencies in 2025.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RBI’s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Central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Government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Member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(CGM)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reported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95%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accuracy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RBIH’s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MuleHunter.AI on Canara Bank data (August 2025); 23 banks now use this system. The I4C-RBIH MoU on Suspect Registry sharing (signed May 12, 2026) further embeds automated mule detection into national policy.</w:t>
      </w:r>
    </w:p>
    <w:p w14:paraId="4B6FE9C4" w14:textId="77777777" w:rsidR="00C8589C" w:rsidRDefault="00000000">
      <w:pPr>
        <w:pStyle w:val="BodyText"/>
        <w:spacing w:before="79" w:line="300" w:lineRule="auto"/>
        <w:ind w:left="360" w:right="459"/>
      </w:pPr>
      <w:r>
        <w:rPr>
          <w:color w:val="334154"/>
        </w:rPr>
        <w:t>Traditional rule-based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monitoring (static thresholds such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as ‘flag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transfers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above ₹10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lakh’) fails on three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dimensions: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cannot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detect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coordinated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rings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using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smurfing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below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CTR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thresholds;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it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blind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 xml:space="preserve">to dormant-account activation patterns; and it produces opaque outputs that compliance officers cannot act on without additional investigation. Nyxara is designed against the live regulatory backdrop: PMLA 2002 (KYC/CDD/STR filing to FIU-IND), RBI Master Directions 2023-25 (continuous monitoring, risk tiering), FATF typology mapping (ML-01 through ML-10), and the I4C-RBIH suspect-sharing </w:t>
      </w:r>
      <w:r>
        <w:rPr>
          <w:color w:val="334154"/>
          <w:spacing w:val="-2"/>
        </w:rPr>
        <w:t>infrastructure.</w:t>
      </w:r>
    </w:p>
    <w:p w14:paraId="1F67D919" w14:textId="77777777" w:rsidR="00C8589C" w:rsidRDefault="00C8589C">
      <w:pPr>
        <w:pStyle w:val="BodyText"/>
        <w:spacing w:before="27"/>
      </w:pPr>
    </w:p>
    <w:p w14:paraId="6E006633" w14:textId="77777777" w:rsidR="00C8589C" w:rsidRDefault="00000000">
      <w:pPr>
        <w:pStyle w:val="Heading2"/>
        <w:numPr>
          <w:ilvl w:val="1"/>
          <w:numId w:val="2"/>
        </w:numPr>
        <w:tabs>
          <w:tab w:val="left" w:pos="829"/>
        </w:tabs>
        <w:ind w:left="829" w:hanging="469"/>
      </w:pPr>
      <w:r>
        <w:rPr>
          <w:color w:val="4A2C8F"/>
        </w:rPr>
        <w:t>What</w:t>
      </w:r>
      <w:r>
        <w:rPr>
          <w:color w:val="4A2C8F"/>
          <w:spacing w:val="-7"/>
        </w:rPr>
        <w:t xml:space="preserve"> </w:t>
      </w:r>
      <w:r>
        <w:rPr>
          <w:color w:val="4A2C8F"/>
        </w:rPr>
        <w:t>the</w:t>
      </w:r>
      <w:r>
        <w:rPr>
          <w:color w:val="4A2C8F"/>
          <w:spacing w:val="-6"/>
        </w:rPr>
        <w:t xml:space="preserve"> </w:t>
      </w:r>
      <w:r>
        <w:rPr>
          <w:color w:val="4A2C8F"/>
        </w:rPr>
        <w:t>Solution</w:t>
      </w:r>
      <w:r>
        <w:rPr>
          <w:color w:val="4A2C8F"/>
          <w:spacing w:val="-5"/>
        </w:rPr>
        <w:t xml:space="preserve"> </w:t>
      </w:r>
      <w:r>
        <w:rPr>
          <w:color w:val="4A2C8F"/>
        </w:rPr>
        <w:t>Must</w:t>
      </w:r>
      <w:r>
        <w:rPr>
          <w:color w:val="4A2C8F"/>
          <w:spacing w:val="-8"/>
        </w:rPr>
        <w:t xml:space="preserve"> </w:t>
      </w:r>
      <w:r>
        <w:rPr>
          <w:color w:val="4A2C8F"/>
          <w:spacing w:val="-2"/>
        </w:rPr>
        <w:t>Deliver</w:t>
      </w:r>
    </w:p>
    <w:p w14:paraId="205DB5BB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80"/>
        <w:ind w:right="636"/>
      </w:pPr>
      <w:r>
        <w:rPr>
          <w:color w:val="334154"/>
        </w:rPr>
        <w:t>Feature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engineering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provided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3,924-feature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dataset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surface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highest-signal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 xml:space="preserve">fraud </w:t>
      </w:r>
      <w:r>
        <w:rPr>
          <w:color w:val="334154"/>
          <w:spacing w:val="-2"/>
        </w:rPr>
        <w:t>indicators.</w:t>
      </w:r>
    </w:p>
    <w:p w14:paraId="46117C82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39"/>
        <w:ind w:right="719"/>
      </w:pP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classification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model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that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handles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severe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class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imbalance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(0.89%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confirmed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this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dataset) without leakage from oversampling into validation or test splits.</w:t>
      </w:r>
    </w:p>
    <w:p w14:paraId="27E25C32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1"/>
      </w:pPr>
      <w:r>
        <w:rPr>
          <w:color w:val="334154"/>
        </w:rPr>
        <w:t>Anomaly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detection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unseen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(‘zero-day’)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mule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tactics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not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present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training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labels.</w:t>
      </w:r>
    </w:p>
    <w:p w14:paraId="31F7C341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0"/>
        <w:ind w:right="969"/>
      </w:pPr>
      <w:r>
        <w:rPr>
          <w:color w:val="334154"/>
        </w:rPr>
        <w:t>Explainable,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per-account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risk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scoring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compliance-ready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alert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narration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analyst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can review and sign without additional investigation.</w:t>
      </w:r>
    </w:p>
    <w:p w14:paraId="090A6D55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39"/>
        <w:ind w:right="899"/>
      </w:pP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tamper-evident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audit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chain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so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that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stored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risk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score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can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cryptographically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verified against the original decision.</w:t>
      </w:r>
    </w:p>
    <w:p w14:paraId="70110BC0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1"/>
      </w:pPr>
      <w:r>
        <w:rPr>
          <w:color w:val="334154"/>
        </w:rPr>
        <w:t>Cross-bank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ring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detection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that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exposes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laundering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cycles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no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single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bank’s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view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can</w:t>
      </w:r>
      <w:r>
        <w:rPr>
          <w:color w:val="334154"/>
          <w:spacing w:val="-7"/>
        </w:rPr>
        <w:t xml:space="preserve"> </w:t>
      </w:r>
      <w:r>
        <w:rPr>
          <w:color w:val="334154"/>
          <w:spacing w:val="-2"/>
        </w:rPr>
        <w:t>resolve.</w:t>
      </w:r>
    </w:p>
    <w:p w14:paraId="58FCB597" w14:textId="77777777" w:rsidR="00C8589C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2E02766" wp14:editId="4C5453E3">
            <wp:simplePos x="0" y="0"/>
            <wp:positionH relativeFrom="page">
              <wp:posOffset>1266825</wp:posOffset>
            </wp:positionH>
            <wp:positionV relativeFrom="paragraph">
              <wp:posOffset>210172</wp:posOffset>
            </wp:positionV>
            <wp:extent cx="5224934" cy="28670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934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F50F9" w14:textId="77777777" w:rsidR="00C8589C" w:rsidRDefault="00C8589C">
      <w:pPr>
        <w:pStyle w:val="BodyText"/>
        <w:rPr>
          <w:sz w:val="20"/>
        </w:rPr>
        <w:sectPr w:rsidR="00C8589C">
          <w:pgSz w:w="12240" w:h="15840"/>
          <w:pgMar w:top="1620" w:right="720" w:bottom="280" w:left="720" w:header="720" w:footer="720" w:gutter="0"/>
          <w:cols w:space="720"/>
        </w:sectPr>
      </w:pPr>
    </w:p>
    <w:p w14:paraId="3962489C" w14:textId="77777777" w:rsidR="00C8589C" w:rsidRDefault="00000000">
      <w:pPr>
        <w:pStyle w:val="Heading1"/>
        <w:numPr>
          <w:ilvl w:val="0"/>
          <w:numId w:val="2"/>
        </w:numPr>
        <w:tabs>
          <w:tab w:val="left" w:pos="760"/>
        </w:tabs>
        <w:spacing w:before="75"/>
        <w:ind w:hanging="400"/>
      </w:pPr>
      <w:r>
        <w:rPr>
          <w:color w:val="1B2A49"/>
        </w:rPr>
        <w:lastRenderedPageBreak/>
        <w:t>Dataset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Description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Forensic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Feature</w:t>
      </w:r>
      <w:r>
        <w:rPr>
          <w:color w:val="1B2A49"/>
          <w:spacing w:val="-3"/>
        </w:rPr>
        <w:t xml:space="preserve"> </w:t>
      </w:r>
      <w:r>
        <w:rPr>
          <w:color w:val="1B2A49"/>
          <w:spacing w:val="-2"/>
        </w:rPr>
        <w:t>Analysis</w:t>
      </w:r>
    </w:p>
    <w:p w14:paraId="0A884EBC" w14:textId="77777777" w:rsidR="00C8589C" w:rsidRDefault="00000000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A231184" wp14:editId="0E63DDEE">
                <wp:simplePos x="0" y="0"/>
                <wp:positionH relativeFrom="page">
                  <wp:posOffset>667512</wp:posOffset>
                </wp:positionH>
                <wp:positionV relativeFrom="paragraph">
                  <wp:posOffset>76857</wp:posOffset>
                </wp:positionV>
                <wp:extent cx="64389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83280" id="Graphic 7" o:spid="_x0000_s1026" style="position:absolute;margin-left:52.55pt;margin-top:6.05pt;width:507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" path="m6438645,l,,,12192r6438645,l6438645,xe" fillcolor="#4a2c8f" stroked="f">
                <v:path arrowok="t"/>
                <w10:wrap type="topAndBottom" anchorx="page"/>
              </v:shape>
            </w:pict>
          </mc:Fallback>
        </mc:AlternateContent>
      </w:r>
    </w:p>
    <w:p w14:paraId="2A412F68" w14:textId="77777777" w:rsidR="00C8589C" w:rsidRDefault="00000000">
      <w:pPr>
        <w:pStyle w:val="BodyText"/>
        <w:spacing w:before="120" w:line="300" w:lineRule="auto"/>
        <w:ind w:left="360" w:right="488"/>
      </w:pPr>
      <w:r>
        <w:rPr>
          <w:rFonts w:ascii="Arial" w:hAnsi="Arial"/>
          <w:b/>
          <w:color w:val="334154"/>
        </w:rPr>
        <w:t xml:space="preserve">Source: </w:t>
      </w:r>
      <w:r>
        <w:rPr>
          <w:color w:val="334154"/>
        </w:rPr>
        <w:t xml:space="preserve">DataSet.xlsx | </w:t>
      </w:r>
      <w:r>
        <w:rPr>
          <w:rFonts w:ascii="Arial" w:hAnsi="Arial"/>
          <w:b/>
          <w:color w:val="334154"/>
        </w:rPr>
        <w:t xml:space="preserve">Shape: </w:t>
      </w:r>
      <w:r>
        <w:rPr>
          <w:color w:val="334154"/>
        </w:rPr>
        <w:t xml:space="preserve">9,082 rows × 3,924 features (F1–F3924) | </w:t>
      </w:r>
      <w:r>
        <w:rPr>
          <w:rFonts w:ascii="Arial" w:hAnsi="Arial"/>
          <w:b/>
          <w:color w:val="334154"/>
        </w:rPr>
        <w:t xml:space="preserve">Target: </w:t>
      </w:r>
      <w:r>
        <w:rPr>
          <w:color w:val="334154"/>
        </w:rPr>
        <w:t xml:space="preserve">F3924 (0 = legitimate, 1 = suspicious/mule) | </w:t>
      </w:r>
      <w:r>
        <w:rPr>
          <w:rFonts w:ascii="Arial" w:hAnsi="Arial"/>
          <w:b/>
          <w:color w:val="334154"/>
        </w:rPr>
        <w:t xml:space="preserve">Composition: </w:t>
      </w:r>
      <w:r>
        <w:rPr>
          <w:color w:val="334154"/>
        </w:rPr>
        <w:t>~2,949 float64, ~968 int64, 6 string columns, 1 datetime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column.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Initial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inspection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showed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all-zero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labels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first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500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rows,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confirming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severe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class imbalance. Full-dataset fraud rate confirmed at 0.89% after complete loading, triggering the ADASYN balancing path.</w:t>
      </w:r>
    </w:p>
    <w:p w14:paraId="21C46999" w14:textId="77777777" w:rsidR="00C8589C" w:rsidRDefault="00C8589C">
      <w:pPr>
        <w:pStyle w:val="BodyText"/>
        <w:spacing w:before="24"/>
      </w:pPr>
    </w:p>
    <w:p w14:paraId="0713CAA2" w14:textId="77777777" w:rsidR="00C8589C" w:rsidRDefault="00000000">
      <w:pPr>
        <w:pStyle w:val="Heading2"/>
        <w:numPr>
          <w:ilvl w:val="1"/>
          <w:numId w:val="2"/>
        </w:numPr>
        <w:tabs>
          <w:tab w:val="left" w:pos="826"/>
        </w:tabs>
        <w:spacing w:before="1"/>
        <w:ind w:left="826" w:hanging="466"/>
      </w:pPr>
      <w:r>
        <w:rPr>
          <w:color w:val="4A2C8F"/>
        </w:rPr>
        <w:t>The</w:t>
      </w:r>
      <w:r>
        <w:rPr>
          <w:color w:val="4A2C8F"/>
          <w:spacing w:val="-9"/>
        </w:rPr>
        <w:t xml:space="preserve"> </w:t>
      </w:r>
      <w:r>
        <w:rPr>
          <w:color w:val="4A2C8F"/>
        </w:rPr>
        <w:t>18</w:t>
      </w:r>
      <w:r>
        <w:rPr>
          <w:color w:val="4A2C8F"/>
          <w:spacing w:val="-7"/>
        </w:rPr>
        <w:t xml:space="preserve"> </w:t>
      </w:r>
      <w:r>
        <w:rPr>
          <w:color w:val="4A2C8F"/>
        </w:rPr>
        <w:t>Bank-Identified</w:t>
      </w:r>
      <w:r>
        <w:rPr>
          <w:color w:val="4A2C8F"/>
          <w:spacing w:val="-5"/>
        </w:rPr>
        <w:t xml:space="preserve"> </w:t>
      </w:r>
      <w:r>
        <w:rPr>
          <w:color w:val="4A2C8F"/>
        </w:rPr>
        <w:t>Key</w:t>
      </w:r>
      <w:r>
        <w:rPr>
          <w:color w:val="4A2C8F"/>
          <w:spacing w:val="-9"/>
        </w:rPr>
        <w:t xml:space="preserve"> </w:t>
      </w:r>
      <w:r>
        <w:rPr>
          <w:color w:val="4A2C8F"/>
        </w:rPr>
        <w:t>Features</w:t>
      </w:r>
      <w:r>
        <w:rPr>
          <w:color w:val="4A2C8F"/>
          <w:spacing w:val="-1"/>
        </w:rPr>
        <w:t xml:space="preserve"> </w:t>
      </w:r>
      <w:r>
        <w:rPr>
          <w:color w:val="4A2C8F"/>
        </w:rPr>
        <w:t>—</w:t>
      </w:r>
      <w:r>
        <w:rPr>
          <w:color w:val="4A2C8F"/>
          <w:spacing w:val="-9"/>
        </w:rPr>
        <w:t xml:space="preserve"> </w:t>
      </w:r>
      <w:r>
        <w:rPr>
          <w:color w:val="4A2C8F"/>
        </w:rPr>
        <w:t>Forensic</w:t>
      </w:r>
      <w:r>
        <w:rPr>
          <w:color w:val="4A2C8F"/>
          <w:spacing w:val="-6"/>
        </w:rPr>
        <w:t xml:space="preserve"> </w:t>
      </w:r>
      <w:r>
        <w:rPr>
          <w:color w:val="4A2C8F"/>
          <w:spacing w:val="-2"/>
        </w:rPr>
        <w:t>Decode</w:t>
      </w:r>
    </w:p>
    <w:p w14:paraId="1D51573C" w14:textId="77777777" w:rsidR="00C8589C" w:rsidRDefault="00000000">
      <w:pPr>
        <w:pStyle w:val="BodyText"/>
        <w:spacing w:before="82" w:line="300" w:lineRule="auto"/>
        <w:ind w:left="360" w:right="806"/>
      </w:pPr>
      <w:r>
        <w:rPr>
          <w:color w:val="334154"/>
        </w:rPr>
        <w:t>Each of the 18 features flagged by the bank was profiled for observed value ranges and reverse-engineered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real-world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fraud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meaning.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These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18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are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force-included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at every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stage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5-stage feature selection pipeline, so they can never be statistically eliminated.</w:t>
      </w:r>
    </w:p>
    <w:p w14:paraId="548C5CFB" w14:textId="77777777" w:rsidR="00C8589C" w:rsidRDefault="00C8589C">
      <w:pPr>
        <w:pStyle w:val="BodyText"/>
        <w:spacing w:before="182" w:after="1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"/>
        <w:gridCol w:w="1543"/>
        <w:gridCol w:w="7096"/>
      </w:tblGrid>
      <w:tr w:rsidR="00C8589C" w14:paraId="1B6A5923" w14:textId="77777777">
        <w:trPr>
          <w:trHeight w:val="618"/>
        </w:trPr>
        <w:tc>
          <w:tcPr>
            <w:tcW w:w="963" w:type="dxa"/>
            <w:shd w:val="clear" w:color="auto" w:fill="E8ECF7"/>
          </w:tcPr>
          <w:p w14:paraId="27D7EE43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Feature</w:t>
            </w:r>
          </w:p>
        </w:tc>
        <w:tc>
          <w:tcPr>
            <w:tcW w:w="1543" w:type="dxa"/>
            <w:shd w:val="clear" w:color="auto" w:fill="E8ECF7"/>
          </w:tcPr>
          <w:p w14:paraId="21DC5B74" w14:textId="77777777" w:rsidR="00C8589C" w:rsidRDefault="00000000">
            <w:pPr>
              <w:pStyle w:val="TableParagraph"/>
              <w:ind w:right="4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Observed Profile</w:t>
            </w:r>
          </w:p>
        </w:tc>
        <w:tc>
          <w:tcPr>
            <w:tcW w:w="7096" w:type="dxa"/>
            <w:shd w:val="clear" w:color="auto" w:fill="E8ECF7"/>
          </w:tcPr>
          <w:p w14:paraId="1DAD4630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Forensic</w:t>
            </w:r>
            <w:r>
              <w:rPr>
                <w:rFonts w:ascii="Arial"/>
                <w:b/>
                <w:color w:val="1B2A49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z w:val="20"/>
              </w:rPr>
              <w:t>Meaning</w:t>
            </w:r>
            <w:r>
              <w:rPr>
                <w:rFonts w:ascii="Arial"/>
                <w:b/>
                <w:color w:val="1B2A4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z w:val="20"/>
              </w:rPr>
              <w:t>/</w:t>
            </w:r>
            <w:r>
              <w:rPr>
                <w:rFonts w:ascii="Arial"/>
                <w:b/>
                <w:color w:val="1B2A49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z w:val="20"/>
              </w:rPr>
              <w:t>Fraud</w:t>
            </w:r>
            <w:r>
              <w:rPr>
                <w:rFonts w:ascii="Arial"/>
                <w:b/>
                <w:color w:val="1B2A49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2"/>
                <w:sz w:val="20"/>
              </w:rPr>
              <w:t>Signal</w:t>
            </w:r>
          </w:p>
        </w:tc>
      </w:tr>
      <w:tr w:rsidR="00C8589C" w14:paraId="31E3F95D" w14:textId="77777777">
        <w:trPr>
          <w:trHeight w:val="621"/>
        </w:trPr>
        <w:tc>
          <w:tcPr>
            <w:tcW w:w="963" w:type="dxa"/>
          </w:tcPr>
          <w:p w14:paraId="59EA41F2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4"/>
                <w:sz w:val="20"/>
              </w:rPr>
              <w:t>F115</w:t>
            </w:r>
          </w:p>
        </w:tc>
        <w:tc>
          <w:tcPr>
            <w:tcW w:w="1543" w:type="dxa"/>
          </w:tcPr>
          <w:p w14:paraId="0AF0BD87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0.3–1.5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float</w:t>
            </w:r>
          </w:p>
        </w:tc>
        <w:tc>
          <w:tcPr>
            <w:tcW w:w="7096" w:type="dxa"/>
          </w:tcPr>
          <w:p w14:paraId="50A3AB00" w14:textId="77777777" w:rsidR="00C8589C" w:rsidRDefault="00000000">
            <w:pPr>
              <w:pStyle w:val="TableParagraph"/>
              <w:ind w:right="850"/>
              <w:rPr>
                <w:sz w:val="20"/>
              </w:rPr>
            </w:pPr>
            <w:r>
              <w:rPr>
                <w:color w:val="334154"/>
                <w:sz w:val="20"/>
              </w:rPr>
              <w:t>Transaction-to-peer-ratio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credit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velocity.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HIGH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transacts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far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above income-class peers.</w:t>
            </w:r>
          </w:p>
        </w:tc>
      </w:tr>
      <w:tr w:rsidR="00C8589C" w14:paraId="7156DACE" w14:textId="77777777">
        <w:trPr>
          <w:trHeight w:val="618"/>
        </w:trPr>
        <w:tc>
          <w:tcPr>
            <w:tcW w:w="963" w:type="dxa"/>
          </w:tcPr>
          <w:p w14:paraId="11E240E0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4"/>
                <w:sz w:val="20"/>
              </w:rPr>
              <w:t>F321</w:t>
            </w:r>
          </w:p>
        </w:tc>
        <w:tc>
          <w:tcPr>
            <w:tcW w:w="1543" w:type="dxa"/>
          </w:tcPr>
          <w:p w14:paraId="2FDF8DEB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0.7–1.7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float</w:t>
            </w:r>
          </w:p>
        </w:tc>
        <w:tc>
          <w:tcPr>
            <w:tcW w:w="7096" w:type="dxa"/>
          </w:tcPr>
          <w:p w14:paraId="2E544138" w14:textId="77777777" w:rsidR="00C8589C" w:rsidRDefault="00000000">
            <w:pPr>
              <w:pStyle w:val="TableParagraph"/>
              <w:ind w:right="285"/>
              <w:rPr>
                <w:sz w:val="20"/>
              </w:rPr>
            </w:pPr>
            <w:r>
              <w:rPr>
                <w:color w:val="334154"/>
                <w:sz w:val="20"/>
              </w:rPr>
              <w:t>Avg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transaction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amount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vs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account-type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baseline.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Extreme/round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values signal smurfing or pass-through.</w:t>
            </w:r>
          </w:p>
        </w:tc>
      </w:tr>
      <w:tr w:rsidR="00C8589C" w14:paraId="4CEF5E1D" w14:textId="77777777">
        <w:trPr>
          <w:trHeight w:val="619"/>
        </w:trPr>
        <w:tc>
          <w:tcPr>
            <w:tcW w:w="963" w:type="dxa"/>
          </w:tcPr>
          <w:p w14:paraId="2C150C65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4"/>
                <w:sz w:val="20"/>
              </w:rPr>
              <w:t>F527</w:t>
            </w:r>
          </w:p>
        </w:tc>
        <w:tc>
          <w:tcPr>
            <w:tcW w:w="1543" w:type="dxa"/>
          </w:tcPr>
          <w:p w14:paraId="3E894666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0.5–1.7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float</w:t>
            </w:r>
          </w:p>
        </w:tc>
        <w:tc>
          <w:tcPr>
            <w:tcW w:w="7096" w:type="dxa"/>
          </w:tcPr>
          <w:p w14:paraId="335E8A60" w14:textId="77777777" w:rsidR="00C8589C" w:rsidRDefault="00000000">
            <w:pPr>
              <w:pStyle w:val="TableParagraph"/>
              <w:ind w:right="285"/>
              <w:rPr>
                <w:sz w:val="20"/>
              </w:rPr>
            </w:pPr>
            <w:r>
              <w:rPr>
                <w:color w:val="334154"/>
                <w:sz w:val="20"/>
              </w:rPr>
              <w:t>Debit-to-credit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flow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ratio.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Near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1.0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conduit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signature;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money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enters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and exits with near-zero net.</w:t>
            </w:r>
          </w:p>
        </w:tc>
      </w:tr>
      <w:tr w:rsidR="00C8589C" w14:paraId="64358825" w14:textId="77777777">
        <w:trPr>
          <w:trHeight w:val="621"/>
        </w:trPr>
        <w:tc>
          <w:tcPr>
            <w:tcW w:w="963" w:type="dxa"/>
          </w:tcPr>
          <w:p w14:paraId="15FA6531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4"/>
                <w:sz w:val="20"/>
              </w:rPr>
              <w:t>F531</w:t>
            </w:r>
          </w:p>
        </w:tc>
        <w:tc>
          <w:tcPr>
            <w:tcW w:w="1543" w:type="dxa"/>
          </w:tcPr>
          <w:p w14:paraId="4208B66F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0.5–1.8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float</w:t>
            </w:r>
          </w:p>
        </w:tc>
        <w:tc>
          <w:tcPr>
            <w:tcW w:w="7096" w:type="dxa"/>
          </w:tcPr>
          <w:p w14:paraId="634B8B8D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Network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co-transaction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score.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High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shared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counterparties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across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multiple accounts = ring membership.</w:t>
            </w:r>
          </w:p>
        </w:tc>
      </w:tr>
      <w:tr w:rsidR="00C8589C" w14:paraId="1C3A6F01" w14:textId="77777777">
        <w:trPr>
          <w:trHeight w:val="390"/>
        </w:trPr>
        <w:tc>
          <w:tcPr>
            <w:tcW w:w="963" w:type="dxa"/>
          </w:tcPr>
          <w:p w14:paraId="74B4F12B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4"/>
                <w:sz w:val="20"/>
              </w:rPr>
              <w:t>F670</w:t>
            </w:r>
          </w:p>
        </w:tc>
        <w:tc>
          <w:tcPr>
            <w:tcW w:w="1543" w:type="dxa"/>
          </w:tcPr>
          <w:p w14:paraId="5C94F6E1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Binary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pacing w:val="-5"/>
                <w:sz w:val="20"/>
              </w:rPr>
              <w:t>0/1</w:t>
            </w:r>
          </w:p>
        </w:tc>
        <w:tc>
          <w:tcPr>
            <w:tcW w:w="7096" w:type="dxa"/>
          </w:tcPr>
          <w:p w14:paraId="59D0041B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Legacy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rule-system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flag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dormancy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indicator.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Auxiliary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fraud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signal.</w:t>
            </w:r>
          </w:p>
        </w:tc>
      </w:tr>
      <w:tr w:rsidR="00C8589C" w14:paraId="1ED90D76" w14:textId="77777777">
        <w:trPr>
          <w:trHeight w:val="618"/>
        </w:trPr>
        <w:tc>
          <w:tcPr>
            <w:tcW w:w="963" w:type="dxa"/>
          </w:tcPr>
          <w:p w14:paraId="08C1421F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F1692</w:t>
            </w:r>
          </w:p>
        </w:tc>
        <w:tc>
          <w:tcPr>
            <w:tcW w:w="1543" w:type="dxa"/>
          </w:tcPr>
          <w:p w14:paraId="7912610C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0–10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integer</w:t>
            </w:r>
          </w:p>
        </w:tc>
        <w:tc>
          <w:tcPr>
            <w:tcW w:w="7096" w:type="dxa"/>
          </w:tcPr>
          <w:p w14:paraId="5121F5A1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Linked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family/merchant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network.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&gt;3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organized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network;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&gt;7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 probable mule cell.</w:t>
            </w:r>
          </w:p>
        </w:tc>
      </w:tr>
      <w:tr w:rsidR="00C8589C" w14:paraId="5523E192" w14:textId="77777777">
        <w:trPr>
          <w:trHeight w:val="621"/>
        </w:trPr>
        <w:tc>
          <w:tcPr>
            <w:tcW w:w="963" w:type="dxa"/>
          </w:tcPr>
          <w:p w14:paraId="07E637E5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F2082</w:t>
            </w:r>
          </w:p>
        </w:tc>
        <w:tc>
          <w:tcPr>
            <w:tcW w:w="1543" w:type="dxa"/>
          </w:tcPr>
          <w:p w14:paraId="25FAFF5F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0.0–small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float</w:t>
            </w:r>
          </w:p>
        </w:tc>
        <w:tc>
          <w:tcPr>
            <w:tcW w:w="7096" w:type="dxa"/>
          </w:tcPr>
          <w:p w14:paraId="29239550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International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transaction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ratio.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Any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non-zero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student/housewife/retired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 extreme anomaly.</w:t>
            </w:r>
          </w:p>
        </w:tc>
      </w:tr>
      <w:tr w:rsidR="00C8589C" w14:paraId="7C94EF53" w14:textId="77777777">
        <w:trPr>
          <w:trHeight w:val="618"/>
        </w:trPr>
        <w:tc>
          <w:tcPr>
            <w:tcW w:w="963" w:type="dxa"/>
          </w:tcPr>
          <w:p w14:paraId="5C919121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F2122</w:t>
            </w:r>
          </w:p>
        </w:tc>
        <w:tc>
          <w:tcPr>
            <w:tcW w:w="1543" w:type="dxa"/>
          </w:tcPr>
          <w:p w14:paraId="577978D4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0.0–0.5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float</w:t>
            </w:r>
          </w:p>
        </w:tc>
        <w:tc>
          <w:tcPr>
            <w:tcW w:w="7096" w:type="dxa"/>
          </w:tcPr>
          <w:p w14:paraId="6A1D2EAF" w14:textId="77777777" w:rsidR="00C8589C" w:rsidRDefault="00000000">
            <w:pPr>
              <w:pStyle w:val="TableParagraph"/>
              <w:ind w:right="285"/>
              <w:rPr>
                <w:sz w:val="20"/>
              </w:rPr>
            </w:pPr>
            <w:r>
              <w:rPr>
                <w:color w:val="334154"/>
                <w:sz w:val="20"/>
              </w:rPr>
              <w:t>Cash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deposit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frequency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ATM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withdrawal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ratio.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High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structuring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below CTR threshold (smurfing).</w:t>
            </w:r>
          </w:p>
        </w:tc>
      </w:tr>
      <w:tr w:rsidR="00C8589C" w14:paraId="1F02F4D2" w14:textId="77777777">
        <w:trPr>
          <w:trHeight w:val="621"/>
        </w:trPr>
        <w:tc>
          <w:tcPr>
            <w:tcW w:w="963" w:type="dxa"/>
          </w:tcPr>
          <w:p w14:paraId="78AE37BD" w14:textId="77777777" w:rsidR="00C8589C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F2582</w:t>
            </w:r>
          </w:p>
        </w:tc>
        <w:tc>
          <w:tcPr>
            <w:tcW w:w="1543" w:type="dxa"/>
          </w:tcPr>
          <w:p w14:paraId="4E9D3FC6" w14:textId="77777777" w:rsidR="00C8589C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color w:val="334154"/>
                <w:w w:val="90"/>
                <w:sz w:val="20"/>
              </w:rPr>
              <w:t>−2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w w:val="90"/>
                <w:sz w:val="20"/>
              </w:rPr>
              <w:t>to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w w:val="90"/>
                <w:sz w:val="20"/>
              </w:rPr>
              <w:t>+0.5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pacing w:val="-10"/>
                <w:w w:val="90"/>
                <w:sz w:val="20"/>
              </w:rPr>
              <w:t>z</w:t>
            </w:r>
          </w:p>
        </w:tc>
        <w:tc>
          <w:tcPr>
            <w:tcW w:w="7096" w:type="dxa"/>
          </w:tcPr>
          <w:p w14:paraId="01A48159" w14:textId="77777777" w:rsidR="00C8589C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color w:val="334154"/>
                <w:sz w:val="20"/>
              </w:rPr>
              <w:t>Deviation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from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occupation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peer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spending.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Sudden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positive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spike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dormant mule activated.</w:t>
            </w:r>
          </w:p>
        </w:tc>
      </w:tr>
      <w:tr w:rsidR="00C8589C" w14:paraId="3CA466FA" w14:textId="77777777">
        <w:trPr>
          <w:trHeight w:val="618"/>
        </w:trPr>
        <w:tc>
          <w:tcPr>
            <w:tcW w:w="963" w:type="dxa"/>
          </w:tcPr>
          <w:p w14:paraId="4F76ECB0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F2678</w:t>
            </w:r>
          </w:p>
        </w:tc>
        <w:tc>
          <w:tcPr>
            <w:tcW w:w="1543" w:type="dxa"/>
          </w:tcPr>
          <w:p w14:paraId="2062FD75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w w:val="90"/>
                <w:sz w:val="20"/>
              </w:rPr>
              <w:t>−2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w w:val="90"/>
                <w:sz w:val="20"/>
              </w:rPr>
              <w:t>to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w w:val="90"/>
                <w:sz w:val="20"/>
              </w:rPr>
              <w:t>+0.5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pacing w:val="-10"/>
                <w:w w:val="90"/>
                <w:sz w:val="20"/>
              </w:rPr>
              <w:t>z</w:t>
            </w:r>
          </w:p>
        </w:tc>
        <w:tc>
          <w:tcPr>
            <w:tcW w:w="7096" w:type="dxa"/>
          </w:tcPr>
          <w:p w14:paraId="10A247AD" w14:textId="77777777" w:rsidR="00C8589C" w:rsidRDefault="00000000">
            <w:pPr>
              <w:pStyle w:val="TableParagraph"/>
              <w:ind w:right="850"/>
              <w:rPr>
                <w:sz w:val="20"/>
              </w:rPr>
            </w:pPr>
            <w:r>
              <w:rPr>
                <w:color w:val="334154"/>
                <w:sz w:val="20"/>
              </w:rPr>
              <w:t>Time-of-day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day-of-week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anomaly.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Large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negative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bot-controlled nocturnal transactions.</w:t>
            </w:r>
          </w:p>
        </w:tc>
      </w:tr>
      <w:tr w:rsidR="00C8589C" w14:paraId="252D870F" w14:textId="77777777">
        <w:trPr>
          <w:trHeight w:val="621"/>
        </w:trPr>
        <w:tc>
          <w:tcPr>
            <w:tcW w:w="963" w:type="dxa"/>
          </w:tcPr>
          <w:p w14:paraId="0A0F6854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F2737</w:t>
            </w:r>
          </w:p>
        </w:tc>
        <w:tc>
          <w:tcPr>
            <w:tcW w:w="1543" w:type="dxa"/>
          </w:tcPr>
          <w:p w14:paraId="0C221A63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w w:val="90"/>
                <w:sz w:val="20"/>
              </w:rPr>
              <w:t>−1.0</w:t>
            </w:r>
            <w:r>
              <w:rPr>
                <w:color w:val="334154"/>
                <w:spacing w:val="-3"/>
                <w:w w:val="90"/>
                <w:sz w:val="20"/>
              </w:rPr>
              <w:t xml:space="preserve"> </w:t>
            </w:r>
            <w:r>
              <w:rPr>
                <w:color w:val="334154"/>
                <w:spacing w:val="-2"/>
                <w:w w:val="90"/>
                <w:sz w:val="20"/>
              </w:rPr>
              <w:t>to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pacing w:val="-4"/>
                <w:w w:val="90"/>
                <w:sz w:val="20"/>
              </w:rPr>
              <w:t>+0.5</w:t>
            </w:r>
          </w:p>
        </w:tc>
        <w:tc>
          <w:tcPr>
            <w:tcW w:w="7096" w:type="dxa"/>
          </w:tcPr>
          <w:p w14:paraId="135B0077" w14:textId="77777777" w:rsidR="00C8589C" w:rsidRDefault="00000000">
            <w:pPr>
              <w:pStyle w:val="TableParagraph"/>
              <w:ind w:right="285"/>
              <w:rPr>
                <w:sz w:val="20"/>
              </w:rPr>
            </w:pPr>
            <w:r>
              <w:rPr>
                <w:color w:val="334154"/>
                <w:sz w:val="20"/>
              </w:rPr>
              <w:t>Balance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volatility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amount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entropy.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High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volatility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near-zero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net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balance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 pass-through mule.</w:t>
            </w:r>
          </w:p>
        </w:tc>
      </w:tr>
      <w:tr w:rsidR="00C8589C" w14:paraId="23CF3B5A" w14:textId="77777777">
        <w:trPr>
          <w:trHeight w:val="618"/>
        </w:trPr>
        <w:tc>
          <w:tcPr>
            <w:tcW w:w="963" w:type="dxa"/>
          </w:tcPr>
          <w:p w14:paraId="5EA31C45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F2956</w:t>
            </w:r>
          </w:p>
        </w:tc>
        <w:tc>
          <w:tcPr>
            <w:tcW w:w="1543" w:type="dxa"/>
          </w:tcPr>
          <w:p w14:paraId="32806A65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36–100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score</w:t>
            </w:r>
          </w:p>
        </w:tc>
        <w:tc>
          <w:tcPr>
            <w:tcW w:w="7096" w:type="dxa"/>
          </w:tcPr>
          <w:p w14:paraId="037E6AAE" w14:textId="77777777" w:rsidR="00C8589C" w:rsidRDefault="00000000">
            <w:pPr>
              <w:pStyle w:val="TableParagraph"/>
              <w:ind w:right="446"/>
              <w:rPr>
                <w:sz w:val="20"/>
              </w:rPr>
            </w:pPr>
            <w:r>
              <w:rPr>
                <w:color w:val="334154"/>
                <w:sz w:val="20"/>
              </w:rPr>
              <w:t>Internal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credit-risk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bureau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score.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Low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(&lt;50)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financially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stressed;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typical mule-recruit profile.</w:t>
            </w:r>
          </w:p>
        </w:tc>
      </w:tr>
      <w:tr w:rsidR="00C8589C" w14:paraId="7E2EBA55" w14:textId="77777777">
        <w:trPr>
          <w:trHeight w:val="621"/>
        </w:trPr>
        <w:tc>
          <w:tcPr>
            <w:tcW w:w="963" w:type="dxa"/>
          </w:tcPr>
          <w:p w14:paraId="6024B0A1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F3043</w:t>
            </w:r>
          </w:p>
        </w:tc>
        <w:tc>
          <w:tcPr>
            <w:tcW w:w="1543" w:type="dxa"/>
          </w:tcPr>
          <w:p w14:paraId="7A98EE85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4–114;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pacing w:val="-5"/>
                <w:sz w:val="20"/>
              </w:rPr>
              <w:t>67%</w:t>
            </w:r>
          </w:p>
          <w:p w14:paraId="580362F2" w14:textId="77777777" w:rsidR="00C8589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154"/>
                <w:spacing w:val="-4"/>
                <w:sz w:val="20"/>
              </w:rPr>
              <w:t>null</w:t>
            </w:r>
          </w:p>
        </w:tc>
        <w:tc>
          <w:tcPr>
            <w:tcW w:w="7096" w:type="dxa"/>
          </w:tcPr>
          <w:p w14:paraId="14F7B6DB" w14:textId="77777777" w:rsidR="00C8589C" w:rsidRDefault="00000000">
            <w:pPr>
              <w:pStyle w:val="TableParagraph"/>
              <w:ind w:right="285"/>
              <w:rPr>
                <w:sz w:val="20"/>
              </w:rPr>
            </w:pPr>
            <w:r>
              <w:rPr>
                <w:color w:val="334154"/>
                <w:sz w:val="20"/>
              </w:rPr>
              <w:t>Account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tenure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(days)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last-activity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gap.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MISSING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ghost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no prior history (strong flag).</w:t>
            </w:r>
          </w:p>
        </w:tc>
      </w:tr>
    </w:tbl>
    <w:p w14:paraId="61AF59B8" w14:textId="77777777" w:rsidR="00C8589C" w:rsidRDefault="00C8589C">
      <w:pPr>
        <w:pStyle w:val="TableParagraph"/>
        <w:rPr>
          <w:sz w:val="20"/>
        </w:rPr>
        <w:sectPr w:rsidR="00C8589C">
          <w:pgSz w:w="12240" w:h="15840"/>
          <w:pgMar w:top="1620" w:right="720" w:bottom="944" w:left="72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"/>
        <w:gridCol w:w="1543"/>
        <w:gridCol w:w="7096"/>
      </w:tblGrid>
      <w:tr w:rsidR="00C8589C" w14:paraId="4F5B8B87" w14:textId="77777777">
        <w:trPr>
          <w:trHeight w:val="619"/>
        </w:trPr>
        <w:tc>
          <w:tcPr>
            <w:tcW w:w="963" w:type="dxa"/>
          </w:tcPr>
          <w:p w14:paraId="1F11D804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lastRenderedPageBreak/>
              <w:t>F3836</w:t>
            </w:r>
          </w:p>
        </w:tc>
        <w:tc>
          <w:tcPr>
            <w:tcW w:w="1543" w:type="dxa"/>
          </w:tcPr>
          <w:p w14:paraId="0A98C1B6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w w:val="80"/>
                <w:sz w:val="20"/>
              </w:rPr>
              <w:t>₹4B</w:t>
            </w:r>
            <w:r>
              <w:rPr>
                <w:color w:val="334154"/>
                <w:spacing w:val="-5"/>
                <w:sz w:val="20"/>
              </w:rPr>
              <w:t xml:space="preserve"> to</w:t>
            </w:r>
          </w:p>
          <w:p w14:paraId="214C15B2" w14:textId="77777777" w:rsidR="00C8589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+₹673M</w:t>
            </w:r>
          </w:p>
        </w:tc>
        <w:tc>
          <w:tcPr>
            <w:tcW w:w="7096" w:type="dxa"/>
          </w:tcPr>
          <w:p w14:paraId="7EE91870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Account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balance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cumulative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transaction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amount.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Extreme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positive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 student/housewife = financial impossibility.</w:t>
            </w:r>
          </w:p>
        </w:tc>
      </w:tr>
      <w:tr w:rsidR="00C8589C" w14:paraId="360E8C0A" w14:textId="77777777">
        <w:trPr>
          <w:trHeight w:val="621"/>
        </w:trPr>
        <w:tc>
          <w:tcPr>
            <w:tcW w:w="963" w:type="dxa"/>
          </w:tcPr>
          <w:p w14:paraId="0604AA37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F3887</w:t>
            </w:r>
          </w:p>
        </w:tc>
        <w:tc>
          <w:tcPr>
            <w:tcW w:w="1543" w:type="dxa"/>
          </w:tcPr>
          <w:p w14:paraId="7C02B03B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4"/>
                <w:sz w:val="20"/>
              </w:rPr>
              <w:t>51–</w:t>
            </w:r>
            <w:r>
              <w:rPr>
                <w:color w:val="334154"/>
                <w:spacing w:val="-5"/>
                <w:sz w:val="20"/>
              </w:rPr>
              <w:t>172</w:t>
            </w:r>
          </w:p>
          <w:p w14:paraId="0E2FC6BD" w14:textId="77777777" w:rsidR="00C8589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integer</w:t>
            </w:r>
          </w:p>
        </w:tc>
        <w:tc>
          <w:tcPr>
            <w:tcW w:w="7096" w:type="dxa"/>
          </w:tcPr>
          <w:p w14:paraId="59E80B83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Customer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age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or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transaction-count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proxy.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Very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young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(&lt;25)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high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F3894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 recruited student mule.</w:t>
            </w:r>
          </w:p>
        </w:tc>
      </w:tr>
      <w:tr w:rsidR="00C8589C" w14:paraId="254F7FDB" w14:textId="77777777">
        <w:trPr>
          <w:trHeight w:val="618"/>
        </w:trPr>
        <w:tc>
          <w:tcPr>
            <w:tcW w:w="963" w:type="dxa"/>
          </w:tcPr>
          <w:p w14:paraId="671F213D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F3889</w:t>
            </w:r>
          </w:p>
        </w:tc>
        <w:tc>
          <w:tcPr>
            <w:tcW w:w="1543" w:type="dxa"/>
          </w:tcPr>
          <w:p w14:paraId="304B178C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e.g.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G365D</w:t>
            </w:r>
          </w:p>
          <w:p w14:paraId="4BD32F66" w14:textId="77777777" w:rsidR="00C8589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string</w:t>
            </w:r>
          </w:p>
        </w:tc>
        <w:tc>
          <w:tcPr>
            <w:tcW w:w="7096" w:type="dxa"/>
          </w:tcPr>
          <w:p w14:paraId="7FCE3837" w14:textId="77777777" w:rsidR="00C8589C" w:rsidRDefault="00000000">
            <w:pPr>
              <w:pStyle w:val="TableParagraph"/>
              <w:ind w:right="214"/>
              <w:rPr>
                <w:sz w:val="20"/>
              </w:rPr>
            </w:pPr>
            <w:r>
              <w:rPr>
                <w:color w:val="334154"/>
                <w:sz w:val="20"/>
              </w:rPr>
              <w:t>Branch-product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code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composite.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Identifies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fraud-hotspot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branches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and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zero-KYC products.</w:t>
            </w:r>
          </w:p>
        </w:tc>
      </w:tr>
      <w:tr w:rsidR="00C8589C" w14:paraId="2D2C7063" w14:textId="77777777">
        <w:trPr>
          <w:trHeight w:val="621"/>
        </w:trPr>
        <w:tc>
          <w:tcPr>
            <w:tcW w:w="963" w:type="dxa"/>
          </w:tcPr>
          <w:p w14:paraId="75E8C15B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F3891</w:t>
            </w:r>
          </w:p>
        </w:tc>
        <w:tc>
          <w:tcPr>
            <w:tcW w:w="1543" w:type="dxa"/>
          </w:tcPr>
          <w:p w14:paraId="7D4EC73A" w14:textId="77777777" w:rsidR="00C8589C" w:rsidRDefault="00000000">
            <w:pPr>
              <w:pStyle w:val="TableParagraph"/>
              <w:spacing w:before="81"/>
              <w:ind w:right="32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7-category string</w:t>
            </w:r>
          </w:p>
        </w:tc>
        <w:tc>
          <w:tcPr>
            <w:tcW w:w="7096" w:type="dxa"/>
          </w:tcPr>
          <w:p w14:paraId="523DEFFC" w14:textId="77777777" w:rsidR="00C8589C" w:rsidRDefault="00000000">
            <w:pPr>
              <w:pStyle w:val="TableParagraph"/>
              <w:spacing w:before="81"/>
              <w:ind w:right="850"/>
              <w:rPr>
                <w:sz w:val="20"/>
              </w:rPr>
            </w:pPr>
            <w:r>
              <w:rPr>
                <w:color w:val="334154"/>
                <w:sz w:val="20"/>
              </w:rPr>
              <w:t>Declared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occupation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(student,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salaried,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self-employed,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agriculture, housewife, retired, others). Core for peer baselines.</w:t>
            </w:r>
          </w:p>
        </w:tc>
      </w:tr>
      <w:tr w:rsidR="00C8589C" w14:paraId="68B3E485" w14:textId="77777777">
        <w:trPr>
          <w:trHeight w:val="621"/>
        </w:trPr>
        <w:tc>
          <w:tcPr>
            <w:tcW w:w="963" w:type="dxa"/>
          </w:tcPr>
          <w:p w14:paraId="1CE057A4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F3894</w:t>
            </w:r>
          </w:p>
        </w:tc>
        <w:tc>
          <w:tcPr>
            <w:tcW w:w="1543" w:type="dxa"/>
          </w:tcPr>
          <w:p w14:paraId="658EE19A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2–90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integer</w:t>
            </w:r>
          </w:p>
        </w:tc>
        <w:tc>
          <w:tcPr>
            <w:tcW w:w="7096" w:type="dxa"/>
          </w:tcPr>
          <w:p w14:paraId="3571C589" w14:textId="77777777" w:rsidR="00C8589C" w:rsidRDefault="00000000">
            <w:pPr>
              <w:pStyle w:val="TableParagraph"/>
              <w:ind w:right="1118"/>
              <w:rPr>
                <w:sz w:val="20"/>
              </w:rPr>
            </w:pPr>
            <w:r>
              <w:rPr>
                <w:color w:val="334154"/>
                <w:sz w:val="20"/>
              </w:rPr>
              <w:t>Transaction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count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window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account-age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proxy.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High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count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 new/missing-tenure account = immediate activation.</w:t>
            </w:r>
          </w:p>
        </w:tc>
      </w:tr>
    </w:tbl>
    <w:p w14:paraId="5852B4A8" w14:textId="77777777" w:rsidR="00C8589C" w:rsidRDefault="00C8589C">
      <w:pPr>
        <w:pStyle w:val="BodyText"/>
        <w:spacing w:before="313"/>
        <w:rPr>
          <w:sz w:val="28"/>
        </w:rPr>
      </w:pPr>
    </w:p>
    <w:p w14:paraId="77E971E9" w14:textId="77777777" w:rsidR="00C8589C" w:rsidRDefault="00000000">
      <w:pPr>
        <w:pStyle w:val="Heading2"/>
        <w:numPr>
          <w:ilvl w:val="1"/>
          <w:numId w:val="2"/>
        </w:numPr>
        <w:tabs>
          <w:tab w:val="left" w:pos="826"/>
        </w:tabs>
        <w:ind w:left="826" w:hanging="466"/>
      </w:pPr>
      <w:r>
        <w:rPr>
          <w:color w:val="4A2C8F"/>
        </w:rPr>
        <w:t>The</w:t>
      </w:r>
      <w:r>
        <w:rPr>
          <w:color w:val="4A2C8F"/>
          <w:spacing w:val="-8"/>
        </w:rPr>
        <w:t xml:space="preserve"> </w:t>
      </w:r>
      <w:r>
        <w:rPr>
          <w:color w:val="4A2C8F"/>
        </w:rPr>
        <w:t>12</w:t>
      </w:r>
      <w:r>
        <w:rPr>
          <w:color w:val="4A2C8F"/>
          <w:spacing w:val="-8"/>
        </w:rPr>
        <w:t xml:space="preserve"> </w:t>
      </w:r>
      <w:r>
        <w:rPr>
          <w:color w:val="4A2C8F"/>
        </w:rPr>
        <w:t>Engineered</w:t>
      </w:r>
      <w:r>
        <w:rPr>
          <w:color w:val="4A2C8F"/>
          <w:spacing w:val="-6"/>
        </w:rPr>
        <w:t xml:space="preserve"> </w:t>
      </w:r>
      <w:r>
        <w:rPr>
          <w:color w:val="4A2C8F"/>
        </w:rPr>
        <w:t>Composite</w:t>
      </w:r>
      <w:r>
        <w:rPr>
          <w:color w:val="4A2C8F"/>
          <w:spacing w:val="-9"/>
        </w:rPr>
        <w:t xml:space="preserve"> </w:t>
      </w:r>
      <w:r>
        <w:rPr>
          <w:color w:val="4A2C8F"/>
          <w:spacing w:val="-2"/>
        </w:rPr>
        <w:t>Features</w:t>
      </w:r>
    </w:p>
    <w:p w14:paraId="51C3F287" w14:textId="77777777" w:rsidR="00C8589C" w:rsidRDefault="00000000">
      <w:pPr>
        <w:pStyle w:val="BodyText"/>
        <w:spacing w:before="80" w:line="300" w:lineRule="auto"/>
        <w:ind w:left="360" w:right="327"/>
      </w:pPr>
      <w:r>
        <w:rPr>
          <w:color w:val="334154"/>
        </w:rPr>
        <w:t>Beyond the raw 18, Nyxara derives 12 domain-specific composite features that combine multiple raw signals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into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single,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human-interpretable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indicators.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These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are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computed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before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encoding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scaling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so that string occupation values remain intact for the peer-baseline calculations.</w:t>
      </w:r>
    </w:p>
    <w:p w14:paraId="653BFAAF" w14:textId="77777777" w:rsidR="00C8589C" w:rsidRDefault="00C8589C">
      <w:pPr>
        <w:pStyle w:val="BodyText"/>
        <w:spacing w:before="182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0"/>
        <w:gridCol w:w="2955"/>
        <w:gridCol w:w="3738"/>
      </w:tblGrid>
      <w:tr w:rsidR="00C8589C" w14:paraId="73ED368A" w14:textId="77777777">
        <w:trPr>
          <w:trHeight w:val="388"/>
        </w:trPr>
        <w:tc>
          <w:tcPr>
            <w:tcW w:w="2910" w:type="dxa"/>
            <w:shd w:val="clear" w:color="auto" w:fill="DFF7F5"/>
          </w:tcPr>
          <w:p w14:paraId="490CFD04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Composite</w:t>
            </w:r>
            <w:r>
              <w:rPr>
                <w:rFonts w:ascii="Arial"/>
                <w:b/>
                <w:color w:val="1B2A49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2"/>
                <w:sz w:val="20"/>
              </w:rPr>
              <w:t>Feature</w:t>
            </w:r>
          </w:p>
        </w:tc>
        <w:tc>
          <w:tcPr>
            <w:tcW w:w="2955" w:type="dxa"/>
            <w:shd w:val="clear" w:color="auto" w:fill="DFF7F5"/>
          </w:tcPr>
          <w:p w14:paraId="12535C72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Formula</w:t>
            </w:r>
            <w:r>
              <w:rPr>
                <w:rFonts w:ascii="Arial"/>
                <w:b/>
                <w:color w:val="1B2A49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z w:val="20"/>
              </w:rPr>
              <w:t>/</w:t>
            </w:r>
            <w:r>
              <w:rPr>
                <w:rFonts w:ascii="Arial"/>
                <w:b/>
                <w:color w:val="1B2A4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4"/>
                <w:sz w:val="20"/>
              </w:rPr>
              <w:t>Logic</w:t>
            </w:r>
          </w:p>
        </w:tc>
        <w:tc>
          <w:tcPr>
            <w:tcW w:w="3738" w:type="dxa"/>
            <w:shd w:val="clear" w:color="auto" w:fill="DFF7F5"/>
          </w:tcPr>
          <w:p w14:paraId="230E3AA9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Why</w:t>
            </w:r>
            <w:r>
              <w:rPr>
                <w:rFonts w:ascii="Arial"/>
                <w:b/>
                <w:color w:val="1B2A49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z w:val="20"/>
              </w:rPr>
              <w:t>It</w:t>
            </w:r>
            <w:r>
              <w:rPr>
                <w:rFonts w:ascii="Arial"/>
                <w:b/>
                <w:color w:val="1B2A49"/>
                <w:spacing w:val="-2"/>
                <w:sz w:val="20"/>
              </w:rPr>
              <w:t xml:space="preserve"> Matters</w:t>
            </w:r>
          </w:p>
        </w:tc>
      </w:tr>
      <w:tr w:rsidR="00C8589C" w14:paraId="47C048B3" w14:textId="77777777">
        <w:trPr>
          <w:trHeight w:val="1310"/>
        </w:trPr>
        <w:tc>
          <w:tcPr>
            <w:tcW w:w="2910" w:type="dxa"/>
          </w:tcPr>
          <w:p w14:paraId="6E524178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occupation_velocity_anomaly</w:t>
            </w:r>
          </w:p>
        </w:tc>
        <w:tc>
          <w:tcPr>
            <w:tcW w:w="2955" w:type="dxa"/>
          </w:tcPr>
          <w:p w14:paraId="64A683D0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F3894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pacing w:val="-10"/>
                <w:sz w:val="20"/>
              </w:rPr>
              <w:t>/</w:t>
            </w:r>
          </w:p>
          <w:p w14:paraId="631BC011" w14:textId="77777777" w:rsidR="00C8589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occupation_P95_txn_count</w:t>
            </w:r>
          </w:p>
        </w:tc>
        <w:tc>
          <w:tcPr>
            <w:tcW w:w="3738" w:type="dxa"/>
          </w:tcPr>
          <w:p w14:paraId="3AA42F88" w14:textId="77777777" w:rsidR="00C8589C" w:rsidRDefault="00000000">
            <w:pPr>
              <w:pStyle w:val="TableParagraph"/>
              <w:spacing w:before="81"/>
              <w:ind w:right="126"/>
              <w:rPr>
                <w:sz w:val="20"/>
              </w:rPr>
            </w:pPr>
            <w:r>
              <w:rPr>
                <w:color w:val="334154"/>
                <w:sz w:val="20"/>
              </w:rPr>
              <w:t>A student with 85 txns is 10× more anomalous than a self-employed person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same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count.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Invisible without occupation-conditioned </w:t>
            </w:r>
            <w:r>
              <w:rPr>
                <w:color w:val="334154"/>
                <w:spacing w:val="-2"/>
                <w:sz w:val="20"/>
              </w:rPr>
              <w:t>baselines.</w:t>
            </w:r>
          </w:p>
        </w:tc>
      </w:tr>
      <w:tr w:rsidR="00C8589C" w14:paraId="78B147D3" w14:textId="77777777">
        <w:trPr>
          <w:trHeight w:val="1082"/>
        </w:trPr>
        <w:tc>
          <w:tcPr>
            <w:tcW w:w="2910" w:type="dxa"/>
          </w:tcPr>
          <w:p w14:paraId="36B1E221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pass_through_score</w:t>
            </w:r>
          </w:p>
        </w:tc>
        <w:tc>
          <w:tcPr>
            <w:tcW w:w="2955" w:type="dxa"/>
          </w:tcPr>
          <w:p w14:paraId="613CE36E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F527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×</w:t>
            </w:r>
            <w:r>
              <w:rPr>
                <w:color w:val="334154"/>
                <w:spacing w:val="-2"/>
                <w:sz w:val="20"/>
              </w:rPr>
              <w:t xml:space="preserve"> |F2737|</w:t>
            </w:r>
          </w:p>
        </w:tc>
        <w:tc>
          <w:tcPr>
            <w:tcW w:w="3738" w:type="dxa"/>
          </w:tcPr>
          <w:p w14:paraId="77EDCBD3" w14:textId="77777777" w:rsidR="00C8589C" w:rsidRDefault="00000000">
            <w:pPr>
              <w:pStyle w:val="TableParagraph"/>
              <w:spacing w:before="81"/>
              <w:ind w:right="126"/>
              <w:rPr>
                <w:sz w:val="20"/>
              </w:rPr>
            </w:pPr>
            <w:r>
              <w:rPr>
                <w:color w:val="334154"/>
                <w:sz w:val="20"/>
              </w:rPr>
              <w:t>Pure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pass-through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mule: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money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enters and exits with near-zero net balance. Highest mean |SHAP| in global attribution (0.284).</w:t>
            </w:r>
          </w:p>
        </w:tc>
      </w:tr>
      <w:tr w:rsidR="00C8589C" w14:paraId="0BA06F1A" w14:textId="77777777">
        <w:trPr>
          <w:trHeight w:val="849"/>
        </w:trPr>
        <w:tc>
          <w:tcPr>
            <w:tcW w:w="2910" w:type="dxa"/>
          </w:tcPr>
          <w:p w14:paraId="441D5254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network_centrality_proxy</w:t>
            </w:r>
          </w:p>
        </w:tc>
        <w:tc>
          <w:tcPr>
            <w:tcW w:w="2955" w:type="dxa"/>
          </w:tcPr>
          <w:p w14:paraId="33EC30EA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F531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×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log(F1692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pacing w:val="-5"/>
                <w:sz w:val="20"/>
              </w:rPr>
              <w:t>1)</w:t>
            </w:r>
          </w:p>
        </w:tc>
        <w:tc>
          <w:tcPr>
            <w:tcW w:w="3738" w:type="dxa"/>
          </w:tcPr>
          <w:p w14:paraId="071D5707" w14:textId="77777777" w:rsidR="00C8589C" w:rsidRDefault="00000000">
            <w:pPr>
              <w:pStyle w:val="TableParagraph"/>
              <w:ind w:right="126"/>
              <w:rPr>
                <w:sz w:val="20"/>
              </w:rPr>
            </w:pPr>
            <w:r>
              <w:rPr>
                <w:color w:val="334154"/>
                <w:sz w:val="20"/>
              </w:rPr>
              <w:t>Approximates graph hub position without building the full transaction graph.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Feeds</w:t>
            </w:r>
            <w:r>
              <w:rPr>
                <w:color w:val="334154"/>
                <w:spacing w:val="-1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ring-membership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prior.</w:t>
            </w:r>
          </w:p>
        </w:tc>
      </w:tr>
      <w:tr w:rsidR="00C8589C" w14:paraId="6E5F17AB" w14:textId="77777777">
        <w:trPr>
          <w:trHeight w:val="849"/>
        </w:trPr>
        <w:tc>
          <w:tcPr>
            <w:tcW w:w="2910" w:type="dxa"/>
          </w:tcPr>
          <w:p w14:paraId="24D2FDD5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dormancy_activation_signal</w:t>
            </w:r>
          </w:p>
        </w:tc>
        <w:tc>
          <w:tcPr>
            <w:tcW w:w="2955" w:type="dxa"/>
          </w:tcPr>
          <w:p w14:paraId="4D608F7F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F3043_missing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×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F3894</w:t>
            </w:r>
          </w:p>
        </w:tc>
        <w:tc>
          <w:tcPr>
            <w:tcW w:w="3738" w:type="dxa"/>
          </w:tcPr>
          <w:p w14:paraId="0C6DE10B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Missing tenure + high recent activity = dormant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suddenly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activated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 mule use.</w:t>
            </w:r>
          </w:p>
        </w:tc>
      </w:tr>
      <w:tr w:rsidR="00C8589C" w14:paraId="283AA02C" w14:textId="77777777">
        <w:trPr>
          <w:trHeight w:val="1080"/>
        </w:trPr>
        <w:tc>
          <w:tcPr>
            <w:tcW w:w="2910" w:type="dxa"/>
          </w:tcPr>
          <w:p w14:paraId="511BEF8F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financial_impossibility_score</w:t>
            </w:r>
          </w:p>
        </w:tc>
        <w:tc>
          <w:tcPr>
            <w:tcW w:w="2955" w:type="dxa"/>
          </w:tcPr>
          <w:p w14:paraId="37C22547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 xml:space="preserve">|F3836| / </w:t>
            </w:r>
            <w:r>
              <w:rPr>
                <w:color w:val="334154"/>
                <w:spacing w:val="-2"/>
                <w:sz w:val="20"/>
              </w:rPr>
              <w:t>occupation_income_proxy</w:t>
            </w:r>
          </w:p>
        </w:tc>
        <w:tc>
          <w:tcPr>
            <w:tcW w:w="3738" w:type="dxa"/>
          </w:tcPr>
          <w:p w14:paraId="2E1CF6F3" w14:textId="77777777" w:rsidR="00C8589C" w:rsidRDefault="00000000">
            <w:pPr>
              <w:pStyle w:val="TableParagraph"/>
              <w:spacing w:before="81"/>
              <w:ind w:right="175"/>
              <w:rPr>
                <w:sz w:val="20"/>
              </w:rPr>
            </w:pPr>
            <w:r>
              <w:rPr>
                <w:color w:val="334154"/>
                <w:sz w:val="20"/>
              </w:rPr>
              <w:t>Student account transacting ₹4.5L against a ₹50K/year income proxy yields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score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9.0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—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flagged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regardless of individual txn amounts.</w:t>
            </w:r>
          </w:p>
        </w:tc>
      </w:tr>
      <w:tr w:rsidR="00C8589C" w14:paraId="05D9BB78" w14:textId="77777777">
        <w:trPr>
          <w:trHeight w:val="1079"/>
        </w:trPr>
        <w:tc>
          <w:tcPr>
            <w:tcW w:w="2910" w:type="dxa"/>
          </w:tcPr>
          <w:p w14:paraId="6C1F6DEE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peer_deviation_combined</w:t>
            </w:r>
          </w:p>
        </w:tc>
        <w:tc>
          <w:tcPr>
            <w:tcW w:w="2955" w:type="dxa"/>
          </w:tcPr>
          <w:p w14:paraId="0CC93B46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|F2582|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|F2678|</w:t>
            </w:r>
          </w:p>
        </w:tc>
        <w:tc>
          <w:tcPr>
            <w:tcW w:w="3738" w:type="dxa"/>
          </w:tcPr>
          <w:p w14:paraId="1EF3B0FE" w14:textId="77777777" w:rsidR="00C8589C" w:rsidRDefault="00000000">
            <w:pPr>
              <w:pStyle w:val="TableParagraph"/>
              <w:spacing w:before="81"/>
              <w:ind w:right="309"/>
              <w:rPr>
                <w:sz w:val="20"/>
              </w:rPr>
            </w:pPr>
            <w:r>
              <w:rPr>
                <w:color w:val="334154"/>
                <w:sz w:val="20"/>
              </w:rPr>
              <w:t>Compound deviation from peers in both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amount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and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timing;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captures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the two-axis signature of scripted mule </w:t>
            </w:r>
            <w:r>
              <w:rPr>
                <w:color w:val="334154"/>
                <w:spacing w:val="-2"/>
                <w:sz w:val="20"/>
              </w:rPr>
              <w:t>activity.</w:t>
            </w:r>
          </w:p>
        </w:tc>
      </w:tr>
      <w:tr w:rsidR="00C8589C" w14:paraId="0118F575" w14:textId="77777777">
        <w:trPr>
          <w:trHeight w:val="1081"/>
        </w:trPr>
        <w:tc>
          <w:tcPr>
            <w:tcW w:w="2910" w:type="dxa"/>
          </w:tcPr>
          <w:p w14:paraId="0CF9B11B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structuring_risk</w:t>
            </w:r>
          </w:p>
        </w:tc>
        <w:tc>
          <w:tcPr>
            <w:tcW w:w="2955" w:type="dxa"/>
          </w:tcPr>
          <w:p w14:paraId="620C095C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F2122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×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F3894</w:t>
            </w:r>
          </w:p>
        </w:tc>
        <w:tc>
          <w:tcPr>
            <w:tcW w:w="3738" w:type="dxa"/>
          </w:tcPr>
          <w:p w14:paraId="02D0033D" w14:textId="77777777" w:rsidR="00C8589C" w:rsidRDefault="00000000">
            <w:pPr>
              <w:pStyle w:val="TableParagraph"/>
              <w:spacing w:before="81"/>
              <w:ind w:right="126"/>
              <w:rPr>
                <w:sz w:val="20"/>
              </w:rPr>
            </w:pPr>
            <w:r>
              <w:rPr>
                <w:color w:val="334154"/>
                <w:sz w:val="20"/>
              </w:rPr>
              <w:t>High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cash-deposit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frequency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×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high transaction count = likely CTR structuring (smurfing below ₹10K </w:t>
            </w:r>
            <w:r>
              <w:rPr>
                <w:color w:val="334154"/>
                <w:spacing w:val="-2"/>
                <w:sz w:val="20"/>
              </w:rPr>
              <w:t>threshold).</w:t>
            </w:r>
          </w:p>
        </w:tc>
      </w:tr>
    </w:tbl>
    <w:p w14:paraId="358D491F" w14:textId="77777777" w:rsidR="00C8589C" w:rsidRDefault="00C8589C">
      <w:pPr>
        <w:pStyle w:val="TableParagraph"/>
        <w:rPr>
          <w:sz w:val="20"/>
        </w:rPr>
        <w:sectPr w:rsidR="00C8589C">
          <w:type w:val="continuous"/>
          <w:pgSz w:w="12240" w:h="15840"/>
          <w:pgMar w:top="1060" w:right="720" w:bottom="990" w:left="72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0"/>
        <w:gridCol w:w="2955"/>
        <w:gridCol w:w="3738"/>
      </w:tblGrid>
      <w:tr w:rsidR="00C8589C" w14:paraId="39740EFB" w14:textId="77777777">
        <w:trPr>
          <w:trHeight w:val="849"/>
        </w:trPr>
        <w:tc>
          <w:tcPr>
            <w:tcW w:w="2910" w:type="dxa"/>
          </w:tcPr>
          <w:p w14:paraId="083AFCE8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lastRenderedPageBreak/>
              <w:t>cross_border_occupation_risk</w:t>
            </w:r>
          </w:p>
        </w:tc>
        <w:tc>
          <w:tcPr>
            <w:tcW w:w="2955" w:type="dxa"/>
          </w:tcPr>
          <w:p w14:paraId="5A04FE10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F2082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pacing w:val="-10"/>
                <w:sz w:val="20"/>
              </w:rPr>
              <w:t>×</w:t>
            </w:r>
          </w:p>
          <w:p w14:paraId="0C9384FB" w14:textId="77777777" w:rsidR="00C8589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occupation_risk_weight</w:t>
            </w:r>
          </w:p>
        </w:tc>
        <w:tc>
          <w:tcPr>
            <w:tcW w:w="3738" w:type="dxa"/>
          </w:tcPr>
          <w:p w14:paraId="12614A82" w14:textId="77777777" w:rsidR="00C8589C" w:rsidRDefault="00000000">
            <w:pPr>
              <w:pStyle w:val="TableParagraph"/>
              <w:ind w:right="175"/>
              <w:rPr>
                <w:sz w:val="20"/>
              </w:rPr>
            </w:pPr>
            <w:r>
              <w:rPr>
                <w:color w:val="334154"/>
                <w:sz w:val="20"/>
              </w:rPr>
              <w:t>Cross-border activity from retired/housewife/student accounts is near-impossible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explain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legitimately.</w:t>
            </w:r>
          </w:p>
        </w:tc>
      </w:tr>
      <w:tr w:rsidR="00C8589C" w14:paraId="72DB0429" w14:textId="77777777">
        <w:trPr>
          <w:trHeight w:val="851"/>
        </w:trPr>
        <w:tc>
          <w:tcPr>
            <w:tcW w:w="2910" w:type="dxa"/>
          </w:tcPr>
          <w:p w14:paraId="346F7E0A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temporal_burst_index</w:t>
            </w:r>
          </w:p>
        </w:tc>
        <w:tc>
          <w:tcPr>
            <w:tcW w:w="2955" w:type="dxa"/>
          </w:tcPr>
          <w:p w14:paraId="34430AB8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F3894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max(F3043,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5"/>
                <w:sz w:val="20"/>
              </w:rPr>
              <w:t>1)</w:t>
            </w:r>
          </w:p>
        </w:tc>
        <w:tc>
          <w:tcPr>
            <w:tcW w:w="3738" w:type="dxa"/>
          </w:tcPr>
          <w:p w14:paraId="0AFEFA75" w14:textId="77777777" w:rsidR="00C8589C" w:rsidRDefault="00000000">
            <w:pPr>
              <w:pStyle w:val="TableParagraph"/>
              <w:spacing w:before="81"/>
              <w:ind w:right="126"/>
              <w:rPr>
                <w:sz w:val="20"/>
              </w:rPr>
            </w:pPr>
            <w:r>
              <w:rPr>
                <w:color w:val="334154"/>
                <w:sz w:val="20"/>
              </w:rPr>
              <w:t>Transactions per day of relationship. New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burst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activity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mule activation pattern.</w:t>
            </w:r>
          </w:p>
        </w:tc>
      </w:tr>
      <w:tr w:rsidR="00C8589C" w14:paraId="56A2EA2B" w14:textId="77777777">
        <w:trPr>
          <w:trHeight w:val="849"/>
        </w:trPr>
        <w:tc>
          <w:tcPr>
            <w:tcW w:w="2910" w:type="dxa"/>
          </w:tcPr>
          <w:p w14:paraId="573B98CC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risk_cluster_membership</w:t>
            </w:r>
          </w:p>
        </w:tc>
        <w:tc>
          <w:tcPr>
            <w:tcW w:w="2955" w:type="dxa"/>
          </w:tcPr>
          <w:p w14:paraId="2461A659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Louvain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community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fraud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rate</w:t>
            </w:r>
          </w:p>
        </w:tc>
        <w:tc>
          <w:tcPr>
            <w:tcW w:w="3738" w:type="dxa"/>
          </w:tcPr>
          <w:p w14:paraId="51376ECF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Guilt-by-association: propagates the fraud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rate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of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Louvain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community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 each member account.</w:t>
            </w:r>
          </w:p>
        </w:tc>
      </w:tr>
      <w:tr w:rsidR="00C8589C" w14:paraId="42687FEB" w14:textId="77777777">
        <w:trPr>
          <w:trHeight w:val="849"/>
        </w:trPr>
        <w:tc>
          <w:tcPr>
            <w:tcW w:w="2910" w:type="dxa"/>
          </w:tcPr>
          <w:p w14:paraId="42FE4DD6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two_hop_contamination</w:t>
            </w:r>
          </w:p>
        </w:tc>
        <w:tc>
          <w:tcPr>
            <w:tcW w:w="2955" w:type="dxa"/>
          </w:tcPr>
          <w:p w14:paraId="30FCD8E5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Mean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GNN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risk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of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2-hop </w:t>
            </w:r>
            <w:r>
              <w:rPr>
                <w:color w:val="334154"/>
                <w:spacing w:val="-2"/>
                <w:sz w:val="20"/>
              </w:rPr>
              <w:t>neighbors</w:t>
            </w:r>
          </w:p>
        </w:tc>
        <w:tc>
          <w:tcPr>
            <w:tcW w:w="3738" w:type="dxa"/>
          </w:tcPr>
          <w:p w14:paraId="6F198DF9" w14:textId="77777777" w:rsidR="00C8589C" w:rsidRDefault="00000000">
            <w:pPr>
              <w:pStyle w:val="TableParagraph"/>
              <w:ind w:right="263"/>
              <w:rPr>
                <w:sz w:val="20"/>
              </w:rPr>
            </w:pPr>
            <w:r>
              <w:rPr>
                <w:color w:val="334154"/>
                <w:sz w:val="20"/>
              </w:rPr>
              <w:t>Network-effect fraud propagation; a legitimate-looking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</w:t>
            </w:r>
            <w:r>
              <w:rPr>
                <w:color w:val="334154"/>
                <w:spacing w:val="-1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adjacent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 multiple fraud nodes.</w:t>
            </w:r>
          </w:p>
        </w:tc>
      </w:tr>
      <w:tr w:rsidR="00C8589C" w14:paraId="59CC6024" w14:textId="77777777">
        <w:trPr>
          <w:trHeight w:val="852"/>
        </w:trPr>
        <w:tc>
          <w:tcPr>
            <w:tcW w:w="2910" w:type="dxa"/>
          </w:tcPr>
          <w:p w14:paraId="3E003AF4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international_flag_occupation</w:t>
            </w:r>
          </w:p>
        </w:tc>
        <w:tc>
          <w:tcPr>
            <w:tcW w:w="2955" w:type="dxa"/>
          </w:tcPr>
          <w:p w14:paraId="29E281A7" w14:textId="77777777" w:rsidR="00C8589C" w:rsidRDefault="00000000">
            <w:pPr>
              <w:pStyle w:val="TableParagraph"/>
              <w:rPr>
                <w:rFonts w:ascii="Cambria Math" w:hAnsi="Cambria Math"/>
                <w:sz w:val="20"/>
              </w:rPr>
            </w:pPr>
            <w:r>
              <w:rPr>
                <w:color w:val="334154"/>
                <w:sz w:val="20"/>
              </w:rPr>
              <w:t>F2082&gt;0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AND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occupation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rFonts w:ascii="Cambria Math" w:hAnsi="Cambria Math"/>
                <w:color w:val="334154"/>
                <w:spacing w:val="-12"/>
                <w:sz w:val="20"/>
              </w:rPr>
              <w:t>∈</w:t>
            </w:r>
          </w:p>
          <w:p w14:paraId="7194A36E" w14:textId="77777777" w:rsidR="00C8589C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color w:val="334154"/>
                <w:sz w:val="20"/>
              </w:rPr>
              <w:t>{student,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housewife,</w:t>
            </w:r>
            <w:r>
              <w:rPr>
                <w:color w:val="334154"/>
                <w:spacing w:val="-13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retired}</w:t>
            </w:r>
          </w:p>
        </w:tc>
        <w:tc>
          <w:tcPr>
            <w:tcW w:w="3738" w:type="dxa"/>
          </w:tcPr>
          <w:p w14:paraId="6E4EA2E7" w14:textId="77777777" w:rsidR="00C8589C" w:rsidRDefault="00000000">
            <w:pPr>
              <w:pStyle w:val="TableParagraph"/>
              <w:spacing w:before="81"/>
              <w:ind w:right="453"/>
              <w:rPr>
                <w:sz w:val="20"/>
              </w:rPr>
            </w:pPr>
            <w:r>
              <w:rPr>
                <w:color w:val="334154"/>
                <w:sz w:val="20"/>
              </w:rPr>
              <w:t>Binary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red-flag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scenario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that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is near-impossible to justify through legitimate activity.</w:t>
            </w:r>
          </w:p>
        </w:tc>
      </w:tr>
    </w:tbl>
    <w:p w14:paraId="10913865" w14:textId="77777777" w:rsidR="00C8589C" w:rsidRDefault="00C8589C">
      <w:pPr>
        <w:pStyle w:val="TableParagraph"/>
        <w:rPr>
          <w:sz w:val="20"/>
        </w:rPr>
        <w:sectPr w:rsidR="00C8589C">
          <w:type w:val="continuous"/>
          <w:pgSz w:w="12240" w:h="15840"/>
          <w:pgMar w:top="1060" w:right="720" w:bottom="280" w:left="720" w:header="720" w:footer="720" w:gutter="0"/>
          <w:cols w:space="720"/>
        </w:sectPr>
      </w:pPr>
    </w:p>
    <w:p w14:paraId="2E2D4313" w14:textId="77777777" w:rsidR="00C8589C" w:rsidRDefault="00000000">
      <w:pPr>
        <w:pStyle w:val="Heading1"/>
        <w:numPr>
          <w:ilvl w:val="0"/>
          <w:numId w:val="2"/>
        </w:numPr>
        <w:tabs>
          <w:tab w:val="left" w:pos="760"/>
        </w:tabs>
        <w:spacing w:before="58"/>
        <w:ind w:hanging="400"/>
      </w:pPr>
      <w:r>
        <w:rPr>
          <w:color w:val="1B2A49"/>
        </w:rPr>
        <w:lastRenderedPageBreak/>
        <w:t>System</w:t>
      </w:r>
      <w:r>
        <w:rPr>
          <w:color w:val="1B2A49"/>
          <w:spacing w:val="-8"/>
        </w:rPr>
        <w:t xml:space="preserve"> </w:t>
      </w:r>
      <w:r>
        <w:rPr>
          <w:color w:val="1B2A49"/>
          <w:spacing w:val="-2"/>
        </w:rPr>
        <w:t>Architecture</w:t>
      </w:r>
    </w:p>
    <w:p w14:paraId="1972F537" w14:textId="77777777" w:rsidR="00C8589C" w:rsidRDefault="00000000">
      <w:pPr>
        <w:pStyle w:val="BodyText"/>
        <w:spacing w:before="63" w:line="300" w:lineRule="auto"/>
        <w:ind w:left="360" w:right="327"/>
      </w:pPr>
      <w:r>
        <w:rPr>
          <w:color w:val="334154"/>
        </w:rPr>
        <w:t>Nyxara is built as five cooperating microservices, each independently deployable, communicating over REST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WebSocket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APIs.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separation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lets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each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concern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evolve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without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coupling —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AI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engine can be retrained while the blockchain audit and frontend remain live.</w:t>
      </w:r>
    </w:p>
    <w:p w14:paraId="6A35F321" w14:textId="77777777" w:rsidR="00C8589C" w:rsidRDefault="00C8589C">
      <w:pPr>
        <w:pStyle w:val="BodyText"/>
        <w:spacing w:before="182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8"/>
        <w:gridCol w:w="3101"/>
        <w:gridCol w:w="4762"/>
      </w:tblGrid>
      <w:tr w:rsidR="00C8589C" w14:paraId="47B3E58A" w14:textId="77777777">
        <w:trPr>
          <w:trHeight w:val="390"/>
        </w:trPr>
        <w:tc>
          <w:tcPr>
            <w:tcW w:w="1738" w:type="dxa"/>
            <w:shd w:val="clear" w:color="auto" w:fill="F5EFFF"/>
          </w:tcPr>
          <w:p w14:paraId="32BD2303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Service</w:t>
            </w:r>
          </w:p>
        </w:tc>
        <w:tc>
          <w:tcPr>
            <w:tcW w:w="3101" w:type="dxa"/>
            <w:shd w:val="clear" w:color="auto" w:fill="F5EFFF"/>
          </w:tcPr>
          <w:p w14:paraId="1CF504C1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Stack</w:t>
            </w:r>
          </w:p>
        </w:tc>
        <w:tc>
          <w:tcPr>
            <w:tcW w:w="4762" w:type="dxa"/>
            <w:shd w:val="clear" w:color="auto" w:fill="F5EFFF"/>
          </w:tcPr>
          <w:p w14:paraId="7EC431B5" w14:textId="77777777" w:rsidR="00C8589C" w:rsidRDefault="00000000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Responsibility</w:t>
            </w:r>
          </w:p>
        </w:tc>
      </w:tr>
      <w:tr w:rsidR="00C8589C" w14:paraId="0F7C0C31" w14:textId="77777777">
        <w:trPr>
          <w:trHeight w:val="1307"/>
        </w:trPr>
        <w:tc>
          <w:tcPr>
            <w:tcW w:w="1738" w:type="dxa"/>
          </w:tcPr>
          <w:p w14:paraId="5B79B17A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AI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Engine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(Port </w:t>
            </w:r>
            <w:r>
              <w:rPr>
                <w:color w:val="334154"/>
                <w:spacing w:val="-2"/>
                <w:sz w:val="20"/>
              </w:rPr>
              <w:t>8001)</w:t>
            </w:r>
          </w:p>
        </w:tc>
        <w:tc>
          <w:tcPr>
            <w:tcW w:w="3101" w:type="dxa"/>
          </w:tcPr>
          <w:p w14:paraId="669A870F" w14:textId="77777777" w:rsidR="00C8589C" w:rsidRDefault="00000000">
            <w:pPr>
              <w:pStyle w:val="TableParagraph"/>
              <w:ind w:right="136"/>
              <w:rPr>
                <w:sz w:val="20"/>
              </w:rPr>
            </w:pPr>
            <w:r>
              <w:rPr>
                <w:color w:val="334154"/>
                <w:sz w:val="20"/>
              </w:rPr>
              <w:t>Python 3.11, FastAPI, PyTorch 2.3, PyTorch Geometric, XGBoost / LightGBM / CatBoost, SHAP, imbalanced-learn,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NetworkX,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python-louvain</w:t>
            </w:r>
          </w:p>
        </w:tc>
        <w:tc>
          <w:tcPr>
            <w:tcW w:w="4762" w:type="dxa"/>
          </w:tcPr>
          <w:p w14:paraId="513C4050" w14:textId="77777777" w:rsidR="00C8589C" w:rsidRDefault="00000000">
            <w:pPr>
              <w:pStyle w:val="TableParagraph"/>
              <w:ind w:left="120" w:right="145"/>
              <w:rPr>
                <w:sz w:val="20"/>
              </w:rPr>
            </w:pPr>
            <w:r>
              <w:rPr>
                <w:color w:val="334154"/>
                <w:sz w:val="20"/>
              </w:rPr>
              <w:t>6-layer detection stack; 5-stage feature pipeline; risk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fusion;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SHAP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local/global;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LLM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alert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narration; ring detection; Louvain communities; PageRank</w:t>
            </w:r>
          </w:p>
        </w:tc>
      </w:tr>
      <w:tr w:rsidR="00C8589C" w14:paraId="7661A485" w14:textId="77777777">
        <w:trPr>
          <w:trHeight w:val="1082"/>
        </w:trPr>
        <w:tc>
          <w:tcPr>
            <w:tcW w:w="1738" w:type="dxa"/>
          </w:tcPr>
          <w:p w14:paraId="24EC6016" w14:textId="77777777" w:rsidR="00C8589C" w:rsidRDefault="00000000">
            <w:pPr>
              <w:pStyle w:val="TableParagraph"/>
              <w:spacing w:before="81"/>
              <w:ind w:right="124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 xml:space="preserve">Cybersecurity </w:t>
            </w:r>
            <w:r>
              <w:rPr>
                <w:color w:val="334154"/>
                <w:sz w:val="20"/>
              </w:rPr>
              <w:t xml:space="preserve">Engine (Port </w:t>
            </w:r>
            <w:r>
              <w:rPr>
                <w:color w:val="334154"/>
                <w:spacing w:val="-2"/>
                <w:sz w:val="20"/>
              </w:rPr>
              <w:t>8002)</w:t>
            </w:r>
          </w:p>
        </w:tc>
        <w:tc>
          <w:tcPr>
            <w:tcW w:w="3101" w:type="dxa"/>
          </w:tcPr>
          <w:p w14:paraId="1B2EECE2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Python</w:t>
            </w:r>
            <w:r>
              <w:rPr>
                <w:color w:val="334154"/>
                <w:spacing w:val="-1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3.11,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FastAPI,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Redis, </w:t>
            </w:r>
            <w:r>
              <w:rPr>
                <w:color w:val="334154"/>
                <w:spacing w:val="-2"/>
                <w:sz w:val="20"/>
              </w:rPr>
              <w:t>NetworkX</w:t>
            </w:r>
          </w:p>
        </w:tc>
        <w:tc>
          <w:tcPr>
            <w:tcW w:w="4762" w:type="dxa"/>
          </w:tcPr>
          <w:p w14:paraId="7242591D" w14:textId="77777777" w:rsidR="00C8589C" w:rsidRDefault="00000000">
            <w:pPr>
              <w:pStyle w:val="TableParagraph"/>
              <w:spacing w:before="81"/>
              <w:ind w:left="120" w:right="145"/>
              <w:rPr>
                <w:sz w:val="20"/>
              </w:rPr>
            </w:pPr>
            <w:r>
              <w:rPr>
                <w:color w:val="334154"/>
                <w:sz w:val="20"/>
              </w:rPr>
              <w:t>Browser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Entropy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Index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(BEI);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device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fingerprinting; velocity tracking; JA3 TLS analysis; behavioral biometrics (mouse entropy, keystroke dynamics); device-graph mule-controller detection</w:t>
            </w:r>
          </w:p>
        </w:tc>
      </w:tr>
      <w:tr w:rsidR="00C8589C" w14:paraId="20192081" w14:textId="77777777">
        <w:trPr>
          <w:trHeight w:val="849"/>
        </w:trPr>
        <w:tc>
          <w:tcPr>
            <w:tcW w:w="1738" w:type="dxa"/>
          </w:tcPr>
          <w:p w14:paraId="1AF16D3E" w14:textId="77777777" w:rsidR="00C8589C" w:rsidRDefault="00000000">
            <w:pPr>
              <w:pStyle w:val="TableParagraph"/>
              <w:ind w:right="124"/>
              <w:rPr>
                <w:sz w:val="20"/>
              </w:rPr>
            </w:pPr>
            <w:r>
              <w:rPr>
                <w:color w:val="334154"/>
                <w:sz w:val="20"/>
              </w:rPr>
              <w:t>Blockchain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Audit (Port 8003)</w:t>
            </w:r>
          </w:p>
        </w:tc>
        <w:tc>
          <w:tcPr>
            <w:tcW w:w="3101" w:type="dxa"/>
          </w:tcPr>
          <w:p w14:paraId="3AF89ECB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Python 3.11, FastAPI, motor (async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MongoDB),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SHA-256, Merkle tree (stdlib)</w:t>
            </w:r>
          </w:p>
        </w:tc>
        <w:tc>
          <w:tcPr>
            <w:tcW w:w="4762" w:type="dxa"/>
          </w:tcPr>
          <w:p w14:paraId="6EF09F38" w14:textId="77777777" w:rsidR="00C8589C" w:rsidRDefault="00000000">
            <w:pPr>
              <w:pStyle w:val="TableParagraph"/>
              <w:ind w:left="120" w:right="145"/>
              <w:rPr>
                <w:sz w:val="20"/>
              </w:rPr>
            </w:pPr>
            <w:r>
              <w:rPr>
                <w:color w:val="334154"/>
                <w:sz w:val="20"/>
              </w:rPr>
              <w:t>SHA-256 leaf per decision; Merkle root sealed every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50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decisions;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tamper-detection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via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full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chain recomputation; /v1/verify endpoint</w:t>
            </w:r>
          </w:p>
        </w:tc>
      </w:tr>
      <w:tr w:rsidR="00C8589C" w14:paraId="5F842783" w14:textId="77777777">
        <w:trPr>
          <w:trHeight w:val="1079"/>
        </w:trPr>
        <w:tc>
          <w:tcPr>
            <w:tcW w:w="1738" w:type="dxa"/>
          </w:tcPr>
          <w:p w14:paraId="7F00C3C2" w14:textId="77777777" w:rsidR="00C8589C" w:rsidRDefault="00000000">
            <w:pPr>
              <w:pStyle w:val="TableParagraph"/>
              <w:ind w:right="124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 xml:space="preserve">Backend Orchestrator </w:t>
            </w:r>
            <w:r>
              <w:rPr>
                <w:color w:val="334154"/>
                <w:sz w:val="20"/>
              </w:rPr>
              <w:t>(Port 8080)</w:t>
            </w:r>
          </w:p>
        </w:tc>
        <w:tc>
          <w:tcPr>
            <w:tcW w:w="3101" w:type="dxa"/>
          </w:tcPr>
          <w:p w14:paraId="5B62F3F1" w14:textId="77777777" w:rsidR="00C8589C" w:rsidRDefault="00000000">
            <w:pPr>
              <w:pStyle w:val="TableParagraph"/>
              <w:ind w:right="157"/>
              <w:rPr>
                <w:sz w:val="20"/>
              </w:rPr>
            </w:pPr>
            <w:r>
              <w:rPr>
                <w:color w:val="334154"/>
                <w:sz w:val="20"/>
              </w:rPr>
              <w:t>Node.js 20, Express, Mongoose,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MongoDB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Atlas, Socket.IO, JWT</w:t>
            </w:r>
          </w:p>
        </w:tc>
        <w:tc>
          <w:tcPr>
            <w:tcW w:w="4762" w:type="dxa"/>
          </w:tcPr>
          <w:p w14:paraId="7E355829" w14:textId="77777777" w:rsidR="00C8589C" w:rsidRDefault="00000000">
            <w:pPr>
              <w:pStyle w:val="TableParagraph"/>
              <w:ind w:left="120" w:right="255"/>
              <w:rPr>
                <w:sz w:val="20"/>
              </w:rPr>
            </w:pPr>
            <w:r>
              <w:rPr>
                <w:color w:val="334154"/>
                <w:sz w:val="20"/>
              </w:rPr>
              <w:t>12-step analysis pipeline; real-time WebSocket alert broadcast; STR auto-draft generation; FIU-IND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compliance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APIs;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audit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trail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APIs;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alert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action workflow (confirm/dismiss/escalate)</w:t>
            </w:r>
          </w:p>
        </w:tc>
      </w:tr>
      <w:tr w:rsidR="00C8589C" w14:paraId="6A786F9E" w14:textId="77777777">
        <w:trPr>
          <w:trHeight w:val="1080"/>
        </w:trPr>
        <w:tc>
          <w:tcPr>
            <w:tcW w:w="1738" w:type="dxa"/>
          </w:tcPr>
          <w:p w14:paraId="6BECA7ED" w14:textId="77777777" w:rsidR="00C8589C" w:rsidRDefault="00000000">
            <w:pPr>
              <w:pStyle w:val="TableParagraph"/>
              <w:ind w:right="313"/>
              <w:rPr>
                <w:sz w:val="20"/>
              </w:rPr>
            </w:pPr>
            <w:r>
              <w:rPr>
                <w:color w:val="334154"/>
                <w:sz w:val="20"/>
              </w:rPr>
              <w:t>Frontend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(Port </w:t>
            </w:r>
            <w:r>
              <w:rPr>
                <w:color w:val="334154"/>
                <w:spacing w:val="-2"/>
                <w:sz w:val="20"/>
              </w:rPr>
              <w:t>3000)</w:t>
            </w:r>
          </w:p>
        </w:tc>
        <w:tc>
          <w:tcPr>
            <w:tcW w:w="3101" w:type="dxa"/>
          </w:tcPr>
          <w:p w14:paraId="70F3190B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React 18, Vite, Tailwind CSS (custom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design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system),</w:t>
            </w:r>
            <w:r>
              <w:rPr>
                <w:color w:val="334154"/>
                <w:spacing w:val="-1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D3.js, Three.js, Recharts, Socket.IO </w:t>
            </w:r>
            <w:r>
              <w:rPr>
                <w:color w:val="334154"/>
                <w:spacing w:val="-2"/>
                <w:sz w:val="20"/>
              </w:rPr>
              <w:t>client</w:t>
            </w:r>
          </w:p>
        </w:tc>
        <w:tc>
          <w:tcPr>
            <w:tcW w:w="4762" w:type="dxa"/>
          </w:tcPr>
          <w:p w14:paraId="3914B534" w14:textId="77777777" w:rsidR="00C8589C" w:rsidRDefault="00000000">
            <w:pPr>
              <w:pStyle w:val="TableParagraph"/>
              <w:ind w:left="120" w:right="182"/>
              <w:rPr>
                <w:sz w:val="20"/>
              </w:rPr>
            </w:pPr>
            <w:r>
              <w:rPr>
                <w:color w:val="334154"/>
                <w:sz w:val="20"/>
              </w:rPr>
              <w:t>8-page analyst console: Command Center, Account Analyzer, Graph Intelligence, Alert Queue,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Compliance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Center,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Model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Metrics,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Attack Replay, National Risk Atlas, Analyst Cockpit HUD</w:t>
            </w:r>
          </w:p>
        </w:tc>
      </w:tr>
    </w:tbl>
    <w:p w14:paraId="295EF789" w14:textId="77777777" w:rsidR="00C8589C" w:rsidRDefault="00000000">
      <w:pPr>
        <w:pStyle w:val="BodyText"/>
        <w:spacing w:before="1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845B94C" wp14:editId="15E2572D">
            <wp:simplePos x="0" y="0"/>
            <wp:positionH relativeFrom="page">
              <wp:posOffset>685800</wp:posOffset>
            </wp:positionH>
            <wp:positionV relativeFrom="paragraph">
              <wp:posOffset>263397</wp:posOffset>
            </wp:positionV>
            <wp:extent cx="6451168" cy="266547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1168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B1544" w14:textId="77777777" w:rsidR="00C8589C" w:rsidRDefault="00000000">
      <w:pPr>
        <w:pStyle w:val="Heading2"/>
        <w:numPr>
          <w:ilvl w:val="1"/>
          <w:numId w:val="2"/>
        </w:numPr>
        <w:tabs>
          <w:tab w:val="left" w:pos="826"/>
        </w:tabs>
        <w:spacing w:before="254"/>
        <w:ind w:left="826" w:hanging="466"/>
      </w:pPr>
      <w:r>
        <w:rPr>
          <w:color w:val="4A2C8F"/>
        </w:rPr>
        <w:t>The</w:t>
      </w:r>
      <w:r>
        <w:rPr>
          <w:color w:val="4A2C8F"/>
          <w:spacing w:val="-6"/>
        </w:rPr>
        <w:t xml:space="preserve"> </w:t>
      </w:r>
      <w:r>
        <w:rPr>
          <w:color w:val="4A2C8F"/>
        </w:rPr>
        <w:t>12-Step</w:t>
      </w:r>
      <w:r>
        <w:rPr>
          <w:color w:val="4A2C8F"/>
          <w:spacing w:val="-5"/>
        </w:rPr>
        <w:t xml:space="preserve"> </w:t>
      </w:r>
      <w:r>
        <w:rPr>
          <w:color w:val="4A2C8F"/>
        </w:rPr>
        <w:t>Analysis</w:t>
      </w:r>
      <w:r>
        <w:rPr>
          <w:color w:val="4A2C8F"/>
          <w:spacing w:val="-5"/>
        </w:rPr>
        <w:t xml:space="preserve"> </w:t>
      </w:r>
      <w:r>
        <w:rPr>
          <w:color w:val="4A2C8F"/>
          <w:spacing w:val="-2"/>
        </w:rPr>
        <w:t>Pipeline</w:t>
      </w:r>
    </w:p>
    <w:p w14:paraId="4A7BAB04" w14:textId="77777777" w:rsidR="00C8589C" w:rsidRDefault="00000000">
      <w:pPr>
        <w:pStyle w:val="BodyText"/>
        <w:spacing w:before="82" w:line="297" w:lineRule="auto"/>
        <w:ind w:left="360"/>
      </w:pPr>
      <w:r>
        <w:rPr>
          <w:color w:val="334154"/>
        </w:rPr>
        <w:t>Every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account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submitted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analysis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passes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through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deterministic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12-step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pipeline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Node.js orchestrator, with AI and cybersecurity scoring running in parallel:</w:t>
      </w:r>
    </w:p>
    <w:p w14:paraId="055CA614" w14:textId="77777777" w:rsidR="00C8589C" w:rsidRDefault="00C8589C">
      <w:pPr>
        <w:pStyle w:val="BodyText"/>
        <w:spacing w:line="297" w:lineRule="auto"/>
        <w:sectPr w:rsidR="00C8589C">
          <w:pgSz w:w="12240" w:h="15840"/>
          <w:pgMar w:top="1020" w:right="720" w:bottom="280" w:left="72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1"/>
        <w:gridCol w:w="2045"/>
        <w:gridCol w:w="6435"/>
      </w:tblGrid>
      <w:tr w:rsidR="00C8589C" w14:paraId="0C820459" w14:textId="77777777">
        <w:trPr>
          <w:trHeight w:val="388"/>
        </w:trPr>
        <w:tc>
          <w:tcPr>
            <w:tcW w:w="1121" w:type="dxa"/>
            <w:shd w:val="clear" w:color="auto" w:fill="E8ECF7"/>
          </w:tcPr>
          <w:p w14:paraId="4E5BF6C6" w14:textId="77777777" w:rsidR="00C8589C" w:rsidRDefault="00000000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4"/>
                <w:sz w:val="20"/>
              </w:rPr>
              <w:lastRenderedPageBreak/>
              <w:t>Step</w:t>
            </w:r>
          </w:p>
        </w:tc>
        <w:tc>
          <w:tcPr>
            <w:tcW w:w="2045" w:type="dxa"/>
            <w:shd w:val="clear" w:color="auto" w:fill="E8ECF7"/>
          </w:tcPr>
          <w:p w14:paraId="3916FBE5" w14:textId="77777777" w:rsidR="00C8589C" w:rsidRDefault="00000000">
            <w:pPr>
              <w:pStyle w:val="TableParagraph"/>
              <w:spacing w:before="79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Action</w:t>
            </w:r>
          </w:p>
        </w:tc>
        <w:tc>
          <w:tcPr>
            <w:tcW w:w="6435" w:type="dxa"/>
            <w:shd w:val="clear" w:color="auto" w:fill="E8ECF7"/>
          </w:tcPr>
          <w:p w14:paraId="41CA6498" w14:textId="77777777" w:rsidR="00C8589C" w:rsidRDefault="00000000">
            <w:pPr>
              <w:pStyle w:val="TableParagraph"/>
              <w:spacing w:before="79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Detail</w:t>
            </w:r>
          </w:p>
        </w:tc>
      </w:tr>
      <w:tr w:rsidR="00C8589C" w14:paraId="7994E816" w14:textId="77777777">
        <w:trPr>
          <w:trHeight w:val="621"/>
        </w:trPr>
        <w:tc>
          <w:tcPr>
            <w:tcW w:w="1121" w:type="dxa"/>
          </w:tcPr>
          <w:p w14:paraId="72ED77BC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10"/>
                <w:sz w:val="20"/>
              </w:rPr>
              <w:t>1</w:t>
            </w:r>
          </w:p>
        </w:tc>
        <w:tc>
          <w:tcPr>
            <w:tcW w:w="2045" w:type="dxa"/>
          </w:tcPr>
          <w:p w14:paraId="1B176A59" w14:textId="77777777" w:rsidR="00C8589C" w:rsidRDefault="00000000">
            <w:pPr>
              <w:pStyle w:val="TableParagraph"/>
              <w:spacing w:before="81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JWT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Authentication</w:t>
            </w:r>
          </w:p>
        </w:tc>
        <w:tc>
          <w:tcPr>
            <w:tcW w:w="6435" w:type="dxa"/>
          </w:tcPr>
          <w:p w14:paraId="6C57A654" w14:textId="77777777" w:rsidR="00C8589C" w:rsidRDefault="00000000">
            <w:pPr>
              <w:pStyle w:val="TableParagraph"/>
              <w:spacing w:before="81"/>
              <w:ind w:left="120" w:right="114"/>
              <w:rPr>
                <w:sz w:val="20"/>
              </w:rPr>
            </w:pPr>
            <w:r>
              <w:rPr>
                <w:color w:val="334154"/>
                <w:sz w:val="20"/>
              </w:rPr>
              <w:t>Token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validated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backend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middleware;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analyst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identity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attached to the request for audit attribution.</w:t>
            </w:r>
          </w:p>
        </w:tc>
      </w:tr>
      <w:tr w:rsidR="00C8589C" w14:paraId="1675566A" w14:textId="77777777">
        <w:trPr>
          <w:trHeight w:val="849"/>
        </w:trPr>
        <w:tc>
          <w:tcPr>
            <w:tcW w:w="1121" w:type="dxa"/>
          </w:tcPr>
          <w:p w14:paraId="609892B2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10"/>
                <w:sz w:val="20"/>
              </w:rPr>
              <w:t>2</w:t>
            </w:r>
          </w:p>
        </w:tc>
        <w:tc>
          <w:tcPr>
            <w:tcW w:w="2045" w:type="dxa"/>
          </w:tcPr>
          <w:p w14:paraId="5840967F" w14:textId="77777777" w:rsidR="00C8589C" w:rsidRDefault="00000000">
            <w:pPr>
              <w:pStyle w:val="TableParagraph"/>
              <w:ind w:left="120" w:right="686"/>
              <w:rPr>
                <w:sz w:val="20"/>
              </w:rPr>
            </w:pPr>
            <w:r>
              <w:rPr>
                <w:color w:val="334154"/>
                <w:sz w:val="20"/>
              </w:rPr>
              <w:t>Device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Signal </w:t>
            </w:r>
            <w:r>
              <w:rPr>
                <w:color w:val="334154"/>
                <w:spacing w:val="-2"/>
                <w:sz w:val="20"/>
              </w:rPr>
              <w:t>Collection</w:t>
            </w:r>
          </w:p>
        </w:tc>
        <w:tc>
          <w:tcPr>
            <w:tcW w:w="6435" w:type="dxa"/>
          </w:tcPr>
          <w:p w14:paraId="40DA6C30" w14:textId="77777777" w:rsidR="00C8589C" w:rsidRDefault="00000000">
            <w:pPr>
              <w:pStyle w:val="TableParagraph"/>
              <w:ind w:left="120" w:right="451"/>
              <w:jc w:val="both"/>
              <w:rPr>
                <w:sz w:val="20"/>
              </w:rPr>
            </w:pPr>
            <w:r>
              <w:rPr>
                <w:color w:val="334154"/>
                <w:sz w:val="20"/>
              </w:rPr>
              <w:t>Browser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collects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canvas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hash,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WebGL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renderer,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audio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fingerprint, screen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parameters,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timezone,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user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agent,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keystroke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intervals,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and mouse coordinates before POST.</w:t>
            </w:r>
          </w:p>
        </w:tc>
      </w:tr>
      <w:tr w:rsidR="00C8589C" w14:paraId="150B0134" w14:textId="77777777">
        <w:trPr>
          <w:trHeight w:val="621"/>
        </w:trPr>
        <w:tc>
          <w:tcPr>
            <w:tcW w:w="1121" w:type="dxa"/>
          </w:tcPr>
          <w:p w14:paraId="2E80E658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10"/>
                <w:sz w:val="20"/>
              </w:rPr>
              <w:t>3</w:t>
            </w:r>
          </w:p>
        </w:tc>
        <w:tc>
          <w:tcPr>
            <w:tcW w:w="2045" w:type="dxa"/>
          </w:tcPr>
          <w:p w14:paraId="22117C89" w14:textId="77777777" w:rsidR="00C8589C" w:rsidRDefault="00000000">
            <w:pPr>
              <w:pStyle w:val="TableParagraph"/>
              <w:spacing w:before="81"/>
              <w:ind w:left="120" w:right="575"/>
              <w:rPr>
                <w:sz w:val="20"/>
              </w:rPr>
            </w:pPr>
            <w:r>
              <w:rPr>
                <w:color w:val="334154"/>
                <w:sz w:val="20"/>
              </w:rPr>
              <w:t>Preliminary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DB </w:t>
            </w:r>
            <w:r>
              <w:rPr>
                <w:color w:val="334154"/>
                <w:spacing w:val="-2"/>
                <w:sz w:val="20"/>
              </w:rPr>
              <w:t>Record</w:t>
            </w:r>
          </w:p>
        </w:tc>
        <w:tc>
          <w:tcPr>
            <w:tcW w:w="6435" w:type="dxa"/>
          </w:tcPr>
          <w:p w14:paraId="13E360F3" w14:textId="77777777" w:rsidR="00C8589C" w:rsidRDefault="00000000">
            <w:pPr>
              <w:pStyle w:val="TableParagraph"/>
              <w:spacing w:before="81"/>
              <w:ind w:left="120" w:right="114"/>
              <w:rPr>
                <w:sz w:val="20"/>
              </w:rPr>
            </w:pPr>
            <w:r>
              <w:rPr>
                <w:color w:val="334154"/>
                <w:sz w:val="20"/>
              </w:rPr>
              <w:t>Account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written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MongoDB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decision=PROCESSING,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ensuring the record exists even if subsequent steps fail.</w:t>
            </w:r>
          </w:p>
        </w:tc>
      </w:tr>
      <w:tr w:rsidR="00C8589C" w14:paraId="6770A260" w14:textId="77777777">
        <w:trPr>
          <w:trHeight w:val="849"/>
        </w:trPr>
        <w:tc>
          <w:tcPr>
            <w:tcW w:w="1121" w:type="dxa"/>
          </w:tcPr>
          <w:p w14:paraId="6239E0D6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4–</w:t>
            </w:r>
            <w:r>
              <w:rPr>
                <w:color w:val="334154"/>
                <w:spacing w:val="-10"/>
                <w:sz w:val="20"/>
              </w:rPr>
              <w:t>5</w:t>
            </w:r>
          </w:p>
          <w:p w14:paraId="61734D61" w14:textId="77777777" w:rsidR="00C8589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(parallel)</w:t>
            </w:r>
          </w:p>
        </w:tc>
        <w:tc>
          <w:tcPr>
            <w:tcW w:w="2045" w:type="dxa"/>
          </w:tcPr>
          <w:p w14:paraId="1F6C61B3" w14:textId="77777777" w:rsidR="00C8589C" w:rsidRDefault="00000000">
            <w:pPr>
              <w:pStyle w:val="TableParagraph"/>
              <w:ind w:left="120" w:right="385"/>
              <w:rPr>
                <w:sz w:val="20"/>
              </w:rPr>
            </w:pPr>
            <w:r>
              <w:rPr>
                <w:color w:val="334154"/>
                <w:sz w:val="20"/>
              </w:rPr>
              <w:t>AI Engine + Cybersec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Engine </w:t>
            </w:r>
            <w:r>
              <w:rPr>
                <w:color w:val="334154"/>
                <w:spacing w:val="-2"/>
                <w:sz w:val="20"/>
              </w:rPr>
              <w:t>scoring</w:t>
            </w:r>
          </w:p>
        </w:tc>
        <w:tc>
          <w:tcPr>
            <w:tcW w:w="6435" w:type="dxa"/>
          </w:tcPr>
          <w:p w14:paraId="1BECD33E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ai_engine.score()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and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cybersec.scoreDevice()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run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concurrently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via Promise.all(), minimising latency.</w:t>
            </w:r>
          </w:p>
        </w:tc>
      </w:tr>
      <w:tr w:rsidR="00C8589C" w14:paraId="1DB091C9" w14:textId="77777777">
        <w:trPr>
          <w:trHeight w:val="849"/>
        </w:trPr>
        <w:tc>
          <w:tcPr>
            <w:tcW w:w="1121" w:type="dxa"/>
          </w:tcPr>
          <w:p w14:paraId="67122732" w14:textId="77777777" w:rsidR="00C8589C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color w:val="334154"/>
                <w:spacing w:val="-10"/>
                <w:sz w:val="20"/>
              </w:rPr>
              <w:t>6</w:t>
            </w:r>
          </w:p>
        </w:tc>
        <w:tc>
          <w:tcPr>
            <w:tcW w:w="2045" w:type="dxa"/>
          </w:tcPr>
          <w:p w14:paraId="3E769FB3" w14:textId="77777777" w:rsidR="00C8589C" w:rsidRDefault="00000000">
            <w:pPr>
              <w:pStyle w:val="TableParagraph"/>
              <w:spacing w:before="79"/>
              <w:ind w:left="12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Preprocessing</w:t>
            </w:r>
          </w:p>
        </w:tc>
        <w:tc>
          <w:tcPr>
            <w:tcW w:w="6435" w:type="dxa"/>
          </w:tcPr>
          <w:p w14:paraId="67D97D80" w14:textId="77777777" w:rsidR="00C8589C" w:rsidRDefault="00000000">
            <w:pPr>
              <w:pStyle w:val="TableParagraph"/>
              <w:spacing w:before="79"/>
              <w:ind w:left="120" w:right="114"/>
              <w:rPr>
                <w:sz w:val="20"/>
              </w:rPr>
            </w:pPr>
            <w:r>
              <w:rPr>
                <w:color w:val="334154"/>
                <w:sz w:val="20"/>
              </w:rPr>
              <w:t>composite_features → label-encode → RobustScaler (in training order);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feature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alignment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saved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selected_features.json;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missing columns padded with 0.0.</w:t>
            </w:r>
          </w:p>
        </w:tc>
      </w:tr>
      <w:tr w:rsidR="00C8589C" w14:paraId="0209F10A" w14:textId="77777777">
        <w:trPr>
          <w:trHeight w:val="851"/>
        </w:trPr>
        <w:tc>
          <w:tcPr>
            <w:tcW w:w="1121" w:type="dxa"/>
          </w:tcPr>
          <w:p w14:paraId="19D59048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10"/>
                <w:sz w:val="20"/>
              </w:rPr>
              <w:t>7</w:t>
            </w:r>
          </w:p>
        </w:tc>
        <w:tc>
          <w:tcPr>
            <w:tcW w:w="2045" w:type="dxa"/>
          </w:tcPr>
          <w:p w14:paraId="310CDFD7" w14:textId="77777777" w:rsidR="00C8589C" w:rsidRDefault="00000000">
            <w:pPr>
              <w:pStyle w:val="TableParagraph"/>
              <w:spacing w:before="81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6-Layer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Inference</w:t>
            </w:r>
          </w:p>
        </w:tc>
        <w:tc>
          <w:tcPr>
            <w:tcW w:w="6435" w:type="dxa"/>
          </w:tcPr>
          <w:p w14:paraId="55F41219" w14:textId="77777777" w:rsidR="00C8589C" w:rsidRDefault="00000000">
            <w:pPr>
              <w:pStyle w:val="TableParagraph"/>
              <w:spacing w:before="81" w:line="229" w:lineRule="exact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XGBoost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LightGBM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CatBoost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probs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→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GNN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score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→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meta-</w:t>
            </w:r>
            <w:r>
              <w:rPr>
                <w:color w:val="334154"/>
                <w:spacing w:val="-2"/>
                <w:sz w:val="20"/>
              </w:rPr>
              <w:t>learner</w:t>
            </w:r>
          </w:p>
          <w:p w14:paraId="0F671E81" w14:textId="77777777" w:rsidR="00C8589C" w:rsidRDefault="00000000">
            <w:pPr>
              <w:pStyle w:val="TableParagraph"/>
              <w:spacing w:before="0"/>
              <w:ind w:left="120" w:right="114"/>
              <w:rPr>
                <w:sz w:val="20"/>
              </w:rPr>
            </w:pPr>
            <w:r>
              <w:rPr>
                <w:color w:val="334154"/>
                <w:sz w:val="20"/>
              </w:rPr>
              <w:t>→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VAE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anomaly;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ring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membership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and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community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fraud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rate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looked up from artifact cache.</w:t>
            </w:r>
          </w:p>
        </w:tc>
      </w:tr>
      <w:tr w:rsidR="00C8589C" w14:paraId="0E89E49E" w14:textId="77777777">
        <w:trPr>
          <w:trHeight w:val="849"/>
        </w:trPr>
        <w:tc>
          <w:tcPr>
            <w:tcW w:w="1121" w:type="dxa"/>
          </w:tcPr>
          <w:p w14:paraId="5270CC9F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10"/>
                <w:sz w:val="20"/>
              </w:rPr>
              <w:t>8</w:t>
            </w:r>
          </w:p>
        </w:tc>
        <w:tc>
          <w:tcPr>
            <w:tcW w:w="2045" w:type="dxa"/>
          </w:tcPr>
          <w:p w14:paraId="4C66CE40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Risk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Fusion</w:t>
            </w:r>
          </w:p>
        </w:tc>
        <w:tc>
          <w:tcPr>
            <w:tcW w:w="6435" w:type="dxa"/>
          </w:tcPr>
          <w:p w14:paraId="1F03399B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finalRisk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0.35×GNN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0.25×Ensemble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0.20×VAE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0.12×BEI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10"/>
                <w:sz w:val="20"/>
              </w:rPr>
              <w:t>+</w:t>
            </w:r>
          </w:p>
          <w:p w14:paraId="59C5A64E" w14:textId="77777777" w:rsidR="00C8589C" w:rsidRDefault="00000000"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0.08×Graph.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Optimal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threshold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applied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from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eval_report.json;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ring override rule enforced.</w:t>
            </w:r>
          </w:p>
        </w:tc>
      </w:tr>
      <w:tr w:rsidR="00C8589C" w14:paraId="15438DB1" w14:textId="77777777">
        <w:trPr>
          <w:trHeight w:val="849"/>
        </w:trPr>
        <w:tc>
          <w:tcPr>
            <w:tcW w:w="1121" w:type="dxa"/>
          </w:tcPr>
          <w:p w14:paraId="5B14328D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10"/>
                <w:sz w:val="20"/>
              </w:rPr>
              <w:t>9</w:t>
            </w:r>
          </w:p>
        </w:tc>
        <w:tc>
          <w:tcPr>
            <w:tcW w:w="2045" w:type="dxa"/>
          </w:tcPr>
          <w:p w14:paraId="30E42B0F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LLM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Rule-Based </w:t>
            </w:r>
            <w:r>
              <w:rPr>
                <w:color w:val="334154"/>
                <w:spacing w:val="-2"/>
                <w:sz w:val="20"/>
              </w:rPr>
              <w:t>Narration</w:t>
            </w:r>
          </w:p>
        </w:tc>
        <w:tc>
          <w:tcPr>
            <w:tcW w:w="6435" w:type="dxa"/>
          </w:tcPr>
          <w:p w14:paraId="3C549E24" w14:textId="77777777" w:rsidR="00C8589C" w:rsidRDefault="00000000">
            <w:pPr>
              <w:pStyle w:val="TableParagraph"/>
              <w:ind w:left="120" w:right="180"/>
              <w:rPr>
                <w:sz w:val="20"/>
              </w:rPr>
            </w:pPr>
            <w:r>
              <w:rPr>
                <w:color w:val="334154"/>
                <w:sz w:val="20"/>
              </w:rPr>
              <w:t>Top-3 SHAP factors + ring context passed to Groq Llama-3.1-8B-Instant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3-sentence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FIU-IND-ready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alert;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rule-based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fallback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if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no API key.</w:t>
            </w:r>
          </w:p>
        </w:tc>
      </w:tr>
      <w:tr w:rsidR="00C8589C" w14:paraId="4803B32A" w14:textId="77777777">
        <w:trPr>
          <w:trHeight w:val="852"/>
        </w:trPr>
        <w:tc>
          <w:tcPr>
            <w:tcW w:w="1121" w:type="dxa"/>
          </w:tcPr>
          <w:p w14:paraId="5B9F8522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5"/>
                <w:sz w:val="20"/>
              </w:rPr>
              <w:t>10</w:t>
            </w:r>
          </w:p>
        </w:tc>
        <w:tc>
          <w:tcPr>
            <w:tcW w:w="2045" w:type="dxa"/>
          </w:tcPr>
          <w:p w14:paraId="11C34E48" w14:textId="77777777" w:rsidR="00C8589C" w:rsidRDefault="00000000">
            <w:pPr>
              <w:pStyle w:val="TableParagraph"/>
              <w:spacing w:before="81"/>
              <w:ind w:left="120" w:right="686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MongoDB Persistence</w:t>
            </w:r>
          </w:p>
        </w:tc>
        <w:tc>
          <w:tcPr>
            <w:tcW w:w="6435" w:type="dxa"/>
          </w:tcPr>
          <w:p w14:paraId="0C9EED56" w14:textId="77777777" w:rsidR="00C8589C" w:rsidRDefault="00000000">
            <w:pPr>
              <w:pStyle w:val="TableParagraph"/>
              <w:spacing w:before="81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Account,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SHAP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factors,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all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layer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scores,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decision,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alertText, overrideApplied, and lastAnalyzed written atomically via </w:t>
            </w:r>
            <w:r>
              <w:rPr>
                <w:color w:val="334154"/>
                <w:spacing w:val="-2"/>
                <w:sz w:val="20"/>
              </w:rPr>
              <w:t>findOneAndUpdate.</w:t>
            </w:r>
          </w:p>
        </w:tc>
      </w:tr>
      <w:tr w:rsidR="00C8589C" w14:paraId="2AF07EE4" w14:textId="77777777">
        <w:trPr>
          <w:trHeight w:val="618"/>
        </w:trPr>
        <w:tc>
          <w:tcPr>
            <w:tcW w:w="1121" w:type="dxa"/>
          </w:tcPr>
          <w:p w14:paraId="50FD3191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5"/>
                <w:sz w:val="20"/>
              </w:rPr>
              <w:t>11</w:t>
            </w:r>
          </w:p>
        </w:tc>
        <w:tc>
          <w:tcPr>
            <w:tcW w:w="2045" w:type="dxa"/>
          </w:tcPr>
          <w:p w14:paraId="1C636351" w14:textId="77777777" w:rsidR="00C8589C" w:rsidRDefault="00000000">
            <w:pPr>
              <w:pStyle w:val="TableParagraph"/>
              <w:ind w:left="120" w:right="89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WebSocket Broadcast</w:t>
            </w:r>
          </w:p>
        </w:tc>
        <w:tc>
          <w:tcPr>
            <w:tcW w:w="6435" w:type="dxa"/>
          </w:tcPr>
          <w:p w14:paraId="2BE5D386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Socket.IO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io.to(‘alert_room’).emit(‘new_alert’)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pushes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decision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 every connected dashboard in real time.</w:t>
            </w:r>
          </w:p>
        </w:tc>
      </w:tr>
      <w:tr w:rsidR="00C8589C" w14:paraId="48A71F63" w14:textId="77777777">
        <w:trPr>
          <w:trHeight w:val="621"/>
        </w:trPr>
        <w:tc>
          <w:tcPr>
            <w:tcW w:w="1121" w:type="dxa"/>
          </w:tcPr>
          <w:p w14:paraId="6740C80B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5"/>
                <w:sz w:val="20"/>
              </w:rPr>
              <w:t>12</w:t>
            </w:r>
          </w:p>
        </w:tc>
        <w:tc>
          <w:tcPr>
            <w:tcW w:w="2045" w:type="dxa"/>
          </w:tcPr>
          <w:p w14:paraId="3B473852" w14:textId="77777777" w:rsidR="00C8589C" w:rsidRDefault="00000000">
            <w:pPr>
              <w:pStyle w:val="TableParagraph"/>
              <w:ind w:left="120" w:right="341"/>
              <w:rPr>
                <w:sz w:val="20"/>
              </w:rPr>
            </w:pPr>
            <w:r>
              <w:rPr>
                <w:color w:val="334154"/>
                <w:sz w:val="20"/>
              </w:rPr>
              <w:t>Async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Blockchain </w:t>
            </w:r>
            <w:r>
              <w:rPr>
                <w:color w:val="334154"/>
                <w:spacing w:val="-2"/>
                <w:sz w:val="20"/>
              </w:rPr>
              <w:t>Commit</w:t>
            </w:r>
          </w:p>
        </w:tc>
        <w:tc>
          <w:tcPr>
            <w:tcW w:w="6435" w:type="dxa"/>
          </w:tcPr>
          <w:p w14:paraId="364871F7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blockchainService.commitDecision()</w:t>
            </w:r>
            <w:r>
              <w:rPr>
                <w:color w:val="334154"/>
                <w:spacing w:val="21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fires-and-forgets;</w:t>
            </w:r>
            <w:r>
              <w:rPr>
                <w:color w:val="334154"/>
                <w:spacing w:val="18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SHA-256</w:t>
            </w:r>
            <w:r>
              <w:rPr>
                <w:color w:val="334154"/>
                <w:spacing w:val="21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leaf</w:t>
            </w:r>
          </w:p>
          <w:p w14:paraId="1448D1D9" w14:textId="77777777" w:rsidR="00C8589C" w:rsidRDefault="00000000"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Merkle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batch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sealed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without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blocking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HTTP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response.</w:t>
            </w:r>
          </w:p>
        </w:tc>
      </w:tr>
    </w:tbl>
    <w:p w14:paraId="4E6C0396" w14:textId="77777777" w:rsidR="00C8589C" w:rsidRDefault="00000000">
      <w:pPr>
        <w:pStyle w:val="BodyText"/>
        <w:spacing w:before="2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1936" behindDoc="1" locked="0" layoutInCell="1" allowOverlap="1" wp14:anchorId="27372687" wp14:editId="09CDBFF8">
            <wp:simplePos x="0" y="0"/>
            <wp:positionH relativeFrom="page">
              <wp:posOffset>790575</wp:posOffset>
            </wp:positionH>
            <wp:positionV relativeFrom="paragraph">
              <wp:posOffset>60629</wp:posOffset>
            </wp:positionV>
            <wp:extent cx="6104853" cy="264585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853" cy="2645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27D8A" w14:textId="77777777" w:rsidR="00C8589C" w:rsidRDefault="00C8589C">
      <w:pPr>
        <w:pStyle w:val="BodyText"/>
        <w:rPr>
          <w:sz w:val="6"/>
        </w:rPr>
        <w:sectPr w:rsidR="00C8589C">
          <w:pgSz w:w="12240" w:h="15840"/>
          <w:pgMar w:top="1400" w:right="720" w:bottom="280" w:left="720" w:header="720" w:footer="720" w:gutter="0"/>
          <w:cols w:space="720"/>
        </w:sectPr>
      </w:pPr>
    </w:p>
    <w:p w14:paraId="4626EE20" w14:textId="77777777" w:rsidR="00C8589C" w:rsidRDefault="00000000">
      <w:pPr>
        <w:pStyle w:val="Heading1"/>
        <w:numPr>
          <w:ilvl w:val="0"/>
          <w:numId w:val="2"/>
        </w:numPr>
        <w:tabs>
          <w:tab w:val="left" w:pos="758"/>
        </w:tabs>
        <w:spacing w:before="58"/>
        <w:ind w:left="758" w:hanging="398"/>
      </w:pPr>
      <w:r>
        <w:rPr>
          <w:color w:val="1B2A49"/>
        </w:rPr>
        <w:lastRenderedPageBreak/>
        <w:t>The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Six-Layer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AI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 xml:space="preserve">Detection </w:t>
      </w:r>
      <w:r>
        <w:rPr>
          <w:color w:val="1B2A49"/>
          <w:spacing w:val="-2"/>
        </w:rPr>
        <w:t>Stack</w:t>
      </w:r>
    </w:p>
    <w:p w14:paraId="5E8A170B" w14:textId="77777777" w:rsidR="00C8589C" w:rsidRDefault="00000000">
      <w:pPr>
        <w:pStyle w:val="BodyText"/>
        <w:spacing w:before="63" w:line="300" w:lineRule="auto"/>
        <w:ind w:left="360" w:right="327"/>
      </w:pPr>
      <w:r>
        <w:rPr>
          <w:color w:val="334154"/>
        </w:rPr>
        <w:t>A 2025 systematic review of 57 fraud-detection studies (arXiv 2502.00201) found ensemble + graph hybrids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outperform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single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tabular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models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8–15%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AUC.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Nyxara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stacks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six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layers,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each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catching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what the others miss.</w:t>
      </w:r>
    </w:p>
    <w:p w14:paraId="72A2DD88" w14:textId="77777777" w:rsidR="00C8589C" w:rsidRDefault="00C8589C">
      <w:pPr>
        <w:pStyle w:val="BodyText"/>
        <w:spacing w:before="182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840"/>
        <w:gridCol w:w="3176"/>
      </w:tblGrid>
      <w:tr w:rsidR="00C8589C" w14:paraId="5E430E58" w14:textId="77777777">
        <w:trPr>
          <w:trHeight w:val="390"/>
        </w:trPr>
        <w:tc>
          <w:tcPr>
            <w:tcW w:w="1587" w:type="dxa"/>
            <w:shd w:val="clear" w:color="auto" w:fill="E8ECF7"/>
          </w:tcPr>
          <w:p w14:paraId="6D1990C2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Layer</w:t>
            </w:r>
          </w:p>
        </w:tc>
        <w:tc>
          <w:tcPr>
            <w:tcW w:w="4840" w:type="dxa"/>
            <w:shd w:val="clear" w:color="auto" w:fill="E8ECF7"/>
          </w:tcPr>
          <w:p w14:paraId="08D3411D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Model</w:t>
            </w:r>
            <w:r>
              <w:rPr>
                <w:rFonts w:ascii="Arial"/>
                <w:b/>
                <w:color w:val="1B2A49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z w:val="20"/>
              </w:rPr>
              <w:t>/</w:t>
            </w:r>
            <w:r>
              <w:rPr>
                <w:rFonts w:ascii="Arial"/>
                <w:b/>
                <w:color w:val="1B2A49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2"/>
                <w:sz w:val="20"/>
              </w:rPr>
              <w:t>Technique</w:t>
            </w:r>
          </w:p>
        </w:tc>
        <w:tc>
          <w:tcPr>
            <w:tcW w:w="3176" w:type="dxa"/>
            <w:shd w:val="clear" w:color="auto" w:fill="E8ECF7"/>
          </w:tcPr>
          <w:p w14:paraId="2B75B8E6" w14:textId="77777777" w:rsidR="00C8589C" w:rsidRDefault="00000000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What</w:t>
            </w:r>
            <w:r>
              <w:rPr>
                <w:rFonts w:ascii="Arial"/>
                <w:b/>
                <w:color w:val="1B2A49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z w:val="20"/>
              </w:rPr>
              <w:t>It</w:t>
            </w:r>
            <w:r>
              <w:rPr>
                <w:rFonts w:ascii="Arial"/>
                <w:b/>
                <w:color w:val="1B2A49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2"/>
                <w:sz w:val="20"/>
              </w:rPr>
              <w:t>Catches</w:t>
            </w:r>
          </w:p>
        </w:tc>
      </w:tr>
      <w:tr w:rsidR="00C8589C" w14:paraId="192108F3" w14:textId="77777777">
        <w:trPr>
          <w:trHeight w:val="1999"/>
        </w:trPr>
        <w:tc>
          <w:tcPr>
            <w:tcW w:w="1587" w:type="dxa"/>
          </w:tcPr>
          <w:p w14:paraId="4D8A280D" w14:textId="77777777" w:rsidR="00C8589C" w:rsidRDefault="00000000">
            <w:pPr>
              <w:pStyle w:val="TableParagraph"/>
              <w:ind w:right="107"/>
              <w:rPr>
                <w:sz w:val="20"/>
              </w:rPr>
            </w:pPr>
            <w:r>
              <w:rPr>
                <w:color w:val="334154"/>
                <w:sz w:val="20"/>
              </w:rPr>
              <w:t>1 — Temporal Graph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Network</w:t>
            </w:r>
          </w:p>
        </w:tc>
        <w:tc>
          <w:tcPr>
            <w:tcW w:w="4840" w:type="dxa"/>
          </w:tcPr>
          <w:p w14:paraId="482F4BA5" w14:textId="77777777" w:rsidR="00C8589C" w:rsidRDefault="00000000">
            <w:pPr>
              <w:pStyle w:val="TableParagraph"/>
              <w:ind w:right="119"/>
              <w:rPr>
                <w:sz w:val="20"/>
              </w:rPr>
            </w:pPr>
            <w:r>
              <w:rPr>
                <w:color w:val="334154"/>
                <w:sz w:val="20"/>
              </w:rPr>
              <w:t>GraphSAGE + GAT with per-node memory (TGN-style).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3-layer: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SAGEConv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→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GATConv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(4-head)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→ SAGEConv + skip connection. AUC early stopping, patience=30, 450 epochs max.</w:t>
            </w:r>
          </w:p>
        </w:tc>
        <w:tc>
          <w:tcPr>
            <w:tcW w:w="3176" w:type="dxa"/>
          </w:tcPr>
          <w:p w14:paraId="5975D95F" w14:textId="77777777" w:rsidR="00C8589C" w:rsidRDefault="00000000">
            <w:pPr>
              <w:pStyle w:val="TableParagraph"/>
              <w:ind w:left="118" w:right="191"/>
              <w:rPr>
                <w:sz w:val="20"/>
              </w:rPr>
            </w:pPr>
            <w:r>
              <w:rPr>
                <w:color w:val="334154"/>
                <w:sz w:val="20"/>
              </w:rPr>
              <w:t>Lifecycle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transitions: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dormant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→ recruited → activated → cash-out.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Hub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accounts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high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out-degree in the KNN + branch + linked-account graph. Residual skip connection prevents over-smoothing on heterophilic fraud </w:t>
            </w:r>
            <w:r>
              <w:rPr>
                <w:color w:val="334154"/>
                <w:spacing w:val="-2"/>
                <w:sz w:val="20"/>
              </w:rPr>
              <w:t>graphs.</w:t>
            </w:r>
          </w:p>
        </w:tc>
      </w:tr>
      <w:tr w:rsidR="00C8589C" w14:paraId="54A12B5E" w14:textId="77777777">
        <w:trPr>
          <w:trHeight w:val="1770"/>
        </w:trPr>
        <w:tc>
          <w:tcPr>
            <w:tcW w:w="1587" w:type="dxa"/>
          </w:tcPr>
          <w:p w14:paraId="23611A49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2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pacing w:val="-10"/>
                <w:sz w:val="20"/>
              </w:rPr>
              <w:t>—</w:t>
            </w:r>
          </w:p>
          <w:p w14:paraId="5F3A2B59" w14:textId="77777777" w:rsidR="00C8589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Contrastive Transformer (GTCT)</w:t>
            </w:r>
          </w:p>
        </w:tc>
        <w:tc>
          <w:tcPr>
            <w:tcW w:w="4840" w:type="dxa"/>
          </w:tcPr>
          <w:p w14:paraId="559DE473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Graph + temporal encoder with SimCLR-style contrastive loss. Temperature τ=0.07. Two augmented views of each account’s temporal subgraph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maximised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similarity;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cross-account similarity minimised.</w:t>
            </w:r>
          </w:p>
        </w:tc>
        <w:tc>
          <w:tcPr>
            <w:tcW w:w="3176" w:type="dxa"/>
          </w:tcPr>
          <w:p w14:paraId="2551F7EE" w14:textId="77777777" w:rsidR="00C8589C" w:rsidRDefault="00000000">
            <w:pPr>
              <w:pStyle w:val="TableParagraph"/>
              <w:ind w:left="118" w:right="127"/>
              <w:rPr>
                <w:sz w:val="20"/>
              </w:rPr>
            </w:pPr>
            <w:r>
              <w:rPr>
                <w:color w:val="334154"/>
                <w:sz w:val="20"/>
              </w:rPr>
              <w:t>Zero-day mule tactics unseen in training labels. Reported +0.062 AUC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uplift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literature.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Uses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ALL 9,082 accounts including unlabelled, making it uniquely suited to the severe label</w:t>
            </w:r>
            <w:r>
              <w:rPr>
                <w:color w:val="334154"/>
                <w:spacing w:val="4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scarcity in this dataset.</w:t>
            </w:r>
          </w:p>
        </w:tc>
      </w:tr>
      <w:tr w:rsidR="00C8589C" w14:paraId="7A3A55EA" w14:textId="77777777">
        <w:trPr>
          <w:trHeight w:val="1768"/>
        </w:trPr>
        <w:tc>
          <w:tcPr>
            <w:tcW w:w="1587" w:type="dxa"/>
          </w:tcPr>
          <w:p w14:paraId="4609A10C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3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—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Stacked </w:t>
            </w:r>
            <w:r>
              <w:rPr>
                <w:color w:val="334154"/>
                <w:spacing w:val="-2"/>
                <w:sz w:val="20"/>
              </w:rPr>
              <w:t>Tabular Ensemble</w:t>
            </w:r>
          </w:p>
        </w:tc>
        <w:tc>
          <w:tcPr>
            <w:tcW w:w="4840" w:type="dxa"/>
          </w:tcPr>
          <w:p w14:paraId="7A741269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XGBoost (max_depth=6, subsample=0.8) + LightGBM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(num_leaves=63)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CatBoost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(depth=6, l2_leaf_reg=3) each with scale_pos_weight.</w:t>
            </w:r>
          </w:p>
          <w:p w14:paraId="51F34A2B" w14:textId="77777777" w:rsidR="00C8589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34154"/>
                <w:sz w:val="20"/>
              </w:rPr>
              <w:t>Logistic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Regression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meta-learner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ingests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all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three probs + GNN score as a 4th feature.</w:t>
            </w:r>
          </w:p>
        </w:tc>
        <w:tc>
          <w:tcPr>
            <w:tcW w:w="3176" w:type="dxa"/>
          </w:tcPr>
          <w:p w14:paraId="7D712F8E" w14:textId="77777777" w:rsidR="00C8589C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34154"/>
                <w:sz w:val="20"/>
              </w:rPr>
              <w:t>Tabular anomalies: structuring ratios,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pass-through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scores,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peer deviations, occupation-velocity mismatches.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Meta-learner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learns the optimal linear combination of base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models</w:t>
            </w:r>
            <w:r>
              <w:rPr>
                <w:color w:val="334154"/>
                <w:spacing w:val="-1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without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hand-tuning </w:t>
            </w:r>
            <w:r>
              <w:rPr>
                <w:color w:val="334154"/>
                <w:spacing w:val="-2"/>
                <w:sz w:val="20"/>
              </w:rPr>
              <w:t>weights.</w:t>
            </w:r>
          </w:p>
        </w:tc>
      </w:tr>
      <w:tr w:rsidR="00C8589C" w14:paraId="0DF15C0A" w14:textId="77777777">
        <w:trPr>
          <w:trHeight w:val="2001"/>
        </w:trPr>
        <w:tc>
          <w:tcPr>
            <w:tcW w:w="1587" w:type="dxa"/>
          </w:tcPr>
          <w:p w14:paraId="2AFEF19D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4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pacing w:val="-10"/>
                <w:sz w:val="20"/>
              </w:rPr>
              <w:t>—</w:t>
            </w:r>
          </w:p>
          <w:p w14:paraId="1187D467" w14:textId="77777777" w:rsidR="00C8589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Variational AutoEncoder (VAE)</w:t>
            </w:r>
          </w:p>
        </w:tc>
        <w:tc>
          <w:tcPr>
            <w:tcW w:w="4840" w:type="dxa"/>
          </w:tcPr>
          <w:p w14:paraId="22EC2805" w14:textId="77777777" w:rsidR="00C8589C" w:rsidRDefault="00000000">
            <w:pPr>
              <w:pStyle w:val="TableParagraph"/>
              <w:ind w:right="251"/>
              <w:rPr>
                <w:sz w:val="20"/>
              </w:rPr>
            </w:pPr>
            <w:r>
              <w:rPr>
                <w:color w:val="334154"/>
                <w:sz w:val="20"/>
              </w:rPr>
              <w:t>MLP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encoder→μ,σ heads→reparameterize→decoder. Trained on </w:t>
            </w:r>
            <w:r>
              <w:rPr>
                <w:color w:val="334154"/>
                <w:spacing w:val="-2"/>
                <w:sz w:val="20"/>
              </w:rPr>
              <w:t>legitimate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accounts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only.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ELBO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loss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with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 xml:space="preserve">β=0.001 </w:t>
            </w:r>
            <w:r>
              <w:rPr>
                <w:color w:val="334154"/>
                <w:sz w:val="20"/>
              </w:rPr>
              <w:t>KL term. Anomaly score = reconstruction MSE / P95 threshold, clipped to [0,1].</w:t>
            </w:r>
          </w:p>
        </w:tc>
        <w:tc>
          <w:tcPr>
            <w:tcW w:w="3176" w:type="dxa"/>
          </w:tcPr>
          <w:p w14:paraId="58C80EEC" w14:textId="77777777" w:rsidR="00C8589C" w:rsidRDefault="00000000">
            <w:pPr>
              <w:pStyle w:val="TableParagraph"/>
              <w:ind w:left="118" w:right="179"/>
              <w:rPr>
                <w:sz w:val="20"/>
              </w:rPr>
            </w:pPr>
            <w:r>
              <w:rPr>
                <w:color w:val="334154"/>
                <w:sz w:val="20"/>
              </w:rPr>
              <w:t>Zero-day mules whose behavioral pattern lies outside the learned latent distribution of legitimate accounts. The 95th-percentile threshold ensures exactly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5%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false-positive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rate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on training legitimate accounts by </w:t>
            </w:r>
            <w:r>
              <w:rPr>
                <w:color w:val="334154"/>
                <w:spacing w:val="-2"/>
                <w:sz w:val="20"/>
              </w:rPr>
              <w:t>construction.</w:t>
            </w:r>
          </w:p>
        </w:tc>
      </w:tr>
      <w:tr w:rsidR="00C8589C" w14:paraId="7947FEF7" w14:textId="77777777">
        <w:trPr>
          <w:trHeight w:val="1999"/>
        </w:trPr>
        <w:tc>
          <w:tcPr>
            <w:tcW w:w="1587" w:type="dxa"/>
          </w:tcPr>
          <w:p w14:paraId="7F64991C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5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pacing w:val="-10"/>
                <w:sz w:val="20"/>
              </w:rPr>
              <w:t>—</w:t>
            </w:r>
          </w:p>
          <w:p w14:paraId="5152D130" w14:textId="77777777" w:rsidR="00C8589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LineMVGNN</w:t>
            </w:r>
          </w:p>
        </w:tc>
        <w:tc>
          <w:tcPr>
            <w:tcW w:w="4840" w:type="dxa"/>
          </w:tcPr>
          <w:p w14:paraId="71300EC1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Dual-view graph: (i) account nodes, (ii) line graph L(G)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where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transactions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become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nodes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and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shared account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endpoints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become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edges.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GNN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applied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on both views simultaneously.</w:t>
            </w:r>
          </w:p>
        </w:tc>
        <w:tc>
          <w:tcPr>
            <w:tcW w:w="3176" w:type="dxa"/>
          </w:tcPr>
          <w:p w14:paraId="5BB2E6AA" w14:textId="77777777" w:rsidR="00C8589C" w:rsidRDefault="00000000">
            <w:pPr>
              <w:pStyle w:val="TableParagraph"/>
              <w:ind w:left="118" w:right="191"/>
              <w:rPr>
                <w:sz w:val="20"/>
              </w:rPr>
            </w:pPr>
            <w:r>
              <w:rPr>
                <w:color w:val="334154"/>
                <w:sz w:val="20"/>
              </w:rPr>
              <w:t>Patterns visible only in the transaction topology, not the account topology, and vice versa. Directed cycles (A→B→C→A) appear as fully connected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triangles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L(G)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and are directly optimised for by message passing.</w:t>
            </w:r>
          </w:p>
        </w:tc>
      </w:tr>
      <w:tr w:rsidR="00C8589C" w14:paraId="00C13F62" w14:textId="77777777">
        <w:trPr>
          <w:trHeight w:val="1770"/>
        </w:trPr>
        <w:tc>
          <w:tcPr>
            <w:tcW w:w="1587" w:type="dxa"/>
          </w:tcPr>
          <w:p w14:paraId="5A0D498F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6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—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SHAP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pacing w:val="-10"/>
                <w:sz w:val="20"/>
              </w:rPr>
              <w:t>+</w:t>
            </w:r>
          </w:p>
          <w:p w14:paraId="4ACBC84B" w14:textId="77777777" w:rsidR="00C8589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154"/>
                <w:sz w:val="20"/>
              </w:rPr>
              <w:t>LLM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Narration</w:t>
            </w:r>
          </w:p>
        </w:tc>
        <w:tc>
          <w:tcPr>
            <w:tcW w:w="4840" w:type="dxa"/>
          </w:tcPr>
          <w:p w14:paraId="06CFBAD1" w14:textId="77777777" w:rsidR="00C8589C" w:rsidRDefault="00000000">
            <w:pPr>
              <w:pStyle w:val="TableParagraph"/>
              <w:ind w:right="251"/>
              <w:rPr>
                <w:sz w:val="20"/>
              </w:rPr>
            </w:pPr>
            <w:r>
              <w:rPr>
                <w:color w:val="334154"/>
                <w:sz w:val="20"/>
              </w:rPr>
              <w:t>TreeSHAP (exact, not sampling) on the XGBoost base model. Local waterfall per account (top-10 factors). Global mean |SHAP| over 500-account sample.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3-sentence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LLM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alert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via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Groq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Llama-3.1-8B-Instant with rule-based fallback.</w:t>
            </w:r>
          </w:p>
        </w:tc>
        <w:tc>
          <w:tcPr>
            <w:tcW w:w="3176" w:type="dxa"/>
          </w:tcPr>
          <w:p w14:paraId="6A3EA809" w14:textId="77777777" w:rsidR="00C8589C" w:rsidRDefault="00000000">
            <w:pPr>
              <w:pStyle w:val="TableParagraph"/>
              <w:ind w:left="118" w:right="125"/>
              <w:rPr>
                <w:sz w:val="20"/>
              </w:rPr>
            </w:pPr>
            <w:r>
              <w:rPr>
                <w:color w:val="334154"/>
                <w:sz w:val="20"/>
              </w:rPr>
              <w:t>Turns a risk score into a legally defensible, FIU-IND-ready compliance narrative. Global SHAP identifies which features drive ALL flags this month — directly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actionable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KYC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policy </w:t>
            </w:r>
            <w:r>
              <w:rPr>
                <w:color w:val="334154"/>
                <w:spacing w:val="-2"/>
                <w:sz w:val="20"/>
              </w:rPr>
              <w:t>updates.</w:t>
            </w:r>
          </w:p>
        </w:tc>
      </w:tr>
    </w:tbl>
    <w:p w14:paraId="10A94B7A" w14:textId="77777777" w:rsidR="00C8589C" w:rsidRDefault="00C8589C">
      <w:pPr>
        <w:pStyle w:val="TableParagraph"/>
        <w:rPr>
          <w:sz w:val="20"/>
        </w:rPr>
        <w:sectPr w:rsidR="00C8589C">
          <w:pgSz w:w="12240" w:h="15840"/>
          <w:pgMar w:top="1020" w:right="720" w:bottom="280" w:left="720" w:header="720" w:footer="720" w:gutter="0"/>
          <w:cols w:space="720"/>
        </w:sectPr>
      </w:pPr>
    </w:p>
    <w:p w14:paraId="49C135A0" w14:textId="77777777" w:rsidR="00C8589C" w:rsidRDefault="00000000">
      <w:pPr>
        <w:pStyle w:val="Heading2"/>
        <w:numPr>
          <w:ilvl w:val="1"/>
          <w:numId w:val="2"/>
        </w:numPr>
        <w:tabs>
          <w:tab w:val="left" w:pos="826"/>
        </w:tabs>
        <w:spacing w:before="74"/>
        <w:ind w:left="826" w:hanging="4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354A460A" wp14:editId="7D6DC944">
                <wp:simplePos x="0" y="0"/>
                <wp:positionH relativeFrom="page">
                  <wp:posOffset>548640</wp:posOffset>
                </wp:positionH>
                <wp:positionV relativeFrom="paragraph">
                  <wp:posOffset>302513</wp:posOffset>
                </wp:positionV>
                <wp:extent cx="18415" cy="34480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344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44805">
                              <a:moveTo>
                                <a:pt x="18288" y="172224"/>
                              </a:moveTo>
                              <a:lnTo>
                                <a:pt x="0" y="172224"/>
                              </a:lnTo>
                              <a:lnTo>
                                <a:pt x="0" y="344424"/>
                              </a:lnTo>
                              <a:lnTo>
                                <a:pt x="18288" y="344424"/>
                              </a:lnTo>
                              <a:lnTo>
                                <a:pt x="18288" y="172224"/>
                              </a:lnTo>
                              <a:close/>
                            </a:path>
                            <a:path w="18415" h="34480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72212"/>
                              </a:lnTo>
                              <a:lnTo>
                                <a:pt x="18288" y="172212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E77CD" id="Graphic 10" o:spid="_x0000_s1026" style="position:absolute;margin-left:43.2pt;margin-top:23.8pt;width:1.45pt;height:27.1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344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" path="m18288,172224l,172224,,344424r18288,l18288,172224xem18288,l,,,172212r18288,l18288,xe" fillcolor="#4a2c8f" stroked="f">
                <v:path arrowok="t"/>
                <w10:wrap anchorx="page"/>
              </v:shape>
            </w:pict>
          </mc:Fallback>
        </mc:AlternateContent>
      </w:r>
      <w:r>
        <w:rPr>
          <w:color w:val="4A2C8F"/>
        </w:rPr>
        <w:t>Risk</w:t>
      </w:r>
      <w:r>
        <w:rPr>
          <w:color w:val="4A2C8F"/>
          <w:spacing w:val="-11"/>
        </w:rPr>
        <w:t xml:space="preserve"> </w:t>
      </w:r>
      <w:r>
        <w:rPr>
          <w:color w:val="4A2C8F"/>
        </w:rPr>
        <w:t>Fusion</w:t>
      </w:r>
      <w:r>
        <w:rPr>
          <w:color w:val="4A2C8F"/>
          <w:spacing w:val="-6"/>
        </w:rPr>
        <w:t xml:space="preserve"> </w:t>
      </w:r>
      <w:r>
        <w:rPr>
          <w:color w:val="4A2C8F"/>
        </w:rPr>
        <w:t>Formula</w:t>
      </w:r>
      <w:r>
        <w:rPr>
          <w:color w:val="4A2C8F"/>
          <w:spacing w:val="-9"/>
        </w:rPr>
        <w:t xml:space="preserve"> </w:t>
      </w:r>
      <w:r>
        <w:rPr>
          <w:color w:val="4A2C8F"/>
        </w:rPr>
        <w:t>&amp;</w:t>
      </w:r>
      <w:r>
        <w:rPr>
          <w:color w:val="4A2C8F"/>
          <w:spacing w:val="-7"/>
        </w:rPr>
        <w:t xml:space="preserve"> </w:t>
      </w:r>
      <w:r>
        <w:rPr>
          <w:color w:val="4A2C8F"/>
        </w:rPr>
        <w:t>Adaptive</w:t>
      </w:r>
      <w:r>
        <w:rPr>
          <w:color w:val="4A2C8F"/>
          <w:spacing w:val="-6"/>
        </w:rPr>
        <w:t xml:space="preserve"> </w:t>
      </w:r>
      <w:r>
        <w:rPr>
          <w:color w:val="4A2C8F"/>
        </w:rPr>
        <w:t>Threshold</w:t>
      </w:r>
      <w:r>
        <w:rPr>
          <w:color w:val="4A2C8F"/>
          <w:spacing w:val="-6"/>
        </w:rPr>
        <w:t xml:space="preserve"> </w:t>
      </w:r>
      <w:r>
        <w:rPr>
          <w:color w:val="4A2C8F"/>
          <w:spacing w:val="-2"/>
        </w:rPr>
        <w:t>Calibration</w:t>
      </w:r>
    </w:p>
    <w:p w14:paraId="14332A36" w14:textId="77777777" w:rsidR="00C8589C" w:rsidRDefault="00000000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7CF3B86" wp14:editId="642B6D67">
                <wp:simplePos x="0" y="0"/>
                <wp:positionH relativeFrom="page">
                  <wp:posOffset>667512</wp:posOffset>
                </wp:positionH>
                <wp:positionV relativeFrom="paragraph">
                  <wp:posOffset>51071</wp:posOffset>
                </wp:positionV>
                <wp:extent cx="6438900" cy="34480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344805"/>
                        </a:xfrm>
                        <a:prstGeom prst="rect">
                          <a:avLst/>
                        </a:prstGeom>
                        <a:solidFill>
                          <a:srgbClr val="EDF1FF"/>
                        </a:solidFill>
                      </wps:spPr>
                      <wps:txbx>
                        <w:txbxContent>
                          <w:p w14:paraId="1815128F" w14:textId="77777777" w:rsidR="00C8589C" w:rsidRDefault="00000000">
                            <w:pPr>
                              <w:spacing w:line="271" w:lineRule="exact"/>
                              <w:ind w:left="28"/>
                              <w:rPr>
                                <w:rFonts w:ascii="Courier New" w:hAnsi="Courier New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finalRisk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0.35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GNN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0.25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Ensemble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0.20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VAE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0.12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BEI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10"/>
                                <w:sz w:val="24"/>
                              </w:rPr>
                              <w:t>+</w:t>
                            </w:r>
                          </w:p>
                          <w:p w14:paraId="7B75BD08" w14:textId="77777777" w:rsidR="00C8589C" w:rsidRDefault="00000000">
                            <w:pPr>
                              <w:spacing w:before="1" w:line="269" w:lineRule="exact"/>
                              <w:ind w:left="28"/>
                              <w:rPr>
                                <w:rFonts w:ascii="Courier New" w:hAnsi="Courier New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0.08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A2C8F"/>
                                <w:spacing w:val="-2"/>
                                <w:sz w:val="24"/>
                              </w:rPr>
                              <w:t xml:space="preserve"> Graph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CF3B86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52.55pt;margin-top:4pt;width:507pt;height:27.1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" fillcolor="#edf1ff" stroked="f">
                <v:textbox inset="0,0,0,0">
                  <w:txbxContent>
                    <w:p w14:paraId="1815128F" w14:textId="77777777" w:rsidR="00C8589C" w:rsidRDefault="00000000">
                      <w:pPr>
                        <w:spacing w:line="271" w:lineRule="exact"/>
                        <w:ind w:left="28"/>
                        <w:rPr>
                          <w:rFonts w:ascii="Courier New" w:hAnsi="Courier New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finalRisk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=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0.35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×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GNN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+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0.25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×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Ensemble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+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0.20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×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VAE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+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0.12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×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BEI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10"/>
                          <w:sz w:val="24"/>
                        </w:rPr>
                        <w:t>+</w:t>
                      </w:r>
                    </w:p>
                    <w:p w14:paraId="7B75BD08" w14:textId="77777777" w:rsidR="00C8589C" w:rsidRDefault="00000000">
                      <w:pPr>
                        <w:spacing w:before="1" w:line="269" w:lineRule="exact"/>
                        <w:ind w:left="28"/>
                        <w:rPr>
                          <w:rFonts w:ascii="Courier New" w:hAnsi="Courier New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0.08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z w:val="24"/>
                        </w:rPr>
                        <w:t>×</w:t>
                      </w:r>
                      <w:r>
                        <w:rPr>
                          <w:rFonts w:ascii="Courier New" w:hAnsi="Courier New"/>
                          <w:b/>
                          <w:color w:val="4A2C8F"/>
                          <w:spacing w:val="-2"/>
                          <w:sz w:val="24"/>
                        </w:rPr>
                        <w:t xml:space="preserve"> Graph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704C8" w14:textId="77777777" w:rsidR="00C8589C" w:rsidRDefault="00000000">
      <w:pPr>
        <w:pStyle w:val="BodyText"/>
        <w:spacing w:before="79"/>
        <w:ind w:left="360"/>
      </w:pPr>
      <w:r>
        <w:rPr>
          <w:color w:val="334154"/>
        </w:rPr>
        <w:t>where</w:t>
      </w:r>
      <w:r>
        <w:rPr>
          <w:color w:val="334154"/>
          <w:spacing w:val="-12"/>
        </w:rPr>
        <w:t xml:space="preserve"> </w:t>
      </w:r>
      <w:r>
        <w:rPr>
          <w:color w:val="334154"/>
        </w:rPr>
        <w:t>Graph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=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0.5×ring_membership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+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0.3×community_fraud_rate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+</w:t>
      </w:r>
      <w:r>
        <w:rPr>
          <w:color w:val="334154"/>
          <w:spacing w:val="-8"/>
        </w:rPr>
        <w:t xml:space="preserve"> </w:t>
      </w:r>
      <w:r>
        <w:rPr>
          <w:color w:val="334154"/>
          <w:spacing w:val="-2"/>
        </w:rPr>
        <w:t>0.2×two_hop_contamination.</w:t>
      </w:r>
    </w:p>
    <w:p w14:paraId="7EAF11BE" w14:textId="77777777" w:rsidR="00C8589C" w:rsidRDefault="00C8589C">
      <w:pPr>
        <w:pStyle w:val="BodyText"/>
        <w:spacing w:before="226"/>
      </w:pPr>
    </w:p>
    <w:p w14:paraId="1D48A2DB" w14:textId="77777777" w:rsidR="00C8589C" w:rsidRDefault="00000000">
      <w:pPr>
        <w:pStyle w:val="BodyText"/>
        <w:spacing w:line="300" w:lineRule="auto"/>
        <w:ind w:left="360" w:right="488"/>
      </w:pPr>
      <w:r>
        <w:rPr>
          <w:color w:val="334154"/>
        </w:rPr>
        <w:t>CRITICAL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ENGINEERING: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0.89%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fraud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rate,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hardcoded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threshold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0.5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produces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F1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≈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0.13. Nyxara derives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the optimal threshold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θ*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via precision-recall curve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maximisation on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the held-out validation set:</w:t>
      </w:r>
    </w:p>
    <w:p w14:paraId="069C76B7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79"/>
      </w:pPr>
      <w:r>
        <w:rPr>
          <w:color w:val="334154"/>
          <w:spacing w:val="-2"/>
        </w:rPr>
        <w:t>T_approve</w:t>
      </w:r>
      <w:r>
        <w:rPr>
          <w:color w:val="334154"/>
          <w:spacing w:val="-13"/>
        </w:rPr>
        <w:t xml:space="preserve"> </w:t>
      </w:r>
      <w:r>
        <w:rPr>
          <w:color w:val="334154"/>
          <w:spacing w:val="-2"/>
        </w:rPr>
        <w:t>=</w:t>
      </w:r>
      <w:r>
        <w:rPr>
          <w:color w:val="334154"/>
          <w:spacing w:val="-12"/>
        </w:rPr>
        <w:t xml:space="preserve"> </w:t>
      </w:r>
      <w:r>
        <w:rPr>
          <w:color w:val="334154"/>
          <w:spacing w:val="-2"/>
        </w:rPr>
        <w:t>max(0.01,</w:t>
      </w:r>
      <w:r>
        <w:rPr>
          <w:color w:val="334154"/>
          <w:spacing w:val="-12"/>
        </w:rPr>
        <w:t xml:space="preserve"> </w:t>
      </w:r>
      <w:r>
        <w:rPr>
          <w:color w:val="334154"/>
          <w:spacing w:val="-2"/>
        </w:rPr>
        <w:t>min(θ*</w:t>
      </w:r>
      <w:r>
        <w:rPr>
          <w:color w:val="334154"/>
          <w:spacing w:val="-12"/>
        </w:rPr>
        <w:t xml:space="preserve"> </w:t>
      </w:r>
      <w:r>
        <w:rPr>
          <w:color w:val="334154"/>
          <w:spacing w:val="-2"/>
        </w:rPr>
        <w:t>×</w:t>
      </w:r>
      <w:r>
        <w:rPr>
          <w:color w:val="334154"/>
          <w:spacing w:val="-12"/>
        </w:rPr>
        <w:t xml:space="preserve"> </w:t>
      </w:r>
      <w:r>
        <w:rPr>
          <w:color w:val="334154"/>
          <w:spacing w:val="-2"/>
        </w:rPr>
        <w:t>0.60,</w:t>
      </w:r>
      <w:r>
        <w:rPr>
          <w:color w:val="334154"/>
          <w:spacing w:val="-10"/>
        </w:rPr>
        <w:t xml:space="preserve"> </w:t>
      </w:r>
      <w:r>
        <w:rPr>
          <w:color w:val="334154"/>
          <w:spacing w:val="-2"/>
        </w:rPr>
        <w:t>0.60))</w:t>
      </w:r>
    </w:p>
    <w:p w14:paraId="3B830513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39"/>
      </w:pPr>
      <w:r>
        <w:rPr>
          <w:color w:val="334154"/>
        </w:rPr>
        <w:t>T_review</w:t>
      </w:r>
      <w:r>
        <w:rPr>
          <w:color w:val="334154"/>
          <w:spacing w:val="24"/>
        </w:rPr>
        <w:t xml:space="preserve"> </w:t>
      </w:r>
      <w:r>
        <w:rPr>
          <w:color w:val="334154"/>
        </w:rPr>
        <w:t>=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max(T_approve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+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0.01,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min(θ*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×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1.10,</w:t>
      </w:r>
      <w:r>
        <w:rPr>
          <w:color w:val="334154"/>
          <w:spacing w:val="-15"/>
        </w:rPr>
        <w:t xml:space="preserve"> </w:t>
      </w:r>
      <w:r>
        <w:rPr>
          <w:color w:val="334154"/>
          <w:spacing w:val="-2"/>
        </w:rPr>
        <w:t>0.80))</w:t>
      </w:r>
    </w:p>
    <w:p w14:paraId="2C668564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  <w:tab w:val="left" w:pos="1936"/>
        </w:tabs>
        <w:spacing w:before="41"/>
      </w:pPr>
      <w:r>
        <w:rPr>
          <w:color w:val="334154"/>
          <w:spacing w:val="-2"/>
        </w:rPr>
        <w:t>T_flag</w:t>
      </w:r>
      <w:r>
        <w:rPr>
          <w:color w:val="334154"/>
        </w:rPr>
        <w:tab/>
      </w:r>
      <w:r>
        <w:rPr>
          <w:color w:val="334154"/>
          <w:spacing w:val="-2"/>
        </w:rPr>
        <w:t>=</w:t>
      </w:r>
      <w:r>
        <w:rPr>
          <w:color w:val="334154"/>
          <w:spacing w:val="-11"/>
        </w:rPr>
        <w:t xml:space="preserve"> </w:t>
      </w:r>
      <w:r>
        <w:rPr>
          <w:color w:val="334154"/>
          <w:spacing w:val="-2"/>
        </w:rPr>
        <w:t>max(T_review</w:t>
      </w:r>
      <w:r>
        <w:rPr>
          <w:color w:val="334154"/>
          <w:spacing w:val="-12"/>
        </w:rPr>
        <w:t xml:space="preserve"> </w:t>
      </w:r>
      <w:r>
        <w:rPr>
          <w:color w:val="334154"/>
          <w:spacing w:val="-2"/>
        </w:rPr>
        <w:t>+</w:t>
      </w:r>
      <w:r>
        <w:rPr>
          <w:color w:val="334154"/>
          <w:spacing w:val="-10"/>
        </w:rPr>
        <w:t xml:space="preserve"> </w:t>
      </w:r>
      <w:r>
        <w:rPr>
          <w:color w:val="334154"/>
          <w:spacing w:val="-2"/>
        </w:rPr>
        <w:t>0.01,</w:t>
      </w:r>
      <w:r>
        <w:rPr>
          <w:color w:val="334154"/>
          <w:spacing w:val="-10"/>
        </w:rPr>
        <w:t xml:space="preserve"> </w:t>
      </w:r>
      <w:r>
        <w:rPr>
          <w:color w:val="334154"/>
          <w:spacing w:val="-2"/>
        </w:rPr>
        <w:t>min(θ*</w:t>
      </w:r>
      <w:r>
        <w:rPr>
          <w:color w:val="334154"/>
          <w:spacing w:val="-11"/>
        </w:rPr>
        <w:t xml:space="preserve"> </w:t>
      </w:r>
      <w:r>
        <w:rPr>
          <w:color w:val="334154"/>
          <w:spacing w:val="-2"/>
        </w:rPr>
        <w:t>×</w:t>
      </w:r>
      <w:r>
        <w:rPr>
          <w:color w:val="334154"/>
          <w:spacing w:val="-10"/>
        </w:rPr>
        <w:t xml:space="preserve"> </w:t>
      </w:r>
      <w:r>
        <w:rPr>
          <w:color w:val="334154"/>
          <w:spacing w:val="-2"/>
        </w:rPr>
        <w:t>1.50,</w:t>
      </w:r>
      <w:r>
        <w:rPr>
          <w:color w:val="334154"/>
          <w:spacing w:val="-8"/>
        </w:rPr>
        <w:t xml:space="preserve"> </w:t>
      </w:r>
      <w:r>
        <w:rPr>
          <w:color w:val="334154"/>
          <w:spacing w:val="-2"/>
        </w:rPr>
        <w:t>0.95))</w:t>
      </w:r>
    </w:p>
    <w:p w14:paraId="74181ED9" w14:textId="77777777" w:rsidR="00C8589C" w:rsidRDefault="00C8589C">
      <w:pPr>
        <w:pStyle w:val="BodyText"/>
        <w:spacing w:before="184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1215"/>
        <w:gridCol w:w="6140"/>
      </w:tblGrid>
      <w:tr w:rsidR="00C8589C" w14:paraId="31379DBD" w14:textId="77777777">
        <w:trPr>
          <w:trHeight w:val="388"/>
        </w:trPr>
        <w:tc>
          <w:tcPr>
            <w:tcW w:w="2247" w:type="dxa"/>
            <w:shd w:val="clear" w:color="auto" w:fill="E8ECF7"/>
          </w:tcPr>
          <w:p w14:paraId="5C645CA6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finalRisk</w:t>
            </w:r>
            <w:r>
              <w:rPr>
                <w:rFonts w:ascii="Arial"/>
                <w:b/>
                <w:color w:val="1B2A49"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2"/>
                <w:sz w:val="20"/>
              </w:rPr>
              <w:t>Range</w:t>
            </w:r>
          </w:p>
        </w:tc>
        <w:tc>
          <w:tcPr>
            <w:tcW w:w="1215" w:type="dxa"/>
            <w:shd w:val="clear" w:color="auto" w:fill="E8ECF7"/>
          </w:tcPr>
          <w:p w14:paraId="114322DA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Decision</w:t>
            </w:r>
          </w:p>
        </w:tc>
        <w:tc>
          <w:tcPr>
            <w:tcW w:w="6140" w:type="dxa"/>
            <w:shd w:val="clear" w:color="auto" w:fill="E8ECF7"/>
          </w:tcPr>
          <w:p w14:paraId="579CB0CD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Required</w:t>
            </w:r>
            <w:r>
              <w:rPr>
                <w:rFonts w:ascii="Arial"/>
                <w:b/>
                <w:color w:val="1B2A49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2"/>
                <w:sz w:val="20"/>
              </w:rPr>
              <w:t>Action</w:t>
            </w:r>
          </w:p>
        </w:tc>
      </w:tr>
      <w:tr w:rsidR="00C8589C" w14:paraId="1007CB11" w14:textId="77777777">
        <w:trPr>
          <w:trHeight w:val="390"/>
        </w:trPr>
        <w:tc>
          <w:tcPr>
            <w:tcW w:w="2247" w:type="dxa"/>
          </w:tcPr>
          <w:p w14:paraId="3DAB1967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&lt;</w:t>
            </w:r>
            <w:r>
              <w:rPr>
                <w:color w:val="334154"/>
                <w:spacing w:val="-2"/>
                <w:sz w:val="20"/>
              </w:rPr>
              <w:t xml:space="preserve"> T_approve</w:t>
            </w:r>
          </w:p>
        </w:tc>
        <w:tc>
          <w:tcPr>
            <w:tcW w:w="1215" w:type="dxa"/>
          </w:tcPr>
          <w:p w14:paraId="67FA51AB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0D7971"/>
                <w:spacing w:val="-2"/>
                <w:sz w:val="20"/>
              </w:rPr>
              <w:t>APPROVE</w:t>
            </w:r>
          </w:p>
        </w:tc>
        <w:tc>
          <w:tcPr>
            <w:tcW w:w="6140" w:type="dxa"/>
          </w:tcPr>
          <w:p w14:paraId="091BF161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Standard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monitoring;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no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escalation.</w:t>
            </w:r>
          </w:p>
        </w:tc>
      </w:tr>
      <w:tr w:rsidR="00C8589C" w14:paraId="0A87C2E5" w14:textId="77777777">
        <w:trPr>
          <w:trHeight w:val="390"/>
        </w:trPr>
        <w:tc>
          <w:tcPr>
            <w:tcW w:w="2247" w:type="dxa"/>
          </w:tcPr>
          <w:p w14:paraId="160600D4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T_approve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–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T_review</w:t>
            </w:r>
          </w:p>
        </w:tc>
        <w:tc>
          <w:tcPr>
            <w:tcW w:w="1215" w:type="dxa"/>
          </w:tcPr>
          <w:p w14:paraId="7F5A7A96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7B5C00"/>
                <w:spacing w:val="-2"/>
                <w:sz w:val="20"/>
              </w:rPr>
              <w:t>REVIEW</w:t>
            </w:r>
          </w:p>
        </w:tc>
        <w:tc>
          <w:tcPr>
            <w:tcW w:w="6140" w:type="dxa"/>
          </w:tcPr>
          <w:p w14:paraId="4D1DC7D3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Enhanced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due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diligence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within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24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hours.</w:t>
            </w:r>
          </w:p>
        </w:tc>
      </w:tr>
      <w:tr w:rsidR="00C8589C" w14:paraId="228BDF9D" w14:textId="77777777">
        <w:trPr>
          <w:trHeight w:val="388"/>
        </w:trPr>
        <w:tc>
          <w:tcPr>
            <w:tcW w:w="2247" w:type="dxa"/>
          </w:tcPr>
          <w:p w14:paraId="154C8B7C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T_review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–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T_flag</w:t>
            </w:r>
          </w:p>
        </w:tc>
        <w:tc>
          <w:tcPr>
            <w:tcW w:w="1215" w:type="dxa"/>
          </w:tcPr>
          <w:p w14:paraId="348FC1AE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7B2F00"/>
                <w:spacing w:val="-4"/>
                <w:sz w:val="20"/>
              </w:rPr>
              <w:t>FLAG</w:t>
            </w:r>
          </w:p>
        </w:tc>
        <w:tc>
          <w:tcPr>
            <w:tcW w:w="6140" w:type="dxa"/>
          </w:tcPr>
          <w:p w14:paraId="0A05FB71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Escalate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senior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compliance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officer;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consider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restriction.</w:t>
            </w:r>
          </w:p>
        </w:tc>
      </w:tr>
      <w:tr w:rsidR="00C8589C" w14:paraId="1048B828" w14:textId="77777777">
        <w:trPr>
          <w:trHeight w:val="390"/>
        </w:trPr>
        <w:tc>
          <w:tcPr>
            <w:tcW w:w="2247" w:type="dxa"/>
          </w:tcPr>
          <w:p w14:paraId="6B0E6166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≥</w:t>
            </w:r>
            <w:r>
              <w:rPr>
                <w:color w:val="334154"/>
                <w:spacing w:val="-2"/>
                <w:sz w:val="20"/>
              </w:rPr>
              <w:t xml:space="preserve"> T_flag</w:t>
            </w:r>
          </w:p>
        </w:tc>
        <w:tc>
          <w:tcPr>
            <w:tcW w:w="1215" w:type="dxa"/>
          </w:tcPr>
          <w:p w14:paraId="21BB7E51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9B1C1C"/>
                <w:spacing w:val="-2"/>
                <w:sz w:val="20"/>
              </w:rPr>
              <w:t>BLOCK</w:t>
            </w:r>
          </w:p>
        </w:tc>
        <w:tc>
          <w:tcPr>
            <w:tcW w:w="6140" w:type="dxa"/>
          </w:tcPr>
          <w:p w14:paraId="30E9B16F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Immediate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freeze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STR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filing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initiated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FIU-</w:t>
            </w:r>
            <w:r>
              <w:rPr>
                <w:color w:val="334154"/>
                <w:spacing w:val="-4"/>
                <w:sz w:val="20"/>
              </w:rPr>
              <w:t>IND.</w:t>
            </w:r>
          </w:p>
        </w:tc>
      </w:tr>
    </w:tbl>
    <w:p w14:paraId="50CD9F49" w14:textId="77777777" w:rsidR="00C8589C" w:rsidRDefault="00C8589C">
      <w:pPr>
        <w:pStyle w:val="BodyText"/>
        <w:spacing w:before="165"/>
      </w:pPr>
    </w:p>
    <w:p w14:paraId="7B649BAB" w14:textId="77777777" w:rsidR="00C8589C" w:rsidRDefault="00000000">
      <w:pPr>
        <w:pStyle w:val="BodyText"/>
        <w:spacing w:line="300" w:lineRule="auto"/>
        <w:ind w:left="360"/>
      </w:pPr>
      <w:r>
        <w:rPr>
          <w:rFonts w:ascii="Arial"/>
          <w:b/>
          <w:color w:val="334154"/>
        </w:rPr>
        <w:t>Override</w:t>
      </w:r>
      <w:r>
        <w:rPr>
          <w:rFonts w:ascii="Arial"/>
          <w:b/>
          <w:color w:val="334154"/>
          <w:spacing w:val="-4"/>
        </w:rPr>
        <w:t xml:space="preserve"> </w:t>
      </w:r>
      <w:r>
        <w:rPr>
          <w:rFonts w:ascii="Arial"/>
          <w:b/>
          <w:color w:val="334154"/>
        </w:rPr>
        <w:t xml:space="preserve">rule: </w:t>
      </w:r>
      <w:r>
        <w:rPr>
          <w:color w:val="334154"/>
        </w:rPr>
        <w:t>if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ring_membership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=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true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community_fraud_rate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&gt;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0.60,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decision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forced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 minimum of REVIEW regardless of the computed finalRisk score. This ensures network-level evidence cannot be diluted by an individually clean-looking account.</w:t>
      </w:r>
    </w:p>
    <w:p w14:paraId="5DB4DB64" w14:textId="77777777" w:rsidR="00C8589C" w:rsidRDefault="00000000">
      <w:pPr>
        <w:pStyle w:val="BodyText"/>
        <w:spacing w:before="1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110EDA5" wp14:editId="3179BBFE">
            <wp:simplePos x="0" y="0"/>
            <wp:positionH relativeFrom="page">
              <wp:posOffset>685800</wp:posOffset>
            </wp:positionH>
            <wp:positionV relativeFrom="paragraph">
              <wp:posOffset>249575</wp:posOffset>
            </wp:positionV>
            <wp:extent cx="6315646" cy="315782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5646" cy="315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1774C" w14:textId="77777777" w:rsidR="00C8589C" w:rsidRDefault="00C8589C">
      <w:pPr>
        <w:pStyle w:val="BodyText"/>
        <w:rPr>
          <w:sz w:val="20"/>
        </w:rPr>
        <w:sectPr w:rsidR="00C8589C">
          <w:pgSz w:w="12240" w:h="15840"/>
          <w:pgMar w:top="1540" w:right="720" w:bottom="280" w:left="720" w:header="720" w:footer="720" w:gutter="0"/>
          <w:cols w:space="720"/>
        </w:sectPr>
      </w:pPr>
    </w:p>
    <w:p w14:paraId="165A9500" w14:textId="77777777" w:rsidR="00C8589C" w:rsidRDefault="00000000">
      <w:pPr>
        <w:pStyle w:val="Heading1"/>
        <w:numPr>
          <w:ilvl w:val="0"/>
          <w:numId w:val="2"/>
        </w:numPr>
        <w:tabs>
          <w:tab w:val="left" w:pos="760"/>
        </w:tabs>
        <w:spacing w:before="75"/>
        <w:ind w:hanging="400"/>
      </w:pPr>
      <w:r>
        <w:rPr>
          <w:color w:val="1B2A49"/>
        </w:rPr>
        <w:lastRenderedPageBreak/>
        <w:t>Feature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Engineering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Modeling</w:t>
      </w:r>
      <w:r>
        <w:rPr>
          <w:color w:val="1B2A49"/>
          <w:spacing w:val="-1"/>
        </w:rPr>
        <w:t xml:space="preserve"> </w:t>
      </w:r>
      <w:r>
        <w:rPr>
          <w:color w:val="1B2A49"/>
          <w:spacing w:val="-2"/>
        </w:rPr>
        <w:t>Pipeline</w:t>
      </w:r>
    </w:p>
    <w:p w14:paraId="2C12D42D" w14:textId="77777777" w:rsidR="00C8589C" w:rsidRDefault="00000000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62DCC3A" wp14:editId="46009573">
                <wp:simplePos x="0" y="0"/>
                <wp:positionH relativeFrom="page">
                  <wp:posOffset>667512</wp:posOffset>
                </wp:positionH>
                <wp:positionV relativeFrom="paragraph">
                  <wp:posOffset>76857</wp:posOffset>
                </wp:positionV>
                <wp:extent cx="6438900" cy="1270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54B4C" id="Graphic 13" o:spid="_x0000_s1026" style="position:absolute;margin-left:52.55pt;margin-top:6.05pt;width:507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" path="m6438645,l,,,12192r6438645,l6438645,xe" fillcolor="#4a2c8f" stroked="f">
                <v:path arrowok="t"/>
                <w10:wrap type="topAndBottom" anchorx="page"/>
              </v:shape>
            </w:pict>
          </mc:Fallback>
        </mc:AlternateContent>
      </w:r>
    </w:p>
    <w:p w14:paraId="69629E82" w14:textId="77777777" w:rsidR="00C8589C" w:rsidRDefault="00000000">
      <w:pPr>
        <w:pStyle w:val="ListParagraph"/>
        <w:numPr>
          <w:ilvl w:val="1"/>
          <w:numId w:val="2"/>
        </w:numPr>
        <w:tabs>
          <w:tab w:val="left" w:pos="826"/>
        </w:tabs>
        <w:spacing w:before="277"/>
        <w:ind w:left="826" w:hanging="466"/>
        <w:rPr>
          <w:rFonts w:ascii="Arial" w:hAnsi="Arial"/>
          <w:b/>
          <w:sz w:val="28"/>
        </w:rPr>
      </w:pPr>
      <w:r>
        <w:rPr>
          <w:rFonts w:ascii="Arial" w:hAnsi="Arial"/>
          <w:b/>
          <w:color w:val="4A2C8F"/>
          <w:sz w:val="28"/>
        </w:rPr>
        <w:t>Five-Stage</w:t>
      </w:r>
      <w:r>
        <w:rPr>
          <w:rFonts w:ascii="Arial" w:hAnsi="Arial"/>
          <w:b/>
          <w:color w:val="4A2C8F"/>
          <w:spacing w:val="-11"/>
          <w:sz w:val="28"/>
        </w:rPr>
        <w:t xml:space="preserve"> </w:t>
      </w:r>
      <w:r>
        <w:rPr>
          <w:rFonts w:ascii="Arial" w:hAnsi="Arial"/>
          <w:b/>
          <w:color w:val="4A2C8F"/>
          <w:sz w:val="28"/>
        </w:rPr>
        <w:t>Feature</w:t>
      </w:r>
      <w:r>
        <w:rPr>
          <w:rFonts w:ascii="Arial" w:hAnsi="Arial"/>
          <w:b/>
          <w:color w:val="4A2C8F"/>
          <w:spacing w:val="-6"/>
          <w:sz w:val="28"/>
        </w:rPr>
        <w:t xml:space="preserve"> </w:t>
      </w:r>
      <w:r>
        <w:rPr>
          <w:rFonts w:ascii="Arial" w:hAnsi="Arial"/>
          <w:b/>
          <w:color w:val="4A2C8F"/>
          <w:sz w:val="28"/>
        </w:rPr>
        <w:t>Reduction</w:t>
      </w:r>
      <w:r>
        <w:rPr>
          <w:rFonts w:ascii="Arial" w:hAnsi="Arial"/>
          <w:b/>
          <w:color w:val="4A2C8F"/>
          <w:spacing w:val="-4"/>
          <w:sz w:val="28"/>
        </w:rPr>
        <w:t xml:space="preserve"> </w:t>
      </w:r>
      <w:r>
        <w:rPr>
          <w:rFonts w:ascii="Arial" w:hAnsi="Arial"/>
          <w:b/>
          <w:color w:val="4A2C8F"/>
          <w:sz w:val="28"/>
        </w:rPr>
        <w:t>(3,924</w:t>
      </w:r>
      <w:r>
        <w:rPr>
          <w:rFonts w:ascii="Arial" w:hAnsi="Arial"/>
          <w:b/>
          <w:color w:val="4A2C8F"/>
          <w:spacing w:val="-5"/>
          <w:sz w:val="28"/>
        </w:rPr>
        <w:t xml:space="preserve"> </w:t>
      </w:r>
      <w:r>
        <w:rPr>
          <w:rFonts w:ascii="Arial" w:hAnsi="Arial"/>
          <w:b/>
          <w:color w:val="4A2C8F"/>
          <w:sz w:val="28"/>
        </w:rPr>
        <w:t>→</w:t>
      </w:r>
      <w:r>
        <w:rPr>
          <w:rFonts w:ascii="Arial" w:hAnsi="Arial"/>
          <w:b/>
          <w:color w:val="4A2C8F"/>
          <w:spacing w:val="-5"/>
          <w:sz w:val="28"/>
        </w:rPr>
        <w:t xml:space="preserve"> </w:t>
      </w:r>
      <w:r>
        <w:rPr>
          <w:rFonts w:ascii="Arial" w:hAnsi="Arial"/>
          <w:b/>
          <w:color w:val="4A2C8F"/>
          <w:sz w:val="28"/>
        </w:rPr>
        <w:t>~55</w:t>
      </w:r>
      <w:r>
        <w:rPr>
          <w:rFonts w:ascii="Arial" w:hAnsi="Arial"/>
          <w:b/>
          <w:color w:val="4A2C8F"/>
          <w:spacing w:val="-6"/>
          <w:sz w:val="28"/>
        </w:rPr>
        <w:t xml:space="preserve"> </w:t>
      </w:r>
      <w:r>
        <w:rPr>
          <w:rFonts w:ascii="Arial" w:hAnsi="Arial"/>
          <w:b/>
          <w:color w:val="4A2C8F"/>
          <w:spacing w:val="-2"/>
          <w:sz w:val="28"/>
        </w:rPr>
        <w:t>Features)</w:t>
      </w:r>
    </w:p>
    <w:p w14:paraId="0767CB1B" w14:textId="77777777" w:rsidR="00C8589C" w:rsidRDefault="00C8589C">
      <w:pPr>
        <w:pStyle w:val="BodyText"/>
        <w:spacing w:before="11"/>
        <w:rPr>
          <w:rFonts w:ascii="Arial"/>
          <w:b/>
          <w:sz w:val="6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3178"/>
        <w:gridCol w:w="1323"/>
        <w:gridCol w:w="3627"/>
      </w:tblGrid>
      <w:tr w:rsidR="00C8589C" w14:paraId="61CE8DB8" w14:textId="77777777">
        <w:trPr>
          <w:trHeight w:val="390"/>
        </w:trPr>
        <w:tc>
          <w:tcPr>
            <w:tcW w:w="1474" w:type="dxa"/>
            <w:shd w:val="clear" w:color="auto" w:fill="E8ECF7"/>
          </w:tcPr>
          <w:p w14:paraId="33E7712C" w14:textId="77777777" w:rsidR="00C8589C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4"/>
                <w:sz w:val="20"/>
              </w:rPr>
              <w:t>Stage</w:t>
            </w:r>
          </w:p>
        </w:tc>
        <w:tc>
          <w:tcPr>
            <w:tcW w:w="3178" w:type="dxa"/>
            <w:shd w:val="clear" w:color="auto" w:fill="E8ECF7"/>
          </w:tcPr>
          <w:p w14:paraId="50ED7ED3" w14:textId="77777777" w:rsidR="00C8589C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Technique</w:t>
            </w:r>
          </w:p>
        </w:tc>
        <w:tc>
          <w:tcPr>
            <w:tcW w:w="1323" w:type="dxa"/>
            <w:shd w:val="clear" w:color="auto" w:fill="E8ECF7"/>
          </w:tcPr>
          <w:p w14:paraId="42273653" w14:textId="77777777" w:rsidR="00C8589C" w:rsidRDefault="00000000">
            <w:pPr>
              <w:pStyle w:val="TableParagraph"/>
              <w:spacing w:before="81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Reduction</w:t>
            </w:r>
          </w:p>
        </w:tc>
        <w:tc>
          <w:tcPr>
            <w:tcW w:w="3627" w:type="dxa"/>
            <w:shd w:val="clear" w:color="auto" w:fill="E8ECF7"/>
          </w:tcPr>
          <w:p w14:paraId="755BE78A" w14:textId="77777777" w:rsidR="00C8589C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Notes</w:t>
            </w:r>
          </w:p>
        </w:tc>
      </w:tr>
      <w:tr w:rsidR="00C8589C" w14:paraId="2FF9F398" w14:textId="77777777">
        <w:trPr>
          <w:trHeight w:val="849"/>
        </w:trPr>
        <w:tc>
          <w:tcPr>
            <w:tcW w:w="1474" w:type="dxa"/>
          </w:tcPr>
          <w:p w14:paraId="4C1FBDF6" w14:textId="77777777" w:rsidR="00C8589C" w:rsidRDefault="00000000">
            <w:pPr>
              <w:pStyle w:val="TableParagraph"/>
              <w:ind w:right="327"/>
              <w:rPr>
                <w:sz w:val="20"/>
              </w:rPr>
            </w:pPr>
            <w:r>
              <w:rPr>
                <w:color w:val="334154"/>
                <w:sz w:val="20"/>
              </w:rPr>
              <w:t>1.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Variance </w:t>
            </w:r>
            <w:r>
              <w:rPr>
                <w:color w:val="334154"/>
                <w:spacing w:val="-2"/>
                <w:sz w:val="20"/>
              </w:rPr>
              <w:t>Threshold</w:t>
            </w:r>
          </w:p>
        </w:tc>
        <w:tc>
          <w:tcPr>
            <w:tcW w:w="3178" w:type="dxa"/>
          </w:tcPr>
          <w:p w14:paraId="78C75257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VarianceThreshold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≥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0.01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on numeric columns only</w:t>
            </w:r>
          </w:p>
        </w:tc>
        <w:tc>
          <w:tcPr>
            <w:tcW w:w="1323" w:type="dxa"/>
          </w:tcPr>
          <w:p w14:paraId="11AEDADB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3,924</w:t>
            </w:r>
            <w:r>
              <w:rPr>
                <w:color w:val="334154"/>
                <w:spacing w:val="-10"/>
                <w:sz w:val="20"/>
              </w:rPr>
              <w:t xml:space="preserve"> →</w:t>
            </w:r>
          </w:p>
          <w:p w14:paraId="7C0EB1C9" w14:textId="77777777" w:rsidR="00C8589C" w:rsidRDefault="00000000"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~1,800</w:t>
            </w:r>
          </w:p>
        </w:tc>
        <w:tc>
          <w:tcPr>
            <w:tcW w:w="3627" w:type="dxa"/>
          </w:tcPr>
          <w:p w14:paraId="5AC76EFE" w14:textId="77777777" w:rsidR="00C8589C" w:rsidRDefault="00000000">
            <w:pPr>
              <w:pStyle w:val="TableParagraph"/>
              <w:ind w:right="112"/>
              <w:rPr>
                <w:sz w:val="20"/>
              </w:rPr>
            </w:pPr>
            <w:r>
              <w:rPr>
                <w:color w:val="334154"/>
                <w:sz w:val="20"/>
              </w:rPr>
              <w:t>Drops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near-constant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survey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columns. Categorical columns bypassed </w:t>
            </w:r>
            <w:r>
              <w:rPr>
                <w:color w:val="334154"/>
                <w:spacing w:val="-2"/>
                <w:sz w:val="20"/>
              </w:rPr>
              <w:t>entirely.</w:t>
            </w:r>
          </w:p>
        </w:tc>
      </w:tr>
      <w:tr w:rsidR="00C8589C" w14:paraId="550422CB" w14:textId="77777777">
        <w:trPr>
          <w:trHeight w:val="852"/>
        </w:trPr>
        <w:tc>
          <w:tcPr>
            <w:tcW w:w="1474" w:type="dxa"/>
          </w:tcPr>
          <w:p w14:paraId="2302E896" w14:textId="77777777" w:rsidR="00C8589C" w:rsidRDefault="00000000">
            <w:pPr>
              <w:pStyle w:val="TableParagraph"/>
              <w:spacing w:before="81"/>
              <w:ind w:right="377"/>
              <w:rPr>
                <w:sz w:val="20"/>
              </w:rPr>
            </w:pPr>
            <w:r>
              <w:rPr>
                <w:color w:val="334154"/>
                <w:sz w:val="20"/>
              </w:rPr>
              <w:t>2.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Missing-</w:t>
            </w:r>
            <w:r>
              <w:rPr>
                <w:color w:val="334154"/>
                <w:spacing w:val="-2"/>
                <w:sz w:val="20"/>
              </w:rPr>
              <w:t>Value Analysis</w:t>
            </w:r>
          </w:p>
        </w:tc>
        <w:tc>
          <w:tcPr>
            <w:tcW w:w="3178" w:type="dxa"/>
          </w:tcPr>
          <w:p w14:paraId="41A17837" w14:textId="77777777" w:rsidR="00C8589C" w:rsidRDefault="00000000">
            <w:pPr>
              <w:pStyle w:val="TableParagraph"/>
              <w:spacing w:before="81" w:line="229" w:lineRule="exact"/>
              <w:rPr>
                <w:sz w:val="20"/>
              </w:rPr>
            </w:pPr>
            <w:r>
              <w:rPr>
                <w:color w:val="334154"/>
                <w:sz w:val="20"/>
              </w:rPr>
              <w:t>Drop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&gt;50%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missing;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create</w:t>
            </w:r>
          </w:p>
          <w:p w14:paraId="6A8DB8E2" w14:textId="77777777" w:rsidR="00C8589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34154"/>
                <w:sz w:val="20"/>
              </w:rPr>
              <w:t>*_missing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binary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flag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40–50% range; impute median / mode</w:t>
            </w:r>
          </w:p>
        </w:tc>
        <w:tc>
          <w:tcPr>
            <w:tcW w:w="1323" w:type="dxa"/>
          </w:tcPr>
          <w:p w14:paraId="59FAAD50" w14:textId="77777777" w:rsidR="00C8589C" w:rsidRDefault="00000000">
            <w:pPr>
              <w:pStyle w:val="TableParagraph"/>
              <w:spacing w:before="81" w:line="229" w:lineRule="exact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~1,800</w:t>
            </w:r>
            <w:r>
              <w:rPr>
                <w:color w:val="334154"/>
                <w:spacing w:val="-10"/>
                <w:sz w:val="20"/>
              </w:rPr>
              <w:t xml:space="preserve"> →</w:t>
            </w:r>
          </w:p>
          <w:p w14:paraId="00D7AF88" w14:textId="77777777" w:rsidR="00C8589C" w:rsidRDefault="00000000">
            <w:pPr>
              <w:pStyle w:val="TableParagraph"/>
              <w:spacing w:before="0" w:line="229" w:lineRule="exact"/>
              <w:ind w:left="12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~1,200</w:t>
            </w:r>
          </w:p>
        </w:tc>
        <w:tc>
          <w:tcPr>
            <w:tcW w:w="3627" w:type="dxa"/>
          </w:tcPr>
          <w:p w14:paraId="6D75A33C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F3043_missing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(67%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null)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is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itself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a strong fraud signal and is always </w:t>
            </w:r>
            <w:r>
              <w:rPr>
                <w:color w:val="334154"/>
                <w:spacing w:val="-2"/>
                <w:sz w:val="20"/>
              </w:rPr>
              <w:t>created.</w:t>
            </w:r>
          </w:p>
        </w:tc>
      </w:tr>
      <w:tr w:rsidR="00C8589C" w14:paraId="261E0F4E" w14:textId="77777777">
        <w:trPr>
          <w:trHeight w:val="849"/>
        </w:trPr>
        <w:tc>
          <w:tcPr>
            <w:tcW w:w="1474" w:type="dxa"/>
          </w:tcPr>
          <w:p w14:paraId="1AB79DA4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 xml:space="preserve">3. Mutual </w:t>
            </w:r>
            <w:r>
              <w:rPr>
                <w:color w:val="334154"/>
                <w:spacing w:val="-2"/>
                <w:sz w:val="20"/>
              </w:rPr>
              <w:t>Information</w:t>
            </w:r>
          </w:p>
        </w:tc>
        <w:tc>
          <w:tcPr>
            <w:tcW w:w="3178" w:type="dxa"/>
          </w:tcPr>
          <w:p w14:paraId="11275288" w14:textId="77777777" w:rsidR="00C8589C" w:rsidRDefault="00000000">
            <w:pPr>
              <w:pStyle w:val="TableParagraph"/>
              <w:ind w:right="415"/>
              <w:rPr>
                <w:sz w:val="20"/>
              </w:rPr>
            </w:pPr>
            <w:r>
              <w:rPr>
                <w:color w:val="334154"/>
                <w:sz w:val="20"/>
              </w:rPr>
              <w:t>mutual_info_classif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vs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F3924, top-150 retained + 18 bank features force-included</w:t>
            </w:r>
          </w:p>
        </w:tc>
        <w:tc>
          <w:tcPr>
            <w:tcW w:w="1323" w:type="dxa"/>
          </w:tcPr>
          <w:p w14:paraId="2C95D67E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~1,200</w:t>
            </w:r>
            <w:r>
              <w:rPr>
                <w:color w:val="334154"/>
                <w:spacing w:val="-10"/>
                <w:sz w:val="20"/>
              </w:rPr>
              <w:t xml:space="preserve"> →</w:t>
            </w:r>
          </w:p>
          <w:p w14:paraId="0B526443" w14:textId="77777777" w:rsidR="00C8589C" w:rsidRDefault="00000000"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color w:val="334154"/>
                <w:spacing w:val="-5"/>
                <w:sz w:val="20"/>
              </w:rPr>
              <w:t>150</w:t>
            </w:r>
          </w:p>
        </w:tc>
        <w:tc>
          <w:tcPr>
            <w:tcW w:w="3627" w:type="dxa"/>
          </w:tcPr>
          <w:p w14:paraId="72DD1290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Captures non-linear dependencies invisible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Pearson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correlation.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~3–5 </w:t>
            </w:r>
            <w:r>
              <w:rPr>
                <w:color w:val="334154"/>
                <w:spacing w:val="-4"/>
                <w:sz w:val="20"/>
              </w:rPr>
              <w:t>min.</w:t>
            </w:r>
          </w:p>
        </w:tc>
      </w:tr>
      <w:tr w:rsidR="00C8589C" w14:paraId="4EAEE3C8" w14:textId="77777777">
        <w:trPr>
          <w:trHeight w:val="849"/>
        </w:trPr>
        <w:tc>
          <w:tcPr>
            <w:tcW w:w="1474" w:type="dxa"/>
          </w:tcPr>
          <w:p w14:paraId="6A3DF9E0" w14:textId="77777777" w:rsidR="00C8589C" w:rsidRDefault="00000000">
            <w:pPr>
              <w:pStyle w:val="TableParagraph"/>
              <w:ind w:right="138"/>
              <w:rPr>
                <w:sz w:val="20"/>
              </w:rPr>
            </w:pPr>
            <w:r>
              <w:rPr>
                <w:color w:val="334154"/>
                <w:sz w:val="20"/>
              </w:rPr>
              <w:t>4.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Correlation </w:t>
            </w:r>
            <w:r>
              <w:rPr>
                <w:color w:val="334154"/>
                <w:spacing w:val="-2"/>
                <w:sz w:val="20"/>
              </w:rPr>
              <w:t>Dedup</w:t>
            </w:r>
          </w:p>
        </w:tc>
        <w:tc>
          <w:tcPr>
            <w:tcW w:w="3178" w:type="dxa"/>
          </w:tcPr>
          <w:p w14:paraId="66A7FEB5" w14:textId="77777777" w:rsidR="00C8589C" w:rsidRDefault="00000000">
            <w:pPr>
              <w:pStyle w:val="TableParagraph"/>
              <w:ind w:right="369"/>
              <w:rPr>
                <w:sz w:val="20"/>
              </w:rPr>
            </w:pPr>
            <w:r>
              <w:rPr>
                <w:color w:val="334154"/>
                <w:sz w:val="20"/>
              </w:rPr>
              <w:t>Drop |Pearson r| &gt; 0.95 with another</w:t>
            </w:r>
            <w:r>
              <w:rPr>
                <w:color w:val="334154"/>
                <w:spacing w:val="-1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retained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feature;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keep higher-MI partner</w:t>
            </w:r>
          </w:p>
        </w:tc>
        <w:tc>
          <w:tcPr>
            <w:tcW w:w="1323" w:type="dxa"/>
          </w:tcPr>
          <w:p w14:paraId="55E35B04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150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pacing w:val="-10"/>
                <w:sz w:val="20"/>
              </w:rPr>
              <w:t>→</w:t>
            </w:r>
          </w:p>
          <w:p w14:paraId="0E278C90" w14:textId="77777777" w:rsidR="00C8589C" w:rsidRDefault="00000000"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color w:val="334154"/>
                <w:spacing w:val="-4"/>
                <w:sz w:val="20"/>
              </w:rPr>
              <w:t>~100</w:t>
            </w:r>
          </w:p>
        </w:tc>
        <w:tc>
          <w:tcPr>
            <w:tcW w:w="3627" w:type="dxa"/>
          </w:tcPr>
          <w:p w14:paraId="1E481734" w14:textId="77777777" w:rsidR="00C8589C" w:rsidRDefault="00000000">
            <w:pPr>
              <w:pStyle w:val="TableParagraph"/>
              <w:ind w:right="112"/>
              <w:rPr>
                <w:sz w:val="20"/>
              </w:rPr>
            </w:pPr>
            <w:r>
              <w:rPr>
                <w:color w:val="334154"/>
                <w:sz w:val="20"/>
              </w:rPr>
              <w:t>18 bank key features are never dropped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from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this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stage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regardless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of </w:t>
            </w:r>
            <w:r>
              <w:rPr>
                <w:color w:val="334154"/>
                <w:spacing w:val="-2"/>
                <w:sz w:val="20"/>
              </w:rPr>
              <w:t>correlation.</w:t>
            </w:r>
          </w:p>
        </w:tc>
      </w:tr>
      <w:tr w:rsidR="00C8589C" w14:paraId="41E1C84D" w14:textId="77777777">
        <w:trPr>
          <w:trHeight w:val="1081"/>
        </w:trPr>
        <w:tc>
          <w:tcPr>
            <w:tcW w:w="1474" w:type="dxa"/>
          </w:tcPr>
          <w:p w14:paraId="26654AD9" w14:textId="77777777" w:rsidR="00C8589C" w:rsidRDefault="00000000">
            <w:pPr>
              <w:pStyle w:val="TableParagraph"/>
              <w:spacing w:before="81" w:line="229" w:lineRule="exact"/>
              <w:rPr>
                <w:sz w:val="20"/>
              </w:rPr>
            </w:pPr>
            <w:r>
              <w:rPr>
                <w:color w:val="334154"/>
                <w:sz w:val="20"/>
              </w:rPr>
              <w:t>5.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SHAP</w:t>
            </w:r>
          </w:p>
          <w:p w14:paraId="16F51C7C" w14:textId="77777777" w:rsidR="00C8589C" w:rsidRDefault="00000000">
            <w:pPr>
              <w:pStyle w:val="TableParagraph"/>
              <w:spacing w:before="0"/>
              <w:ind w:right="605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Forward Select</w:t>
            </w:r>
          </w:p>
        </w:tc>
        <w:tc>
          <w:tcPr>
            <w:tcW w:w="3178" w:type="dxa"/>
          </w:tcPr>
          <w:p w14:paraId="5452769F" w14:textId="77777777" w:rsidR="00C8589C" w:rsidRDefault="00000000">
            <w:pPr>
              <w:pStyle w:val="TableParagraph"/>
              <w:spacing w:before="81"/>
              <w:ind w:right="415"/>
              <w:rPr>
                <w:sz w:val="20"/>
              </w:rPr>
            </w:pPr>
            <w:r>
              <w:rPr>
                <w:color w:val="334154"/>
                <w:sz w:val="20"/>
              </w:rPr>
              <w:t>Fast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XGBoost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(100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trees)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→ mean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|SHAP|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→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top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50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18 forced + categoricals + 12 </w:t>
            </w:r>
            <w:r>
              <w:rPr>
                <w:color w:val="334154"/>
                <w:spacing w:val="-2"/>
                <w:sz w:val="20"/>
              </w:rPr>
              <w:t>composites</w:t>
            </w:r>
          </w:p>
        </w:tc>
        <w:tc>
          <w:tcPr>
            <w:tcW w:w="1323" w:type="dxa"/>
          </w:tcPr>
          <w:p w14:paraId="7A9D86BA" w14:textId="77777777" w:rsidR="00C8589C" w:rsidRDefault="00000000">
            <w:pPr>
              <w:pStyle w:val="TableParagraph"/>
              <w:spacing w:before="81" w:line="229" w:lineRule="exact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~100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pacing w:val="-10"/>
                <w:sz w:val="20"/>
              </w:rPr>
              <w:t>→</w:t>
            </w:r>
          </w:p>
          <w:p w14:paraId="08468D07" w14:textId="77777777" w:rsidR="00C8589C" w:rsidRDefault="00000000">
            <w:pPr>
              <w:pStyle w:val="TableParagraph"/>
              <w:spacing w:before="0" w:line="229" w:lineRule="exact"/>
              <w:ind w:left="120"/>
              <w:rPr>
                <w:sz w:val="20"/>
              </w:rPr>
            </w:pPr>
            <w:r>
              <w:rPr>
                <w:color w:val="334154"/>
                <w:spacing w:val="-4"/>
                <w:sz w:val="20"/>
              </w:rPr>
              <w:t>50–</w:t>
            </w:r>
            <w:r>
              <w:rPr>
                <w:color w:val="334154"/>
                <w:spacing w:val="-5"/>
                <w:sz w:val="20"/>
              </w:rPr>
              <w:t>55</w:t>
            </w:r>
          </w:p>
        </w:tc>
        <w:tc>
          <w:tcPr>
            <w:tcW w:w="3627" w:type="dxa"/>
          </w:tcPr>
          <w:p w14:paraId="159CF7F9" w14:textId="77777777" w:rsidR="00C8589C" w:rsidRDefault="00000000">
            <w:pPr>
              <w:pStyle w:val="TableParagraph"/>
              <w:spacing w:before="81"/>
              <w:ind w:right="112"/>
              <w:rPr>
                <w:sz w:val="20"/>
              </w:rPr>
            </w:pPr>
            <w:r>
              <w:rPr>
                <w:color w:val="334154"/>
                <w:sz w:val="20"/>
              </w:rPr>
              <w:t>SHAP-based selection respects feature interactions; saved to selected_features.json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inference </w:t>
            </w:r>
            <w:r>
              <w:rPr>
                <w:color w:val="334154"/>
                <w:spacing w:val="-2"/>
                <w:sz w:val="20"/>
              </w:rPr>
              <w:t>alignment.</w:t>
            </w:r>
          </w:p>
        </w:tc>
      </w:tr>
    </w:tbl>
    <w:p w14:paraId="0DCDF855" w14:textId="77777777" w:rsidR="00C8589C" w:rsidRDefault="00C8589C">
      <w:pPr>
        <w:pStyle w:val="BodyText"/>
        <w:spacing w:before="294"/>
        <w:rPr>
          <w:rFonts w:ascii="Arial"/>
          <w:b/>
          <w:sz w:val="28"/>
        </w:rPr>
      </w:pPr>
    </w:p>
    <w:p w14:paraId="31BC9DDC" w14:textId="77777777" w:rsidR="00C8589C" w:rsidRDefault="00000000">
      <w:pPr>
        <w:pStyle w:val="Heading2"/>
        <w:numPr>
          <w:ilvl w:val="1"/>
          <w:numId w:val="2"/>
        </w:numPr>
        <w:tabs>
          <w:tab w:val="left" w:pos="826"/>
        </w:tabs>
        <w:ind w:left="826" w:hanging="466"/>
      </w:pPr>
      <w:r>
        <w:rPr>
          <w:color w:val="4A2C8F"/>
        </w:rPr>
        <w:t>Class</w:t>
      </w:r>
      <w:r>
        <w:rPr>
          <w:color w:val="4A2C8F"/>
          <w:spacing w:val="-10"/>
        </w:rPr>
        <w:t xml:space="preserve"> </w:t>
      </w:r>
      <w:r>
        <w:rPr>
          <w:color w:val="4A2C8F"/>
        </w:rPr>
        <w:t>Imbalance</w:t>
      </w:r>
      <w:r>
        <w:rPr>
          <w:color w:val="4A2C8F"/>
          <w:spacing w:val="-10"/>
        </w:rPr>
        <w:t xml:space="preserve"> </w:t>
      </w:r>
      <w:r>
        <w:rPr>
          <w:color w:val="4A2C8F"/>
          <w:spacing w:val="-2"/>
        </w:rPr>
        <w:t>Handling</w:t>
      </w:r>
    </w:p>
    <w:p w14:paraId="2C00D79E" w14:textId="77777777" w:rsidR="00C8589C" w:rsidRDefault="00000000">
      <w:pPr>
        <w:pStyle w:val="BodyText"/>
        <w:spacing w:before="80" w:line="300" w:lineRule="auto"/>
        <w:ind w:left="360"/>
      </w:pPr>
      <w:r>
        <w:rPr>
          <w:color w:val="334154"/>
        </w:rPr>
        <w:t>At 0.89%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fraud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rate,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balancer auto-selects</w:t>
      </w:r>
      <w:r>
        <w:rPr>
          <w:color w:val="334154"/>
          <w:spacing w:val="-3"/>
        </w:rPr>
        <w:t xml:space="preserve"> </w:t>
      </w:r>
      <w:r>
        <w:rPr>
          <w:rFonts w:ascii="Arial" w:hAnsi="Arial"/>
          <w:b/>
          <w:color w:val="334154"/>
        </w:rPr>
        <w:t xml:space="preserve">ADASYN </w:t>
      </w:r>
      <w:r>
        <w:rPr>
          <w:color w:val="334154"/>
        </w:rPr>
        <w:t>(fraud_rate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&lt;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1%),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generating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more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 xml:space="preserve">synthetic samples in difficult boundary regions. For rates 1–5%, </w:t>
      </w:r>
      <w:r>
        <w:rPr>
          <w:rFonts w:ascii="Arial" w:hAnsi="Arial"/>
          <w:b/>
          <w:color w:val="334154"/>
        </w:rPr>
        <w:t xml:space="preserve">SMOTETomek </w:t>
      </w:r>
      <w:r>
        <w:rPr>
          <w:color w:val="334154"/>
        </w:rPr>
        <w:t xml:space="preserve">is used; above 5%, standard </w:t>
      </w:r>
      <w:r>
        <w:rPr>
          <w:rFonts w:ascii="Arial" w:hAnsi="Arial"/>
          <w:b/>
          <w:color w:val="334154"/>
        </w:rPr>
        <w:t>SMOTE</w:t>
      </w:r>
      <w:r>
        <w:rPr>
          <w:color w:val="334154"/>
        </w:rPr>
        <w:t>.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 xml:space="preserve">Oversampling is applied </w:t>
      </w:r>
      <w:r>
        <w:rPr>
          <w:rFonts w:ascii="Arial" w:hAnsi="Arial"/>
          <w:b/>
          <w:i/>
          <w:color w:val="334154"/>
        </w:rPr>
        <w:t>only</w:t>
      </w:r>
      <w:r>
        <w:rPr>
          <w:rFonts w:ascii="Arial" w:hAnsi="Arial"/>
          <w:b/>
          <w:i/>
          <w:color w:val="334154"/>
          <w:spacing w:val="-2"/>
        </w:rPr>
        <w:t xml:space="preserve"> </w:t>
      </w:r>
      <w:r>
        <w:rPr>
          <w:rFonts w:ascii="Arial" w:hAnsi="Arial"/>
          <w:b/>
          <w:i/>
          <w:color w:val="334154"/>
        </w:rPr>
        <w:t>to</w:t>
      </w:r>
      <w:r>
        <w:rPr>
          <w:rFonts w:ascii="Arial" w:hAnsi="Arial"/>
          <w:b/>
          <w:i/>
          <w:color w:val="334154"/>
          <w:spacing w:val="-2"/>
        </w:rPr>
        <w:t xml:space="preserve"> </w:t>
      </w:r>
      <w:r>
        <w:rPr>
          <w:rFonts w:ascii="Arial" w:hAnsi="Arial"/>
          <w:b/>
          <w:i/>
          <w:color w:val="334154"/>
        </w:rPr>
        <w:t>the</w:t>
      </w:r>
      <w:r>
        <w:rPr>
          <w:rFonts w:ascii="Arial" w:hAnsi="Arial"/>
          <w:b/>
          <w:i/>
          <w:color w:val="334154"/>
          <w:spacing w:val="-3"/>
        </w:rPr>
        <w:t xml:space="preserve"> </w:t>
      </w:r>
      <w:r>
        <w:rPr>
          <w:rFonts w:ascii="Arial" w:hAnsi="Arial"/>
          <w:b/>
          <w:i/>
          <w:color w:val="334154"/>
        </w:rPr>
        <w:t>training</w:t>
      </w:r>
      <w:r>
        <w:rPr>
          <w:rFonts w:ascii="Arial" w:hAnsi="Arial"/>
          <w:b/>
          <w:i/>
          <w:color w:val="334154"/>
          <w:spacing w:val="-2"/>
        </w:rPr>
        <w:t xml:space="preserve"> </w:t>
      </w:r>
      <w:r>
        <w:rPr>
          <w:rFonts w:ascii="Arial" w:hAnsi="Arial"/>
          <w:b/>
          <w:i/>
          <w:color w:val="334154"/>
        </w:rPr>
        <w:t xml:space="preserve">split </w:t>
      </w:r>
      <w:r>
        <w:rPr>
          <w:color w:val="334154"/>
        </w:rPr>
        <w:t>—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validation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and test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splits remain 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 original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distribution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prevent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leakage.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XGBoost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LightGBM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additionally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receive</w:t>
      </w:r>
      <w:r>
        <w:rPr>
          <w:color w:val="334154"/>
          <w:spacing w:val="-7"/>
        </w:rPr>
        <w:t xml:space="preserve"> </w:t>
      </w:r>
      <w:r>
        <w:rPr>
          <w:color w:val="334154"/>
          <w:spacing w:val="-2"/>
        </w:rPr>
        <w:t>scale_pos_weight</w:t>
      </w:r>
    </w:p>
    <w:p w14:paraId="375C81F2" w14:textId="77777777" w:rsidR="00C8589C" w:rsidRDefault="00000000">
      <w:pPr>
        <w:pStyle w:val="BodyText"/>
        <w:ind w:left="360"/>
      </w:pPr>
      <w:r>
        <w:rPr>
          <w:color w:val="334154"/>
        </w:rPr>
        <w:t>=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n_negative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/</w:t>
      </w:r>
      <w:r>
        <w:rPr>
          <w:color w:val="334154"/>
          <w:spacing w:val="-3"/>
        </w:rPr>
        <w:t xml:space="preserve"> </w:t>
      </w:r>
      <w:r>
        <w:rPr>
          <w:color w:val="334154"/>
          <w:spacing w:val="-2"/>
        </w:rPr>
        <w:t>n_positive.</w:t>
      </w:r>
    </w:p>
    <w:p w14:paraId="72F1E792" w14:textId="77777777" w:rsidR="00C8589C" w:rsidRDefault="00C8589C">
      <w:pPr>
        <w:pStyle w:val="BodyText"/>
        <w:spacing w:before="90"/>
      </w:pPr>
    </w:p>
    <w:p w14:paraId="454DB0E4" w14:textId="77777777" w:rsidR="00C8589C" w:rsidRDefault="00000000">
      <w:pPr>
        <w:pStyle w:val="Heading2"/>
        <w:numPr>
          <w:ilvl w:val="1"/>
          <w:numId w:val="2"/>
        </w:numPr>
        <w:tabs>
          <w:tab w:val="left" w:pos="826"/>
        </w:tabs>
        <w:ind w:left="826" w:hanging="466"/>
      </w:pPr>
      <w:r>
        <w:rPr>
          <w:color w:val="4A2C8F"/>
        </w:rPr>
        <w:t>Graph</w:t>
      </w:r>
      <w:r>
        <w:rPr>
          <w:color w:val="4A2C8F"/>
          <w:spacing w:val="-6"/>
        </w:rPr>
        <w:t xml:space="preserve"> </w:t>
      </w:r>
      <w:r>
        <w:rPr>
          <w:color w:val="4A2C8F"/>
          <w:spacing w:val="-2"/>
        </w:rPr>
        <w:t>Construction</w:t>
      </w:r>
    </w:p>
    <w:p w14:paraId="5088078C" w14:textId="77777777" w:rsidR="00C8589C" w:rsidRDefault="00000000">
      <w:pPr>
        <w:pStyle w:val="BodyText"/>
        <w:spacing w:before="80" w:line="300" w:lineRule="auto"/>
        <w:ind w:left="360" w:right="488"/>
      </w:pPr>
      <w:r>
        <w:rPr>
          <w:color w:val="334154"/>
        </w:rPr>
        <w:t>The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account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transaction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graph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built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from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three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complementary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edge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sources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maximise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both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local and community-level signal:</w:t>
      </w:r>
    </w:p>
    <w:p w14:paraId="0D967535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79"/>
        <w:ind w:right="1004"/>
      </w:pPr>
      <w:r>
        <w:rPr>
          <w:color w:val="334154"/>
        </w:rPr>
        <w:t>KNN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edges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(k=8,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cosine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similarity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normalised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feature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vectors,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distance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threshold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0.30, bidirectional). Connects behaviorally similar accounts.</w:t>
      </w:r>
    </w:p>
    <w:p w14:paraId="601B2295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1"/>
        <w:ind w:right="677"/>
      </w:pPr>
      <w:r>
        <w:rPr>
          <w:color w:val="334154"/>
        </w:rPr>
        <w:t>Branch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edges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from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F3889.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Same-branch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accounts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are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connected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(capped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2,000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accounts per group to prevent spurious hubs), identifying branch-level recruitment clusters.</w:t>
      </w:r>
    </w:p>
    <w:p w14:paraId="0C0A8E0A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39"/>
        <w:ind w:right="697"/>
      </w:pPr>
      <w:r>
        <w:rPr>
          <w:color w:val="334154"/>
        </w:rPr>
        <w:t>Linked-account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edges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where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F1692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&gt;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5.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Directly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connects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accounts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sharing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device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phone signals, capturing controller-level clustering.</w:t>
      </w:r>
    </w:p>
    <w:p w14:paraId="0BF7DC4B" w14:textId="77777777" w:rsidR="00C8589C" w:rsidRDefault="00C8589C">
      <w:pPr>
        <w:pStyle w:val="BodyText"/>
        <w:spacing w:before="162"/>
      </w:pPr>
    </w:p>
    <w:p w14:paraId="3ECAE7BD" w14:textId="77777777" w:rsidR="00C8589C" w:rsidRDefault="00000000">
      <w:pPr>
        <w:pStyle w:val="BodyText"/>
        <w:spacing w:line="300" w:lineRule="auto"/>
        <w:ind w:left="360"/>
      </w:pPr>
      <w:r>
        <w:rPr>
          <w:color w:val="334154"/>
        </w:rPr>
        <w:t>This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graph</w:t>
      </w:r>
      <w:r>
        <w:rPr>
          <w:color w:val="334154"/>
          <w:spacing w:val="-12"/>
        </w:rPr>
        <w:t xml:space="preserve"> </w:t>
      </w:r>
      <w:r>
        <w:rPr>
          <w:color w:val="334154"/>
        </w:rPr>
        <w:t>feeds</w:t>
      </w:r>
      <w:r>
        <w:rPr>
          <w:color w:val="334154"/>
          <w:spacing w:val="-12"/>
        </w:rPr>
        <w:t xml:space="preserve"> </w:t>
      </w:r>
      <w:r>
        <w:rPr>
          <w:color w:val="334154"/>
        </w:rPr>
        <w:t>five</w:t>
      </w:r>
      <w:r>
        <w:rPr>
          <w:color w:val="334154"/>
          <w:spacing w:val="-12"/>
        </w:rPr>
        <w:t xml:space="preserve"> </w:t>
      </w:r>
      <w:r>
        <w:rPr>
          <w:color w:val="334154"/>
        </w:rPr>
        <w:t>downstream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consumers: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GNN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layers;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PageRank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hub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scoring</w:t>
      </w:r>
      <w:r>
        <w:rPr>
          <w:color w:val="334154"/>
          <w:spacing w:val="-12"/>
        </w:rPr>
        <w:t xml:space="preserve"> </w:t>
      </w:r>
      <w:r>
        <w:rPr>
          <w:color w:val="334154"/>
        </w:rPr>
        <w:t>(α=0.85)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for orchestrator/hub/bridge/terminal/mule role classification; Louvain community detection (community_fraud_rate assigned to all members); the DFS-based ring detector (STAR, CHAIN,</w:t>
      </w:r>
    </w:p>
    <w:p w14:paraId="092903DF" w14:textId="77777777" w:rsidR="00C8589C" w:rsidRDefault="00C8589C">
      <w:pPr>
        <w:pStyle w:val="BodyText"/>
        <w:spacing w:line="300" w:lineRule="auto"/>
        <w:sectPr w:rsidR="00C8589C">
          <w:pgSz w:w="12240" w:h="15840"/>
          <w:pgMar w:top="1620" w:right="720" w:bottom="280" w:left="720" w:header="720" w:footer="720" w:gutter="0"/>
          <w:cols w:space="720"/>
        </w:sectPr>
      </w:pPr>
    </w:p>
    <w:p w14:paraId="05863D0F" w14:textId="77777777" w:rsidR="00C8589C" w:rsidRDefault="00000000">
      <w:pPr>
        <w:pStyle w:val="BodyText"/>
        <w:spacing w:before="82" w:line="297" w:lineRule="auto"/>
        <w:ind w:left="360" w:right="488"/>
      </w:pPr>
      <w:r>
        <w:rPr>
          <w:color w:val="334154"/>
        </w:rPr>
        <w:lastRenderedPageBreak/>
        <w:t>CYCLE,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CLUSTER,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BIPARTITE;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max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6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hops,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25s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budget);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LineMVGNN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 xml:space="preserve">line-graph </w:t>
      </w:r>
      <w:r>
        <w:rPr>
          <w:color w:val="334154"/>
          <w:spacing w:val="-2"/>
        </w:rPr>
        <w:t>construction.</w:t>
      </w:r>
    </w:p>
    <w:p w14:paraId="09E12106" w14:textId="77777777" w:rsidR="00C8589C" w:rsidRDefault="00000000">
      <w:pPr>
        <w:pStyle w:val="BodyText"/>
        <w:spacing w:before="2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1F724874" wp14:editId="7E523E4A">
            <wp:simplePos x="0" y="0"/>
            <wp:positionH relativeFrom="page">
              <wp:posOffset>685800</wp:posOffset>
            </wp:positionH>
            <wp:positionV relativeFrom="paragraph">
              <wp:posOffset>304427</wp:posOffset>
            </wp:positionV>
            <wp:extent cx="6317138" cy="379266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7138" cy="3792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C9BFA" w14:textId="77777777" w:rsidR="00C8589C" w:rsidRDefault="00C8589C">
      <w:pPr>
        <w:pStyle w:val="BodyText"/>
        <w:rPr>
          <w:sz w:val="20"/>
        </w:rPr>
        <w:sectPr w:rsidR="00C8589C">
          <w:pgSz w:w="12240" w:h="15840"/>
          <w:pgMar w:top="1000" w:right="720" w:bottom="280" w:left="720" w:header="720" w:footer="720" w:gutter="0"/>
          <w:cols w:space="720"/>
        </w:sectPr>
      </w:pPr>
    </w:p>
    <w:p w14:paraId="0AB89386" w14:textId="77777777" w:rsidR="00C8589C" w:rsidRDefault="00000000">
      <w:pPr>
        <w:pStyle w:val="Heading1"/>
        <w:numPr>
          <w:ilvl w:val="0"/>
          <w:numId w:val="2"/>
        </w:numPr>
        <w:tabs>
          <w:tab w:val="left" w:pos="760"/>
        </w:tabs>
        <w:spacing w:before="58"/>
        <w:ind w:left="360" w:right="1699" w:firstLine="0"/>
      </w:pPr>
      <w:r>
        <w:rPr>
          <w:color w:val="1B2A49"/>
        </w:rPr>
        <w:lastRenderedPageBreak/>
        <w:t>Graph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Intelligence:</w:t>
      </w:r>
      <w:r>
        <w:rPr>
          <w:color w:val="1B2A49"/>
          <w:spacing w:val="-9"/>
        </w:rPr>
        <w:t xml:space="preserve"> </w:t>
      </w:r>
      <w:r>
        <w:rPr>
          <w:color w:val="1B2A49"/>
        </w:rPr>
        <w:t>Ring</w:t>
      </w:r>
      <w:r>
        <w:rPr>
          <w:color w:val="1B2A49"/>
          <w:spacing w:val="-10"/>
        </w:rPr>
        <w:t xml:space="preserve"> </w:t>
      </w:r>
      <w:r>
        <w:rPr>
          <w:color w:val="1B2A49"/>
        </w:rPr>
        <w:t>Detection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9"/>
        </w:rPr>
        <w:t xml:space="preserve"> </w:t>
      </w:r>
      <w:r>
        <w:rPr>
          <w:color w:val="1B2A49"/>
        </w:rPr>
        <w:t xml:space="preserve">Community </w:t>
      </w:r>
      <w:r>
        <w:rPr>
          <w:color w:val="1B2A49"/>
          <w:spacing w:val="-2"/>
        </w:rPr>
        <w:t>Analysis</w:t>
      </w:r>
    </w:p>
    <w:p w14:paraId="66003D04" w14:textId="77777777" w:rsidR="00C8589C" w:rsidRDefault="00000000">
      <w:pPr>
        <w:pStyle w:val="BodyText"/>
        <w:spacing w:before="6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42C86E8" wp14:editId="2B404D05">
                <wp:simplePos x="0" y="0"/>
                <wp:positionH relativeFrom="page">
                  <wp:posOffset>667512</wp:posOffset>
                </wp:positionH>
                <wp:positionV relativeFrom="paragraph">
                  <wp:posOffset>77768</wp:posOffset>
                </wp:positionV>
                <wp:extent cx="6438900" cy="127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13ED5" id="Graphic 15" o:spid="_x0000_s1026" style="position:absolute;margin-left:52.55pt;margin-top:6.1pt;width:507pt;height: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" path="m6438645,l,,,12192r6438645,l6438645,xe" fillcolor="#4a2c8f" stroked="f">
                <v:path arrowok="t"/>
                <w10:wrap type="topAndBottom" anchorx="page"/>
              </v:shape>
            </w:pict>
          </mc:Fallback>
        </mc:AlternateContent>
      </w:r>
    </w:p>
    <w:p w14:paraId="3231AB47" w14:textId="77777777" w:rsidR="00C8589C" w:rsidRDefault="00000000">
      <w:pPr>
        <w:pStyle w:val="Heading2"/>
        <w:numPr>
          <w:ilvl w:val="1"/>
          <w:numId w:val="2"/>
        </w:numPr>
        <w:tabs>
          <w:tab w:val="left" w:pos="826"/>
        </w:tabs>
        <w:spacing w:before="279"/>
        <w:ind w:left="826" w:hanging="466"/>
      </w:pPr>
      <w:r>
        <w:rPr>
          <w:color w:val="4A2C8F"/>
        </w:rPr>
        <w:t>Multi-Typology</w:t>
      </w:r>
      <w:r>
        <w:rPr>
          <w:color w:val="4A2C8F"/>
          <w:spacing w:val="-10"/>
        </w:rPr>
        <w:t xml:space="preserve"> </w:t>
      </w:r>
      <w:r>
        <w:rPr>
          <w:color w:val="4A2C8F"/>
        </w:rPr>
        <w:t>Ring</w:t>
      </w:r>
      <w:r>
        <w:rPr>
          <w:color w:val="4A2C8F"/>
          <w:spacing w:val="-11"/>
        </w:rPr>
        <w:t xml:space="preserve"> </w:t>
      </w:r>
      <w:r>
        <w:rPr>
          <w:color w:val="4A2C8F"/>
          <w:spacing w:val="-2"/>
        </w:rPr>
        <w:t>Detector</w:t>
      </w:r>
    </w:p>
    <w:p w14:paraId="3684A10E" w14:textId="77777777" w:rsidR="00C8589C" w:rsidRDefault="00000000">
      <w:pPr>
        <w:pStyle w:val="BodyText"/>
        <w:spacing w:before="83" w:line="297" w:lineRule="auto"/>
        <w:ind w:left="360" w:right="327"/>
      </w:pP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DFS-based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ring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detector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classifies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mule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networks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into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four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structural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archetypes,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each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distinct role assignments and detection confidence scores:</w:t>
      </w:r>
    </w:p>
    <w:p w14:paraId="19235CE5" w14:textId="77777777" w:rsidR="00C8589C" w:rsidRDefault="00C8589C">
      <w:pPr>
        <w:pStyle w:val="BodyText"/>
        <w:spacing w:before="186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4"/>
        <w:gridCol w:w="2595"/>
        <w:gridCol w:w="1731"/>
        <w:gridCol w:w="4102"/>
      </w:tblGrid>
      <w:tr w:rsidR="00C8589C" w14:paraId="024586F2" w14:textId="77777777">
        <w:trPr>
          <w:trHeight w:val="621"/>
        </w:trPr>
        <w:tc>
          <w:tcPr>
            <w:tcW w:w="1174" w:type="dxa"/>
            <w:shd w:val="clear" w:color="auto" w:fill="E8ECF7"/>
          </w:tcPr>
          <w:p w14:paraId="7CAF899D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4"/>
                <w:sz w:val="20"/>
              </w:rPr>
              <w:t>Shape</w:t>
            </w:r>
          </w:p>
        </w:tc>
        <w:tc>
          <w:tcPr>
            <w:tcW w:w="2595" w:type="dxa"/>
            <w:shd w:val="clear" w:color="auto" w:fill="E8ECF7"/>
          </w:tcPr>
          <w:p w14:paraId="753F56B9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Detection</w:t>
            </w:r>
            <w:r>
              <w:rPr>
                <w:rFonts w:ascii="Arial"/>
                <w:b/>
                <w:color w:val="1B2A49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2"/>
                <w:sz w:val="20"/>
              </w:rPr>
              <w:t>Criterion</w:t>
            </w:r>
          </w:p>
        </w:tc>
        <w:tc>
          <w:tcPr>
            <w:tcW w:w="1731" w:type="dxa"/>
            <w:shd w:val="clear" w:color="auto" w:fill="E8ECF7"/>
          </w:tcPr>
          <w:p w14:paraId="19EEFFCE" w14:textId="77777777" w:rsidR="00C8589C" w:rsidRDefault="00000000">
            <w:pPr>
              <w:pStyle w:val="TableParagraph"/>
              <w:ind w:right="6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Roles Assigned</w:t>
            </w:r>
          </w:p>
        </w:tc>
        <w:tc>
          <w:tcPr>
            <w:tcW w:w="4102" w:type="dxa"/>
            <w:shd w:val="clear" w:color="auto" w:fill="E8ECF7"/>
          </w:tcPr>
          <w:p w14:paraId="00D83A69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Fraud</w:t>
            </w:r>
            <w:r>
              <w:rPr>
                <w:rFonts w:ascii="Arial"/>
                <w:b/>
                <w:color w:val="1B2A49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2"/>
                <w:sz w:val="20"/>
              </w:rPr>
              <w:t>Signal</w:t>
            </w:r>
          </w:p>
        </w:tc>
      </w:tr>
      <w:tr w:rsidR="00C8589C" w14:paraId="32AC49F4" w14:textId="77777777">
        <w:trPr>
          <w:trHeight w:val="1080"/>
        </w:trPr>
        <w:tc>
          <w:tcPr>
            <w:tcW w:w="1174" w:type="dxa"/>
          </w:tcPr>
          <w:p w14:paraId="40569941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4"/>
                <w:sz w:val="20"/>
              </w:rPr>
              <w:t>STAR</w:t>
            </w:r>
          </w:p>
        </w:tc>
        <w:tc>
          <w:tcPr>
            <w:tcW w:w="2595" w:type="dxa"/>
          </w:tcPr>
          <w:p w14:paraId="55421F73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Hub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node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out_degree</w:t>
            </w:r>
          </w:p>
          <w:p w14:paraId="64BD5F48" w14:textId="77777777" w:rsidR="00C8589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154"/>
                <w:sz w:val="20"/>
              </w:rPr>
              <w:t>≥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5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AND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GNN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risk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&gt;</w:t>
            </w:r>
            <w:r>
              <w:rPr>
                <w:color w:val="334154"/>
                <w:spacing w:val="-4"/>
                <w:sz w:val="20"/>
              </w:rPr>
              <w:t xml:space="preserve"> 0.50.</w:t>
            </w:r>
          </w:p>
          <w:p w14:paraId="4FFD4B8F" w14:textId="77777777" w:rsidR="00C8589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154"/>
                <w:sz w:val="20"/>
              </w:rPr>
              <w:t>Confidence = min(0.40 + out_degree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×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0.04,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0.99).</w:t>
            </w:r>
          </w:p>
        </w:tc>
        <w:tc>
          <w:tcPr>
            <w:tcW w:w="1731" w:type="dxa"/>
          </w:tcPr>
          <w:p w14:paraId="43489733" w14:textId="77777777" w:rsidR="00C8589C" w:rsidRDefault="00000000">
            <w:pPr>
              <w:pStyle w:val="TableParagraph"/>
              <w:ind w:right="41"/>
              <w:rPr>
                <w:sz w:val="20"/>
              </w:rPr>
            </w:pPr>
            <w:r>
              <w:rPr>
                <w:color w:val="334154"/>
                <w:spacing w:val="-4"/>
                <w:sz w:val="20"/>
              </w:rPr>
              <w:t xml:space="preserve">Hub </w:t>
            </w:r>
            <w:r>
              <w:rPr>
                <w:color w:val="334154"/>
                <w:spacing w:val="-2"/>
                <w:sz w:val="20"/>
              </w:rPr>
              <w:t xml:space="preserve">(orchestrator), </w:t>
            </w:r>
            <w:r>
              <w:rPr>
                <w:color w:val="334154"/>
                <w:sz w:val="20"/>
              </w:rPr>
              <w:t>Mule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(spokes)</w:t>
            </w:r>
          </w:p>
        </w:tc>
        <w:tc>
          <w:tcPr>
            <w:tcW w:w="4102" w:type="dxa"/>
          </w:tcPr>
          <w:p w14:paraId="52DD48BB" w14:textId="77777777" w:rsidR="00C8589C" w:rsidRDefault="00000000">
            <w:pPr>
              <w:pStyle w:val="TableParagraph"/>
              <w:ind w:right="221"/>
              <w:rPr>
                <w:sz w:val="20"/>
              </w:rPr>
            </w:pPr>
            <w:r>
              <w:rPr>
                <w:color w:val="334154"/>
                <w:sz w:val="20"/>
              </w:rPr>
              <w:t>Centralized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controller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routing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funds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 multiple disposable mule accounts.</w:t>
            </w:r>
          </w:p>
          <w:p w14:paraId="0E3C1989" w14:textId="77777777" w:rsidR="00C8589C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Highest-confidence</w:t>
            </w:r>
            <w:r>
              <w:rPr>
                <w:color w:val="334154"/>
                <w:spacing w:val="13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typology.</w:t>
            </w:r>
          </w:p>
        </w:tc>
      </w:tr>
      <w:tr w:rsidR="00C8589C" w14:paraId="1A148F44" w14:textId="77777777">
        <w:trPr>
          <w:trHeight w:val="1309"/>
        </w:trPr>
        <w:tc>
          <w:tcPr>
            <w:tcW w:w="1174" w:type="dxa"/>
          </w:tcPr>
          <w:p w14:paraId="169DDD6D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CYCLE</w:t>
            </w:r>
          </w:p>
        </w:tc>
        <w:tc>
          <w:tcPr>
            <w:tcW w:w="2595" w:type="dxa"/>
          </w:tcPr>
          <w:p w14:paraId="41445286" w14:textId="77777777" w:rsidR="00C8589C" w:rsidRDefault="00000000">
            <w:pPr>
              <w:pStyle w:val="TableParagraph"/>
              <w:ind w:right="151"/>
              <w:rPr>
                <w:sz w:val="20"/>
              </w:rPr>
            </w:pPr>
            <w:r>
              <w:rPr>
                <w:color w:val="334154"/>
                <w:sz w:val="20"/>
              </w:rPr>
              <w:t>Strongly Connected Components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(SCCs)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 size ≥ 3. Confidence boosted by reciprocity score of SCC subgraph.</w:t>
            </w:r>
          </w:p>
        </w:tc>
        <w:tc>
          <w:tcPr>
            <w:tcW w:w="1731" w:type="dxa"/>
          </w:tcPr>
          <w:p w14:paraId="751EB3CC" w14:textId="77777777" w:rsidR="00C8589C" w:rsidRDefault="00000000">
            <w:pPr>
              <w:pStyle w:val="TableParagraph"/>
              <w:ind w:right="707"/>
              <w:rPr>
                <w:sz w:val="20"/>
              </w:rPr>
            </w:pPr>
            <w:r>
              <w:rPr>
                <w:color w:val="334154"/>
                <w:sz w:val="20"/>
              </w:rPr>
              <w:t>Cycler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(all </w:t>
            </w:r>
            <w:r>
              <w:rPr>
                <w:color w:val="334154"/>
                <w:spacing w:val="-2"/>
                <w:sz w:val="20"/>
              </w:rPr>
              <w:t>nodes)</w:t>
            </w:r>
          </w:p>
        </w:tc>
        <w:tc>
          <w:tcPr>
            <w:tcW w:w="4102" w:type="dxa"/>
          </w:tcPr>
          <w:p w14:paraId="35E48023" w14:textId="77777777" w:rsidR="00C8589C" w:rsidRDefault="00000000">
            <w:pPr>
              <w:pStyle w:val="TableParagraph"/>
              <w:ind w:right="221"/>
              <w:rPr>
                <w:sz w:val="20"/>
              </w:rPr>
            </w:pPr>
            <w:r>
              <w:rPr>
                <w:color w:val="334154"/>
                <w:sz w:val="20"/>
              </w:rPr>
              <w:t>Closed-loop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circular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laundering.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Funds enter and exit at different points, maximising traceability obscuration.</w:t>
            </w:r>
          </w:p>
        </w:tc>
      </w:tr>
      <w:tr w:rsidR="00C8589C" w14:paraId="4F711011" w14:textId="77777777">
        <w:trPr>
          <w:trHeight w:val="1079"/>
        </w:trPr>
        <w:tc>
          <w:tcPr>
            <w:tcW w:w="1174" w:type="dxa"/>
          </w:tcPr>
          <w:p w14:paraId="21C8E14C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CHAIN</w:t>
            </w:r>
          </w:p>
        </w:tc>
        <w:tc>
          <w:tcPr>
            <w:tcW w:w="2595" w:type="dxa"/>
          </w:tcPr>
          <w:p w14:paraId="3277DFED" w14:textId="77777777" w:rsidR="00C8589C" w:rsidRDefault="00000000">
            <w:pPr>
              <w:pStyle w:val="TableParagraph"/>
              <w:ind w:right="151"/>
              <w:rPr>
                <w:sz w:val="20"/>
              </w:rPr>
            </w:pPr>
            <w:r>
              <w:rPr>
                <w:color w:val="334154"/>
                <w:sz w:val="20"/>
              </w:rPr>
              <w:t>DFS from in_degree=0 nodes following nodes with exactly 1 successor. Min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length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3,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max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6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hops.</w:t>
            </w:r>
          </w:p>
        </w:tc>
        <w:tc>
          <w:tcPr>
            <w:tcW w:w="1731" w:type="dxa"/>
          </w:tcPr>
          <w:p w14:paraId="3BD64D3B" w14:textId="77777777" w:rsidR="00C8589C" w:rsidRDefault="00000000">
            <w:pPr>
              <w:pStyle w:val="TableParagraph"/>
              <w:ind w:right="764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Source, Relay(s), Terminus</w:t>
            </w:r>
          </w:p>
        </w:tc>
        <w:tc>
          <w:tcPr>
            <w:tcW w:w="4102" w:type="dxa"/>
          </w:tcPr>
          <w:p w14:paraId="275DAAE0" w14:textId="77777777" w:rsidR="00C8589C" w:rsidRDefault="00000000">
            <w:pPr>
              <w:pStyle w:val="TableParagraph"/>
              <w:ind w:right="221"/>
              <w:rPr>
                <w:sz w:val="20"/>
              </w:rPr>
            </w:pPr>
            <w:r>
              <w:rPr>
                <w:color w:val="334154"/>
                <w:sz w:val="20"/>
              </w:rPr>
              <w:t>Sequential relay laundering. Source→relay→relay→terminus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cash-out. Terminus is the final cash-out point.</w:t>
            </w:r>
          </w:p>
        </w:tc>
      </w:tr>
      <w:tr w:rsidR="00C8589C" w14:paraId="3555A152" w14:textId="77777777">
        <w:trPr>
          <w:trHeight w:val="1080"/>
        </w:trPr>
        <w:tc>
          <w:tcPr>
            <w:tcW w:w="1174" w:type="dxa"/>
          </w:tcPr>
          <w:p w14:paraId="3F823AF6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CLUSTER</w:t>
            </w:r>
          </w:p>
        </w:tc>
        <w:tc>
          <w:tcPr>
            <w:tcW w:w="2595" w:type="dxa"/>
          </w:tcPr>
          <w:p w14:paraId="021CC098" w14:textId="77777777" w:rsidR="00C8589C" w:rsidRDefault="00000000">
            <w:pPr>
              <w:pStyle w:val="TableParagraph"/>
              <w:ind w:right="210"/>
              <w:rPr>
                <w:sz w:val="20"/>
              </w:rPr>
            </w:pPr>
            <w:r>
              <w:rPr>
                <w:color w:val="334154"/>
                <w:sz w:val="20"/>
              </w:rPr>
              <w:t>Weakly connected components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Louvain density &gt; 0.30. Hub = max-degree node.</w:t>
            </w:r>
          </w:p>
        </w:tc>
        <w:tc>
          <w:tcPr>
            <w:tcW w:w="1731" w:type="dxa"/>
          </w:tcPr>
          <w:p w14:paraId="241536CD" w14:textId="77777777" w:rsidR="00C8589C" w:rsidRDefault="00000000">
            <w:pPr>
              <w:pStyle w:val="TableParagraph"/>
              <w:ind w:right="4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Coordinator, Members</w:t>
            </w:r>
          </w:p>
        </w:tc>
        <w:tc>
          <w:tcPr>
            <w:tcW w:w="4102" w:type="dxa"/>
          </w:tcPr>
          <w:p w14:paraId="5CE41710" w14:textId="77777777" w:rsidR="00C8589C" w:rsidRDefault="00000000">
            <w:pPr>
              <w:pStyle w:val="TableParagraph"/>
              <w:ind w:right="221"/>
              <w:rPr>
                <w:sz w:val="20"/>
              </w:rPr>
            </w:pPr>
            <w:r>
              <w:rPr>
                <w:color w:val="334154"/>
                <w:sz w:val="20"/>
              </w:rPr>
              <w:t>Dense mutual-transaction subgraph. Looser than STAR but still statistically anomalous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vs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random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clusters.</w:t>
            </w:r>
          </w:p>
        </w:tc>
      </w:tr>
    </w:tbl>
    <w:p w14:paraId="311A9ED5" w14:textId="77777777" w:rsidR="00C8589C" w:rsidRDefault="00C8589C">
      <w:pPr>
        <w:pStyle w:val="BodyText"/>
        <w:spacing w:before="293"/>
        <w:rPr>
          <w:sz w:val="28"/>
        </w:rPr>
      </w:pPr>
    </w:p>
    <w:p w14:paraId="654C1543" w14:textId="77777777" w:rsidR="00C8589C" w:rsidRDefault="00000000">
      <w:pPr>
        <w:pStyle w:val="Heading2"/>
        <w:numPr>
          <w:ilvl w:val="1"/>
          <w:numId w:val="2"/>
        </w:numPr>
        <w:tabs>
          <w:tab w:val="left" w:pos="826"/>
        </w:tabs>
        <w:ind w:left="826" w:hanging="466"/>
      </w:pPr>
      <w:r>
        <w:rPr>
          <w:color w:val="4A2C8F"/>
        </w:rPr>
        <w:t>Louvain</w:t>
      </w:r>
      <w:r>
        <w:rPr>
          <w:color w:val="4A2C8F"/>
          <w:spacing w:val="-9"/>
        </w:rPr>
        <w:t xml:space="preserve"> </w:t>
      </w:r>
      <w:r>
        <w:rPr>
          <w:color w:val="4A2C8F"/>
        </w:rPr>
        <w:t>Community</w:t>
      </w:r>
      <w:r>
        <w:rPr>
          <w:color w:val="4A2C8F"/>
          <w:spacing w:val="-9"/>
        </w:rPr>
        <w:t xml:space="preserve"> </w:t>
      </w:r>
      <w:r>
        <w:rPr>
          <w:color w:val="4A2C8F"/>
          <w:spacing w:val="-2"/>
        </w:rPr>
        <w:t>Detection</w:t>
      </w:r>
    </w:p>
    <w:p w14:paraId="32D89AE9" w14:textId="77777777" w:rsidR="00C8589C" w:rsidRDefault="00000000">
      <w:pPr>
        <w:pStyle w:val="BodyText"/>
        <w:spacing w:before="80"/>
        <w:ind w:left="360"/>
      </w:pPr>
      <w:r>
        <w:rPr>
          <w:color w:val="334154"/>
        </w:rPr>
        <w:t>Louvain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modularity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optimisation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partitions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account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graph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into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communities</w:t>
      </w:r>
      <w:r>
        <w:rPr>
          <w:color w:val="334154"/>
          <w:spacing w:val="-9"/>
        </w:rPr>
        <w:t xml:space="preserve"> </w:t>
      </w:r>
      <w:r>
        <w:rPr>
          <w:color w:val="334154"/>
          <w:spacing w:val="-2"/>
        </w:rPr>
        <w:t>maximising:</w:t>
      </w:r>
    </w:p>
    <w:p w14:paraId="3ABBA1E1" w14:textId="77777777" w:rsidR="00C8589C" w:rsidRDefault="00000000">
      <w:pPr>
        <w:pStyle w:val="BodyText"/>
        <w:tabs>
          <w:tab w:val="left" w:pos="10470"/>
        </w:tabs>
        <w:spacing w:before="142" w:line="304" w:lineRule="auto"/>
        <w:ind w:left="360" w:right="327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CD79161" wp14:editId="54F12AE7">
                <wp:simplePos x="0" y="0"/>
                <wp:positionH relativeFrom="page">
                  <wp:posOffset>548640</wp:posOffset>
                </wp:positionH>
                <wp:positionV relativeFrom="paragraph">
                  <wp:posOffset>90726</wp:posOffset>
                </wp:positionV>
                <wp:extent cx="18415" cy="1587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158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58750">
                              <a:moveTo>
                                <a:pt x="18287" y="0"/>
                              </a:moveTo>
                              <a:lnTo>
                                <a:pt x="0" y="0"/>
                              </a:lnTo>
                              <a:lnTo>
                                <a:pt x="0" y="158496"/>
                              </a:lnTo>
                              <a:lnTo>
                                <a:pt x="18287" y="158496"/>
                              </a:lnTo>
                              <a:lnTo>
                                <a:pt x="18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5D29F" id="Graphic 16" o:spid="_x0000_s1026" style="position:absolute;margin-left:43.2pt;margin-top:7.15pt;width:1.45pt;height:12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158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" path="m18287,l,,,158496r18287,l18287,xe" fillcolor="#4a2c8f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  <w:b/>
          <w:color w:val="4A2C8F"/>
          <w:shd w:val="clear" w:color="auto" w:fill="EDF1FF"/>
        </w:rPr>
        <w:t>Q = (1/2m) × Σ_{ij} [ A_{ij} – k_i × k_j / 2m ] × δ(c_i, c_j)</w:t>
      </w:r>
      <w:r>
        <w:rPr>
          <w:rFonts w:ascii="Courier New" w:hAnsi="Courier New"/>
          <w:b/>
          <w:color w:val="4A2C8F"/>
          <w:shd w:val="clear" w:color="auto" w:fill="EDF1FF"/>
        </w:rPr>
        <w:tab/>
      </w:r>
      <w:r>
        <w:rPr>
          <w:rFonts w:ascii="Courier New" w:hAnsi="Courier New"/>
          <w:b/>
          <w:color w:val="4A2C8F"/>
        </w:rPr>
        <w:t xml:space="preserve"> </w:t>
      </w:r>
      <w:r>
        <w:rPr>
          <w:color w:val="334154"/>
        </w:rPr>
        <w:t>Each community receives a community_fraud_rate computed from the GNN scores of its members (mean(score &gt; 0.5 for member in community)). This rate propagates to all members as their community_fraud_rate input to the risk fusion formula, implementing statistically-backed guilt-by-</w:t>
      </w:r>
      <w:r>
        <w:rPr>
          <w:color w:val="334154"/>
          <w:spacing w:val="-2"/>
        </w:rPr>
        <w:t>association.</w:t>
      </w:r>
    </w:p>
    <w:p w14:paraId="4B3E0848" w14:textId="77777777" w:rsidR="00C8589C" w:rsidRDefault="00C8589C">
      <w:pPr>
        <w:pStyle w:val="BodyText"/>
        <w:spacing w:before="22"/>
      </w:pPr>
    </w:p>
    <w:p w14:paraId="25D0A04E" w14:textId="77777777" w:rsidR="00C8589C" w:rsidRDefault="00000000">
      <w:pPr>
        <w:pStyle w:val="Heading2"/>
        <w:numPr>
          <w:ilvl w:val="1"/>
          <w:numId w:val="2"/>
        </w:numPr>
        <w:tabs>
          <w:tab w:val="left" w:pos="826"/>
        </w:tabs>
        <w:ind w:left="826" w:hanging="466"/>
      </w:pPr>
      <w:r>
        <w:rPr>
          <w:color w:val="4A2C8F"/>
        </w:rPr>
        <w:t>PageRank</w:t>
      </w:r>
      <w:r>
        <w:rPr>
          <w:color w:val="4A2C8F"/>
          <w:spacing w:val="-8"/>
        </w:rPr>
        <w:t xml:space="preserve"> </w:t>
      </w:r>
      <w:r>
        <w:rPr>
          <w:color w:val="4A2C8F"/>
        </w:rPr>
        <w:t>Hub</w:t>
      </w:r>
      <w:r>
        <w:rPr>
          <w:color w:val="4A2C8F"/>
          <w:spacing w:val="-4"/>
        </w:rPr>
        <w:t xml:space="preserve"> </w:t>
      </w:r>
      <w:r>
        <w:rPr>
          <w:color w:val="4A2C8F"/>
          <w:spacing w:val="-2"/>
        </w:rPr>
        <w:t>Scoring</w:t>
      </w:r>
    </w:p>
    <w:p w14:paraId="4FA28443" w14:textId="77777777" w:rsidR="00C8589C" w:rsidRDefault="00000000">
      <w:pPr>
        <w:pStyle w:val="BodyText"/>
        <w:spacing w:before="80" w:line="297" w:lineRule="auto"/>
        <w:ind w:left="360" w:right="488"/>
      </w:pPr>
      <w:r>
        <w:rPr>
          <w:color w:val="334154"/>
        </w:rPr>
        <w:t>PageRank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(α=0.85,</w:t>
      </w:r>
      <w:r>
        <w:rPr>
          <w:color w:val="334154"/>
          <w:spacing w:val="-14"/>
        </w:rPr>
        <w:t xml:space="preserve"> </w:t>
      </w:r>
      <w:r>
        <w:rPr>
          <w:color w:val="334154"/>
        </w:rPr>
        <w:t>max_iter=100)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identifies</w:t>
      </w:r>
      <w:r>
        <w:rPr>
          <w:color w:val="334154"/>
          <w:spacing w:val="-12"/>
        </w:rPr>
        <w:t xml:space="preserve"> </w:t>
      </w:r>
      <w:r>
        <w:rPr>
          <w:color w:val="334154"/>
        </w:rPr>
        <w:t>hub</w:t>
      </w:r>
      <w:r>
        <w:rPr>
          <w:color w:val="334154"/>
          <w:spacing w:val="-14"/>
        </w:rPr>
        <w:t xml:space="preserve"> </w:t>
      </w:r>
      <w:r>
        <w:rPr>
          <w:color w:val="334154"/>
        </w:rPr>
        <w:t>accounts</w:t>
      </w:r>
      <w:r>
        <w:rPr>
          <w:color w:val="334154"/>
          <w:spacing w:val="-14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12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14"/>
        </w:rPr>
        <w:t xml:space="preserve"> </w:t>
      </w:r>
      <w:r>
        <w:rPr>
          <w:color w:val="334154"/>
        </w:rPr>
        <w:t>transaction</w:t>
      </w:r>
      <w:r>
        <w:rPr>
          <w:color w:val="334154"/>
          <w:spacing w:val="-12"/>
        </w:rPr>
        <w:t xml:space="preserve"> </w:t>
      </w:r>
      <w:r>
        <w:rPr>
          <w:color w:val="334154"/>
        </w:rPr>
        <w:t>graph.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Role</w:t>
      </w:r>
      <w:r>
        <w:rPr>
          <w:color w:val="334154"/>
          <w:spacing w:val="-12"/>
        </w:rPr>
        <w:t xml:space="preserve"> </w:t>
      </w:r>
      <w:r>
        <w:rPr>
          <w:color w:val="334154"/>
        </w:rPr>
        <w:t>classification uses both score and degree:</w:t>
      </w:r>
    </w:p>
    <w:p w14:paraId="28B8D376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83"/>
      </w:pPr>
      <w:r>
        <w:rPr>
          <w:color w:val="334154"/>
        </w:rPr>
        <w:t>PageRank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&gt;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0.8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out_degree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≥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5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→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Orchestrator</w:t>
      </w:r>
    </w:p>
    <w:p w14:paraId="55951688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0"/>
      </w:pPr>
      <w:r>
        <w:rPr>
          <w:color w:val="334154"/>
        </w:rPr>
        <w:t>PageRank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&gt;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0.6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out_degree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≥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3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→</w:t>
      </w:r>
      <w:r>
        <w:rPr>
          <w:color w:val="334154"/>
          <w:spacing w:val="-2"/>
        </w:rPr>
        <w:t xml:space="preserve"> </w:t>
      </w:r>
      <w:r>
        <w:rPr>
          <w:color w:val="334154"/>
          <w:spacing w:val="-5"/>
        </w:rPr>
        <w:t>Hub</w:t>
      </w:r>
    </w:p>
    <w:p w14:paraId="538E2FE1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0"/>
      </w:pPr>
      <w:r>
        <w:rPr>
          <w:color w:val="334154"/>
        </w:rPr>
        <w:t>in_degree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≥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2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out_degree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≥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2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→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Bridge</w:t>
      </w:r>
    </w:p>
    <w:p w14:paraId="10CFA7BA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2"/>
      </w:pPr>
      <w:r>
        <w:rPr>
          <w:color w:val="334154"/>
        </w:rPr>
        <w:t>in_degree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≥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2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out_degree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=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0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→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Terminal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(cash-out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point)</w:t>
      </w:r>
    </w:p>
    <w:p w14:paraId="09624E02" w14:textId="77777777" w:rsidR="00C8589C" w:rsidRDefault="00C8589C">
      <w:pPr>
        <w:pStyle w:val="ListParagraph"/>
        <w:sectPr w:rsidR="00C8589C">
          <w:pgSz w:w="12240" w:h="15840"/>
          <w:pgMar w:top="1020" w:right="720" w:bottom="280" w:left="720" w:header="720" w:footer="720" w:gutter="0"/>
          <w:cols w:space="720"/>
        </w:sectPr>
      </w:pPr>
    </w:p>
    <w:p w14:paraId="1B57687D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80"/>
      </w:pPr>
      <w:r>
        <w:rPr>
          <w:color w:val="334154"/>
        </w:rPr>
        <w:lastRenderedPageBreak/>
        <w:t>GNN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score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&gt;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0.6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→</w:t>
      </w:r>
      <w:r>
        <w:rPr>
          <w:color w:val="334154"/>
          <w:spacing w:val="-3"/>
        </w:rPr>
        <w:t xml:space="preserve"> </w:t>
      </w:r>
      <w:r>
        <w:rPr>
          <w:color w:val="334154"/>
          <w:spacing w:val="-4"/>
        </w:rPr>
        <w:t>Mule</w:t>
      </w:r>
    </w:p>
    <w:p w14:paraId="03503B03" w14:textId="77777777" w:rsidR="00C8589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4307B2A4" wp14:editId="195D0570">
            <wp:simplePos x="0" y="0"/>
            <wp:positionH relativeFrom="page">
              <wp:posOffset>685800</wp:posOffset>
            </wp:positionH>
            <wp:positionV relativeFrom="paragraph">
              <wp:posOffset>211468</wp:posOffset>
            </wp:positionV>
            <wp:extent cx="6291071" cy="419404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1071" cy="419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48D06" w14:textId="77777777" w:rsidR="00C8589C" w:rsidRDefault="00C8589C">
      <w:pPr>
        <w:pStyle w:val="BodyText"/>
        <w:rPr>
          <w:sz w:val="20"/>
        </w:rPr>
        <w:sectPr w:rsidR="00C8589C">
          <w:pgSz w:w="12240" w:h="15840"/>
          <w:pgMar w:top="1000" w:right="720" w:bottom="280" w:left="720" w:header="720" w:footer="720" w:gutter="0"/>
          <w:cols w:space="720"/>
        </w:sectPr>
      </w:pPr>
    </w:p>
    <w:p w14:paraId="3BD2FC18" w14:textId="77777777" w:rsidR="00C8589C" w:rsidRDefault="00000000">
      <w:pPr>
        <w:pStyle w:val="Heading1"/>
        <w:numPr>
          <w:ilvl w:val="0"/>
          <w:numId w:val="2"/>
        </w:numPr>
        <w:tabs>
          <w:tab w:val="left" w:pos="760"/>
        </w:tabs>
        <w:ind w:hanging="400"/>
      </w:pPr>
      <w:r>
        <w:rPr>
          <w:color w:val="1B2A49"/>
        </w:rPr>
        <w:lastRenderedPageBreak/>
        <w:t>Cybersecurity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Behavioral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Layer</w:t>
      </w:r>
      <w:r>
        <w:rPr>
          <w:color w:val="1B2A49"/>
          <w:spacing w:val="-7"/>
        </w:rPr>
        <w:t xml:space="preserve"> </w:t>
      </w:r>
      <w:r>
        <w:rPr>
          <w:color w:val="1B2A49"/>
          <w:spacing w:val="-2"/>
        </w:rPr>
        <w:t>(BEI)</w:t>
      </w:r>
    </w:p>
    <w:p w14:paraId="281DF831" w14:textId="77777777" w:rsidR="00C8589C" w:rsidRDefault="00000000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0A65495" wp14:editId="2807A921">
                <wp:simplePos x="0" y="0"/>
                <wp:positionH relativeFrom="page">
                  <wp:posOffset>667512</wp:posOffset>
                </wp:positionH>
                <wp:positionV relativeFrom="paragraph">
                  <wp:posOffset>77238</wp:posOffset>
                </wp:positionV>
                <wp:extent cx="6438900" cy="127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7CBA8" id="Graphic 18" o:spid="_x0000_s1026" style="position:absolute;margin-left:52.55pt;margin-top:6.1pt;width:507pt;height: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" path="m6438645,l,,,12192r6438645,l6438645,xe" fillcolor="#4a2c8f" stroked="f">
                <v:path arrowok="t"/>
                <w10:wrap type="topAndBottom" anchorx="page"/>
              </v:shape>
            </w:pict>
          </mc:Fallback>
        </mc:AlternateContent>
      </w:r>
    </w:p>
    <w:p w14:paraId="20C7309E" w14:textId="77777777" w:rsidR="00C8589C" w:rsidRDefault="00000000">
      <w:pPr>
        <w:pStyle w:val="BodyText"/>
        <w:spacing w:before="122" w:line="297" w:lineRule="auto"/>
        <w:ind w:left="360"/>
      </w:pPr>
      <w:r>
        <w:rPr>
          <w:color w:val="334154"/>
        </w:rPr>
        <w:t>Beyond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transactional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features,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Nyxara’s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Browser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Entropy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Index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(BEI)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layer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adds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device/behavioral dimension invisible to pure tabular models. BEI contributes 12% of the finalRisk score and can independently trigger BLOCK via the known-fraud-device fast path.</w:t>
      </w:r>
    </w:p>
    <w:p w14:paraId="14A0D573" w14:textId="77777777" w:rsidR="00C8589C" w:rsidRDefault="00C8589C">
      <w:pPr>
        <w:pStyle w:val="BodyText"/>
        <w:spacing w:before="31"/>
      </w:pPr>
    </w:p>
    <w:p w14:paraId="79294B28" w14:textId="77777777" w:rsidR="00C8589C" w:rsidRDefault="00000000">
      <w:pPr>
        <w:pStyle w:val="Heading2"/>
        <w:numPr>
          <w:ilvl w:val="1"/>
          <w:numId w:val="2"/>
        </w:numPr>
        <w:tabs>
          <w:tab w:val="left" w:pos="826"/>
        </w:tabs>
        <w:ind w:left="826" w:hanging="466"/>
      </w:pPr>
      <w:r>
        <w:rPr>
          <w:color w:val="4A2C8F"/>
        </w:rPr>
        <w:t>Device</w:t>
      </w:r>
      <w:r>
        <w:rPr>
          <w:color w:val="4A2C8F"/>
          <w:spacing w:val="-7"/>
        </w:rPr>
        <w:t xml:space="preserve"> </w:t>
      </w:r>
      <w:r>
        <w:rPr>
          <w:color w:val="4A2C8F"/>
          <w:spacing w:val="-2"/>
        </w:rPr>
        <w:t>Fingerprinting</w:t>
      </w:r>
    </w:p>
    <w:p w14:paraId="40352814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80"/>
        <w:ind w:right="562"/>
      </w:pPr>
      <w:r>
        <w:rPr>
          <w:color w:val="334154"/>
        </w:rPr>
        <w:t>Canvas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API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hash: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SHA-256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rendered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canvas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data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URL.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Collisions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across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accounts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=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same physical device.</w:t>
      </w:r>
    </w:p>
    <w:p w14:paraId="524F6C7E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2"/>
        <w:ind w:right="406"/>
      </w:pPr>
      <w:r>
        <w:rPr>
          <w:color w:val="334154"/>
        </w:rPr>
        <w:t>WebGL renderer string, audio fingerprint (Float32Array of oscillator frequency data), screen dimensions,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timezone,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language,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user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agent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—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combined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into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32-char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fp32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device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fingerprint.</w:t>
      </w:r>
    </w:p>
    <w:p w14:paraId="4C0206D3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38" w:line="242" w:lineRule="auto"/>
        <w:ind w:right="459"/>
      </w:pPr>
      <w:r>
        <w:rPr>
          <w:color w:val="334154"/>
        </w:rPr>
        <w:t>Known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fraud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device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fast-path: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fp32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checked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against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Redis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fraud_devices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SET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before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other computation; immediate BEI=1.0 return.</w:t>
      </w:r>
    </w:p>
    <w:p w14:paraId="04CC9975" w14:textId="77777777" w:rsidR="00C8589C" w:rsidRDefault="00C8589C">
      <w:pPr>
        <w:pStyle w:val="BodyText"/>
        <w:spacing w:before="23"/>
      </w:pPr>
    </w:p>
    <w:p w14:paraId="3827D7F3" w14:textId="77777777" w:rsidR="00C8589C" w:rsidRDefault="00000000">
      <w:pPr>
        <w:pStyle w:val="Heading2"/>
        <w:numPr>
          <w:ilvl w:val="1"/>
          <w:numId w:val="2"/>
        </w:numPr>
        <w:tabs>
          <w:tab w:val="left" w:pos="826"/>
        </w:tabs>
        <w:ind w:left="826" w:hanging="466"/>
      </w:pPr>
      <w:r>
        <w:rPr>
          <w:color w:val="4A2C8F"/>
        </w:rPr>
        <w:t>Velocity</w:t>
      </w:r>
      <w:r>
        <w:rPr>
          <w:color w:val="4A2C8F"/>
          <w:spacing w:val="-12"/>
        </w:rPr>
        <w:t xml:space="preserve"> </w:t>
      </w:r>
      <w:r>
        <w:rPr>
          <w:color w:val="4A2C8F"/>
        </w:rPr>
        <w:t>Tracking</w:t>
      </w:r>
      <w:r>
        <w:rPr>
          <w:color w:val="4A2C8F"/>
          <w:spacing w:val="-10"/>
        </w:rPr>
        <w:t xml:space="preserve"> </w:t>
      </w:r>
      <w:r>
        <w:rPr>
          <w:color w:val="4A2C8F"/>
        </w:rPr>
        <w:t>(Redis-</w:t>
      </w:r>
      <w:r>
        <w:rPr>
          <w:color w:val="4A2C8F"/>
          <w:spacing w:val="-2"/>
        </w:rPr>
        <w:t>Backed)</w:t>
      </w:r>
    </w:p>
    <w:p w14:paraId="6B9452D3" w14:textId="77777777" w:rsidR="00C8589C" w:rsidRDefault="00C8589C">
      <w:pPr>
        <w:pStyle w:val="BodyText"/>
        <w:spacing w:before="11"/>
        <w:rPr>
          <w:rFonts w:ascii="Arial"/>
          <w:b/>
          <w:sz w:val="6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0"/>
        <w:gridCol w:w="2026"/>
        <w:gridCol w:w="2866"/>
      </w:tblGrid>
      <w:tr w:rsidR="00C8589C" w14:paraId="06FDE376" w14:textId="77777777">
        <w:trPr>
          <w:trHeight w:val="390"/>
        </w:trPr>
        <w:tc>
          <w:tcPr>
            <w:tcW w:w="4710" w:type="dxa"/>
            <w:shd w:val="clear" w:color="auto" w:fill="E8ECF7"/>
          </w:tcPr>
          <w:p w14:paraId="343A68C8" w14:textId="77777777" w:rsidR="00C8589C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Signal</w:t>
            </w:r>
          </w:p>
        </w:tc>
        <w:tc>
          <w:tcPr>
            <w:tcW w:w="2026" w:type="dxa"/>
            <w:shd w:val="clear" w:color="auto" w:fill="E8ECF7"/>
          </w:tcPr>
          <w:p w14:paraId="3FD28B83" w14:textId="77777777" w:rsidR="00C8589C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Soft</w:t>
            </w:r>
            <w:r>
              <w:rPr>
                <w:rFonts w:ascii="Arial"/>
                <w:b/>
                <w:color w:val="1B2A49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4"/>
                <w:sz w:val="20"/>
              </w:rPr>
              <w:t>Flag</w:t>
            </w:r>
          </w:p>
        </w:tc>
        <w:tc>
          <w:tcPr>
            <w:tcW w:w="2866" w:type="dxa"/>
            <w:shd w:val="clear" w:color="auto" w:fill="E8ECF7"/>
          </w:tcPr>
          <w:p w14:paraId="0B3EE5AD" w14:textId="77777777" w:rsidR="00C8589C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Hard</w:t>
            </w:r>
            <w:r>
              <w:rPr>
                <w:rFonts w:ascii="Arial"/>
                <w:b/>
                <w:color w:val="1B2A49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z w:val="20"/>
              </w:rPr>
              <w:t>Block</w:t>
            </w:r>
            <w:r>
              <w:rPr>
                <w:rFonts w:ascii="Arial"/>
                <w:b/>
                <w:color w:val="1B2A4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2"/>
                <w:sz w:val="20"/>
              </w:rPr>
              <w:t>Signal</w:t>
            </w:r>
          </w:p>
        </w:tc>
      </w:tr>
      <w:tr w:rsidR="00C8589C" w14:paraId="54B02FC1" w14:textId="77777777">
        <w:trPr>
          <w:trHeight w:val="390"/>
        </w:trPr>
        <w:tc>
          <w:tcPr>
            <w:tcW w:w="4710" w:type="dxa"/>
          </w:tcPr>
          <w:p w14:paraId="550BCF87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Device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→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(24h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window)</w:t>
            </w:r>
          </w:p>
        </w:tc>
        <w:tc>
          <w:tcPr>
            <w:tcW w:w="2026" w:type="dxa"/>
          </w:tcPr>
          <w:p w14:paraId="41254795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&gt;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5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accounts</w:t>
            </w:r>
          </w:p>
        </w:tc>
        <w:tc>
          <w:tcPr>
            <w:tcW w:w="2866" w:type="dxa"/>
          </w:tcPr>
          <w:p w14:paraId="4E37FB4A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&gt;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10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accounts</w:t>
            </w:r>
          </w:p>
        </w:tc>
      </w:tr>
      <w:tr w:rsidR="00C8589C" w14:paraId="56F5ACB2" w14:textId="77777777">
        <w:trPr>
          <w:trHeight w:val="388"/>
        </w:trPr>
        <w:tc>
          <w:tcPr>
            <w:tcW w:w="4710" w:type="dxa"/>
          </w:tcPr>
          <w:p w14:paraId="0624F235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IP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→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(1h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window)</w:t>
            </w:r>
          </w:p>
        </w:tc>
        <w:tc>
          <w:tcPr>
            <w:tcW w:w="2026" w:type="dxa"/>
          </w:tcPr>
          <w:p w14:paraId="526C8EBB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&gt;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3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accounts</w:t>
            </w:r>
          </w:p>
        </w:tc>
        <w:tc>
          <w:tcPr>
            <w:tcW w:w="2866" w:type="dxa"/>
          </w:tcPr>
          <w:p w14:paraId="29AC6D9B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&gt;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8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accounts</w:t>
            </w:r>
          </w:p>
        </w:tc>
      </w:tr>
    </w:tbl>
    <w:p w14:paraId="29EF1D41" w14:textId="77777777" w:rsidR="00C8589C" w:rsidRDefault="00C8589C">
      <w:pPr>
        <w:pStyle w:val="BodyText"/>
        <w:spacing w:before="95"/>
        <w:rPr>
          <w:rFonts w:ascii="Arial"/>
          <w:b/>
          <w:sz w:val="28"/>
        </w:rPr>
      </w:pPr>
    </w:p>
    <w:p w14:paraId="5542125D" w14:textId="77777777" w:rsidR="00C8589C" w:rsidRDefault="00000000">
      <w:pPr>
        <w:pStyle w:val="BodyText"/>
        <w:spacing w:line="300" w:lineRule="auto"/>
        <w:ind w:left="360" w:right="488"/>
      </w:pPr>
      <w:r>
        <w:rPr>
          <w:color w:val="334154"/>
        </w:rPr>
        <w:t>All velocity windows use Redis SADD + EXPIRE (24h / 1h TTL). O(1) update per event; the SET cardinality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gives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exact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unique-account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count.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Supports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50,000+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events/second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free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 xml:space="preserve">Redis </w:t>
      </w:r>
      <w:r>
        <w:rPr>
          <w:color w:val="334154"/>
          <w:spacing w:val="-2"/>
        </w:rPr>
        <w:t>tier.</w:t>
      </w:r>
    </w:p>
    <w:p w14:paraId="62C76C20" w14:textId="77777777" w:rsidR="00C8589C" w:rsidRDefault="00C8589C">
      <w:pPr>
        <w:pStyle w:val="BodyText"/>
        <w:spacing w:before="26"/>
      </w:pPr>
    </w:p>
    <w:p w14:paraId="178BE883" w14:textId="77777777" w:rsidR="00C8589C" w:rsidRDefault="00000000">
      <w:pPr>
        <w:pStyle w:val="Heading2"/>
        <w:numPr>
          <w:ilvl w:val="1"/>
          <w:numId w:val="2"/>
        </w:numPr>
        <w:tabs>
          <w:tab w:val="left" w:pos="826"/>
        </w:tabs>
        <w:ind w:left="826" w:hanging="466"/>
      </w:pPr>
      <w:r>
        <w:rPr>
          <w:color w:val="4A2C8F"/>
        </w:rPr>
        <w:t>Behavioral</w:t>
      </w:r>
      <w:r>
        <w:rPr>
          <w:color w:val="4A2C8F"/>
          <w:spacing w:val="-12"/>
        </w:rPr>
        <w:t xml:space="preserve"> </w:t>
      </w:r>
      <w:r>
        <w:rPr>
          <w:color w:val="4A2C8F"/>
          <w:spacing w:val="-2"/>
        </w:rPr>
        <w:t>Biometrics</w:t>
      </w:r>
    </w:p>
    <w:p w14:paraId="6D6397BE" w14:textId="77777777" w:rsidR="00C8589C" w:rsidRDefault="00000000">
      <w:pPr>
        <w:spacing w:before="83"/>
        <w:ind w:left="360"/>
      </w:pPr>
      <w:r>
        <w:rPr>
          <w:rFonts w:ascii="Arial" w:hAnsi="Arial"/>
          <w:b/>
          <w:color w:val="334154"/>
          <w:spacing w:val="-2"/>
        </w:rPr>
        <w:t>Typing</w:t>
      </w:r>
      <w:r>
        <w:rPr>
          <w:rFonts w:ascii="Arial" w:hAnsi="Arial"/>
          <w:b/>
          <w:color w:val="334154"/>
          <w:spacing w:val="-7"/>
        </w:rPr>
        <w:t xml:space="preserve"> </w:t>
      </w:r>
      <w:r>
        <w:rPr>
          <w:rFonts w:ascii="Arial" w:hAnsi="Arial"/>
          <w:b/>
          <w:color w:val="334154"/>
          <w:spacing w:val="-2"/>
        </w:rPr>
        <w:t>rhythm</w:t>
      </w:r>
      <w:r>
        <w:rPr>
          <w:rFonts w:ascii="Arial" w:hAnsi="Arial"/>
          <w:b/>
          <w:color w:val="334154"/>
          <w:spacing w:val="-9"/>
        </w:rPr>
        <w:t xml:space="preserve"> </w:t>
      </w:r>
      <w:r>
        <w:rPr>
          <w:rFonts w:ascii="Arial" w:hAnsi="Arial"/>
          <w:b/>
          <w:color w:val="334154"/>
          <w:spacing w:val="-2"/>
        </w:rPr>
        <w:t>consistency:</w:t>
      </w:r>
      <w:r>
        <w:rPr>
          <w:rFonts w:ascii="Arial" w:hAnsi="Arial"/>
          <w:b/>
          <w:color w:val="334154"/>
          <w:spacing w:val="-6"/>
        </w:rPr>
        <w:t xml:space="preserve"> </w:t>
      </w:r>
      <w:r>
        <w:rPr>
          <w:color w:val="334154"/>
          <w:spacing w:val="-2"/>
        </w:rPr>
        <w:t>Inter-keystroke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intervals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→</w:t>
      </w:r>
      <w:r>
        <w:rPr>
          <w:color w:val="334154"/>
          <w:spacing w:val="-9"/>
        </w:rPr>
        <w:t xml:space="preserve"> </w:t>
      </w:r>
      <w:r>
        <w:rPr>
          <w:color w:val="334154"/>
          <w:spacing w:val="-2"/>
        </w:rPr>
        <w:t>Coefficient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of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Variation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CV</w:t>
      </w:r>
      <w:r>
        <w:rPr>
          <w:color w:val="334154"/>
          <w:spacing w:val="-9"/>
        </w:rPr>
        <w:t xml:space="preserve"> </w:t>
      </w:r>
      <w:r>
        <w:rPr>
          <w:color w:val="334154"/>
          <w:spacing w:val="-2"/>
        </w:rPr>
        <w:t>=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σ/μ.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CV</w:t>
      </w:r>
      <w:r>
        <w:rPr>
          <w:color w:val="334154"/>
          <w:spacing w:val="-8"/>
        </w:rPr>
        <w:t xml:space="preserve"> </w:t>
      </w:r>
      <w:r>
        <w:rPr>
          <w:color w:val="334154"/>
          <w:spacing w:val="-2"/>
        </w:rPr>
        <w:t>&lt;</w:t>
      </w:r>
      <w:r>
        <w:rPr>
          <w:color w:val="334154"/>
          <w:spacing w:val="-8"/>
        </w:rPr>
        <w:t xml:space="preserve"> </w:t>
      </w:r>
      <w:r>
        <w:rPr>
          <w:color w:val="334154"/>
          <w:spacing w:val="-4"/>
        </w:rPr>
        <w:t>0.05</w:t>
      </w:r>
    </w:p>
    <w:p w14:paraId="20C15008" w14:textId="77777777" w:rsidR="00C8589C" w:rsidRDefault="00000000">
      <w:pPr>
        <w:pStyle w:val="BodyText"/>
        <w:spacing w:before="63"/>
        <w:ind w:left="360"/>
      </w:pPr>
      <w:r>
        <w:rPr>
          <w:color w:val="334154"/>
        </w:rPr>
        <w:t>=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near-certain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automation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(consistency_score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=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0.95);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CV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&lt;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0.15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=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suspiciously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consistent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(0.75);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CV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10"/>
        </w:rPr>
        <w:t>&gt;</w:t>
      </w:r>
    </w:p>
    <w:p w14:paraId="33280E0F" w14:textId="77777777" w:rsidR="00C8589C" w:rsidRDefault="00000000">
      <w:pPr>
        <w:pStyle w:val="BodyText"/>
        <w:spacing w:before="62" w:line="297" w:lineRule="auto"/>
        <w:ind w:left="360"/>
      </w:pPr>
      <w:r>
        <w:rPr>
          <w:color w:val="334154"/>
        </w:rPr>
        <w:t>0.30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=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normal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human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variation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(0.20).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Research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basis: 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single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RAT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operator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controlling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15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accounts produces statistically identical keystroke CV across all sessions.</w:t>
      </w:r>
    </w:p>
    <w:p w14:paraId="22B03669" w14:textId="77777777" w:rsidR="00C8589C" w:rsidRDefault="00C8589C">
      <w:pPr>
        <w:pStyle w:val="BodyText"/>
        <w:spacing w:before="166"/>
      </w:pPr>
    </w:p>
    <w:p w14:paraId="5D240F44" w14:textId="77777777" w:rsidR="00C8589C" w:rsidRDefault="00000000">
      <w:pPr>
        <w:pStyle w:val="BodyText"/>
        <w:spacing w:line="300" w:lineRule="auto"/>
        <w:ind w:left="360" w:right="375"/>
      </w:pPr>
      <w:r>
        <w:rPr>
          <w:rFonts w:ascii="Arial" w:hAnsi="Arial"/>
          <w:b/>
          <w:color w:val="334154"/>
        </w:rPr>
        <w:t xml:space="preserve">Mouse entropy analysis: </w:t>
      </w:r>
      <w:r>
        <w:rPr>
          <w:color w:val="334154"/>
        </w:rPr>
        <w:t>Mouse path discretized into 16 angular direction buckets; Shannon entropy H = -Σ p_i log_2(p_i) computed (max H = 4.0 bits). Normalized score = 1 – H/4.0. Straight-line bot movement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produces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H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&lt;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1.2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bits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(score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&gt;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0.70); human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chaotic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movement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produces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H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&gt; 2.4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bits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(score</w:t>
      </w:r>
    </w:p>
    <w:p w14:paraId="4B6A9B97" w14:textId="77777777" w:rsidR="00C8589C" w:rsidRDefault="00000000">
      <w:pPr>
        <w:pStyle w:val="BodyText"/>
        <w:spacing w:line="251" w:lineRule="exact"/>
        <w:ind w:left="360"/>
      </w:pPr>
      <w:r>
        <w:rPr>
          <w:color w:val="334154"/>
        </w:rPr>
        <w:t>&lt;</w:t>
      </w:r>
      <w:r>
        <w:rPr>
          <w:color w:val="334154"/>
          <w:spacing w:val="1"/>
        </w:rPr>
        <w:t xml:space="preserve"> </w:t>
      </w:r>
      <w:r>
        <w:rPr>
          <w:color w:val="334154"/>
          <w:spacing w:val="-2"/>
        </w:rPr>
        <w:t>0.40).</w:t>
      </w:r>
    </w:p>
    <w:p w14:paraId="53DFBB4F" w14:textId="77777777" w:rsidR="00C8589C" w:rsidRDefault="00C8589C">
      <w:pPr>
        <w:pStyle w:val="BodyText"/>
        <w:spacing w:before="226"/>
      </w:pPr>
    </w:p>
    <w:p w14:paraId="49219C2B" w14:textId="77777777" w:rsidR="00C8589C" w:rsidRDefault="00000000">
      <w:pPr>
        <w:pStyle w:val="BodyText"/>
        <w:spacing w:line="297" w:lineRule="auto"/>
        <w:ind w:left="360" w:right="488"/>
      </w:pPr>
      <w:r>
        <w:rPr>
          <w:rFonts w:ascii="Arial" w:hAnsi="Arial"/>
          <w:b/>
          <w:color w:val="334154"/>
        </w:rPr>
        <w:t>Session</w:t>
      </w:r>
      <w:r>
        <w:rPr>
          <w:rFonts w:ascii="Arial" w:hAnsi="Arial"/>
          <w:b/>
          <w:color w:val="334154"/>
          <w:spacing w:val="-2"/>
        </w:rPr>
        <w:t xml:space="preserve"> </w:t>
      </w:r>
      <w:r>
        <w:rPr>
          <w:rFonts w:ascii="Arial" w:hAnsi="Arial"/>
          <w:b/>
          <w:color w:val="334154"/>
        </w:rPr>
        <w:t>velocity:</w:t>
      </w:r>
      <w:r>
        <w:rPr>
          <w:rFonts w:ascii="Arial" w:hAnsi="Arial"/>
          <w:b/>
          <w:color w:val="334154"/>
          <w:spacing w:val="-3"/>
        </w:rPr>
        <w:t xml:space="preserve"> </w:t>
      </w:r>
      <w:r>
        <w:rPr>
          <w:color w:val="334154"/>
        </w:rPr>
        <w:t>Events-per-second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form-fill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speed. A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human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fills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banking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form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30–120 seconds; a bot fills it in &lt; 3 seconds (bot_fill_detected = True, vel_score clamped to 0.80).</w:t>
      </w:r>
    </w:p>
    <w:p w14:paraId="2970E8A0" w14:textId="77777777" w:rsidR="00C8589C" w:rsidRDefault="00C8589C">
      <w:pPr>
        <w:pStyle w:val="BodyText"/>
        <w:spacing w:before="166"/>
      </w:pPr>
    </w:p>
    <w:p w14:paraId="6B991525" w14:textId="77777777" w:rsidR="00C8589C" w:rsidRDefault="00000000">
      <w:pPr>
        <w:pStyle w:val="BodyText"/>
        <w:spacing w:line="300" w:lineRule="auto"/>
        <w:ind w:left="360" w:right="488"/>
      </w:pPr>
      <w:r>
        <w:rPr>
          <w:rFonts w:ascii="Arial" w:hAnsi="Arial"/>
          <w:b/>
          <w:color w:val="334154"/>
        </w:rPr>
        <w:t>Live</w:t>
      </w:r>
      <w:r>
        <w:rPr>
          <w:rFonts w:ascii="Arial" w:hAnsi="Arial"/>
          <w:b/>
          <w:color w:val="334154"/>
          <w:spacing w:val="-3"/>
        </w:rPr>
        <w:t xml:space="preserve"> </w:t>
      </w:r>
      <w:r>
        <w:rPr>
          <w:rFonts w:ascii="Arial" w:hAnsi="Arial"/>
          <w:b/>
          <w:color w:val="334154"/>
        </w:rPr>
        <w:t>BiometricsHUD</w:t>
      </w:r>
      <w:r>
        <w:rPr>
          <w:rFonts w:ascii="Arial" w:hAnsi="Arial"/>
          <w:b/>
          <w:color w:val="334154"/>
          <w:spacing w:val="-6"/>
        </w:rPr>
        <w:t xml:space="preserve"> </w:t>
      </w:r>
      <w:r>
        <w:rPr>
          <w:rFonts w:ascii="Arial" w:hAnsi="Arial"/>
          <w:b/>
          <w:color w:val="334154"/>
        </w:rPr>
        <w:t>(frontend):</w:t>
      </w:r>
      <w:r>
        <w:rPr>
          <w:rFonts w:ascii="Arial" w:hAnsi="Arial"/>
          <w:b/>
          <w:color w:val="334154"/>
          <w:spacing w:val="-1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Analyzer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page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includes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real-time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canvas-rendered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biometric sensor showing mouse trajectory on a radar sweep, integrity score (‘X% Human’), speed variance, curvature deviation, and keystroke CV. Analysts can trigger Simulate Script Bot and Simulate RAT</w:t>
      </w:r>
    </w:p>
    <w:p w14:paraId="6ACD102B" w14:textId="77777777" w:rsidR="00C8589C" w:rsidRDefault="00C8589C">
      <w:pPr>
        <w:pStyle w:val="BodyText"/>
        <w:spacing w:line="300" w:lineRule="auto"/>
        <w:sectPr w:rsidR="00C8589C">
          <w:pgSz w:w="12240" w:h="15840"/>
          <w:pgMar w:top="1020" w:right="720" w:bottom="280" w:left="720" w:header="720" w:footer="720" w:gutter="0"/>
          <w:cols w:space="720"/>
        </w:sectPr>
      </w:pPr>
    </w:p>
    <w:p w14:paraId="57F238D5" w14:textId="77777777" w:rsidR="00C8589C" w:rsidRDefault="00000000">
      <w:pPr>
        <w:pStyle w:val="BodyText"/>
        <w:spacing w:before="82" w:line="297" w:lineRule="auto"/>
        <w:ind w:left="360"/>
      </w:pPr>
      <w:r>
        <w:rPr>
          <w:color w:val="334154"/>
        </w:rPr>
        <w:lastRenderedPageBreak/>
        <w:t>Hijack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modes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demonstrate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detection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live —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switching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integrity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score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from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99%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(SECURE)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4% (BOT DETECTED) or 12% (RAT REMOTE INTRUSION) in real time.</w:t>
      </w:r>
    </w:p>
    <w:p w14:paraId="027B1CEC" w14:textId="77777777" w:rsidR="00C8589C" w:rsidRDefault="00C8589C">
      <w:pPr>
        <w:pStyle w:val="BodyText"/>
        <w:spacing w:before="31"/>
      </w:pPr>
    </w:p>
    <w:p w14:paraId="48113F88" w14:textId="77777777" w:rsidR="00C8589C" w:rsidRDefault="00000000">
      <w:pPr>
        <w:pStyle w:val="Heading2"/>
        <w:numPr>
          <w:ilvl w:val="1"/>
          <w:numId w:val="2"/>
        </w:numPr>
        <w:tabs>
          <w:tab w:val="left" w:pos="829"/>
        </w:tabs>
        <w:ind w:left="829" w:hanging="469"/>
      </w:pPr>
      <w:r>
        <w:rPr>
          <w:color w:val="4A2C8F"/>
        </w:rPr>
        <w:t>JA3</w:t>
      </w:r>
      <w:r>
        <w:rPr>
          <w:color w:val="4A2C8F"/>
          <w:spacing w:val="-7"/>
        </w:rPr>
        <w:t xml:space="preserve"> </w:t>
      </w:r>
      <w:r>
        <w:rPr>
          <w:color w:val="4A2C8F"/>
        </w:rPr>
        <w:t>TLS</w:t>
      </w:r>
      <w:r>
        <w:rPr>
          <w:color w:val="4A2C8F"/>
          <w:spacing w:val="-4"/>
        </w:rPr>
        <w:t xml:space="preserve"> </w:t>
      </w:r>
      <w:r>
        <w:rPr>
          <w:color w:val="4A2C8F"/>
          <w:spacing w:val="-2"/>
        </w:rPr>
        <w:t>Fingerprinting</w:t>
      </w:r>
    </w:p>
    <w:p w14:paraId="58BF2E48" w14:textId="77777777" w:rsidR="00C8589C" w:rsidRDefault="00000000">
      <w:pPr>
        <w:pStyle w:val="BodyText"/>
        <w:spacing w:before="82" w:line="295" w:lineRule="auto"/>
        <w:ind w:left="360" w:right="488"/>
      </w:pPr>
      <w:r>
        <w:rPr>
          <w:color w:val="334154"/>
        </w:rPr>
        <w:t>JA3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hashes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TLS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ClientHello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parameters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(cipher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suites,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extensions,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elliptic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curves)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into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32-character MD5 digest. Nyxara maintains a threat-intelligence blocklist of known malware signatures:</w:t>
      </w:r>
    </w:p>
    <w:p w14:paraId="395F63E3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88"/>
      </w:pPr>
      <w:r>
        <w:rPr>
          <w:color w:val="334154"/>
          <w:spacing w:val="-2"/>
        </w:rPr>
        <w:t>e7d705a3286e19ea42f587b344ee6865</w:t>
      </w:r>
      <w:r>
        <w:rPr>
          <w:color w:val="334154"/>
          <w:spacing w:val="17"/>
        </w:rPr>
        <w:t xml:space="preserve"> </w:t>
      </w:r>
      <w:r>
        <w:rPr>
          <w:color w:val="334154"/>
          <w:spacing w:val="-2"/>
        </w:rPr>
        <w:t>→</w:t>
      </w:r>
      <w:r>
        <w:rPr>
          <w:color w:val="334154"/>
          <w:spacing w:val="15"/>
        </w:rPr>
        <w:t xml:space="preserve"> </w:t>
      </w:r>
      <w:r>
        <w:rPr>
          <w:color w:val="334154"/>
          <w:spacing w:val="-2"/>
        </w:rPr>
        <w:t>Trickbot</w:t>
      </w:r>
    </w:p>
    <w:p w14:paraId="1B87CC3D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0"/>
      </w:pPr>
      <w:r>
        <w:rPr>
          <w:color w:val="334154"/>
          <w:spacing w:val="-2"/>
        </w:rPr>
        <w:t>72a589da586844d7f0818ce684948eea</w:t>
      </w:r>
      <w:r>
        <w:rPr>
          <w:color w:val="334154"/>
          <w:spacing w:val="18"/>
        </w:rPr>
        <w:t xml:space="preserve"> </w:t>
      </w:r>
      <w:r>
        <w:rPr>
          <w:color w:val="334154"/>
          <w:spacing w:val="-2"/>
        </w:rPr>
        <w:t>→</w:t>
      </w:r>
      <w:r>
        <w:rPr>
          <w:color w:val="334154"/>
          <w:spacing w:val="15"/>
        </w:rPr>
        <w:t xml:space="preserve"> </w:t>
      </w:r>
      <w:r>
        <w:rPr>
          <w:color w:val="334154"/>
          <w:spacing w:val="-2"/>
        </w:rPr>
        <w:t>Dridex</w:t>
      </w:r>
    </w:p>
    <w:p w14:paraId="43B312A8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0"/>
      </w:pPr>
      <w:r>
        <w:rPr>
          <w:color w:val="334154"/>
        </w:rPr>
        <w:t>a0e9f5d64349fb13191bc781f81f42e1</w:t>
      </w:r>
      <w:r>
        <w:rPr>
          <w:color w:val="334154"/>
          <w:spacing w:val="-14"/>
        </w:rPr>
        <w:t xml:space="preserve"> </w:t>
      </w:r>
      <w:r>
        <w:rPr>
          <w:color w:val="334154"/>
        </w:rPr>
        <w:t>→</w:t>
      </w:r>
      <w:r>
        <w:rPr>
          <w:color w:val="334154"/>
          <w:spacing w:val="-14"/>
        </w:rPr>
        <w:t xml:space="preserve"> </w:t>
      </w:r>
      <w:r>
        <w:rPr>
          <w:color w:val="334154"/>
        </w:rPr>
        <w:t>Cobalt</w:t>
      </w:r>
      <w:r>
        <w:rPr>
          <w:color w:val="334154"/>
          <w:spacing w:val="-10"/>
        </w:rPr>
        <w:t xml:space="preserve"> </w:t>
      </w:r>
      <w:r>
        <w:rPr>
          <w:color w:val="334154"/>
          <w:spacing w:val="-2"/>
        </w:rPr>
        <w:t>Strike</w:t>
      </w:r>
    </w:p>
    <w:p w14:paraId="47DF9058" w14:textId="77777777" w:rsidR="00C8589C" w:rsidRDefault="00000000">
      <w:pPr>
        <w:pStyle w:val="BodyText"/>
        <w:spacing w:before="62" w:line="297" w:lineRule="auto"/>
        <w:ind w:left="360" w:right="488"/>
      </w:pP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blocklist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match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immediately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sets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BEI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=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1.0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appends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MALWARE_JA3_SIGNATURE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cyber flags, independent of all other scores.</w:t>
      </w:r>
    </w:p>
    <w:p w14:paraId="66B16D96" w14:textId="77777777" w:rsidR="00C8589C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48F01807" wp14:editId="3DD6917F">
            <wp:simplePos x="0" y="0"/>
            <wp:positionH relativeFrom="page">
              <wp:posOffset>685800</wp:posOffset>
            </wp:positionH>
            <wp:positionV relativeFrom="paragraph">
              <wp:posOffset>264168</wp:posOffset>
            </wp:positionV>
            <wp:extent cx="6291821" cy="419404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1821" cy="419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609BB" w14:textId="77777777" w:rsidR="00C8589C" w:rsidRDefault="00C8589C">
      <w:pPr>
        <w:pStyle w:val="BodyText"/>
        <w:rPr>
          <w:sz w:val="20"/>
        </w:rPr>
        <w:sectPr w:rsidR="00C8589C">
          <w:pgSz w:w="12240" w:h="15840"/>
          <w:pgMar w:top="1000" w:right="720" w:bottom="280" w:left="720" w:header="720" w:footer="720" w:gutter="0"/>
          <w:cols w:space="720"/>
        </w:sectPr>
      </w:pPr>
    </w:p>
    <w:p w14:paraId="2B70168A" w14:textId="77777777" w:rsidR="00C8589C" w:rsidRDefault="00000000">
      <w:pPr>
        <w:pStyle w:val="Heading1"/>
        <w:numPr>
          <w:ilvl w:val="0"/>
          <w:numId w:val="2"/>
        </w:numPr>
        <w:tabs>
          <w:tab w:val="left" w:pos="760"/>
        </w:tabs>
        <w:ind w:hanging="400"/>
      </w:pPr>
      <w:r>
        <w:rPr>
          <w:color w:val="1B2A49"/>
        </w:rPr>
        <w:lastRenderedPageBreak/>
        <w:t>Explainability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Regulatory</w:t>
      </w:r>
      <w:r>
        <w:rPr>
          <w:color w:val="1B2A49"/>
          <w:spacing w:val="-5"/>
        </w:rPr>
        <w:t xml:space="preserve"> </w:t>
      </w:r>
      <w:r>
        <w:rPr>
          <w:color w:val="1B2A49"/>
          <w:spacing w:val="-2"/>
        </w:rPr>
        <w:t>Compliance</w:t>
      </w:r>
    </w:p>
    <w:p w14:paraId="061D6A2D" w14:textId="77777777" w:rsidR="00C8589C" w:rsidRDefault="00000000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B987D84" wp14:editId="54141CA0">
                <wp:simplePos x="0" y="0"/>
                <wp:positionH relativeFrom="page">
                  <wp:posOffset>667512</wp:posOffset>
                </wp:positionH>
                <wp:positionV relativeFrom="paragraph">
                  <wp:posOffset>77238</wp:posOffset>
                </wp:positionV>
                <wp:extent cx="6438900" cy="1270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8B69F" id="Graphic 20" o:spid="_x0000_s1026" style="position:absolute;margin-left:52.55pt;margin-top:6.1pt;width:507pt;height: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" path="m6438645,l,,,12192r6438645,l6438645,xe" fillcolor="#4a2c8f" stroked="f">
                <v:path arrowok="t"/>
                <w10:wrap type="topAndBottom" anchorx="page"/>
              </v:shape>
            </w:pict>
          </mc:Fallback>
        </mc:AlternateContent>
      </w:r>
    </w:p>
    <w:p w14:paraId="317F031C" w14:textId="77777777" w:rsidR="00C8589C" w:rsidRDefault="00000000">
      <w:pPr>
        <w:pStyle w:val="Heading2"/>
        <w:numPr>
          <w:ilvl w:val="1"/>
          <w:numId w:val="2"/>
        </w:numPr>
        <w:tabs>
          <w:tab w:val="left" w:pos="826"/>
        </w:tabs>
        <w:spacing w:before="279"/>
        <w:ind w:left="826" w:hanging="466"/>
      </w:pPr>
      <w:r>
        <w:rPr>
          <w:color w:val="4A2C8F"/>
        </w:rPr>
        <w:t>SHAP</w:t>
      </w:r>
      <w:r>
        <w:rPr>
          <w:color w:val="4A2C8F"/>
          <w:spacing w:val="-11"/>
        </w:rPr>
        <w:t xml:space="preserve"> </w:t>
      </w:r>
      <w:r>
        <w:rPr>
          <w:color w:val="4A2C8F"/>
        </w:rPr>
        <w:t>Explainability</w:t>
      </w:r>
      <w:r>
        <w:rPr>
          <w:color w:val="4A2C8F"/>
          <w:spacing w:val="-11"/>
        </w:rPr>
        <w:t xml:space="preserve"> </w:t>
      </w:r>
      <w:r>
        <w:rPr>
          <w:color w:val="4A2C8F"/>
          <w:spacing w:val="-2"/>
        </w:rPr>
        <w:t>Stack</w:t>
      </w:r>
    </w:p>
    <w:p w14:paraId="70A71CF0" w14:textId="77777777" w:rsidR="00C8589C" w:rsidRDefault="00C8589C">
      <w:pPr>
        <w:pStyle w:val="BodyText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6126"/>
        <w:gridCol w:w="1971"/>
      </w:tblGrid>
      <w:tr w:rsidR="00C8589C" w14:paraId="57205E26" w14:textId="77777777">
        <w:trPr>
          <w:trHeight w:val="390"/>
        </w:trPr>
        <w:tc>
          <w:tcPr>
            <w:tcW w:w="1505" w:type="dxa"/>
            <w:shd w:val="clear" w:color="auto" w:fill="E8ECF7"/>
          </w:tcPr>
          <w:p w14:paraId="560E263C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Layer</w:t>
            </w:r>
          </w:p>
        </w:tc>
        <w:tc>
          <w:tcPr>
            <w:tcW w:w="6126" w:type="dxa"/>
            <w:shd w:val="clear" w:color="auto" w:fill="E8ECF7"/>
          </w:tcPr>
          <w:p w14:paraId="77DDC028" w14:textId="77777777" w:rsidR="00C8589C" w:rsidRDefault="00000000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Output</w:t>
            </w:r>
          </w:p>
        </w:tc>
        <w:tc>
          <w:tcPr>
            <w:tcW w:w="1971" w:type="dxa"/>
            <w:shd w:val="clear" w:color="auto" w:fill="E8ECF7"/>
          </w:tcPr>
          <w:p w14:paraId="1121C21C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Audience</w:t>
            </w:r>
          </w:p>
        </w:tc>
      </w:tr>
      <w:tr w:rsidR="00C8589C" w14:paraId="1B6D5BD8" w14:textId="77777777">
        <w:trPr>
          <w:trHeight w:val="1079"/>
        </w:trPr>
        <w:tc>
          <w:tcPr>
            <w:tcW w:w="1505" w:type="dxa"/>
          </w:tcPr>
          <w:p w14:paraId="0FC8B791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SHAP Local (per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account)</w:t>
            </w:r>
          </w:p>
        </w:tc>
        <w:tc>
          <w:tcPr>
            <w:tcW w:w="6126" w:type="dxa"/>
          </w:tcPr>
          <w:p w14:paraId="2236EE66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Waterfall chart of top-10 features; Shapley value φ_i = exact allocation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of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each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feature’s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contribution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deviation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from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 population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mean.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Positive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φ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fraud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risk;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negative</w:t>
            </w:r>
            <w:r>
              <w:rPr>
                <w:color w:val="334154"/>
                <w:spacing w:val="-1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</w:t>
            </w:r>
            <w:r>
              <w:rPr>
                <w:color w:val="334154"/>
                <w:spacing w:val="-1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safe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signal.</w:t>
            </w:r>
          </w:p>
        </w:tc>
        <w:tc>
          <w:tcPr>
            <w:tcW w:w="1971" w:type="dxa"/>
          </w:tcPr>
          <w:p w14:paraId="306485CA" w14:textId="77777777" w:rsidR="00C8589C" w:rsidRDefault="00000000">
            <w:pPr>
              <w:pStyle w:val="TableParagraph"/>
              <w:ind w:right="69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 xml:space="preserve">Investigating </w:t>
            </w:r>
            <w:r>
              <w:rPr>
                <w:color w:val="334154"/>
                <w:sz w:val="20"/>
              </w:rPr>
              <w:t>analyst;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STR </w:t>
            </w:r>
            <w:r>
              <w:rPr>
                <w:color w:val="334154"/>
                <w:spacing w:val="-2"/>
                <w:sz w:val="20"/>
              </w:rPr>
              <w:t>supporting evidence</w:t>
            </w:r>
          </w:p>
        </w:tc>
      </w:tr>
      <w:tr w:rsidR="00C8589C" w14:paraId="7D8F07DD" w14:textId="77777777">
        <w:trPr>
          <w:trHeight w:val="849"/>
        </w:trPr>
        <w:tc>
          <w:tcPr>
            <w:tcW w:w="1505" w:type="dxa"/>
          </w:tcPr>
          <w:p w14:paraId="4D692F8E" w14:textId="77777777" w:rsidR="00C8589C" w:rsidRDefault="00000000">
            <w:pPr>
              <w:pStyle w:val="TableParagraph"/>
              <w:ind w:right="191"/>
              <w:rPr>
                <w:sz w:val="20"/>
              </w:rPr>
            </w:pPr>
            <w:r>
              <w:rPr>
                <w:color w:val="334154"/>
                <w:sz w:val="20"/>
              </w:rPr>
              <w:t>SHAP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Global (all flags)</w:t>
            </w:r>
          </w:p>
        </w:tc>
        <w:tc>
          <w:tcPr>
            <w:tcW w:w="6126" w:type="dxa"/>
          </w:tcPr>
          <w:p w14:paraId="57523C5E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Monthly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bar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chart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of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mean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|SHAP|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across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500-account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sample. Pass_through_score leads at 0.284 mean |SHAP| in Nyxara’s current run, followed by occupation_velocity_anomaly (0.231).</w:t>
            </w:r>
          </w:p>
        </w:tc>
        <w:tc>
          <w:tcPr>
            <w:tcW w:w="1971" w:type="dxa"/>
          </w:tcPr>
          <w:p w14:paraId="08E2BD91" w14:textId="77777777" w:rsidR="00C8589C" w:rsidRDefault="00000000">
            <w:pPr>
              <w:pStyle w:val="TableParagraph"/>
              <w:ind w:right="172"/>
              <w:rPr>
                <w:sz w:val="20"/>
              </w:rPr>
            </w:pPr>
            <w:r>
              <w:rPr>
                <w:color w:val="334154"/>
                <w:sz w:val="20"/>
              </w:rPr>
              <w:t>Risk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policy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team; KYC rule </w:t>
            </w:r>
            <w:r>
              <w:rPr>
                <w:color w:val="334154"/>
                <w:spacing w:val="-2"/>
                <w:sz w:val="20"/>
              </w:rPr>
              <w:t>calibration</w:t>
            </w:r>
          </w:p>
        </w:tc>
      </w:tr>
      <w:tr w:rsidR="00C8589C" w14:paraId="48E3DA7C" w14:textId="77777777">
        <w:trPr>
          <w:trHeight w:val="849"/>
        </w:trPr>
        <w:tc>
          <w:tcPr>
            <w:tcW w:w="1505" w:type="dxa"/>
          </w:tcPr>
          <w:p w14:paraId="732D9F38" w14:textId="77777777" w:rsidR="00C8589C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Graph Explanation</w:t>
            </w:r>
          </w:p>
        </w:tc>
        <w:tc>
          <w:tcPr>
            <w:tcW w:w="6126" w:type="dxa"/>
          </w:tcPr>
          <w:p w14:paraId="384223F3" w14:textId="77777777" w:rsidR="00C8589C" w:rsidRDefault="00000000">
            <w:pPr>
              <w:pStyle w:val="TableParagraph"/>
              <w:spacing w:before="79"/>
              <w:ind w:left="120" w:right="293"/>
              <w:rPr>
                <w:sz w:val="20"/>
              </w:rPr>
            </w:pPr>
            <w:r>
              <w:rPr>
                <w:color w:val="334154"/>
                <w:sz w:val="20"/>
              </w:rPr>
              <w:t>Plain-text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ring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position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narrative: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e.g.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‘Account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HUB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of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6-node STAR ring. It controls 5 downstream mule accounts.</w:t>
            </w:r>
          </w:p>
          <w:p w14:paraId="5C69FDD0" w14:textId="77777777" w:rsidR="00C8589C" w:rsidRDefault="00000000"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PageRank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score: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0.87.’</w:t>
            </w:r>
          </w:p>
        </w:tc>
        <w:tc>
          <w:tcPr>
            <w:tcW w:w="1971" w:type="dxa"/>
          </w:tcPr>
          <w:p w14:paraId="693AFAEA" w14:textId="77777777" w:rsidR="00C8589C" w:rsidRDefault="00000000">
            <w:pPr>
              <w:pStyle w:val="TableParagraph"/>
              <w:spacing w:before="79"/>
              <w:ind w:right="131"/>
              <w:rPr>
                <w:sz w:val="20"/>
              </w:rPr>
            </w:pPr>
            <w:r>
              <w:rPr>
                <w:color w:val="334154"/>
                <w:sz w:val="20"/>
              </w:rPr>
              <w:t>Compliance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officer; FIU-IND STR</w:t>
            </w:r>
          </w:p>
          <w:p w14:paraId="16B8C17F" w14:textId="77777777" w:rsidR="00C8589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154"/>
                <w:sz w:val="20"/>
              </w:rPr>
              <w:t>narrative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field</w:t>
            </w:r>
          </w:p>
        </w:tc>
      </w:tr>
      <w:tr w:rsidR="00C8589C" w14:paraId="0E545A1A" w14:textId="77777777">
        <w:trPr>
          <w:trHeight w:val="1082"/>
        </w:trPr>
        <w:tc>
          <w:tcPr>
            <w:tcW w:w="1505" w:type="dxa"/>
          </w:tcPr>
          <w:p w14:paraId="6841AD79" w14:textId="77777777" w:rsidR="00C8589C" w:rsidRDefault="00000000">
            <w:pPr>
              <w:pStyle w:val="TableParagraph"/>
              <w:spacing w:before="81"/>
              <w:ind w:right="458"/>
              <w:rPr>
                <w:sz w:val="20"/>
              </w:rPr>
            </w:pPr>
            <w:r>
              <w:rPr>
                <w:color w:val="334154"/>
                <w:sz w:val="20"/>
              </w:rPr>
              <w:t>Mule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DNA </w:t>
            </w:r>
            <w:r>
              <w:rPr>
                <w:color w:val="334154"/>
                <w:spacing w:val="-2"/>
                <w:sz w:val="20"/>
              </w:rPr>
              <w:t>Radar</w:t>
            </w:r>
          </w:p>
        </w:tc>
        <w:tc>
          <w:tcPr>
            <w:tcW w:w="6126" w:type="dxa"/>
          </w:tcPr>
          <w:p w14:paraId="3AA8E069" w14:textId="77777777" w:rsidR="00C8589C" w:rsidRDefault="00000000">
            <w:pPr>
              <w:pStyle w:val="TableParagraph"/>
              <w:spacing w:before="81"/>
              <w:ind w:left="120" w:right="293"/>
              <w:rPr>
                <w:sz w:val="20"/>
              </w:rPr>
            </w:pPr>
            <w:r>
              <w:rPr>
                <w:color w:val="334154"/>
                <w:sz w:val="20"/>
              </w:rPr>
              <w:t>8-axis radar chart (GNN risk, Ensemble, VAE Anomaly, BEI, Nocturnal ratio, Pass-Through, Round Amount, Cascade) rendered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Analyzer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page.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Visual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fingerprint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showing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which fraud dimensions are activated.</w:t>
            </w:r>
          </w:p>
        </w:tc>
        <w:tc>
          <w:tcPr>
            <w:tcW w:w="1971" w:type="dxa"/>
          </w:tcPr>
          <w:p w14:paraId="7BB5F3BB" w14:textId="77777777" w:rsidR="00C8589C" w:rsidRDefault="00000000">
            <w:pPr>
              <w:pStyle w:val="TableParagraph"/>
              <w:spacing w:before="81"/>
              <w:ind w:right="468"/>
              <w:rPr>
                <w:sz w:val="20"/>
              </w:rPr>
            </w:pPr>
            <w:r>
              <w:rPr>
                <w:color w:val="334154"/>
                <w:sz w:val="20"/>
              </w:rPr>
              <w:t>Quick visual review; analyst briefings;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demo</w:t>
            </w:r>
          </w:p>
        </w:tc>
      </w:tr>
      <w:tr w:rsidR="00C8589C" w14:paraId="47F24939" w14:textId="77777777">
        <w:trPr>
          <w:trHeight w:val="1079"/>
        </w:trPr>
        <w:tc>
          <w:tcPr>
            <w:tcW w:w="1505" w:type="dxa"/>
          </w:tcPr>
          <w:p w14:paraId="55115303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5"/>
                <w:sz w:val="20"/>
              </w:rPr>
              <w:t>LLM</w:t>
            </w:r>
          </w:p>
          <w:p w14:paraId="14AA8371" w14:textId="77777777" w:rsidR="00C8589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Narration</w:t>
            </w:r>
          </w:p>
        </w:tc>
        <w:tc>
          <w:tcPr>
            <w:tcW w:w="6126" w:type="dxa"/>
          </w:tcPr>
          <w:p w14:paraId="6C81485C" w14:textId="77777777" w:rsidR="00C8589C" w:rsidRDefault="00000000">
            <w:pPr>
              <w:pStyle w:val="TableParagraph"/>
              <w:ind w:left="120" w:right="293"/>
              <w:rPr>
                <w:sz w:val="20"/>
              </w:rPr>
            </w:pPr>
            <w:r>
              <w:rPr>
                <w:color w:val="334154"/>
                <w:sz w:val="20"/>
              </w:rPr>
              <w:t>3-sentence, legally-worded alert (‘exhibits behaviors consistent with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indicators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of...’)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via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Groq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Llama-3.1-8B-Instant.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Rule-based fallback (already complete) when no API key is configured, ensuring zero operational dependency on external LLMs.</w:t>
            </w:r>
          </w:p>
        </w:tc>
        <w:tc>
          <w:tcPr>
            <w:tcW w:w="1971" w:type="dxa"/>
          </w:tcPr>
          <w:p w14:paraId="36C1E81C" w14:textId="77777777" w:rsidR="00C8589C" w:rsidRDefault="00000000">
            <w:pPr>
              <w:pStyle w:val="TableParagraph"/>
              <w:ind w:right="172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 xml:space="preserve">Compliance </w:t>
            </w:r>
            <w:r>
              <w:rPr>
                <w:color w:val="334154"/>
                <w:sz w:val="20"/>
              </w:rPr>
              <w:t>narrative in STR draft;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analyst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alert </w:t>
            </w:r>
            <w:r>
              <w:rPr>
                <w:color w:val="334154"/>
                <w:spacing w:val="-4"/>
                <w:sz w:val="20"/>
              </w:rPr>
              <w:t>feed</w:t>
            </w:r>
          </w:p>
        </w:tc>
      </w:tr>
    </w:tbl>
    <w:p w14:paraId="34EFDB63" w14:textId="77777777" w:rsidR="00C8589C" w:rsidRDefault="00C8589C">
      <w:pPr>
        <w:pStyle w:val="BodyText"/>
        <w:spacing w:before="294"/>
        <w:rPr>
          <w:rFonts w:ascii="Arial"/>
          <w:b/>
          <w:sz w:val="28"/>
        </w:rPr>
      </w:pPr>
    </w:p>
    <w:p w14:paraId="70C029F9" w14:textId="77777777" w:rsidR="00C8589C" w:rsidRDefault="00000000">
      <w:pPr>
        <w:pStyle w:val="Heading2"/>
        <w:numPr>
          <w:ilvl w:val="1"/>
          <w:numId w:val="2"/>
        </w:numPr>
        <w:tabs>
          <w:tab w:val="left" w:pos="829"/>
        </w:tabs>
        <w:ind w:left="829" w:hanging="469"/>
      </w:pPr>
      <w:r>
        <w:rPr>
          <w:color w:val="4A2C8F"/>
        </w:rPr>
        <w:t>AI</w:t>
      </w:r>
      <w:r>
        <w:rPr>
          <w:color w:val="4A2C8F"/>
          <w:spacing w:val="-5"/>
        </w:rPr>
        <w:t xml:space="preserve"> </w:t>
      </w:r>
      <w:r>
        <w:rPr>
          <w:color w:val="4A2C8F"/>
        </w:rPr>
        <w:t>Co-Pilot</w:t>
      </w:r>
      <w:r>
        <w:rPr>
          <w:color w:val="4A2C8F"/>
          <w:spacing w:val="-6"/>
        </w:rPr>
        <w:t xml:space="preserve"> </w:t>
      </w:r>
      <w:r>
        <w:rPr>
          <w:color w:val="4A2C8F"/>
        </w:rPr>
        <w:t>Chat</w:t>
      </w:r>
      <w:r>
        <w:rPr>
          <w:color w:val="4A2C8F"/>
          <w:spacing w:val="-3"/>
        </w:rPr>
        <w:t xml:space="preserve"> </w:t>
      </w:r>
      <w:r>
        <w:rPr>
          <w:color w:val="4A2C8F"/>
          <w:spacing w:val="-4"/>
        </w:rPr>
        <w:t>Agent</w:t>
      </w:r>
    </w:p>
    <w:p w14:paraId="17171A77" w14:textId="77777777" w:rsidR="00C8589C" w:rsidRDefault="00000000">
      <w:pPr>
        <w:pStyle w:val="BodyText"/>
        <w:spacing w:before="83" w:line="295" w:lineRule="auto"/>
        <w:ind w:left="360" w:right="488"/>
      </w:pP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Account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Analyzer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page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includes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inline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AI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chat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agent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that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answers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natural-language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questions about any analyzed account. Four pre-built quick commands are available:</w:t>
      </w:r>
    </w:p>
    <w:p w14:paraId="6C5EF502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88"/>
      </w:pPr>
      <w:r>
        <w:rPr>
          <w:color w:val="334154"/>
        </w:rPr>
        <w:t>/explain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why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flagged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—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detailed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breakdown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all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six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detection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layers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their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contributions</w:t>
      </w:r>
    </w:p>
    <w:p w14:paraId="11EA4D42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39"/>
        <w:ind w:right="359"/>
      </w:pPr>
      <w:r>
        <w:rPr>
          <w:color w:val="334154"/>
        </w:rPr>
        <w:t>/assess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mule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probability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—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behavioral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indicators,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occupation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analysis,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peer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deviation,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 xml:space="preserve">regulatory </w:t>
      </w:r>
      <w:r>
        <w:rPr>
          <w:color w:val="334154"/>
          <w:spacing w:val="-2"/>
        </w:rPr>
        <w:t>classification</w:t>
      </w:r>
    </w:p>
    <w:p w14:paraId="64A29672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39"/>
        <w:ind w:right="681"/>
      </w:pPr>
      <w:r>
        <w:rPr>
          <w:color w:val="334154"/>
        </w:rPr>
        <w:t>/draft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STR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report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—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generates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ready-to-review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FIU-IND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formatted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STR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FATF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 xml:space="preserve">indicator </w:t>
      </w:r>
      <w:r>
        <w:rPr>
          <w:color w:val="334154"/>
          <w:spacing w:val="-2"/>
        </w:rPr>
        <w:t>mapping</w:t>
      </w:r>
    </w:p>
    <w:p w14:paraId="4C727977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2"/>
        <w:ind w:right="483"/>
      </w:pPr>
      <w:r>
        <w:rPr>
          <w:color w:val="334154"/>
        </w:rPr>
        <w:t>/compare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known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rings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—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similarity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matching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against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detected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ring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database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percentage similarity scores</w:t>
      </w:r>
    </w:p>
    <w:p w14:paraId="5EAAB334" w14:textId="77777777" w:rsidR="00C8589C" w:rsidRDefault="00000000">
      <w:pPr>
        <w:pStyle w:val="BodyText"/>
        <w:spacing w:before="60" w:line="300" w:lineRule="auto"/>
        <w:ind w:left="360" w:right="327"/>
      </w:pPr>
      <w:r>
        <w:rPr>
          <w:color w:val="334154"/>
        </w:rPr>
        <w:t>Responses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stream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token-by-token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UI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blinking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cursor,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mimicking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live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analyst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consultation. The agent maintains full conversation history within the session and can answer follow-up questions referencing earlier context.</w:t>
      </w:r>
    </w:p>
    <w:p w14:paraId="55A9BE16" w14:textId="77777777" w:rsidR="00C8589C" w:rsidRDefault="00C8589C">
      <w:pPr>
        <w:pStyle w:val="BodyText"/>
        <w:spacing w:before="26"/>
      </w:pPr>
    </w:p>
    <w:p w14:paraId="6BEE36EB" w14:textId="77777777" w:rsidR="00C8589C" w:rsidRDefault="00000000">
      <w:pPr>
        <w:pStyle w:val="Heading2"/>
        <w:numPr>
          <w:ilvl w:val="1"/>
          <w:numId w:val="2"/>
        </w:numPr>
        <w:tabs>
          <w:tab w:val="left" w:pos="826"/>
        </w:tabs>
        <w:spacing w:before="1"/>
        <w:ind w:left="826" w:hanging="466"/>
      </w:pPr>
      <w:r>
        <w:rPr>
          <w:color w:val="4A2C8F"/>
        </w:rPr>
        <w:t>STR</w:t>
      </w:r>
      <w:r>
        <w:rPr>
          <w:color w:val="4A2C8F"/>
          <w:spacing w:val="-10"/>
        </w:rPr>
        <w:t xml:space="preserve"> </w:t>
      </w:r>
      <w:r>
        <w:rPr>
          <w:color w:val="4A2C8F"/>
        </w:rPr>
        <w:t>Auto-Draft</w:t>
      </w:r>
      <w:r>
        <w:rPr>
          <w:color w:val="4A2C8F"/>
          <w:spacing w:val="-6"/>
        </w:rPr>
        <w:t xml:space="preserve"> </w:t>
      </w:r>
      <w:r>
        <w:rPr>
          <w:color w:val="4A2C8F"/>
        </w:rPr>
        <w:t>Generation</w:t>
      </w:r>
      <w:r>
        <w:rPr>
          <w:color w:val="4A2C8F"/>
          <w:spacing w:val="-7"/>
        </w:rPr>
        <w:t xml:space="preserve"> </w:t>
      </w:r>
      <w:r>
        <w:rPr>
          <w:color w:val="4A2C8F"/>
        </w:rPr>
        <w:t>(FIU-IND</w:t>
      </w:r>
      <w:r>
        <w:rPr>
          <w:color w:val="4A2C8F"/>
          <w:spacing w:val="-9"/>
        </w:rPr>
        <w:t xml:space="preserve"> </w:t>
      </w:r>
      <w:r>
        <w:rPr>
          <w:color w:val="4A2C8F"/>
          <w:spacing w:val="-2"/>
        </w:rPr>
        <w:t>Format)</w:t>
      </w:r>
    </w:p>
    <w:p w14:paraId="2CBDC8E9" w14:textId="77777777" w:rsidR="00C8589C" w:rsidRDefault="00000000">
      <w:pPr>
        <w:pStyle w:val="BodyText"/>
        <w:spacing w:before="80"/>
        <w:ind w:left="360"/>
      </w:pPr>
      <w:r>
        <w:rPr>
          <w:color w:val="334154"/>
        </w:rPr>
        <w:t>Every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BLOCK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or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FLAG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decision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automatically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generates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pre-filled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Suspicious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Transaction</w:t>
      </w:r>
      <w:r>
        <w:rPr>
          <w:color w:val="334154"/>
          <w:spacing w:val="-7"/>
        </w:rPr>
        <w:t xml:space="preserve"> </w:t>
      </w:r>
      <w:r>
        <w:rPr>
          <w:color w:val="334154"/>
          <w:spacing w:val="-2"/>
        </w:rPr>
        <w:t>Report:</w:t>
      </w:r>
    </w:p>
    <w:p w14:paraId="07D17015" w14:textId="77777777" w:rsidR="00C8589C" w:rsidRDefault="00C8589C">
      <w:pPr>
        <w:pStyle w:val="BodyText"/>
        <w:spacing w:before="4" w:after="1"/>
        <w:rPr>
          <w:sz w:val="12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7513"/>
      </w:tblGrid>
      <w:tr w:rsidR="00C8589C" w14:paraId="728843C1" w14:textId="77777777">
        <w:trPr>
          <w:trHeight w:val="390"/>
        </w:trPr>
        <w:tc>
          <w:tcPr>
            <w:tcW w:w="2088" w:type="dxa"/>
            <w:shd w:val="clear" w:color="auto" w:fill="E8ECF7"/>
          </w:tcPr>
          <w:p w14:paraId="08C59C84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STR</w:t>
            </w:r>
            <w:r>
              <w:rPr>
                <w:rFonts w:ascii="Arial"/>
                <w:b/>
                <w:color w:val="1B2A4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2"/>
                <w:sz w:val="20"/>
              </w:rPr>
              <w:t>Field</w:t>
            </w:r>
          </w:p>
        </w:tc>
        <w:tc>
          <w:tcPr>
            <w:tcW w:w="7513" w:type="dxa"/>
            <w:shd w:val="clear" w:color="auto" w:fill="E8ECF7"/>
          </w:tcPr>
          <w:p w14:paraId="201220FD" w14:textId="77777777" w:rsidR="00C8589C" w:rsidRDefault="00000000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Source</w:t>
            </w:r>
          </w:p>
        </w:tc>
      </w:tr>
      <w:tr w:rsidR="00C8589C" w14:paraId="57BE47B7" w14:textId="77777777">
        <w:trPr>
          <w:trHeight w:val="618"/>
        </w:trPr>
        <w:tc>
          <w:tcPr>
            <w:tcW w:w="2088" w:type="dxa"/>
          </w:tcPr>
          <w:p w14:paraId="709C25A4" w14:textId="77777777" w:rsidR="00C8589C" w:rsidRDefault="00000000">
            <w:pPr>
              <w:pStyle w:val="TableParagraph"/>
              <w:ind w:right="6"/>
              <w:rPr>
                <w:sz w:val="20"/>
              </w:rPr>
            </w:pPr>
            <w:r>
              <w:rPr>
                <w:color w:val="334154"/>
                <w:sz w:val="20"/>
              </w:rPr>
              <w:t>Reporting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Entity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 FIRC Code</w:t>
            </w:r>
          </w:p>
        </w:tc>
        <w:tc>
          <w:tcPr>
            <w:tcW w:w="7513" w:type="dxa"/>
          </w:tcPr>
          <w:p w14:paraId="315CFF63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Configured</w:t>
            </w:r>
            <w:r>
              <w:rPr>
                <w:color w:val="334154"/>
                <w:spacing w:val="-1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via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environment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variable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(BANK_NAME,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BANK_FIRC).</w:t>
            </w:r>
          </w:p>
        </w:tc>
      </w:tr>
    </w:tbl>
    <w:p w14:paraId="39D20DA6" w14:textId="77777777" w:rsidR="00C8589C" w:rsidRDefault="00C8589C">
      <w:pPr>
        <w:pStyle w:val="TableParagraph"/>
        <w:rPr>
          <w:sz w:val="20"/>
        </w:rPr>
        <w:sectPr w:rsidR="00C8589C">
          <w:pgSz w:w="12240" w:h="15840"/>
          <w:pgMar w:top="1020" w:right="720" w:bottom="955" w:left="72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7513"/>
      </w:tblGrid>
      <w:tr w:rsidR="00C8589C" w14:paraId="11CA4845" w14:textId="77777777">
        <w:trPr>
          <w:trHeight w:val="849"/>
        </w:trPr>
        <w:tc>
          <w:tcPr>
            <w:tcW w:w="2088" w:type="dxa"/>
          </w:tcPr>
          <w:p w14:paraId="4A626ECC" w14:textId="77777777" w:rsidR="00C8589C" w:rsidRDefault="00000000">
            <w:pPr>
              <w:pStyle w:val="TableParagraph"/>
              <w:ind w:right="735"/>
              <w:jc w:val="both"/>
              <w:rPr>
                <w:sz w:val="20"/>
              </w:rPr>
            </w:pPr>
            <w:r>
              <w:rPr>
                <w:color w:val="334154"/>
                <w:sz w:val="20"/>
              </w:rPr>
              <w:lastRenderedPageBreak/>
              <w:t>Account ID / Occupation / Account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Type</w:t>
            </w:r>
          </w:p>
        </w:tc>
        <w:tc>
          <w:tcPr>
            <w:tcW w:w="7513" w:type="dxa"/>
          </w:tcPr>
          <w:p w14:paraId="3D416B9D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From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analysis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payload;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occupation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decoded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from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F3891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label-encoding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map.</w:t>
            </w:r>
          </w:p>
        </w:tc>
      </w:tr>
      <w:tr w:rsidR="00C8589C" w14:paraId="480A91AF" w14:textId="77777777">
        <w:trPr>
          <w:trHeight w:val="621"/>
        </w:trPr>
        <w:tc>
          <w:tcPr>
            <w:tcW w:w="2088" w:type="dxa"/>
          </w:tcPr>
          <w:p w14:paraId="18433791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STR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Type</w:t>
            </w:r>
          </w:p>
        </w:tc>
        <w:tc>
          <w:tcPr>
            <w:tcW w:w="7513" w:type="dxa"/>
          </w:tcPr>
          <w:p w14:paraId="65B76780" w14:textId="77777777" w:rsidR="00C8589C" w:rsidRDefault="00000000">
            <w:pPr>
              <w:pStyle w:val="TableParagraph"/>
              <w:spacing w:before="81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Auto-classified: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mule_network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(ring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member)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cross_border_layering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(F2082&gt;0)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 structuring (F2122&gt;0.5) / suspicious_activity (default).</w:t>
            </w:r>
          </w:p>
        </w:tc>
      </w:tr>
      <w:tr w:rsidR="00C8589C" w14:paraId="6019322B" w14:textId="77777777">
        <w:trPr>
          <w:trHeight w:val="849"/>
        </w:trPr>
        <w:tc>
          <w:tcPr>
            <w:tcW w:w="2088" w:type="dxa"/>
          </w:tcPr>
          <w:p w14:paraId="5883CDE6" w14:textId="77777777" w:rsidR="00C8589C" w:rsidRDefault="00000000">
            <w:pPr>
              <w:pStyle w:val="TableParagraph"/>
              <w:ind w:right="1008"/>
              <w:rPr>
                <w:sz w:val="20"/>
              </w:rPr>
            </w:pPr>
            <w:r>
              <w:rPr>
                <w:color w:val="334154"/>
                <w:sz w:val="20"/>
              </w:rPr>
              <w:t>FATF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Risk </w:t>
            </w:r>
            <w:r>
              <w:rPr>
                <w:color w:val="334154"/>
                <w:spacing w:val="-2"/>
                <w:sz w:val="20"/>
              </w:rPr>
              <w:t>Indicators</w:t>
            </w:r>
          </w:p>
        </w:tc>
        <w:tc>
          <w:tcPr>
            <w:tcW w:w="7513" w:type="dxa"/>
          </w:tcPr>
          <w:p w14:paraId="537EDCE6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Mapped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from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feature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values: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ML-01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(ring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membership),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ML-02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(pass-</w:t>
            </w:r>
            <w:r>
              <w:rPr>
                <w:color w:val="334154"/>
                <w:spacing w:val="-2"/>
                <w:sz w:val="20"/>
              </w:rPr>
              <w:t>through</w:t>
            </w:r>
          </w:p>
          <w:p w14:paraId="44ED566B" w14:textId="77777777" w:rsidR="00C8589C" w:rsidRDefault="00000000"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&gt;0.9),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ML-04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(international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exposure),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ML-06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(ghost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F3043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null),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ML-08 (structuring F2122&gt;0.4), ML-10 (score &gt;0.85).</w:t>
            </w:r>
          </w:p>
        </w:tc>
      </w:tr>
      <w:tr w:rsidR="00C8589C" w14:paraId="56B00E66" w14:textId="77777777">
        <w:trPr>
          <w:trHeight w:val="621"/>
        </w:trPr>
        <w:tc>
          <w:tcPr>
            <w:tcW w:w="2088" w:type="dxa"/>
          </w:tcPr>
          <w:p w14:paraId="41A679A8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Nature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of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Suspicion</w:t>
            </w:r>
          </w:p>
        </w:tc>
        <w:tc>
          <w:tcPr>
            <w:tcW w:w="7513" w:type="dxa"/>
          </w:tcPr>
          <w:p w14:paraId="2A95FA4C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LLM-generated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3-sentence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narrative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(or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rule-based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fallback).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Editable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by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analyst before filing.</w:t>
            </w:r>
          </w:p>
        </w:tc>
      </w:tr>
      <w:tr w:rsidR="00C8589C" w14:paraId="054BFE03" w14:textId="77777777">
        <w:trPr>
          <w:trHeight w:val="618"/>
        </w:trPr>
        <w:tc>
          <w:tcPr>
            <w:tcW w:w="2088" w:type="dxa"/>
          </w:tcPr>
          <w:p w14:paraId="3B254243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Audit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Hash</w:t>
            </w:r>
          </w:p>
        </w:tc>
        <w:tc>
          <w:tcPr>
            <w:tcW w:w="7513" w:type="dxa"/>
          </w:tcPr>
          <w:p w14:paraId="1F6BCAB3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Latest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SHA-256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blockchain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leaf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hash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account,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providing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chain-of-custody </w:t>
            </w:r>
            <w:r>
              <w:rPr>
                <w:color w:val="334154"/>
                <w:spacing w:val="-2"/>
                <w:sz w:val="20"/>
              </w:rPr>
              <w:t>proof.</w:t>
            </w:r>
          </w:p>
        </w:tc>
      </w:tr>
    </w:tbl>
    <w:p w14:paraId="4F5C696B" w14:textId="77777777" w:rsidR="00C8589C" w:rsidRDefault="00C8589C">
      <w:pPr>
        <w:pStyle w:val="BodyText"/>
        <w:spacing w:before="184"/>
      </w:pPr>
    </w:p>
    <w:p w14:paraId="27450DC8" w14:textId="77777777" w:rsidR="00C8589C" w:rsidRDefault="00000000">
      <w:pPr>
        <w:pStyle w:val="BodyText"/>
        <w:spacing w:line="300" w:lineRule="auto"/>
        <w:ind w:left="360" w:right="488"/>
      </w:pPr>
      <w:r>
        <w:rPr>
          <w:color w:val="334154"/>
        </w:rPr>
        <w:t>All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STR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drafts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carry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mandatory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disclaimer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requiring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human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analyst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review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before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filing. The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Mark Filed action calls PATCH /api/alerts/:id/action with action=‘confirmed’, updating the audit trail with analyst identity, timestamp, and note.</w:t>
      </w:r>
    </w:p>
    <w:p w14:paraId="1F2E7851" w14:textId="77777777" w:rsidR="00C8589C" w:rsidRDefault="00C8589C">
      <w:pPr>
        <w:pStyle w:val="BodyText"/>
        <w:spacing w:before="26"/>
      </w:pPr>
    </w:p>
    <w:p w14:paraId="54CA79EA" w14:textId="77777777" w:rsidR="00C8589C" w:rsidRDefault="00000000">
      <w:pPr>
        <w:pStyle w:val="Heading2"/>
        <w:numPr>
          <w:ilvl w:val="1"/>
          <w:numId w:val="2"/>
        </w:numPr>
        <w:tabs>
          <w:tab w:val="left" w:pos="826"/>
        </w:tabs>
        <w:ind w:left="826" w:hanging="466"/>
      </w:pPr>
      <w:r>
        <w:rPr>
          <w:color w:val="4A2C8F"/>
        </w:rPr>
        <w:t>Blockchain-Backed</w:t>
      </w:r>
      <w:r>
        <w:rPr>
          <w:color w:val="4A2C8F"/>
          <w:spacing w:val="-17"/>
        </w:rPr>
        <w:t xml:space="preserve"> </w:t>
      </w:r>
      <w:r>
        <w:rPr>
          <w:color w:val="4A2C8F"/>
        </w:rPr>
        <w:t>Tamper-Evident</w:t>
      </w:r>
      <w:r>
        <w:rPr>
          <w:color w:val="4A2C8F"/>
          <w:spacing w:val="-14"/>
        </w:rPr>
        <w:t xml:space="preserve"> </w:t>
      </w:r>
      <w:r>
        <w:rPr>
          <w:color w:val="4A2C8F"/>
          <w:spacing w:val="-2"/>
        </w:rPr>
        <w:t>Audit</w:t>
      </w:r>
    </w:p>
    <w:p w14:paraId="76B3F293" w14:textId="77777777" w:rsidR="00C8589C" w:rsidRDefault="00000000">
      <w:pPr>
        <w:pStyle w:val="BodyText"/>
        <w:spacing w:before="80" w:line="297" w:lineRule="auto"/>
        <w:ind w:left="360" w:right="488"/>
      </w:pPr>
      <w:r>
        <w:rPr>
          <w:color w:val="334154"/>
        </w:rPr>
        <w:t xml:space="preserve">Every risk decision produces a SHA-256 leaf hash: </w:t>
      </w:r>
      <w:r>
        <w:rPr>
          <w:rFonts w:ascii="Courier New"/>
          <w:color w:val="4A2C8F"/>
          <w:sz w:val="20"/>
        </w:rPr>
        <w:t>SHA256(accountId | riskScore:.6f | decision</w:t>
      </w:r>
      <w:r>
        <w:rPr>
          <w:rFonts w:ascii="Courier New"/>
          <w:color w:val="4A2C8F"/>
          <w:spacing w:val="-4"/>
          <w:sz w:val="20"/>
        </w:rPr>
        <w:t xml:space="preserve"> </w:t>
      </w:r>
      <w:r>
        <w:rPr>
          <w:rFonts w:ascii="Courier New"/>
          <w:color w:val="4A2C8F"/>
          <w:sz w:val="20"/>
        </w:rPr>
        <w:t>|</w:t>
      </w:r>
      <w:r>
        <w:rPr>
          <w:rFonts w:ascii="Courier New"/>
          <w:color w:val="4A2C8F"/>
          <w:spacing w:val="-4"/>
          <w:sz w:val="20"/>
        </w:rPr>
        <w:t xml:space="preserve"> </w:t>
      </w:r>
      <w:r>
        <w:rPr>
          <w:rFonts w:ascii="Courier New"/>
          <w:color w:val="4A2C8F"/>
          <w:sz w:val="20"/>
        </w:rPr>
        <w:t>timestamp)</w:t>
      </w:r>
      <w:r>
        <w:rPr>
          <w:color w:val="334154"/>
        </w:rPr>
        <w:t>. Any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retroactive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database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edit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changes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raw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string,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changes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 xml:space="preserve">leaf hash, and is detected by the /v1/verify endpoint which recomputes all leaf hashes and reports </w:t>
      </w:r>
      <w:r>
        <w:rPr>
          <w:color w:val="334154"/>
          <w:spacing w:val="-2"/>
        </w:rPr>
        <w:t>mismatches.</w:t>
      </w:r>
    </w:p>
    <w:p w14:paraId="706DF92B" w14:textId="77777777" w:rsidR="00C8589C" w:rsidRDefault="00000000">
      <w:pPr>
        <w:pStyle w:val="BodyText"/>
        <w:spacing w:before="92" w:line="300" w:lineRule="auto"/>
        <w:ind w:left="360" w:right="327"/>
      </w:pPr>
      <w:r>
        <w:rPr>
          <w:color w:val="334154"/>
        </w:rPr>
        <w:t>Every 50 decisions are batched into a Merkle tree sealed into the audit_batches MongoDB collection. The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Merkle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root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displayed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Compliance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Center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page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interactive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canvas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visualization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of the tree structure.</w:t>
      </w:r>
    </w:p>
    <w:p w14:paraId="45FCEBEB" w14:textId="77777777" w:rsidR="00C8589C" w:rsidRDefault="00C8589C">
      <w:pPr>
        <w:pStyle w:val="BodyText"/>
        <w:spacing w:line="300" w:lineRule="auto"/>
        <w:sectPr w:rsidR="00C8589C">
          <w:type w:val="continuous"/>
          <w:pgSz w:w="12240" w:h="15840"/>
          <w:pgMar w:top="1060" w:right="720" w:bottom="280" w:left="720" w:header="720" w:footer="720" w:gutter="0"/>
          <w:cols w:space="720"/>
        </w:sectPr>
      </w:pPr>
    </w:p>
    <w:p w14:paraId="12F3759C" w14:textId="77777777" w:rsidR="00C8589C" w:rsidRDefault="00000000">
      <w:pPr>
        <w:pStyle w:val="Heading1"/>
        <w:numPr>
          <w:ilvl w:val="0"/>
          <w:numId w:val="2"/>
        </w:numPr>
        <w:tabs>
          <w:tab w:val="left" w:pos="958"/>
        </w:tabs>
        <w:ind w:left="958" w:hanging="598"/>
      </w:pPr>
      <w:r>
        <w:rPr>
          <w:color w:val="1B2A49"/>
        </w:rPr>
        <w:lastRenderedPageBreak/>
        <w:t>Frontend: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Analyst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Tools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1"/>
        </w:rPr>
        <w:t xml:space="preserve"> </w:t>
      </w:r>
      <w:r>
        <w:rPr>
          <w:color w:val="1B2A49"/>
          <w:spacing w:val="-2"/>
        </w:rPr>
        <w:t>Visualizations</w:t>
      </w:r>
    </w:p>
    <w:p w14:paraId="20F38FFB" w14:textId="77777777" w:rsidR="00C8589C" w:rsidRDefault="00000000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29B00B7" wp14:editId="2F77371C">
                <wp:simplePos x="0" y="0"/>
                <wp:positionH relativeFrom="page">
                  <wp:posOffset>667512</wp:posOffset>
                </wp:positionH>
                <wp:positionV relativeFrom="paragraph">
                  <wp:posOffset>77238</wp:posOffset>
                </wp:positionV>
                <wp:extent cx="6438900" cy="1270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8590D" id="Graphic 21" o:spid="_x0000_s1026" style="position:absolute;margin-left:52.55pt;margin-top:6.1pt;width:507pt;height: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" path="m6438645,l,,,12192r6438645,l6438645,xe" fillcolor="#4a2c8f" stroked="f">
                <v:path arrowok="t"/>
                <w10:wrap type="topAndBottom" anchorx="page"/>
              </v:shape>
            </w:pict>
          </mc:Fallback>
        </mc:AlternateContent>
      </w:r>
    </w:p>
    <w:p w14:paraId="3AE74D67" w14:textId="77777777" w:rsidR="00C8589C" w:rsidRDefault="00000000">
      <w:pPr>
        <w:pStyle w:val="BodyText"/>
        <w:spacing w:before="122" w:line="297" w:lineRule="auto"/>
        <w:ind w:left="360"/>
      </w:pP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React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18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frontend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ships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eight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analyst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pages,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each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purpose-built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specific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workflow.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design system uses 10 semantic color tokens (night, abyss, grape, orchid, cyan, amber, jade, crimson, frost, orange) with Space Grotesk display headings, Inter body, and JetBrains Mono for data/code.</w:t>
      </w:r>
    </w:p>
    <w:p w14:paraId="56912B41" w14:textId="77777777" w:rsidR="00C8589C" w:rsidRDefault="00000000">
      <w:pPr>
        <w:pStyle w:val="BodyText"/>
        <w:spacing w:before="3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8592" behindDoc="1" locked="0" layoutInCell="1" allowOverlap="1" wp14:anchorId="0B8A03B8" wp14:editId="48BD5574">
            <wp:simplePos x="0" y="0"/>
            <wp:positionH relativeFrom="page">
              <wp:posOffset>685800</wp:posOffset>
            </wp:positionH>
            <wp:positionV relativeFrom="paragraph">
              <wp:posOffset>53797</wp:posOffset>
            </wp:positionV>
            <wp:extent cx="6450562" cy="353949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562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5375B" w14:textId="77777777" w:rsidR="00C8589C" w:rsidRDefault="00C8589C">
      <w:pPr>
        <w:pStyle w:val="BodyText"/>
      </w:pPr>
    </w:p>
    <w:p w14:paraId="06995044" w14:textId="77777777" w:rsidR="00C8589C" w:rsidRDefault="00C8589C">
      <w:pPr>
        <w:pStyle w:val="BodyText"/>
        <w:spacing w:before="193"/>
      </w:pPr>
    </w:p>
    <w:p w14:paraId="42A8E8A4" w14:textId="77777777" w:rsidR="00C8589C" w:rsidRDefault="00000000">
      <w:pPr>
        <w:pStyle w:val="Heading2"/>
        <w:numPr>
          <w:ilvl w:val="1"/>
          <w:numId w:val="2"/>
        </w:numPr>
        <w:tabs>
          <w:tab w:val="left" w:pos="985"/>
        </w:tabs>
        <w:ind w:left="985" w:hanging="625"/>
      </w:pPr>
      <w:r>
        <w:rPr>
          <w:color w:val="4A2C8F"/>
        </w:rPr>
        <w:t>Account</w:t>
      </w:r>
      <w:r>
        <w:rPr>
          <w:color w:val="4A2C8F"/>
          <w:spacing w:val="-6"/>
        </w:rPr>
        <w:t xml:space="preserve"> </w:t>
      </w:r>
      <w:r>
        <w:rPr>
          <w:color w:val="4A2C8F"/>
        </w:rPr>
        <w:t>Analyzer</w:t>
      </w:r>
      <w:r>
        <w:rPr>
          <w:color w:val="4A2C8F"/>
          <w:spacing w:val="-5"/>
        </w:rPr>
        <w:t xml:space="preserve"> </w:t>
      </w:r>
      <w:r>
        <w:rPr>
          <w:color w:val="4A2C8F"/>
        </w:rPr>
        <w:t>—</w:t>
      </w:r>
      <w:r>
        <w:rPr>
          <w:color w:val="4A2C8F"/>
          <w:spacing w:val="-8"/>
        </w:rPr>
        <w:t xml:space="preserve"> </w:t>
      </w:r>
      <w:r>
        <w:rPr>
          <w:color w:val="4A2C8F"/>
        </w:rPr>
        <w:t>Six</w:t>
      </w:r>
      <w:r>
        <w:rPr>
          <w:color w:val="4A2C8F"/>
          <w:spacing w:val="-6"/>
        </w:rPr>
        <w:t xml:space="preserve"> </w:t>
      </w:r>
      <w:r>
        <w:rPr>
          <w:color w:val="4A2C8F"/>
        </w:rPr>
        <w:t>Analysis</w:t>
      </w:r>
      <w:r>
        <w:rPr>
          <w:color w:val="4A2C8F"/>
          <w:spacing w:val="-5"/>
        </w:rPr>
        <w:t xml:space="preserve"> </w:t>
      </w:r>
      <w:r>
        <w:rPr>
          <w:color w:val="4A2C8F"/>
          <w:spacing w:val="-2"/>
        </w:rPr>
        <w:t>Views</w:t>
      </w:r>
    </w:p>
    <w:p w14:paraId="64F1AE4C" w14:textId="77777777" w:rsidR="00C8589C" w:rsidRDefault="00C8589C"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5"/>
        <w:gridCol w:w="8337"/>
      </w:tblGrid>
      <w:tr w:rsidR="00C8589C" w14:paraId="76809B6D" w14:textId="77777777">
        <w:trPr>
          <w:trHeight w:val="388"/>
        </w:trPr>
        <w:tc>
          <w:tcPr>
            <w:tcW w:w="1265" w:type="dxa"/>
            <w:shd w:val="clear" w:color="auto" w:fill="F5EFFF"/>
          </w:tcPr>
          <w:p w14:paraId="26B887D5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4"/>
                <w:sz w:val="20"/>
              </w:rPr>
              <w:t>View</w:t>
            </w:r>
          </w:p>
        </w:tc>
        <w:tc>
          <w:tcPr>
            <w:tcW w:w="8337" w:type="dxa"/>
            <w:shd w:val="clear" w:color="auto" w:fill="F5EFFF"/>
          </w:tcPr>
          <w:p w14:paraId="103FB147" w14:textId="77777777" w:rsidR="00C8589C" w:rsidRDefault="00000000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Content</w:t>
            </w:r>
          </w:p>
        </w:tc>
      </w:tr>
      <w:tr w:rsidR="00C8589C" w14:paraId="42B86106" w14:textId="77777777">
        <w:trPr>
          <w:trHeight w:val="621"/>
        </w:trPr>
        <w:tc>
          <w:tcPr>
            <w:tcW w:w="1265" w:type="dxa"/>
          </w:tcPr>
          <w:p w14:paraId="3ED78C00" w14:textId="77777777" w:rsidR="00C8589C" w:rsidRDefault="00000000">
            <w:pPr>
              <w:pStyle w:val="TableParagraph"/>
              <w:spacing w:before="81"/>
              <w:ind w:right="505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Layer Scores</w:t>
            </w:r>
          </w:p>
        </w:tc>
        <w:tc>
          <w:tcPr>
            <w:tcW w:w="8337" w:type="dxa"/>
          </w:tcPr>
          <w:p w14:paraId="6E22A8F3" w14:textId="77777777" w:rsidR="00C8589C" w:rsidRDefault="00000000">
            <w:pPr>
              <w:pStyle w:val="TableParagraph"/>
              <w:spacing w:before="81"/>
              <w:ind w:left="120" w:right="108"/>
              <w:rPr>
                <w:sz w:val="20"/>
              </w:rPr>
            </w:pPr>
            <w:r>
              <w:rPr>
                <w:color w:val="334154"/>
                <w:sz w:val="20"/>
              </w:rPr>
              <w:t>Animated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bar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each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of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5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scored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layers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(GNN,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Ensemble,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VAE,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BEI,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Graph)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 weight labels; finalRisk progress bar color-coded by decision tier.</w:t>
            </w:r>
          </w:p>
        </w:tc>
      </w:tr>
      <w:tr w:rsidR="00C8589C" w14:paraId="620DDD8B" w14:textId="77777777">
        <w:trPr>
          <w:trHeight w:val="1079"/>
        </w:trPr>
        <w:tc>
          <w:tcPr>
            <w:tcW w:w="1265" w:type="dxa"/>
          </w:tcPr>
          <w:p w14:paraId="366EE8A4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3D</w:t>
            </w:r>
            <w:r>
              <w:rPr>
                <w:color w:val="334154"/>
                <w:spacing w:val="-5"/>
                <w:sz w:val="20"/>
              </w:rPr>
              <w:t xml:space="preserve"> GNN</w:t>
            </w:r>
          </w:p>
          <w:p w14:paraId="57DF9DAA" w14:textId="77777777" w:rsidR="00C8589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Topology</w:t>
            </w:r>
          </w:p>
        </w:tc>
        <w:tc>
          <w:tcPr>
            <w:tcW w:w="8337" w:type="dxa"/>
          </w:tcPr>
          <w:p w14:paraId="38B0648A" w14:textId="77777777" w:rsidR="00C8589C" w:rsidRDefault="00000000">
            <w:pPr>
              <w:pStyle w:val="TableParagraph"/>
              <w:ind w:left="120" w:right="108"/>
              <w:rPr>
                <w:sz w:val="20"/>
              </w:rPr>
            </w:pPr>
            <w:r>
              <w:rPr>
                <w:color w:val="334154"/>
                <w:sz w:val="20"/>
              </w:rPr>
              <w:t>Interactive Three.js canvas graph of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target account and its transaction neighbors.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Drag to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rotate;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scroll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zoom.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Animated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flow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particles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along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transaction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edges.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Node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colors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map to risk score; node shapes (triangle=hub, diamond=bridge, circle=mule/member). Hover tooltip shows role and GNN risk.</w:t>
            </w:r>
          </w:p>
        </w:tc>
      </w:tr>
      <w:tr w:rsidR="00C8589C" w14:paraId="1FF7BEBC" w14:textId="77777777">
        <w:trPr>
          <w:trHeight w:val="619"/>
        </w:trPr>
        <w:tc>
          <w:tcPr>
            <w:tcW w:w="1265" w:type="dxa"/>
          </w:tcPr>
          <w:p w14:paraId="48F90E6A" w14:textId="77777777" w:rsidR="00C8589C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color w:val="334154"/>
                <w:spacing w:val="-4"/>
                <w:sz w:val="20"/>
              </w:rPr>
              <w:t>SHAP</w:t>
            </w:r>
          </w:p>
          <w:p w14:paraId="15AAC816" w14:textId="77777777" w:rsidR="00C8589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Analysis</w:t>
            </w:r>
          </w:p>
        </w:tc>
        <w:tc>
          <w:tcPr>
            <w:tcW w:w="8337" w:type="dxa"/>
          </w:tcPr>
          <w:p w14:paraId="53CAA3B8" w14:textId="77777777" w:rsidR="00C8589C" w:rsidRDefault="00000000">
            <w:pPr>
              <w:pStyle w:val="TableParagraph"/>
              <w:spacing w:before="79"/>
              <w:ind w:left="120" w:right="108"/>
              <w:rPr>
                <w:sz w:val="20"/>
              </w:rPr>
            </w:pPr>
            <w:r>
              <w:rPr>
                <w:color w:val="334154"/>
                <w:sz w:val="20"/>
              </w:rPr>
              <w:t>Recharts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horizontal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bar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chart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of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top-10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SHAP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factors;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red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bars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fraud-risk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contribution, green bars = safe-signal contribution. Tooltip shows full feature name and raw value.</w:t>
            </w:r>
          </w:p>
        </w:tc>
      </w:tr>
      <w:tr w:rsidR="00C8589C" w14:paraId="31BE3F5E" w14:textId="77777777">
        <w:trPr>
          <w:trHeight w:val="851"/>
        </w:trPr>
        <w:tc>
          <w:tcPr>
            <w:tcW w:w="1265" w:type="dxa"/>
          </w:tcPr>
          <w:p w14:paraId="7E5CF38E" w14:textId="77777777" w:rsidR="00C8589C" w:rsidRDefault="00000000">
            <w:pPr>
              <w:pStyle w:val="TableParagraph"/>
              <w:spacing w:before="81"/>
              <w:ind w:right="218"/>
              <w:rPr>
                <w:sz w:val="20"/>
              </w:rPr>
            </w:pPr>
            <w:r>
              <w:rPr>
                <w:color w:val="334154"/>
                <w:sz w:val="20"/>
              </w:rPr>
              <w:t>Mule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DNA </w:t>
            </w:r>
            <w:r>
              <w:rPr>
                <w:color w:val="334154"/>
                <w:spacing w:val="-2"/>
                <w:sz w:val="20"/>
              </w:rPr>
              <w:t>Radar</w:t>
            </w:r>
          </w:p>
        </w:tc>
        <w:tc>
          <w:tcPr>
            <w:tcW w:w="8337" w:type="dxa"/>
          </w:tcPr>
          <w:p w14:paraId="4EF896CE" w14:textId="77777777" w:rsidR="00C8589C" w:rsidRDefault="00000000">
            <w:pPr>
              <w:pStyle w:val="TableParagraph"/>
              <w:spacing w:before="81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Custom canvas-drawn 8-axis radar fingerprint across GNN risk, Ensemble, VAE Anomaly, BEI,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Nocturnal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ratio,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Pass-Through,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Round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Amount,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and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Cascade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score.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Polygon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fill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shows which fraud dimensions are activated for this specific account.</w:t>
            </w:r>
          </w:p>
        </w:tc>
      </w:tr>
      <w:tr w:rsidR="00C8589C" w14:paraId="14C6CC81" w14:textId="77777777">
        <w:trPr>
          <w:trHeight w:val="618"/>
        </w:trPr>
        <w:tc>
          <w:tcPr>
            <w:tcW w:w="1265" w:type="dxa"/>
          </w:tcPr>
          <w:p w14:paraId="6A91CD84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AI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Co-</w:t>
            </w:r>
            <w:r>
              <w:rPr>
                <w:color w:val="334154"/>
                <w:spacing w:val="-2"/>
                <w:sz w:val="20"/>
              </w:rPr>
              <w:t>Pilot</w:t>
            </w:r>
          </w:p>
        </w:tc>
        <w:tc>
          <w:tcPr>
            <w:tcW w:w="8337" w:type="dxa"/>
          </w:tcPr>
          <w:p w14:paraId="76862F05" w14:textId="77777777" w:rsidR="00C8589C" w:rsidRDefault="00000000">
            <w:pPr>
              <w:pStyle w:val="TableParagraph"/>
              <w:ind w:left="120" w:right="222"/>
              <w:rPr>
                <w:sz w:val="20"/>
              </w:rPr>
            </w:pPr>
            <w:r>
              <w:rPr>
                <w:color w:val="334154"/>
                <w:sz w:val="20"/>
              </w:rPr>
              <w:t>Streaming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LLM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chat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agent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(detailed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Section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9.2).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Full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conversation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history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within </w:t>
            </w:r>
            <w:r>
              <w:rPr>
                <w:color w:val="334154"/>
                <w:spacing w:val="-2"/>
                <w:sz w:val="20"/>
              </w:rPr>
              <w:t>session.</w:t>
            </w:r>
          </w:p>
        </w:tc>
      </w:tr>
      <w:tr w:rsidR="00C8589C" w14:paraId="1D1B010F" w14:textId="77777777">
        <w:trPr>
          <w:trHeight w:val="621"/>
        </w:trPr>
        <w:tc>
          <w:tcPr>
            <w:tcW w:w="1265" w:type="dxa"/>
          </w:tcPr>
          <w:p w14:paraId="29A023BE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Draft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5"/>
                <w:sz w:val="20"/>
              </w:rPr>
              <w:t>STR</w:t>
            </w:r>
          </w:p>
        </w:tc>
        <w:tc>
          <w:tcPr>
            <w:tcW w:w="8337" w:type="dxa"/>
          </w:tcPr>
          <w:p w14:paraId="7F87F04F" w14:textId="77777777" w:rsidR="00C8589C" w:rsidRDefault="00000000">
            <w:pPr>
              <w:pStyle w:val="TableParagraph"/>
              <w:ind w:left="120" w:right="108"/>
              <w:rPr>
                <w:sz w:val="20"/>
              </w:rPr>
            </w:pPr>
            <w:r>
              <w:rPr>
                <w:color w:val="334154"/>
                <w:sz w:val="20"/>
              </w:rPr>
              <w:t>LLM-generated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compliance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narrative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FATF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indicator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list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and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link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full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STR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generation in the Compliance Center.</w:t>
            </w:r>
          </w:p>
        </w:tc>
      </w:tr>
    </w:tbl>
    <w:p w14:paraId="300467C1" w14:textId="77777777" w:rsidR="00C8589C" w:rsidRDefault="00C8589C">
      <w:pPr>
        <w:pStyle w:val="TableParagraph"/>
        <w:rPr>
          <w:sz w:val="20"/>
        </w:rPr>
        <w:sectPr w:rsidR="00C8589C">
          <w:pgSz w:w="12240" w:h="15840"/>
          <w:pgMar w:top="1020" w:right="720" w:bottom="280" w:left="720" w:header="720" w:footer="720" w:gutter="0"/>
          <w:cols w:space="720"/>
        </w:sectPr>
      </w:pPr>
    </w:p>
    <w:p w14:paraId="340D1FA5" w14:textId="77777777" w:rsidR="00C8589C" w:rsidRDefault="00000000">
      <w:pPr>
        <w:ind w:left="147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284120B" wp14:editId="3FB4EDBD">
            <wp:extent cx="5033201" cy="315515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3201" cy="315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D02F" w14:textId="77777777" w:rsidR="00C8589C" w:rsidRDefault="00C8589C">
      <w:pPr>
        <w:pStyle w:val="BodyText"/>
        <w:spacing w:before="245"/>
        <w:rPr>
          <w:rFonts w:ascii="Arial"/>
          <w:b/>
          <w:sz w:val="28"/>
        </w:rPr>
      </w:pPr>
    </w:p>
    <w:p w14:paraId="39D693B6" w14:textId="77777777" w:rsidR="00C8589C" w:rsidRDefault="00000000">
      <w:pPr>
        <w:pStyle w:val="Heading2"/>
        <w:numPr>
          <w:ilvl w:val="1"/>
          <w:numId w:val="2"/>
        </w:numPr>
        <w:tabs>
          <w:tab w:val="left" w:pos="982"/>
        </w:tabs>
        <w:ind w:left="982" w:hanging="622"/>
      </w:pPr>
      <w:r>
        <w:rPr>
          <w:color w:val="4A2C8F"/>
        </w:rPr>
        <w:t>Graph</w:t>
      </w:r>
      <w:r>
        <w:rPr>
          <w:color w:val="4A2C8F"/>
          <w:spacing w:val="-6"/>
        </w:rPr>
        <w:t xml:space="preserve"> </w:t>
      </w:r>
      <w:r>
        <w:rPr>
          <w:color w:val="4A2C8F"/>
        </w:rPr>
        <w:t>Intelligence</w:t>
      </w:r>
      <w:r>
        <w:rPr>
          <w:color w:val="4A2C8F"/>
          <w:spacing w:val="-7"/>
        </w:rPr>
        <w:t xml:space="preserve"> </w:t>
      </w:r>
      <w:r>
        <w:rPr>
          <w:color w:val="4A2C8F"/>
        </w:rPr>
        <w:t>Page</w:t>
      </w:r>
      <w:r>
        <w:rPr>
          <w:color w:val="4A2C8F"/>
          <w:spacing w:val="-5"/>
        </w:rPr>
        <w:t xml:space="preserve"> </w:t>
      </w:r>
      <w:r>
        <w:rPr>
          <w:color w:val="4A2C8F"/>
        </w:rPr>
        <w:t>—</w:t>
      </w:r>
      <w:r>
        <w:rPr>
          <w:color w:val="4A2C8F"/>
          <w:spacing w:val="-6"/>
        </w:rPr>
        <w:t xml:space="preserve"> </w:t>
      </w:r>
      <w:r>
        <w:rPr>
          <w:color w:val="4A2C8F"/>
        </w:rPr>
        <w:t>Four</w:t>
      </w:r>
      <w:r>
        <w:rPr>
          <w:color w:val="4A2C8F"/>
          <w:spacing w:val="-6"/>
        </w:rPr>
        <w:t xml:space="preserve"> </w:t>
      </w:r>
      <w:r>
        <w:rPr>
          <w:color w:val="4A2C8F"/>
          <w:spacing w:val="-2"/>
        </w:rPr>
        <w:t>Views</w:t>
      </w:r>
    </w:p>
    <w:p w14:paraId="77ED71AC" w14:textId="77777777" w:rsidR="00C8589C" w:rsidRDefault="00C8589C">
      <w:pPr>
        <w:pStyle w:val="BodyText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2"/>
        <w:gridCol w:w="8011"/>
      </w:tblGrid>
      <w:tr w:rsidR="00C8589C" w14:paraId="4E8C0C9E" w14:textId="77777777">
        <w:trPr>
          <w:trHeight w:val="390"/>
        </w:trPr>
        <w:tc>
          <w:tcPr>
            <w:tcW w:w="1592" w:type="dxa"/>
            <w:shd w:val="clear" w:color="auto" w:fill="F5EFFF"/>
          </w:tcPr>
          <w:p w14:paraId="6B2EDB67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4"/>
                <w:sz w:val="20"/>
              </w:rPr>
              <w:t>View</w:t>
            </w:r>
          </w:p>
        </w:tc>
        <w:tc>
          <w:tcPr>
            <w:tcW w:w="8011" w:type="dxa"/>
            <w:shd w:val="clear" w:color="auto" w:fill="F5EFFF"/>
          </w:tcPr>
          <w:p w14:paraId="7FA3EB6F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Content</w:t>
            </w:r>
          </w:p>
        </w:tc>
      </w:tr>
      <w:tr w:rsidR="00C8589C" w14:paraId="2CC4834A" w14:textId="77777777">
        <w:trPr>
          <w:trHeight w:val="1310"/>
        </w:trPr>
        <w:tc>
          <w:tcPr>
            <w:tcW w:w="1592" w:type="dxa"/>
          </w:tcPr>
          <w:p w14:paraId="6DCCD6A6" w14:textId="77777777" w:rsidR="00C8589C" w:rsidRDefault="00000000">
            <w:pPr>
              <w:pStyle w:val="TableParagraph"/>
              <w:ind w:right="118"/>
              <w:rPr>
                <w:sz w:val="20"/>
              </w:rPr>
            </w:pPr>
            <w:r>
              <w:rPr>
                <w:color w:val="334154"/>
                <w:sz w:val="20"/>
              </w:rPr>
              <w:t>Network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Graph </w:t>
            </w:r>
            <w:r>
              <w:rPr>
                <w:color w:val="334154"/>
                <w:spacing w:val="-2"/>
                <w:sz w:val="20"/>
              </w:rPr>
              <w:t>(Two-Level Three.js)</w:t>
            </w:r>
          </w:p>
        </w:tc>
        <w:tc>
          <w:tcPr>
            <w:tcW w:w="8011" w:type="dxa"/>
          </w:tcPr>
          <w:p w14:paraId="6653828F" w14:textId="77777777" w:rsidR="00C8589C" w:rsidRDefault="00000000">
            <w:pPr>
              <w:pStyle w:val="TableParagraph"/>
              <w:ind w:right="383"/>
              <w:rPr>
                <w:sz w:val="20"/>
              </w:rPr>
            </w:pPr>
            <w:r>
              <w:rPr>
                <w:color w:val="334154"/>
                <w:sz w:val="20"/>
              </w:rPr>
              <w:t>Level 1 overview: Louvain communities rendered as glowing 3D spheres sized by member count and colored by fraud rate. Custom force layout (no external dependency). Click a community sphere to drill into Level 2: account-level InstancedMesh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force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graph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 per-node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glow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sprites,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edge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flow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particles,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and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pick-on-click node detail. Proper memory management (geometry.dispose on unmount).</w:t>
            </w:r>
          </w:p>
        </w:tc>
      </w:tr>
      <w:tr w:rsidR="00C8589C" w14:paraId="6EDDD899" w14:textId="77777777">
        <w:trPr>
          <w:trHeight w:val="849"/>
        </w:trPr>
        <w:tc>
          <w:tcPr>
            <w:tcW w:w="1592" w:type="dxa"/>
          </w:tcPr>
          <w:p w14:paraId="09ED7179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Ring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Topology</w:t>
            </w:r>
          </w:p>
        </w:tc>
        <w:tc>
          <w:tcPr>
            <w:tcW w:w="8011" w:type="dxa"/>
          </w:tcPr>
          <w:p w14:paraId="7526DC49" w14:textId="77777777" w:rsidR="00C8589C" w:rsidRDefault="00000000">
            <w:pPr>
              <w:pStyle w:val="TableParagraph"/>
              <w:ind w:right="376"/>
              <w:rPr>
                <w:sz w:val="20"/>
              </w:rPr>
            </w:pPr>
            <w:r>
              <w:rPr>
                <w:color w:val="334154"/>
                <w:sz w:val="20"/>
              </w:rPr>
              <w:t>Card-based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ring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viewer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shape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filter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(ALL/STAR/CYCLE/CHAIN/CLUSTER),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per-ring fraud rate, confidence score, size, and role table. STAR rings display hub node; CYCLE rings show cycler roles; CHAIN shows source/relay/terminus.</w:t>
            </w:r>
          </w:p>
        </w:tc>
      </w:tr>
      <w:tr w:rsidR="00C8589C" w14:paraId="380BB7EF" w14:textId="77777777">
        <w:trPr>
          <w:trHeight w:val="621"/>
        </w:trPr>
        <w:tc>
          <w:tcPr>
            <w:tcW w:w="1592" w:type="dxa"/>
          </w:tcPr>
          <w:p w14:paraId="4FCB5DFE" w14:textId="77777777" w:rsidR="00C8589C" w:rsidRDefault="00000000">
            <w:pPr>
              <w:pStyle w:val="TableParagraph"/>
              <w:ind w:right="449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Community Scatter</w:t>
            </w:r>
          </w:p>
        </w:tc>
        <w:tc>
          <w:tcPr>
            <w:tcW w:w="8011" w:type="dxa"/>
          </w:tcPr>
          <w:p w14:paraId="47E1AF37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Recharts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ScatterChart: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community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size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fraud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rate,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bubble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size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proportional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 community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size.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High-risk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communities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(&gt;50%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fraud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rate)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listed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below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chart.</w:t>
            </w:r>
          </w:p>
        </w:tc>
      </w:tr>
      <w:tr w:rsidR="00C8589C" w14:paraId="701C752F" w14:textId="77777777">
        <w:trPr>
          <w:trHeight w:val="1079"/>
        </w:trPr>
        <w:tc>
          <w:tcPr>
            <w:tcW w:w="1592" w:type="dxa"/>
          </w:tcPr>
          <w:p w14:paraId="349C1554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Federated Intelligence</w:t>
            </w:r>
          </w:p>
        </w:tc>
        <w:tc>
          <w:tcPr>
            <w:tcW w:w="8011" w:type="dxa"/>
          </w:tcPr>
          <w:p w14:paraId="62EB189F" w14:textId="77777777" w:rsidR="00C8589C" w:rsidRDefault="00000000">
            <w:pPr>
              <w:pStyle w:val="TableParagraph"/>
              <w:ind w:right="116"/>
              <w:rPr>
                <w:sz w:val="20"/>
              </w:rPr>
            </w:pPr>
            <w:r>
              <w:rPr>
                <w:color w:val="334154"/>
                <w:sz w:val="20"/>
              </w:rPr>
              <w:t>Interactive 3D canvas showing cross-bank federated GNN: SBI, HDFC, ICICI, Axis nodes orbiting a central SMPC node. Animated particles represent encrypted gradient updates.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Panel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explains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cross-bank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SMURFing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loop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detection: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(SBI)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→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(HDFC)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→ C (ICICI) → back to A — visible only with federated view.</w:t>
            </w:r>
          </w:p>
        </w:tc>
      </w:tr>
    </w:tbl>
    <w:p w14:paraId="0EC87BB9" w14:textId="77777777" w:rsidR="00C8589C" w:rsidRDefault="00C8589C">
      <w:pPr>
        <w:pStyle w:val="TableParagraph"/>
        <w:rPr>
          <w:sz w:val="20"/>
        </w:rPr>
        <w:sectPr w:rsidR="00C8589C">
          <w:pgSz w:w="12240" w:h="15840"/>
          <w:pgMar w:top="1080" w:right="720" w:bottom="280" w:left="720" w:header="720" w:footer="720" w:gutter="0"/>
          <w:cols w:space="720"/>
        </w:sectPr>
      </w:pPr>
    </w:p>
    <w:p w14:paraId="3C3F0E32" w14:textId="77777777" w:rsidR="00C8589C" w:rsidRDefault="00000000">
      <w:pPr>
        <w:ind w:left="157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B1138EA" wp14:editId="7EC126E5">
            <wp:extent cx="4834118" cy="301942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118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7186" w14:textId="77777777" w:rsidR="00C8589C" w:rsidRDefault="00000000">
      <w:pPr>
        <w:pStyle w:val="Heading2"/>
        <w:numPr>
          <w:ilvl w:val="1"/>
          <w:numId w:val="2"/>
        </w:numPr>
        <w:tabs>
          <w:tab w:val="left" w:pos="985"/>
        </w:tabs>
        <w:spacing w:before="297"/>
        <w:ind w:left="985" w:hanging="625"/>
      </w:pPr>
      <w:r>
        <w:rPr>
          <w:color w:val="4A2C8F"/>
        </w:rPr>
        <w:t>Attack</w:t>
      </w:r>
      <w:r>
        <w:rPr>
          <w:color w:val="4A2C8F"/>
          <w:spacing w:val="-10"/>
        </w:rPr>
        <w:t xml:space="preserve"> </w:t>
      </w:r>
      <w:r>
        <w:rPr>
          <w:color w:val="4A2C8F"/>
        </w:rPr>
        <w:t>Replay</w:t>
      </w:r>
      <w:r>
        <w:rPr>
          <w:color w:val="4A2C8F"/>
          <w:spacing w:val="-10"/>
        </w:rPr>
        <w:t xml:space="preserve"> </w:t>
      </w:r>
      <w:r>
        <w:rPr>
          <w:color w:val="4A2C8F"/>
          <w:spacing w:val="-4"/>
        </w:rPr>
        <w:t>Mode</w:t>
      </w:r>
    </w:p>
    <w:p w14:paraId="43E007F5" w14:textId="77777777" w:rsidR="00C8589C" w:rsidRDefault="00000000">
      <w:pPr>
        <w:pStyle w:val="BodyText"/>
        <w:spacing w:before="82" w:line="295" w:lineRule="auto"/>
        <w:ind w:left="360" w:right="488"/>
      </w:pPr>
      <w:r>
        <w:rPr>
          <w:color w:val="334154"/>
        </w:rPr>
        <w:t>Four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cinematic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attack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scenarios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frame-by-frame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animated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canvas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playback,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showing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how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the detection layers fire progressively as the attack unfolds:</w:t>
      </w:r>
    </w:p>
    <w:p w14:paraId="049E1986" w14:textId="77777777" w:rsidR="00C8589C" w:rsidRDefault="00C8589C">
      <w:pPr>
        <w:pStyle w:val="BodyText"/>
        <w:spacing w:before="7" w:after="1"/>
        <w:rPr>
          <w:sz w:val="7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4"/>
        <w:gridCol w:w="1219"/>
        <w:gridCol w:w="4448"/>
        <w:gridCol w:w="1301"/>
      </w:tblGrid>
      <w:tr w:rsidR="00C8589C" w14:paraId="409C41E0" w14:textId="77777777">
        <w:trPr>
          <w:trHeight w:val="618"/>
        </w:trPr>
        <w:tc>
          <w:tcPr>
            <w:tcW w:w="3234" w:type="dxa"/>
            <w:shd w:val="clear" w:color="auto" w:fill="E8ECF7"/>
          </w:tcPr>
          <w:p w14:paraId="4045E326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Scenario</w:t>
            </w:r>
          </w:p>
        </w:tc>
        <w:tc>
          <w:tcPr>
            <w:tcW w:w="1219" w:type="dxa"/>
            <w:shd w:val="clear" w:color="auto" w:fill="E8ECF7"/>
          </w:tcPr>
          <w:p w14:paraId="54280EDB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Amount</w:t>
            </w:r>
          </w:p>
        </w:tc>
        <w:tc>
          <w:tcPr>
            <w:tcW w:w="4448" w:type="dxa"/>
            <w:shd w:val="clear" w:color="auto" w:fill="E8ECF7"/>
          </w:tcPr>
          <w:p w14:paraId="1FCED089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Detection</w:t>
            </w:r>
            <w:r>
              <w:rPr>
                <w:rFonts w:ascii="Arial"/>
                <w:b/>
                <w:color w:val="1B2A49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4"/>
                <w:sz w:val="20"/>
              </w:rPr>
              <w:t>Path</w:t>
            </w:r>
          </w:p>
        </w:tc>
        <w:tc>
          <w:tcPr>
            <w:tcW w:w="1301" w:type="dxa"/>
            <w:shd w:val="clear" w:color="auto" w:fill="E8ECF7"/>
          </w:tcPr>
          <w:p w14:paraId="5C22DD9A" w14:textId="77777777" w:rsidR="00C8589C" w:rsidRDefault="00000000">
            <w:pPr>
              <w:pStyle w:val="TableParagraph"/>
              <w:ind w:left="120" w:right="2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 xml:space="preserve">Detection </w:t>
            </w:r>
            <w:r>
              <w:rPr>
                <w:rFonts w:ascii="Arial"/>
                <w:b/>
                <w:color w:val="1B2A49"/>
                <w:spacing w:val="-4"/>
                <w:sz w:val="20"/>
              </w:rPr>
              <w:t>Time</w:t>
            </w:r>
          </w:p>
        </w:tc>
      </w:tr>
      <w:tr w:rsidR="00C8589C" w14:paraId="06F2F73E" w14:textId="77777777">
        <w:trPr>
          <w:trHeight w:val="849"/>
        </w:trPr>
        <w:tc>
          <w:tcPr>
            <w:tcW w:w="3234" w:type="dxa"/>
          </w:tcPr>
          <w:p w14:paraId="4597FB8D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Smurfing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Ring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(7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accounts,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47 </w:t>
            </w:r>
            <w:r>
              <w:rPr>
                <w:color w:val="334154"/>
                <w:spacing w:val="-2"/>
                <w:sz w:val="20"/>
              </w:rPr>
              <w:t>transactions)</w:t>
            </w:r>
          </w:p>
        </w:tc>
        <w:tc>
          <w:tcPr>
            <w:tcW w:w="1219" w:type="dxa"/>
          </w:tcPr>
          <w:p w14:paraId="729A2D81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w w:val="80"/>
                <w:sz w:val="20"/>
              </w:rPr>
              <w:t>₹2.3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pacing w:val="-5"/>
                <w:sz w:val="20"/>
              </w:rPr>
              <w:t>Cr</w:t>
            </w:r>
          </w:p>
        </w:tc>
        <w:tc>
          <w:tcPr>
            <w:tcW w:w="4448" w:type="dxa"/>
          </w:tcPr>
          <w:p w14:paraId="1FD0B38A" w14:textId="77777777" w:rsidR="00C8589C" w:rsidRDefault="00000000">
            <w:pPr>
              <w:pStyle w:val="TableParagraph"/>
              <w:ind w:right="338"/>
              <w:jc w:val="both"/>
              <w:rPr>
                <w:sz w:val="20"/>
              </w:rPr>
            </w:pPr>
            <w:r>
              <w:rPr>
                <w:color w:val="334154"/>
                <w:sz w:val="20"/>
              </w:rPr>
              <w:t>L1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GNN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star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topology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→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L3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Ensemble pass-through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→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L5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LineMVGNN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cycle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sub-loop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→ L6 SHAP + STR auto-filed</w:t>
            </w:r>
          </w:p>
        </w:tc>
        <w:tc>
          <w:tcPr>
            <w:tcW w:w="1301" w:type="dxa"/>
          </w:tcPr>
          <w:p w14:paraId="24846A69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4m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pacing w:val="-5"/>
                <w:sz w:val="20"/>
              </w:rPr>
              <w:t>12s</w:t>
            </w:r>
          </w:p>
        </w:tc>
      </w:tr>
      <w:tr w:rsidR="00C8589C" w14:paraId="04BE0331" w14:textId="77777777">
        <w:trPr>
          <w:trHeight w:val="851"/>
        </w:trPr>
        <w:tc>
          <w:tcPr>
            <w:tcW w:w="3234" w:type="dxa"/>
          </w:tcPr>
          <w:p w14:paraId="3203C8BC" w14:textId="77777777" w:rsidR="00C8589C" w:rsidRDefault="00000000">
            <w:pPr>
              <w:pStyle w:val="TableParagraph"/>
              <w:spacing w:before="81"/>
              <w:ind w:right="544"/>
              <w:rPr>
                <w:sz w:val="20"/>
              </w:rPr>
            </w:pPr>
            <w:r>
              <w:rPr>
                <w:color w:val="334154"/>
                <w:sz w:val="20"/>
              </w:rPr>
              <w:t>UPI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Ghost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Mule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(3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synthetic-identity accounts, 23 </w:t>
            </w:r>
            <w:r>
              <w:rPr>
                <w:color w:val="334154"/>
                <w:spacing w:val="-2"/>
                <w:sz w:val="20"/>
              </w:rPr>
              <w:t>transactions)</w:t>
            </w:r>
          </w:p>
        </w:tc>
        <w:tc>
          <w:tcPr>
            <w:tcW w:w="1219" w:type="dxa"/>
          </w:tcPr>
          <w:p w14:paraId="5638AB83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w w:val="80"/>
                <w:sz w:val="20"/>
              </w:rPr>
              <w:t>₹67</w:t>
            </w:r>
            <w:r>
              <w:rPr>
                <w:color w:val="334154"/>
                <w:spacing w:val="-10"/>
                <w:sz w:val="20"/>
              </w:rPr>
              <w:t xml:space="preserve"> L</w:t>
            </w:r>
          </w:p>
        </w:tc>
        <w:tc>
          <w:tcPr>
            <w:tcW w:w="4448" w:type="dxa"/>
          </w:tcPr>
          <w:p w14:paraId="5718AAE9" w14:textId="77777777" w:rsidR="00C8589C" w:rsidRDefault="00000000">
            <w:pPr>
              <w:pStyle w:val="TableParagraph"/>
              <w:spacing w:before="81"/>
              <w:ind w:right="81"/>
              <w:rPr>
                <w:sz w:val="20"/>
              </w:rPr>
            </w:pPr>
            <w:r>
              <w:rPr>
                <w:color w:val="334154"/>
                <w:sz w:val="20"/>
              </w:rPr>
              <w:t xml:space="preserve">L1 dormancy-to-activation → L2 Contrastive </w:t>
            </w:r>
            <w:r>
              <w:rPr>
                <w:color w:val="334154"/>
                <w:spacing w:val="-2"/>
                <w:sz w:val="20"/>
              </w:rPr>
              <w:t>Transformer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embedding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divergence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(0.89σ)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 xml:space="preserve">→ </w:t>
            </w:r>
            <w:r>
              <w:rPr>
                <w:color w:val="334154"/>
                <w:sz w:val="20"/>
              </w:rPr>
              <w:t>L4 VAE anomaly → STR filed</w:t>
            </w:r>
          </w:p>
        </w:tc>
        <w:tc>
          <w:tcPr>
            <w:tcW w:w="1301" w:type="dxa"/>
          </w:tcPr>
          <w:p w14:paraId="6861A32E" w14:textId="77777777" w:rsidR="00C8589C" w:rsidRDefault="00000000">
            <w:pPr>
              <w:pStyle w:val="TableParagraph"/>
              <w:spacing w:before="81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2m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pacing w:val="-5"/>
                <w:sz w:val="20"/>
              </w:rPr>
              <w:t>48s</w:t>
            </w:r>
          </w:p>
        </w:tc>
      </w:tr>
      <w:tr w:rsidR="00C8589C" w14:paraId="68E42F20" w14:textId="77777777">
        <w:trPr>
          <w:trHeight w:val="849"/>
        </w:trPr>
        <w:tc>
          <w:tcPr>
            <w:tcW w:w="3234" w:type="dxa"/>
          </w:tcPr>
          <w:p w14:paraId="088D1C5C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SIM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Swap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Takeover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(1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victim,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9 IMPS in 90 seconds)</w:t>
            </w:r>
          </w:p>
        </w:tc>
        <w:tc>
          <w:tcPr>
            <w:tcW w:w="1219" w:type="dxa"/>
          </w:tcPr>
          <w:p w14:paraId="2885B9AF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w w:val="80"/>
                <w:sz w:val="20"/>
              </w:rPr>
              <w:t>₹8.4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pacing w:val="-10"/>
                <w:sz w:val="20"/>
              </w:rPr>
              <w:t>L</w:t>
            </w:r>
          </w:p>
        </w:tc>
        <w:tc>
          <w:tcPr>
            <w:tcW w:w="4448" w:type="dxa"/>
          </w:tcPr>
          <w:p w14:paraId="2D313442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BEI: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new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device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fingerprint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Dridex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JA3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match</w:t>
            </w:r>
          </w:p>
          <w:p w14:paraId="53AE9EF8" w14:textId="77777777" w:rsidR="00C8589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154"/>
                <w:sz w:val="20"/>
              </w:rPr>
              <w:t>→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cursor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variance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=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0.000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(BOT)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→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session terminated; all 9 transactions rolled back</w:t>
            </w:r>
          </w:p>
        </w:tc>
        <w:tc>
          <w:tcPr>
            <w:tcW w:w="1301" w:type="dxa"/>
          </w:tcPr>
          <w:p w14:paraId="6D156582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0m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pacing w:val="-5"/>
                <w:sz w:val="20"/>
              </w:rPr>
              <w:t>47s</w:t>
            </w:r>
          </w:p>
        </w:tc>
      </w:tr>
      <w:tr w:rsidR="00C8589C" w14:paraId="10F27159" w14:textId="77777777">
        <w:trPr>
          <w:trHeight w:val="849"/>
        </w:trPr>
        <w:tc>
          <w:tcPr>
            <w:tcW w:w="3234" w:type="dxa"/>
          </w:tcPr>
          <w:p w14:paraId="14F0C50E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RAT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Cross-Bank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Cycle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(4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banks: </w:t>
            </w:r>
            <w:r>
              <w:rPr>
                <w:color w:val="334154"/>
                <w:spacing w:val="-2"/>
                <w:sz w:val="20"/>
              </w:rPr>
              <w:t>SBI/HDFC/ICICI/Axis)</w:t>
            </w:r>
          </w:p>
        </w:tc>
        <w:tc>
          <w:tcPr>
            <w:tcW w:w="1219" w:type="dxa"/>
          </w:tcPr>
          <w:p w14:paraId="73C4692C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w w:val="90"/>
                <w:sz w:val="20"/>
              </w:rPr>
              <w:t>₹1.2</w:t>
            </w:r>
            <w:r>
              <w:rPr>
                <w:color w:val="334154"/>
                <w:spacing w:val="-3"/>
                <w:w w:val="90"/>
                <w:sz w:val="20"/>
              </w:rPr>
              <w:t xml:space="preserve"> </w:t>
            </w:r>
            <w:r>
              <w:rPr>
                <w:color w:val="334154"/>
                <w:spacing w:val="-2"/>
                <w:w w:val="90"/>
                <w:sz w:val="20"/>
              </w:rPr>
              <w:t>Cr</w:t>
            </w:r>
            <w:r>
              <w:rPr>
                <w:color w:val="334154"/>
                <w:spacing w:val="-3"/>
                <w:w w:val="90"/>
                <w:sz w:val="20"/>
              </w:rPr>
              <w:t xml:space="preserve"> </w:t>
            </w:r>
            <w:r>
              <w:rPr>
                <w:color w:val="334154"/>
                <w:spacing w:val="-10"/>
                <w:w w:val="90"/>
                <w:sz w:val="20"/>
              </w:rPr>
              <w:t>×</w:t>
            </w:r>
          </w:p>
          <w:p w14:paraId="5103BAF0" w14:textId="77777777" w:rsidR="00C8589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4154"/>
                <w:sz w:val="20"/>
              </w:rPr>
              <w:t>3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loops</w:t>
            </w:r>
          </w:p>
        </w:tc>
        <w:tc>
          <w:tcPr>
            <w:tcW w:w="4448" w:type="dxa"/>
          </w:tcPr>
          <w:p w14:paraId="17277011" w14:textId="77777777" w:rsidR="00C8589C" w:rsidRDefault="00000000">
            <w:pPr>
              <w:pStyle w:val="TableParagraph"/>
              <w:ind w:right="81"/>
              <w:rPr>
                <w:sz w:val="20"/>
              </w:rPr>
            </w:pPr>
            <w:r>
              <w:rPr>
                <w:color w:val="334154"/>
                <w:sz w:val="20"/>
              </w:rPr>
              <w:t>L5 LineMVGNN 4-node cycle → Federated GNN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SMPC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gradient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sync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confirms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cross-bank loop → coordinated 4-bank block</w:t>
            </w:r>
          </w:p>
        </w:tc>
        <w:tc>
          <w:tcPr>
            <w:tcW w:w="1301" w:type="dxa"/>
          </w:tcPr>
          <w:p w14:paraId="5F02FEB6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3m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pacing w:val="-5"/>
                <w:sz w:val="20"/>
              </w:rPr>
              <w:t>22s</w:t>
            </w:r>
          </w:p>
        </w:tc>
      </w:tr>
    </w:tbl>
    <w:p w14:paraId="3FF32605" w14:textId="77777777" w:rsidR="00C8589C" w:rsidRDefault="00000000">
      <w:pPr>
        <w:pStyle w:val="BodyText"/>
        <w:spacing w:before="64" w:line="300" w:lineRule="auto"/>
        <w:ind w:left="360" w:right="327"/>
      </w:pPr>
      <w:r>
        <w:rPr>
          <w:color w:val="334154"/>
        </w:rPr>
        <w:t>Each scenario renders nodes and edges on an HTML5 canvas with animated position lerp between frames,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Painter’s-algorithm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depth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sorting,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animated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particles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along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active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transaction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edges.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Attack phase, detection layers firing, and alert banner update per frame.</w:t>
      </w:r>
    </w:p>
    <w:p w14:paraId="6E065A9E" w14:textId="77777777" w:rsidR="00C8589C" w:rsidRDefault="00C8589C">
      <w:pPr>
        <w:pStyle w:val="BodyText"/>
        <w:spacing w:line="300" w:lineRule="auto"/>
        <w:sectPr w:rsidR="00C8589C">
          <w:pgSz w:w="12240" w:h="15840"/>
          <w:pgMar w:top="1080" w:right="720" w:bottom="280" w:left="720" w:header="720" w:footer="720" w:gutter="0"/>
          <w:cols w:space="720"/>
        </w:sectPr>
      </w:pPr>
    </w:p>
    <w:p w14:paraId="04CF4036" w14:textId="77777777" w:rsidR="00C8589C" w:rsidRDefault="00000000">
      <w:pPr>
        <w:ind w:left="161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FE20BE" wp14:editId="7A3AF51B">
            <wp:extent cx="4814021" cy="269605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021" cy="269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FECF" w14:textId="77777777" w:rsidR="00C8589C" w:rsidRDefault="00C8589C">
      <w:pPr>
        <w:pStyle w:val="BodyText"/>
        <w:spacing w:before="20"/>
        <w:rPr>
          <w:sz w:val="28"/>
        </w:rPr>
      </w:pPr>
    </w:p>
    <w:p w14:paraId="0EE1FE9A" w14:textId="77777777" w:rsidR="00C8589C" w:rsidRDefault="00000000">
      <w:pPr>
        <w:pStyle w:val="Heading2"/>
        <w:numPr>
          <w:ilvl w:val="1"/>
          <w:numId w:val="2"/>
        </w:numPr>
        <w:tabs>
          <w:tab w:val="left" w:pos="982"/>
        </w:tabs>
        <w:ind w:left="982" w:hanging="622"/>
      </w:pPr>
      <w:r>
        <w:rPr>
          <w:color w:val="4A2C8F"/>
        </w:rPr>
        <w:t>National</w:t>
      </w:r>
      <w:r>
        <w:rPr>
          <w:color w:val="4A2C8F"/>
          <w:spacing w:val="-7"/>
        </w:rPr>
        <w:t xml:space="preserve"> </w:t>
      </w:r>
      <w:r>
        <w:rPr>
          <w:color w:val="4A2C8F"/>
        </w:rPr>
        <w:t>Mule</w:t>
      </w:r>
      <w:r>
        <w:rPr>
          <w:color w:val="4A2C8F"/>
          <w:spacing w:val="-6"/>
        </w:rPr>
        <w:t xml:space="preserve"> </w:t>
      </w:r>
      <w:r>
        <w:rPr>
          <w:color w:val="4A2C8F"/>
        </w:rPr>
        <w:t>Risk</w:t>
      </w:r>
      <w:r>
        <w:rPr>
          <w:color w:val="4A2C8F"/>
          <w:spacing w:val="-5"/>
        </w:rPr>
        <w:t xml:space="preserve"> </w:t>
      </w:r>
      <w:r>
        <w:rPr>
          <w:color w:val="4A2C8F"/>
          <w:spacing w:val="-4"/>
        </w:rPr>
        <w:t>Atlas</w:t>
      </w:r>
    </w:p>
    <w:p w14:paraId="0EF124A7" w14:textId="77777777" w:rsidR="00C8589C" w:rsidRDefault="00000000">
      <w:pPr>
        <w:pStyle w:val="BodyText"/>
        <w:spacing w:before="80" w:line="300" w:lineRule="auto"/>
        <w:ind w:left="360" w:right="488"/>
      </w:pPr>
      <w:r>
        <w:rPr>
          <w:color w:val="334154"/>
        </w:rPr>
        <w:t>An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SVG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choropleth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bubble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map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India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covering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23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states,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each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rendered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pulsing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bubble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whose radius encodes risk score, color encodes risk level (CRITICAL/HIGH/MEDIUM/LOW), and inner fill encodes fraud rate. State data includes: active ring count, banks affected, amount at risk, dominant mule typology, and a 7-day alert sparkline.</w:t>
      </w:r>
    </w:p>
    <w:p w14:paraId="5417D1D0" w14:textId="77777777" w:rsidR="00C8589C" w:rsidRDefault="00000000">
      <w:pPr>
        <w:pStyle w:val="BodyText"/>
        <w:spacing w:before="82" w:line="300" w:lineRule="auto"/>
        <w:ind w:left="379" w:right="377" w:hanging="6"/>
        <w:jc w:val="center"/>
      </w:pPr>
      <w:r>
        <w:rPr>
          <w:color w:val="334154"/>
        </w:rPr>
        <w:t>Hover tooltip shows full state profile. Filter buttons allow isolating by risk level. The right panel ranks states by risk score with a per-state bar chart, plus a national attack typology breakdown (Smurfing Ring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/ UPI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Ghost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Mule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/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RAT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Cycle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/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SIM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Swap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/ Dormant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Takeover).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I4C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MuleHunter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alignment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badge confirms mapping to national benchmark criteria.</w:t>
      </w:r>
    </w:p>
    <w:p w14:paraId="30D90CC7" w14:textId="77777777" w:rsidR="00C8589C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42DA1614" wp14:editId="438DCE1D">
            <wp:simplePos x="0" y="0"/>
            <wp:positionH relativeFrom="page">
              <wp:posOffset>1310005</wp:posOffset>
            </wp:positionH>
            <wp:positionV relativeFrom="paragraph">
              <wp:posOffset>198418</wp:posOffset>
            </wp:positionV>
            <wp:extent cx="5112651" cy="2900933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651" cy="2900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BFD92" w14:textId="77777777" w:rsidR="00C8589C" w:rsidRDefault="00C8589C">
      <w:pPr>
        <w:pStyle w:val="BodyText"/>
      </w:pPr>
    </w:p>
    <w:p w14:paraId="59CB8442" w14:textId="77777777" w:rsidR="00C8589C" w:rsidRDefault="00C8589C">
      <w:pPr>
        <w:pStyle w:val="BodyText"/>
      </w:pPr>
    </w:p>
    <w:p w14:paraId="6F9DB6FC" w14:textId="77777777" w:rsidR="00C8589C" w:rsidRDefault="00C8589C">
      <w:pPr>
        <w:pStyle w:val="BodyText"/>
        <w:spacing w:before="16"/>
      </w:pPr>
    </w:p>
    <w:p w14:paraId="1081C7AD" w14:textId="77777777" w:rsidR="00C8589C" w:rsidRDefault="00000000">
      <w:pPr>
        <w:pStyle w:val="Heading2"/>
        <w:numPr>
          <w:ilvl w:val="1"/>
          <w:numId w:val="2"/>
        </w:numPr>
        <w:tabs>
          <w:tab w:val="left" w:pos="985"/>
        </w:tabs>
        <w:spacing w:before="1"/>
        <w:ind w:left="985" w:hanging="625"/>
      </w:pPr>
      <w:r>
        <w:rPr>
          <w:color w:val="4A2C8F"/>
        </w:rPr>
        <w:t>Analyst</w:t>
      </w:r>
      <w:r>
        <w:rPr>
          <w:color w:val="4A2C8F"/>
          <w:spacing w:val="-9"/>
        </w:rPr>
        <w:t xml:space="preserve"> </w:t>
      </w:r>
      <w:r>
        <w:rPr>
          <w:color w:val="4A2C8F"/>
        </w:rPr>
        <w:t>Cockpit</w:t>
      </w:r>
      <w:r>
        <w:rPr>
          <w:color w:val="4A2C8F"/>
          <w:spacing w:val="-10"/>
        </w:rPr>
        <w:t xml:space="preserve"> </w:t>
      </w:r>
      <w:r>
        <w:rPr>
          <w:color w:val="4A2C8F"/>
          <w:spacing w:val="-5"/>
        </w:rPr>
        <w:t>HUD</w:t>
      </w:r>
    </w:p>
    <w:p w14:paraId="5DD60180" w14:textId="77777777" w:rsidR="00C8589C" w:rsidRDefault="00C8589C">
      <w:pPr>
        <w:pStyle w:val="Heading2"/>
        <w:sectPr w:rsidR="00C8589C">
          <w:pgSz w:w="12240" w:h="15840"/>
          <w:pgMar w:top="1080" w:right="720" w:bottom="280" w:left="720" w:header="720" w:footer="720" w:gutter="0"/>
          <w:cols w:space="720"/>
        </w:sectPr>
      </w:pPr>
    </w:p>
    <w:p w14:paraId="76047A8A" w14:textId="77777777" w:rsidR="00C8589C" w:rsidRDefault="00000000">
      <w:pPr>
        <w:pStyle w:val="BodyText"/>
        <w:spacing w:before="82" w:line="300" w:lineRule="auto"/>
        <w:ind w:left="360" w:right="412"/>
      </w:pPr>
      <w:r>
        <w:rPr>
          <w:color w:val="334154"/>
        </w:rPr>
        <w:lastRenderedPageBreak/>
        <w:t>A NASA mission-control-style streaming dashboard with six animated counters (transactions/s, active rings, amount protected, STRs drafted, alert queue depth, avg detection latency ms), two 30-second sparkline charts (throughput and latency), a live alert ticker with 15-second simulated alert injection, and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system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health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bars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all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five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microservices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four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model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metrics.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All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counters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animate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smoothly via cubic-ease RAF loops with delta indicators (‘+’ / ‘–’) on metric changes.</w:t>
      </w:r>
    </w:p>
    <w:p w14:paraId="24DE07AE" w14:textId="77777777" w:rsidR="00C8589C" w:rsidRDefault="00000000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9616" behindDoc="1" locked="0" layoutInCell="1" allowOverlap="1" wp14:anchorId="32290800" wp14:editId="6B24BD31">
            <wp:simplePos x="0" y="0"/>
            <wp:positionH relativeFrom="page">
              <wp:posOffset>1343025</wp:posOffset>
            </wp:positionH>
            <wp:positionV relativeFrom="paragraph">
              <wp:posOffset>49583</wp:posOffset>
            </wp:positionV>
            <wp:extent cx="5063366" cy="286740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3366" cy="286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96850" w14:textId="77777777" w:rsidR="00C8589C" w:rsidRDefault="00C8589C">
      <w:pPr>
        <w:pStyle w:val="BodyText"/>
        <w:rPr>
          <w:sz w:val="4"/>
        </w:rPr>
        <w:sectPr w:rsidR="00C8589C">
          <w:pgSz w:w="12240" w:h="15840"/>
          <w:pgMar w:top="1000" w:right="720" w:bottom="280" w:left="720" w:header="720" w:footer="720" w:gutter="0"/>
          <w:cols w:space="720"/>
        </w:sectPr>
      </w:pPr>
    </w:p>
    <w:p w14:paraId="5383B78D" w14:textId="77777777" w:rsidR="00C8589C" w:rsidRDefault="00000000">
      <w:pPr>
        <w:pStyle w:val="Heading1"/>
        <w:numPr>
          <w:ilvl w:val="0"/>
          <w:numId w:val="2"/>
        </w:numPr>
        <w:tabs>
          <w:tab w:val="left" w:pos="958"/>
        </w:tabs>
        <w:ind w:left="958" w:hanging="598"/>
      </w:pPr>
      <w:r>
        <w:rPr>
          <w:color w:val="1B2A49"/>
        </w:rPr>
        <w:lastRenderedPageBreak/>
        <w:t>Federated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Cross-Bank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Intelligence</w:t>
      </w:r>
      <w:r>
        <w:rPr>
          <w:color w:val="1B2A49"/>
          <w:spacing w:val="-4"/>
        </w:rPr>
        <w:t xml:space="preserve"> </w:t>
      </w:r>
      <w:r>
        <w:rPr>
          <w:color w:val="1B2A49"/>
          <w:spacing w:val="-2"/>
        </w:rPr>
        <w:t>(SMPC)</w:t>
      </w:r>
    </w:p>
    <w:p w14:paraId="7F258B0A" w14:textId="77777777" w:rsidR="00C8589C" w:rsidRDefault="00000000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B7AEECB" wp14:editId="3627D476">
                <wp:simplePos x="0" y="0"/>
                <wp:positionH relativeFrom="page">
                  <wp:posOffset>667512</wp:posOffset>
                </wp:positionH>
                <wp:positionV relativeFrom="paragraph">
                  <wp:posOffset>77238</wp:posOffset>
                </wp:positionV>
                <wp:extent cx="6438900" cy="1270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41003" id="Graphic 28" o:spid="_x0000_s1026" style="position:absolute;margin-left:52.55pt;margin-top:6.1pt;width:507pt;height: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" path="m6438645,l,,,12192r6438645,l6438645,xe" fillcolor="#4a2c8f" stroked="f">
                <v:path arrowok="t"/>
                <w10:wrap type="topAndBottom" anchorx="page"/>
              </v:shape>
            </w:pict>
          </mc:Fallback>
        </mc:AlternateContent>
      </w:r>
    </w:p>
    <w:p w14:paraId="5E53F146" w14:textId="77777777" w:rsidR="00C8589C" w:rsidRDefault="00000000">
      <w:pPr>
        <w:pStyle w:val="BodyText"/>
        <w:spacing w:before="122" w:line="300" w:lineRule="auto"/>
        <w:ind w:left="360" w:right="495"/>
      </w:pPr>
      <w:r>
        <w:rPr>
          <w:color w:val="334154"/>
        </w:rPr>
        <w:t>A single bank’s AML engine cannot detect laundering cycles that span institutions: A (SBI, clean-looking) → B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(HDFC, clean-looking) →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C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(ICICI,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clean-looking) →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back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A. Each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bank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sees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 single large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transfer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no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fraud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signal.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Nyxara’s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federated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layer resolves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this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without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sharing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raw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 xml:space="preserve">customer </w:t>
      </w:r>
      <w:r>
        <w:rPr>
          <w:color w:val="334154"/>
          <w:spacing w:val="-2"/>
        </w:rPr>
        <w:t>data.</w:t>
      </w:r>
    </w:p>
    <w:p w14:paraId="555BE0F9" w14:textId="77777777" w:rsidR="00C8589C" w:rsidRDefault="00C8589C">
      <w:pPr>
        <w:pStyle w:val="BodyText"/>
        <w:spacing w:before="24"/>
      </w:pPr>
    </w:p>
    <w:p w14:paraId="40D2826E" w14:textId="77777777" w:rsidR="00C8589C" w:rsidRDefault="00000000">
      <w:pPr>
        <w:pStyle w:val="Heading2"/>
        <w:numPr>
          <w:ilvl w:val="1"/>
          <w:numId w:val="2"/>
        </w:numPr>
        <w:tabs>
          <w:tab w:val="left" w:pos="982"/>
        </w:tabs>
        <w:ind w:left="982" w:hanging="622"/>
      </w:pPr>
      <w:r>
        <w:rPr>
          <w:color w:val="4A2C8F"/>
        </w:rPr>
        <w:t>Secure</w:t>
      </w:r>
      <w:r>
        <w:rPr>
          <w:color w:val="4A2C8F"/>
          <w:spacing w:val="-13"/>
        </w:rPr>
        <w:t xml:space="preserve"> </w:t>
      </w:r>
      <w:r>
        <w:rPr>
          <w:color w:val="4A2C8F"/>
        </w:rPr>
        <w:t>Multiparty</w:t>
      </w:r>
      <w:r>
        <w:rPr>
          <w:color w:val="4A2C8F"/>
          <w:spacing w:val="-10"/>
        </w:rPr>
        <w:t xml:space="preserve"> </w:t>
      </w:r>
      <w:r>
        <w:rPr>
          <w:color w:val="4A2C8F"/>
        </w:rPr>
        <w:t>Computation</w:t>
      </w:r>
      <w:r>
        <w:rPr>
          <w:color w:val="4A2C8F"/>
          <w:spacing w:val="-7"/>
        </w:rPr>
        <w:t xml:space="preserve"> </w:t>
      </w:r>
      <w:r>
        <w:rPr>
          <w:color w:val="4A2C8F"/>
          <w:spacing w:val="-2"/>
        </w:rPr>
        <w:t>Protocol</w:t>
      </w:r>
    </w:p>
    <w:p w14:paraId="66E284DC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80"/>
        <w:ind w:right="760"/>
      </w:pPr>
      <w:r>
        <w:rPr>
          <w:color w:val="334154"/>
        </w:rPr>
        <w:t>Each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participating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bank</w:t>
      </w:r>
      <w:r>
        <w:rPr>
          <w:color w:val="334154"/>
          <w:spacing w:val="-12"/>
        </w:rPr>
        <w:t xml:space="preserve"> </w:t>
      </w:r>
      <w:r>
        <w:rPr>
          <w:color w:val="334154"/>
        </w:rPr>
        <w:t>computes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local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gradient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updates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ΔW_i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=</w:t>
      </w:r>
      <w:r>
        <w:rPr>
          <w:color w:val="334154"/>
          <w:spacing w:val="-7"/>
        </w:rPr>
        <w:t xml:space="preserve"> </w:t>
      </w:r>
      <w:r>
        <w:rPr>
          <w:rFonts w:ascii="Cambria Math" w:hAnsi="Cambria Math"/>
          <w:color w:val="334154"/>
        </w:rPr>
        <w:t>∇</w:t>
      </w:r>
      <w:r>
        <w:rPr>
          <w:color w:val="334154"/>
        </w:rPr>
        <w:t>L(W,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D_i)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on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its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own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 xml:space="preserve">data </w:t>
      </w:r>
      <w:r>
        <w:rPr>
          <w:color w:val="334154"/>
          <w:spacing w:val="-4"/>
        </w:rPr>
        <w:t>D_i.</w:t>
      </w:r>
    </w:p>
    <w:p w14:paraId="1B0FD007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1"/>
      </w:pPr>
      <w:r>
        <w:rPr>
          <w:color w:val="334154"/>
        </w:rPr>
        <w:t>Bank</w:t>
      </w:r>
      <w:r>
        <w:rPr>
          <w:color w:val="334154"/>
          <w:spacing w:val="-13"/>
        </w:rPr>
        <w:t xml:space="preserve"> </w:t>
      </w:r>
      <w:r>
        <w:rPr>
          <w:color w:val="334154"/>
        </w:rPr>
        <w:t>i</w:t>
      </w:r>
      <w:r>
        <w:rPr>
          <w:color w:val="334154"/>
          <w:spacing w:val="-13"/>
        </w:rPr>
        <w:t xml:space="preserve"> </w:t>
      </w:r>
      <w:r>
        <w:rPr>
          <w:color w:val="334154"/>
        </w:rPr>
        <w:t>sends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Enc_HE(ΔW_i)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—</w:t>
      </w:r>
      <w:r>
        <w:rPr>
          <w:color w:val="334154"/>
          <w:spacing w:val="-14"/>
        </w:rPr>
        <w:t xml:space="preserve"> </w:t>
      </w:r>
      <w:r>
        <w:rPr>
          <w:color w:val="334154"/>
        </w:rPr>
        <w:t>homomorphically</w:t>
      </w:r>
      <w:r>
        <w:rPr>
          <w:color w:val="334154"/>
          <w:spacing w:val="-13"/>
        </w:rPr>
        <w:t xml:space="preserve"> </w:t>
      </w:r>
      <w:r>
        <w:rPr>
          <w:color w:val="334154"/>
        </w:rPr>
        <w:t>encrypted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gradient,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not</w:t>
      </w:r>
      <w:r>
        <w:rPr>
          <w:color w:val="334154"/>
          <w:spacing w:val="-14"/>
        </w:rPr>
        <w:t xml:space="preserve"> </w:t>
      </w:r>
      <w:r>
        <w:rPr>
          <w:color w:val="334154"/>
        </w:rPr>
        <w:t>raw</w:t>
      </w:r>
      <w:r>
        <w:rPr>
          <w:color w:val="334154"/>
          <w:spacing w:val="-14"/>
        </w:rPr>
        <w:t xml:space="preserve"> </w:t>
      </w:r>
      <w:r>
        <w:rPr>
          <w:color w:val="334154"/>
        </w:rPr>
        <w:t>account</w:t>
      </w:r>
      <w:r>
        <w:rPr>
          <w:color w:val="334154"/>
          <w:spacing w:val="-14"/>
        </w:rPr>
        <w:t xml:space="preserve"> </w:t>
      </w:r>
      <w:r>
        <w:rPr>
          <w:color w:val="334154"/>
          <w:spacing w:val="-2"/>
        </w:rPr>
        <w:t>records.</w:t>
      </w:r>
    </w:p>
    <w:p w14:paraId="48AC69CB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0"/>
        <w:ind w:right="2687"/>
      </w:pPr>
      <w:r>
        <w:rPr>
          <w:color w:val="334154"/>
        </w:rPr>
        <w:t>The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SMPC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aggregation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node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computes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W_global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←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W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+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α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×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(1/n)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×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 xml:space="preserve">Σ_i </w:t>
      </w:r>
      <w:r>
        <w:rPr>
          <w:color w:val="334154"/>
          <w:spacing w:val="-2"/>
        </w:rPr>
        <w:t>Decrypt(Enc_HE(ΔW_i)).</w:t>
      </w:r>
    </w:p>
    <w:p w14:paraId="19637501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0"/>
        <w:ind w:right="835"/>
      </w:pPr>
      <w:r>
        <w:rPr>
          <w:color w:val="334154"/>
        </w:rPr>
        <w:t>No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raw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customer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data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leaves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any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bank’s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perimeter;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only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encrypted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neural-network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gradient tensors are exchanged.</w:t>
      </w:r>
    </w:p>
    <w:p w14:paraId="178C5C31" w14:textId="77777777" w:rsidR="00C8589C" w:rsidRDefault="00C8589C">
      <w:pPr>
        <w:pStyle w:val="BodyText"/>
        <w:spacing w:before="162"/>
      </w:pPr>
    </w:p>
    <w:p w14:paraId="7EB97972" w14:textId="77777777" w:rsidR="00C8589C" w:rsidRDefault="00000000">
      <w:pPr>
        <w:pStyle w:val="BodyText"/>
        <w:spacing w:line="300" w:lineRule="auto"/>
        <w:ind w:left="360"/>
      </w:pPr>
      <w:r>
        <w:rPr>
          <w:color w:val="334154"/>
        </w:rPr>
        <w:t>The global model then detects cross-bank cycles in the fused embedding space. A 4-node cross-bank STAR or CYCLE ring that produces no statistical anomaly in any single bank’s graph becomes unambiguous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aggregated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view.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Privacy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Level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displayed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federated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visualization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panel: 100% — confirmed by the SMPC architecture.</w:t>
      </w:r>
    </w:p>
    <w:p w14:paraId="2C750CB7" w14:textId="77777777" w:rsidR="00C8589C" w:rsidRDefault="00C8589C">
      <w:pPr>
        <w:pStyle w:val="BodyText"/>
        <w:spacing w:line="300" w:lineRule="auto"/>
        <w:sectPr w:rsidR="00C8589C">
          <w:pgSz w:w="12240" w:h="15840"/>
          <w:pgMar w:top="1020" w:right="720" w:bottom="280" w:left="720" w:header="720" w:footer="720" w:gutter="0"/>
          <w:cols w:space="720"/>
        </w:sectPr>
      </w:pPr>
    </w:p>
    <w:p w14:paraId="21759D87" w14:textId="77777777" w:rsidR="00C8589C" w:rsidRDefault="00000000">
      <w:pPr>
        <w:pStyle w:val="Heading1"/>
        <w:numPr>
          <w:ilvl w:val="0"/>
          <w:numId w:val="2"/>
        </w:numPr>
        <w:tabs>
          <w:tab w:val="left" w:pos="958"/>
        </w:tabs>
        <w:ind w:left="958" w:hanging="598"/>
      </w:pPr>
      <w:r>
        <w:rPr>
          <w:color w:val="1B2A49"/>
        </w:rPr>
        <w:lastRenderedPageBreak/>
        <w:t>Key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Innovations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1"/>
        </w:rPr>
        <w:t xml:space="preserve"> </w:t>
      </w:r>
      <w:r>
        <w:rPr>
          <w:color w:val="1B2A49"/>
          <w:spacing w:val="-2"/>
        </w:rPr>
        <w:t>Differentiators</w:t>
      </w:r>
    </w:p>
    <w:p w14:paraId="3828FDBD" w14:textId="77777777" w:rsidR="00C8589C" w:rsidRDefault="00000000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310E904E" wp14:editId="16C2C739">
                <wp:simplePos x="0" y="0"/>
                <wp:positionH relativeFrom="page">
                  <wp:posOffset>667512</wp:posOffset>
                </wp:positionH>
                <wp:positionV relativeFrom="paragraph">
                  <wp:posOffset>77238</wp:posOffset>
                </wp:positionV>
                <wp:extent cx="6438900" cy="1270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5F258" id="Graphic 29" o:spid="_x0000_s1026" style="position:absolute;margin-left:52.55pt;margin-top:6.1pt;width:507pt;height: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" path="m6438645,l,,,12192r6438645,l6438645,xe" fillcolor="#4a2c8f" stroked="f">
                <v:path arrowok="t"/>
                <w10:wrap type="topAndBottom" anchorx="page"/>
              </v:shape>
            </w:pict>
          </mc:Fallback>
        </mc:AlternateContent>
      </w:r>
    </w:p>
    <w:p w14:paraId="179B1042" w14:textId="77777777" w:rsidR="00C8589C" w:rsidRDefault="00C8589C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"/>
        <w:gridCol w:w="2153"/>
        <w:gridCol w:w="6986"/>
      </w:tblGrid>
      <w:tr w:rsidR="00C8589C" w14:paraId="6B9C785E" w14:textId="77777777">
        <w:trPr>
          <w:trHeight w:val="388"/>
        </w:trPr>
        <w:tc>
          <w:tcPr>
            <w:tcW w:w="464" w:type="dxa"/>
            <w:shd w:val="clear" w:color="auto" w:fill="E8ECF7"/>
          </w:tcPr>
          <w:p w14:paraId="32CB6A3A" w14:textId="77777777" w:rsidR="00C8589C" w:rsidRDefault="00000000">
            <w:pPr>
              <w:pStyle w:val="TableParagraph"/>
              <w:ind w:left="6" w:right="10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10"/>
                <w:sz w:val="20"/>
              </w:rPr>
              <w:t>#</w:t>
            </w:r>
          </w:p>
        </w:tc>
        <w:tc>
          <w:tcPr>
            <w:tcW w:w="2153" w:type="dxa"/>
            <w:shd w:val="clear" w:color="auto" w:fill="E8ECF7"/>
          </w:tcPr>
          <w:p w14:paraId="40B6FA07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Innovation</w:t>
            </w:r>
          </w:p>
        </w:tc>
        <w:tc>
          <w:tcPr>
            <w:tcW w:w="6986" w:type="dxa"/>
            <w:shd w:val="clear" w:color="auto" w:fill="E8ECF7"/>
          </w:tcPr>
          <w:p w14:paraId="46A2B8E8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What</w:t>
            </w:r>
            <w:r>
              <w:rPr>
                <w:rFonts w:ascii="Arial"/>
                <w:b/>
                <w:color w:val="1B2A49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z w:val="20"/>
              </w:rPr>
              <w:t>It</w:t>
            </w:r>
            <w:r>
              <w:rPr>
                <w:rFonts w:ascii="Arial"/>
                <w:b/>
                <w:color w:val="1B2A49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z w:val="20"/>
              </w:rPr>
              <w:t>Catches</w:t>
            </w:r>
            <w:r>
              <w:rPr>
                <w:rFonts w:ascii="Arial"/>
                <w:b/>
                <w:color w:val="1B2A4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z w:val="20"/>
              </w:rPr>
              <w:t>That</w:t>
            </w:r>
            <w:r>
              <w:rPr>
                <w:rFonts w:ascii="Arial"/>
                <w:b/>
                <w:color w:val="1B2A4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z w:val="20"/>
              </w:rPr>
              <w:t>Others</w:t>
            </w:r>
            <w:r>
              <w:rPr>
                <w:rFonts w:ascii="Arial"/>
                <w:b/>
                <w:color w:val="1B2A49"/>
                <w:spacing w:val="-4"/>
                <w:sz w:val="20"/>
              </w:rPr>
              <w:t xml:space="preserve"> Miss</w:t>
            </w:r>
          </w:p>
        </w:tc>
      </w:tr>
      <w:tr w:rsidR="00C8589C" w14:paraId="70D35405" w14:textId="77777777">
        <w:trPr>
          <w:trHeight w:val="1082"/>
        </w:trPr>
        <w:tc>
          <w:tcPr>
            <w:tcW w:w="464" w:type="dxa"/>
          </w:tcPr>
          <w:p w14:paraId="6CC2910D" w14:textId="77777777" w:rsidR="00C8589C" w:rsidRDefault="00000000">
            <w:pPr>
              <w:pStyle w:val="TableParagraph"/>
              <w:spacing w:before="81"/>
              <w:ind w:left="6" w:right="107"/>
              <w:jc w:val="center"/>
              <w:rPr>
                <w:sz w:val="20"/>
              </w:rPr>
            </w:pPr>
            <w:r>
              <w:rPr>
                <w:color w:val="334154"/>
                <w:spacing w:val="-10"/>
                <w:sz w:val="20"/>
              </w:rPr>
              <w:t>1</w:t>
            </w:r>
          </w:p>
        </w:tc>
        <w:tc>
          <w:tcPr>
            <w:tcW w:w="2153" w:type="dxa"/>
          </w:tcPr>
          <w:p w14:paraId="7F4396EE" w14:textId="77777777" w:rsidR="00C8589C" w:rsidRDefault="00000000">
            <w:pPr>
              <w:pStyle w:val="TableParagraph"/>
              <w:spacing w:before="81"/>
              <w:ind w:right="133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 xml:space="preserve">Occupation-specific </w:t>
            </w:r>
            <w:r>
              <w:rPr>
                <w:color w:val="334154"/>
                <w:sz w:val="20"/>
              </w:rPr>
              <w:t xml:space="preserve">velocity peer </w:t>
            </w:r>
            <w:r>
              <w:rPr>
                <w:color w:val="334154"/>
                <w:spacing w:val="-2"/>
                <w:sz w:val="20"/>
              </w:rPr>
              <w:t>baselines</w:t>
            </w:r>
          </w:p>
        </w:tc>
        <w:tc>
          <w:tcPr>
            <w:tcW w:w="6986" w:type="dxa"/>
          </w:tcPr>
          <w:p w14:paraId="5F02285D" w14:textId="77777777" w:rsidR="00C8589C" w:rsidRDefault="00000000">
            <w:pPr>
              <w:pStyle w:val="TableParagraph"/>
              <w:spacing w:before="81"/>
              <w:ind w:right="254"/>
              <w:rPr>
                <w:sz w:val="20"/>
              </w:rPr>
            </w:pPr>
            <w:r>
              <w:rPr>
                <w:color w:val="334154"/>
                <w:sz w:val="20"/>
              </w:rPr>
              <w:t>A</w:t>
            </w:r>
            <w:r>
              <w:rPr>
                <w:color w:val="334154"/>
                <w:spacing w:val="-1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student</w:t>
            </w:r>
            <w:r>
              <w:rPr>
                <w:color w:val="334154"/>
                <w:spacing w:val="-1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₹50L</w:t>
            </w:r>
            <w:r>
              <w:rPr>
                <w:color w:val="334154"/>
                <w:spacing w:val="-1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throughput</w:t>
            </w:r>
            <w:r>
              <w:rPr>
                <w:color w:val="334154"/>
                <w:spacing w:val="-1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vs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</w:t>
            </w:r>
            <w:r>
              <w:rPr>
                <w:color w:val="334154"/>
                <w:spacing w:val="-1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self-employed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person</w:t>
            </w:r>
            <w:r>
              <w:rPr>
                <w:color w:val="334154"/>
                <w:spacing w:val="-1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same: 10× different fraud probability. Invisible without occupation-conditioned baselines. occupational_velocity_anomaly is the single highest-SHAP feature (0.284 mean |SHAP|).</w:t>
            </w:r>
          </w:p>
        </w:tc>
      </w:tr>
      <w:tr w:rsidR="00C8589C" w14:paraId="775BF1C8" w14:textId="77777777">
        <w:trPr>
          <w:trHeight w:val="849"/>
        </w:trPr>
        <w:tc>
          <w:tcPr>
            <w:tcW w:w="464" w:type="dxa"/>
          </w:tcPr>
          <w:p w14:paraId="764B34A8" w14:textId="77777777" w:rsidR="00C8589C" w:rsidRDefault="00000000">
            <w:pPr>
              <w:pStyle w:val="TableParagraph"/>
              <w:ind w:left="6" w:right="107"/>
              <w:jc w:val="center"/>
              <w:rPr>
                <w:sz w:val="20"/>
              </w:rPr>
            </w:pPr>
            <w:r>
              <w:rPr>
                <w:color w:val="334154"/>
                <w:spacing w:val="-10"/>
                <w:sz w:val="20"/>
              </w:rPr>
              <w:t>2</w:t>
            </w:r>
          </w:p>
        </w:tc>
        <w:tc>
          <w:tcPr>
            <w:tcW w:w="2153" w:type="dxa"/>
          </w:tcPr>
          <w:p w14:paraId="3E300026" w14:textId="77777777" w:rsidR="00C8589C" w:rsidRDefault="00000000">
            <w:pPr>
              <w:pStyle w:val="TableParagraph"/>
              <w:ind w:right="580"/>
              <w:rPr>
                <w:sz w:val="20"/>
              </w:rPr>
            </w:pPr>
            <w:r>
              <w:rPr>
                <w:color w:val="334154"/>
                <w:sz w:val="20"/>
              </w:rPr>
              <w:t>Contrastive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self-supervised pre-training (GTCT)</w:t>
            </w:r>
          </w:p>
        </w:tc>
        <w:tc>
          <w:tcPr>
            <w:tcW w:w="6986" w:type="dxa"/>
          </w:tcPr>
          <w:p w14:paraId="52829A07" w14:textId="77777777" w:rsidR="00C8589C" w:rsidRDefault="00000000">
            <w:pPr>
              <w:pStyle w:val="TableParagraph"/>
              <w:ind w:right="254"/>
              <w:rPr>
                <w:sz w:val="20"/>
              </w:rPr>
            </w:pPr>
            <w:r>
              <w:rPr>
                <w:color w:val="334154"/>
                <w:sz w:val="20"/>
              </w:rPr>
              <w:t>Uses ALL 9,082 accounts without labels to learn a fraud-sensitive embedding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space.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Critical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given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0.89%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label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scarcity.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+0.062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AUC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uplift reported in literature for this architecture.</w:t>
            </w:r>
          </w:p>
        </w:tc>
      </w:tr>
      <w:tr w:rsidR="00C8589C" w14:paraId="28E300B0" w14:textId="77777777">
        <w:trPr>
          <w:trHeight w:val="849"/>
        </w:trPr>
        <w:tc>
          <w:tcPr>
            <w:tcW w:w="464" w:type="dxa"/>
          </w:tcPr>
          <w:p w14:paraId="1D576D6F" w14:textId="77777777" w:rsidR="00C8589C" w:rsidRDefault="00000000">
            <w:pPr>
              <w:pStyle w:val="TableParagraph"/>
              <w:ind w:left="6" w:right="107"/>
              <w:jc w:val="center"/>
              <w:rPr>
                <w:sz w:val="20"/>
              </w:rPr>
            </w:pPr>
            <w:r>
              <w:rPr>
                <w:color w:val="334154"/>
                <w:spacing w:val="-10"/>
                <w:sz w:val="20"/>
              </w:rPr>
              <w:t>3</w:t>
            </w:r>
          </w:p>
        </w:tc>
        <w:tc>
          <w:tcPr>
            <w:tcW w:w="2153" w:type="dxa"/>
          </w:tcPr>
          <w:p w14:paraId="3E0E04D4" w14:textId="77777777" w:rsidR="00C8589C" w:rsidRDefault="00000000">
            <w:pPr>
              <w:pStyle w:val="TableParagraph"/>
              <w:ind w:right="402"/>
              <w:rPr>
                <w:sz w:val="20"/>
              </w:rPr>
            </w:pPr>
            <w:r>
              <w:rPr>
                <w:color w:val="334154"/>
                <w:sz w:val="20"/>
              </w:rPr>
              <w:t>LineMVGNN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dual-view graph</w:t>
            </w:r>
          </w:p>
        </w:tc>
        <w:tc>
          <w:tcPr>
            <w:tcW w:w="6986" w:type="dxa"/>
          </w:tcPr>
          <w:p w14:paraId="3ADC1A20" w14:textId="77777777" w:rsidR="00C8589C" w:rsidRDefault="00000000">
            <w:pPr>
              <w:pStyle w:val="TableParagraph"/>
              <w:ind w:right="254"/>
              <w:rPr>
                <w:sz w:val="20"/>
              </w:rPr>
            </w:pPr>
            <w:r>
              <w:rPr>
                <w:color w:val="334154"/>
                <w:sz w:val="20"/>
              </w:rPr>
              <w:t>Fraud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patterns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visible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only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transaction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graph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are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missed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by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account-node GNNs. The line graph L(G) makes directed cycles first-class graph objects that message passing can directly optimise for.</w:t>
            </w:r>
          </w:p>
        </w:tc>
      </w:tr>
      <w:tr w:rsidR="00C8589C" w14:paraId="538B97AD" w14:textId="77777777">
        <w:trPr>
          <w:trHeight w:val="851"/>
        </w:trPr>
        <w:tc>
          <w:tcPr>
            <w:tcW w:w="464" w:type="dxa"/>
          </w:tcPr>
          <w:p w14:paraId="279E2938" w14:textId="77777777" w:rsidR="00C8589C" w:rsidRDefault="00000000">
            <w:pPr>
              <w:pStyle w:val="TableParagraph"/>
              <w:spacing w:before="81"/>
              <w:ind w:left="6" w:right="107"/>
              <w:jc w:val="center"/>
              <w:rPr>
                <w:sz w:val="20"/>
              </w:rPr>
            </w:pPr>
            <w:r>
              <w:rPr>
                <w:color w:val="334154"/>
                <w:spacing w:val="-10"/>
                <w:sz w:val="20"/>
              </w:rPr>
              <w:t>4</w:t>
            </w:r>
          </w:p>
        </w:tc>
        <w:tc>
          <w:tcPr>
            <w:tcW w:w="2153" w:type="dxa"/>
          </w:tcPr>
          <w:p w14:paraId="79A0158B" w14:textId="77777777" w:rsidR="00C8589C" w:rsidRDefault="00000000">
            <w:pPr>
              <w:pStyle w:val="TableParagraph"/>
              <w:spacing w:before="81"/>
              <w:ind w:right="133"/>
              <w:rPr>
                <w:sz w:val="20"/>
              </w:rPr>
            </w:pPr>
            <w:r>
              <w:rPr>
                <w:color w:val="334154"/>
                <w:sz w:val="20"/>
              </w:rPr>
              <w:t>Adaptive threshold calibration via precision-recall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curve</w:t>
            </w:r>
          </w:p>
        </w:tc>
        <w:tc>
          <w:tcPr>
            <w:tcW w:w="6986" w:type="dxa"/>
          </w:tcPr>
          <w:p w14:paraId="0D676B49" w14:textId="77777777" w:rsidR="00C8589C" w:rsidRDefault="00000000">
            <w:pPr>
              <w:pStyle w:val="TableParagraph"/>
              <w:spacing w:before="81"/>
              <w:ind w:right="162"/>
              <w:jc w:val="both"/>
              <w:rPr>
                <w:sz w:val="20"/>
              </w:rPr>
            </w:pPr>
            <w:r>
              <w:rPr>
                <w:color w:val="334154"/>
                <w:sz w:val="20"/>
              </w:rPr>
              <w:t>At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0.89%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fraud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rate,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threshold=0.5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yields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F1≈0.13.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Optimal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threshold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 validation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set yields F1=0.91. This single fix accounts for the majority of the F1 improvement.</w:t>
            </w:r>
          </w:p>
        </w:tc>
      </w:tr>
      <w:tr w:rsidR="00C8589C" w14:paraId="63B70BB9" w14:textId="77777777">
        <w:trPr>
          <w:trHeight w:val="849"/>
        </w:trPr>
        <w:tc>
          <w:tcPr>
            <w:tcW w:w="464" w:type="dxa"/>
          </w:tcPr>
          <w:p w14:paraId="2D469E9E" w14:textId="77777777" w:rsidR="00C8589C" w:rsidRDefault="00000000">
            <w:pPr>
              <w:pStyle w:val="TableParagraph"/>
              <w:ind w:left="6" w:right="107"/>
              <w:jc w:val="center"/>
              <w:rPr>
                <w:sz w:val="20"/>
              </w:rPr>
            </w:pPr>
            <w:r>
              <w:rPr>
                <w:color w:val="334154"/>
                <w:spacing w:val="-10"/>
                <w:sz w:val="20"/>
              </w:rPr>
              <w:t>5</w:t>
            </w:r>
          </w:p>
        </w:tc>
        <w:tc>
          <w:tcPr>
            <w:tcW w:w="2153" w:type="dxa"/>
          </w:tcPr>
          <w:p w14:paraId="093FD3EA" w14:textId="77777777" w:rsidR="00C8589C" w:rsidRDefault="00000000">
            <w:pPr>
              <w:pStyle w:val="TableParagraph"/>
              <w:ind w:right="280"/>
              <w:rPr>
                <w:sz w:val="20"/>
              </w:rPr>
            </w:pPr>
            <w:r>
              <w:rPr>
                <w:color w:val="334154"/>
                <w:sz w:val="20"/>
              </w:rPr>
              <w:t>Device-graph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mule-controller detection</w:t>
            </w:r>
          </w:p>
        </w:tc>
        <w:tc>
          <w:tcPr>
            <w:tcW w:w="6986" w:type="dxa"/>
          </w:tcPr>
          <w:p w14:paraId="70B17A8B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One operator running 15 accounts from one device across cities in hours produces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high-degree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fingerprint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node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bipartite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device-to-account graph. No tabular model can see this signal.</w:t>
            </w:r>
          </w:p>
        </w:tc>
      </w:tr>
      <w:tr w:rsidR="00C8589C" w14:paraId="626A6D95" w14:textId="77777777">
        <w:trPr>
          <w:trHeight w:val="849"/>
        </w:trPr>
        <w:tc>
          <w:tcPr>
            <w:tcW w:w="464" w:type="dxa"/>
          </w:tcPr>
          <w:p w14:paraId="0049A156" w14:textId="77777777" w:rsidR="00C8589C" w:rsidRDefault="00000000">
            <w:pPr>
              <w:pStyle w:val="TableParagraph"/>
              <w:ind w:left="6" w:right="107"/>
              <w:jc w:val="center"/>
              <w:rPr>
                <w:sz w:val="20"/>
              </w:rPr>
            </w:pPr>
            <w:r>
              <w:rPr>
                <w:color w:val="334154"/>
                <w:spacing w:val="-10"/>
                <w:sz w:val="20"/>
              </w:rPr>
              <w:t>6</w:t>
            </w:r>
          </w:p>
        </w:tc>
        <w:tc>
          <w:tcPr>
            <w:tcW w:w="2153" w:type="dxa"/>
          </w:tcPr>
          <w:p w14:paraId="23BF0DA7" w14:textId="77777777" w:rsidR="00C8589C" w:rsidRDefault="00000000">
            <w:pPr>
              <w:pStyle w:val="TableParagraph"/>
              <w:ind w:right="133"/>
              <w:rPr>
                <w:sz w:val="20"/>
              </w:rPr>
            </w:pPr>
            <w:r>
              <w:rPr>
                <w:color w:val="334154"/>
                <w:sz w:val="20"/>
              </w:rPr>
              <w:t>Attack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Replay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Mode (4 live scenarios)</w:t>
            </w:r>
          </w:p>
        </w:tc>
        <w:tc>
          <w:tcPr>
            <w:tcW w:w="6986" w:type="dxa"/>
          </w:tcPr>
          <w:p w14:paraId="737B75FD" w14:textId="77777777" w:rsidR="00C8589C" w:rsidRDefault="00000000">
            <w:pPr>
              <w:pStyle w:val="TableParagraph"/>
              <w:ind w:right="138"/>
              <w:jc w:val="both"/>
              <w:rPr>
                <w:sz w:val="20"/>
              </w:rPr>
            </w:pPr>
            <w:r>
              <w:rPr>
                <w:color w:val="334154"/>
                <w:sz w:val="20"/>
              </w:rPr>
              <w:t>Judges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and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analysts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can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watch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detection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stack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fire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layer-by-layer in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real time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across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smurfing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rings,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UPI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ghost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mules,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SIM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swap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takeovers,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and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RAT cross-bank cycles. Unique pedagogical and demonstration capability.</w:t>
            </w:r>
          </w:p>
        </w:tc>
      </w:tr>
      <w:tr w:rsidR="00C8589C" w14:paraId="4F2A2F8D" w14:textId="77777777">
        <w:trPr>
          <w:trHeight w:val="849"/>
        </w:trPr>
        <w:tc>
          <w:tcPr>
            <w:tcW w:w="464" w:type="dxa"/>
          </w:tcPr>
          <w:p w14:paraId="27FAE4F1" w14:textId="77777777" w:rsidR="00C8589C" w:rsidRDefault="00000000">
            <w:pPr>
              <w:pStyle w:val="TableParagraph"/>
              <w:ind w:left="6" w:right="107"/>
              <w:jc w:val="center"/>
              <w:rPr>
                <w:sz w:val="20"/>
              </w:rPr>
            </w:pPr>
            <w:r>
              <w:rPr>
                <w:color w:val="334154"/>
                <w:spacing w:val="-10"/>
                <w:sz w:val="20"/>
              </w:rPr>
              <w:t>7</w:t>
            </w:r>
          </w:p>
        </w:tc>
        <w:tc>
          <w:tcPr>
            <w:tcW w:w="2153" w:type="dxa"/>
          </w:tcPr>
          <w:p w14:paraId="5F2DB609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National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Mule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Risk </w:t>
            </w:r>
            <w:r>
              <w:rPr>
                <w:color w:val="334154"/>
                <w:spacing w:val="-2"/>
                <w:sz w:val="20"/>
              </w:rPr>
              <w:t>Atlas</w:t>
            </w:r>
          </w:p>
        </w:tc>
        <w:tc>
          <w:tcPr>
            <w:tcW w:w="6986" w:type="dxa"/>
          </w:tcPr>
          <w:p w14:paraId="77AD51DB" w14:textId="77777777" w:rsidR="00C8589C" w:rsidRDefault="00000000">
            <w:pPr>
              <w:pStyle w:val="TableParagraph"/>
              <w:ind w:right="357"/>
              <w:rPr>
                <w:sz w:val="20"/>
              </w:rPr>
            </w:pPr>
            <w:r>
              <w:rPr>
                <w:color w:val="334154"/>
                <w:sz w:val="20"/>
              </w:rPr>
              <w:t>State-level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geospatial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risk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intelligence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across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23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Indian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states,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attack typology breakdown and bank exposure mapping. Positions Nyxara as a policy-level intelligence tool, not just an account scorer.</w:t>
            </w:r>
          </w:p>
        </w:tc>
      </w:tr>
      <w:tr w:rsidR="00C8589C" w14:paraId="70023586" w14:textId="77777777">
        <w:trPr>
          <w:trHeight w:val="851"/>
        </w:trPr>
        <w:tc>
          <w:tcPr>
            <w:tcW w:w="464" w:type="dxa"/>
          </w:tcPr>
          <w:p w14:paraId="206F0AC4" w14:textId="77777777" w:rsidR="00C8589C" w:rsidRDefault="00000000">
            <w:pPr>
              <w:pStyle w:val="TableParagraph"/>
              <w:spacing w:before="81"/>
              <w:ind w:left="6" w:right="107"/>
              <w:jc w:val="center"/>
              <w:rPr>
                <w:sz w:val="20"/>
              </w:rPr>
            </w:pPr>
            <w:r>
              <w:rPr>
                <w:color w:val="334154"/>
                <w:spacing w:val="-10"/>
                <w:sz w:val="20"/>
              </w:rPr>
              <w:t>8</w:t>
            </w:r>
          </w:p>
        </w:tc>
        <w:tc>
          <w:tcPr>
            <w:tcW w:w="2153" w:type="dxa"/>
          </w:tcPr>
          <w:p w14:paraId="5EFCD32C" w14:textId="77777777" w:rsidR="00C8589C" w:rsidRDefault="00000000">
            <w:pPr>
              <w:pStyle w:val="TableParagraph"/>
              <w:spacing w:before="81"/>
              <w:ind w:right="580"/>
              <w:rPr>
                <w:sz w:val="20"/>
              </w:rPr>
            </w:pPr>
            <w:r>
              <w:rPr>
                <w:color w:val="334154"/>
                <w:sz w:val="20"/>
              </w:rPr>
              <w:t>AI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Co-Pilot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Chat </w:t>
            </w:r>
            <w:r>
              <w:rPr>
                <w:color w:val="334154"/>
                <w:spacing w:val="-4"/>
                <w:sz w:val="20"/>
              </w:rPr>
              <w:t>Agent</w:t>
            </w:r>
          </w:p>
        </w:tc>
        <w:tc>
          <w:tcPr>
            <w:tcW w:w="6986" w:type="dxa"/>
          </w:tcPr>
          <w:p w14:paraId="243E3440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Natural-language analyst assistant that can explain any flagged account, generate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STR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drafts,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compare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known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rings,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and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assess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mule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probability</w:t>
            </w:r>
          </w:p>
          <w:p w14:paraId="016738FF" w14:textId="77777777" w:rsidR="00C8589C" w:rsidRDefault="00000000">
            <w:pPr>
              <w:pStyle w:val="TableParagraph"/>
              <w:spacing w:before="0" w:line="228" w:lineRule="exact"/>
              <w:rPr>
                <w:sz w:val="20"/>
              </w:rPr>
            </w:pPr>
            <w:r>
              <w:rPr>
                <w:color w:val="334154"/>
                <w:sz w:val="20"/>
              </w:rPr>
              <w:t>—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streaming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responses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conversation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history.</w:t>
            </w:r>
          </w:p>
        </w:tc>
      </w:tr>
      <w:tr w:rsidR="00C8589C" w14:paraId="01B450B3" w14:textId="77777777">
        <w:trPr>
          <w:trHeight w:val="849"/>
        </w:trPr>
        <w:tc>
          <w:tcPr>
            <w:tcW w:w="464" w:type="dxa"/>
          </w:tcPr>
          <w:p w14:paraId="1FCC39F0" w14:textId="77777777" w:rsidR="00C8589C" w:rsidRDefault="00000000">
            <w:pPr>
              <w:pStyle w:val="TableParagraph"/>
              <w:ind w:left="6" w:right="107"/>
              <w:jc w:val="center"/>
              <w:rPr>
                <w:sz w:val="20"/>
              </w:rPr>
            </w:pPr>
            <w:r>
              <w:rPr>
                <w:color w:val="334154"/>
                <w:spacing w:val="-10"/>
                <w:sz w:val="20"/>
              </w:rPr>
              <w:t>9</w:t>
            </w:r>
          </w:p>
        </w:tc>
        <w:tc>
          <w:tcPr>
            <w:tcW w:w="2153" w:type="dxa"/>
          </w:tcPr>
          <w:p w14:paraId="78D76C8C" w14:textId="77777777" w:rsidR="00C8589C" w:rsidRDefault="00000000">
            <w:pPr>
              <w:pStyle w:val="TableParagraph"/>
              <w:ind w:right="510"/>
              <w:rPr>
                <w:sz w:val="20"/>
              </w:rPr>
            </w:pPr>
            <w:r>
              <w:rPr>
                <w:color w:val="334154"/>
                <w:sz w:val="20"/>
              </w:rPr>
              <w:t>Federated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cross-bank SMPC</w:t>
            </w:r>
          </w:p>
        </w:tc>
        <w:tc>
          <w:tcPr>
            <w:tcW w:w="6986" w:type="dxa"/>
          </w:tcPr>
          <w:p w14:paraId="7B6C382F" w14:textId="77777777" w:rsidR="00C8589C" w:rsidRDefault="00000000">
            <w:pPr>
              <w:pStyle w:val="TableParagraph"/>
              <w:ind w:right="148"/>
              <w:rPr>
                <w:sz w:val="20"/>
              </w:rPr>
            </w:pPr>
            <w:r>
              <w:rPr>
                <w:color w:val="334154"/>
                <w:sz w:val="20"/>
              </w:rPr>
              <w:t>Detects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laundering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cycles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that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span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SBI,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HDFC,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ICICI,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and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Axis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without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any bank sharing raw customer data. Directly addresses the I4C-RBIH MoU’s cross-institutional suspect-sharing mandate.</w:t>
            </w:r>
          </w:p>
        </w:tc>
      </w:tr>
      <w:tr w:rsidR="00C8589C" w14:paraId="67DBF198" w14:textId="77777777">
        <w:trPr>
          <w:trHeight w:val="849"/>
        </w:trPr>
        <w:tc>
          <w:tcPr>
            <w:tcW w:w="464" w:type="dxa"/>
          </w:tcPr>
          <w:p w14:paraId="7D888C9C" w14:textId="77777777" w:rsidR="00C8589C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color w:val="334154"/>
                <w:spacing w:val="-5"/>
                <w:sz w:val="20"/>
              </w:rPr>
              <w:t>10</w:t>
            </w:r>
          </w:p>
        </w:tc>
        <w:tc>
          <w:tcPr>
            <w:tcW w:w="2153" w:type="dxa"/>
          </w:tcPr>
          <w:p w14:paraId="7A87359B" w14:textId="77777777" w:rsidR="00C8589C" w:rsidRDefault="00000000">
            <w:pPr>
              <w:pStyle w:val="TableParagraph"/>
              <w:ind w:right="20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 xml:space="preserve">Blockchain-backed </w:t>
            </w:r>
            <w:r>
              <w:rPr>
                <w:color w:val="334154"/>
                <w:sz w:val="20"/>
              </w:rPr>
              <w:t>tamper-evident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audit </w:t>
            </w:r>
            <w:r>
              <w:rPr>
                <w:color w:val="334154"/>
                <w:spacing w:val="-2"/>
                <w:sz w:val="20"/>
              </w:rPr>
              <w:t>trail</w:t>
            </w:r>
          </w:p>
        </w:tc>
        <w:tc>
          <w:tcPr>
            <w:tcW w:w="6986" w:type="dxa"/>
          </w:tcPr>
          <w:p w14:paraId="302072AC" w14:textId="77777777" w:rsidR="00C8589C" w:rsidRDefault="00000000">
            <w:pPr>
              <w:pStyle w:val="TableParagraph"/>
              <w:ind w:right="254"/>
              <w:rPr>
                <w:sz w:val="20"/>
              </w:rPr>
            </w:pPr>
            <w:r>
              <w:rPr>
                <w:color w:val="334154"/>
                <w:sz w:val="20"/>
              </w:rPr>
              <w:t>SHA-256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Merkle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chain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makes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any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retroactive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alteration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of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stored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risk score forensically detectable. Provides chain-of-custody proof for any contested decision.</w:t>
            </w:r>
          </w:p>
        </w:tc>
      </w:tr>
      <w:tr w:rsidR="00C8589C" w14:paraId="4D84AE26" w14:textId="77777777">
        <w:trPr>
          <w:trHeight w:val="852"/>
        </w:trPr>
        <w:tc>
          <w:tcPr>
            <w:tcW w:w="464" w:type="dxa"/>
          </w:tcPr>
          <w:p w14:paraId="7BD04E80" w14:textId="77777777" w:rsidR="00C8589C" w:rsidRDefault="00000000">
            <w:pPr>
              <w:pStyle w:val="TableParagraph"/>
              <w:spacing w:before="81"/>
              <w:ind w:left="6"/>
              <w:jc w:val="center"/>
              <w:rPr>
                <w:sz w:val="20"/>
              </w:rPr>
            </w:pPr>
            <w:r>
              <w:rPr>
                <w:color w:val="334154"/>
                <w:spacing w:val="-5"/>
                <w:sz w:val="20"/>
              </w:rPr>
              <w:t>11</w:t>
            </w:r>
          </w:p>
        </w:tc>
        <w:tc>
          <w:tcPr>
            <w:tcW w:w="2153" w:type="dxa"/>
          </w:tcPr>
          <w:p w14:paraId="01606F21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FIU-IND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STR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auto-</w:t>
            </w:r>
          </w:p>
          <w:p w14:paraId="6B93E462" w14:textId="77777777" w:rsidR="00C8589C" w:rsidRDefault="00000000">
            <w:pPr>
              <w:pStyle w:val="TableParagraph"/>
              <w:spacing w:before="0"/>
              <w:ind w:right="439"/>
              <w:rPr>
                <w:sz w:val="20"/>
              </w:rPr>
            </w:pPr>
            <w:r>
              <w:rPr>
                <w:color w:val="334154"/>
                <w:sz w:val="20"/>
              </w:rPr>
              <w:t>draft with FATF indicator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mapping</w:t>
            </w:r>
          </w:p>
        </w:tc>
        <w:tc>
          <w:tcPr>
            <w:tcW w:w="6986" w:type="dxa"/>
          </w:tcPr>
          <w:p w14:paraId="23AD6191" w14:textId="77777777" w:rsidR="00C8589C" w:rsidRDefault="00000000">
            <w:pPr>
              <w:pStyle w:val="TableParagraph"/>
              <w:spacing w:before="81"/>
              <w:ind w:right="221"/>
              <w:rPr>
                <w:sz w:val="20"/>
              </w:rPr>
            </w:pPr>
            <w:r>
              <w:rPr>
                <w:color w:val="334154"/>
                <w:sz w:val="20"/>
              </w:rPr>
              <w:t>Every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BLOCK/FLAG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produces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ready-to-review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STR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FATF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indicators ML-01 through ML-10 pre-populated. Reduces analyst STR-drafting time from hours to a review-and-sign step.</w:t>
            </w:r>
          </w:p>
        </w:tc>
      </w:tr>
      <w:tr w:rsidR="00C8589C" w14:paraId="7405412A" w14:textId="77777777">
        <w:trPr>
          <w:trHeight w:val="1079"/>
        </w:trPr>
        <w:tc>
          <w:tcPr>
            <w:tcW w:w="464" w:type="dxa"/>
          </w:tcPr>
          <w:p w14:paraId="7619C3AA" w14:textId="77777777" w:rsidR="00C8589C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color w:val="334154"/>
                <w:spacing w:val="-5"/>
                <w:sz w:val="20"/>
              </w:rPr>
              <w:t>12</w:t>
            </w:r>
          </w:p>
        </w:tc>
        <w:tc>
          <w:tcPr>
            <w:tcW w:w="2153" w:type="dxa"/>
          </w:tcPr>
          <w:p w14:paraId="5574451F" w14:textId="77777777" w:rsidR="00C8589C" w:rsidRDefault="00000000">
            <w:pPr>
              <w:pStyle w:val="TableParagraph"/>
              <w:ind w:right="390"/>
              <w:rPr>
                <w:sz w:val="20"/>
              </w:rPr>
            </w:pPr>
            <w:r>
              <w:rPr>
                <w:color w:val="334154"/>
                <w:sz w:val="20"/>
              </w:rPr>
              <w:t>I4C-RBIH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Suspect </w:t>
            </w:r>
            <w:r>
              <w:rPr>
                <w:color w:val="334154"/>
                <w:spacing w:val="-2"/>
                <w:sz w:val="20"/>
              </w:rPr>
              <w:t>Registry-ready architecture</w:t>
            </w:r>
          </w:p>
        </w:tc>
        <w:tc>
          <w:tcPr>
            <w:tcW w:w="6986" w:type="dxa"/>
          </w:tcPr>
          <w:p w14:paraId="688C938C" w14:textId="77777777" w:rsidR="00C8589C" w:rsidRDefault="00000000">
            <w:pPr>
              <w:pStyle w:val="TableParagraph"/>
              <w:ind w:right="314"/>
              <w:rPr>
                <w:sz w:val="20"/>
              </w:rPr>
            </w:pPr>
            <w:r>
              <w:rPr>
                <w:color w:val="334154"/>
                <w:sz w:val="20"/>
              </w:rPr>
              <w:t>Five-microservice design anticipates the May 2026 MoU’s cross-bank suspect-sharing infrastructure. Federated GNN + STR auto-draft + blockchain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audit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form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complete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implementation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layer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current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national </w:t>
            </w:r>
            <w:r>
              <w:rPr>
                <w:color w:val="334154"/>
                <w:spacing w:val="-2"/>
                <w:sz w:val="20"/>
              </w:rPr>
              <w:t>policy.</w:t>
            </w:r>
          </w:p>
        </w:tc>
      </w:tr>
    </w:tbl>
    <w:p w14:paraId="08A1EA43" w14:textId="77777777" w:rsidR="00C8589C" w:rsidRDefault="00C8589C">
      <w:pPr>
        <w:pStyle w:val="TableParagraph"/>
        <w:rPr>
          <w:sz w:val="20"/>
        </w:rPr>
        <w:sectPr w:rsidR="00C8589C">
          <w:pgSz w:w="12240" w:h="15840"/>
          <w:pgMar w:top="1020" w:right="720" w:bottom="280" w:left="720" w:header="720" w:footer="720" w:gutter="0"/>
          <w:cols w:space="720"/>
        </w:sectPr>
      </w:pPr>
    </w:p>
    <w:p w14:paraId="46A4C583" w14:textId="77777777" w:rsidR="00C8589C" w:rsidRDefault="00000000">
      <w:pPr>
        <w:pStyle w:val="Heading1"/>
        <w:numPr>
          <w:ilvl w:val="0"/>
          <w:numId w:val="2"/>
        </w:numPr>
        <w:tabs>
          <w:tab w:val="left" w:pos="958"/>
        </w:tabs>
        <w:ind w:left="958" w:hanging="598"/>
      </w:pPr>
      <w:r>
        <w:rPr>
          <w:color w:val="1B2A49"/>
        </w:rPr>
        <w:lastRenderedPageBreak/>
        <w:t>Performance</w:t>
      </w:r>
      <w:r>
        <w:rPr>
          <w:color w:val="1B2A49"/>
          <w:spacing w:val="-13"/>
        </w:rPr>
        <w:t xml:space="preserve"> </w:t>
      </w:r>
      <w:r>
        <w:rPr>
          <w:color w:val="1B2A49"/>
          <w:spacing w:val="-2"/>
        </w:rPr>
        <w:t>Benchmarks</w:t>
      </w:r>
    </w:p>
    <w:p w14:paraId="3A39FCC5" w14:textId="77777777" w:rsidR="00C8589C" w:rsidRDefault="00000000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496182BD" wp14:editId="3CE16CDE">
                <wp:simplePos x="0" y="0"/>
                <wp:positionH relativeFrom="page">
                  <wp:posOffset>667512</wp:posOffset>
                </wp:positionH>
                <wp:positionV relativeFrom="paragraph">
                  <wp:posOffset>77238</wp:posOffset>
                </wp:positionV>
                <wp:extent cx="6438900" cy="1270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C1CF0" id="Graphic 30" o:spid="_x0000_s1026" style="position:absolute;margin-left:52.55pt;margin-top:6.1pt;width:507pt;height: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" path="m6438645,l,,,12192r6438645,l6438645,xe" fillcolor="#4a2c8f" stroked="f">
                <v:path arrowok="t"/>
                <w10:wrap type="topAndBottom" anchorx="page"/>
              </v:shape>
            </w:pict>
          </mc:Fallback>
        </mc:AlternateContent>
      </w:r>
    </w:p>
    <w:p w14:paraId="5DA2E4A9" w14:textId="77777777" w:rsidR="00C8589C" w:rsidRDefault="00000000">
      <w:pPr>
        <w:pStyle w:val="Heading2"/>
        <w:numPr>
          <w:ilvl w:val="1"/>
          <w:numId w:val="2"/>
        </w:numPr>
        <w:tabs>
          <w:tab w:val="left" w:pos="982"/>
        </w:tabs>
        <w:spacing w:before="279"/>
        <w:ind w:left="982" w:hanging="622"/>
      </w:pPr>
      <w:r>
        <w:rPr>
          <w:color w:val="4A2C8F"/>
        </w:rPr>
        <w:t>Primary</w:t>
      </w:r>
      <w:r>
        <w:rPr>
          <w:color w:val="4A2C8F"/>
          <w:spacing w:val="-7"/>
        </w:rPr>
        <w:t xml:space="preserve"> </w:t>
      </w:r>
      <w:r>
        <w:rPr>
          <w:color w:val="4A2C8F"/>
        </w:rPr>
        <w:t>Metrics</w:t>
      </w:r>
      <w:r>
        <w:rPr>
          <w:color w:val="4A2C8F"/>
          <w:spacing w:val="-5"/>
        </w:rPr>
        <w:t xml:space="preserve"> </w:t>
      </w:r>
      <w:r>
        <w:rPr>
          <w:color w:val="4A2C8F"/>
        </w:rPr>
        <w:t>(Held-Out</w:t>
      </w:r>
      <w:r>
        <w:rPr>
          <w:color w:val="4A2C8F"/>
          <w:spacing w:val="-9"/>
        </w:rPr>
        <w:t xml:space="preserve"> </w:t>
      </w:r>
      <w:r>
        <w:rPr>
          <w:color w:val="4A2C8F"/>
        </w:rPr>
        <w:t>Test</w:t>
      </w:r>
      <w:r>
        <w:rPr>
          <w:color w:val="4A2C8F"/>
          <w:spacing w:val="-8"/>
        </w:rPr>
        <w:t xml:space="preserve"> </w:t>
      </w:r>
      <w:r>
        <w:rPr>
          <w:color w:val="4A2C8F"/>
          <w:spacing w:val="-4"/>
        </w:rPr>
        <w:t>Set)</w:t>
      </w:r>
    </w:p>
    <w:p w14:paraId="4D2B1218" w14:textId="77777777" w:rsidR="00C8589C" w:rsidRDefault="00C8589C">
      <w:pPr>
        <w:pStyle w:val="BodyText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2"/>
        <w:gridCol w:w="908"/>
        <w:gridCol w:w="2325"/>
        <w:gridCol w:w="4661"/>
      </w:tblGrid>
      <w:tr w:rsidR="00C8589C" w14:paraId="17BCF781" w14:textId="77777777">
        <w:trPr>
          <w:trHeight w:val="618"/>
        </w:trPr>
        <w:tc>
          <w:tcPr>
            <w:tcW w:w="1712" w:type="dxa"/>
            <w:shd w:val="clear" w:color="auto" w:fill="E8ECF7"/>
          </w:tcPr>
          <w:p w14:paraId="0861EF60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Metric</w:t>
            </w:r>
          </w:p>
        </w:tc>
        <w:tc>
          <w:tcPr>
            <w:tcW w:w="908" w:type="dxa"/>
            <w:shd w:val="clear" w:color="auto" w:fill="E8ECF7"/>
          </w:tcPr>
          <w:p w14:paraId="3028E262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Nyxara</w:t>
            </w:r>
          </w:p>
        </w:tc>
        <w:tc>
          <w:tcPr>
            <w:tcW w:w="2325" w:type="dxa"/>
            <w:shd w:val="clear" w:color="auto" w:fill="E8ECF7"/>
          </w:tcPr>
          <w:p w14:paraId="2B819F65" w14:textId="77777777" w:rsidR="00C8589C" w:rsidRDefault="00000000">
            <w:pPr>
              <w:pStyle w:val="TableParagraph"/>
              <w:ind w:right="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MuleHunter.AI Benchmark</w:t>
            </w:r>
          </w:p>
        </w:tc>
        <w:tc>
          <w:tcPr>
            <w:tcW w:w="4661" w:type="dxa"/>
            <w:shd w:val="clear" w:color="auto" w:fill="E8ECF7"/>
          </w:tcPr>
          <w:p w14:paraId="26CCBEB5" w14:textId="77777777" w:rsidR="00C8589C" w:rsidRDefault="00000000">
            <w:pPr>
              <w:pStyle w:val="TableParagraph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Notes</w:t>
            </w:r>
          </w:p>
        </w:tc>
      </w:tr>
      <w:tr w:rsidR="00C8589C" w14:paraId="6933FAD3" w14:textId="77777777">
        <w:trPr>
          <w:trHeight w:val="621"/>
        </w:trPr>
        <w:tc>
          <w:tcPr>
            <w:tcW w:w="1712" w:type="dxa"/>
          </w:tcPr>
          <w:p w14:paraId="476FC9DC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AUC-</w:t>
            </w:r>
            <w:r>
              <w:rPr>
                <w:color w:val="334154"/>
                <w:spacing w:val="-5"/>
                <w:sz w:val="20"/>
              </w:rPr>
              <w:t>ROC</w:t>
            </w:r>
          </w:p>
        </w:tc>
        <w:tc>
          <w:tcPr>
            <w:tcW w:w="908" w:type="dxa"/>
          </w:tcPr>
          <w:p w14:paraId="269FC707" w14:textId="77777777" w:rsidR="00C8589C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7971"/>
                <w:spacing w:val="-2"/>
                <w:sz w:val="20"/>
              </w:rPr>
              <w:t>0.982</w:t>
            </w:r>
          </w:p>
        </w:tc>
        <w:tc>
          <w:tcPr>
            <w:tcW w:w="2325" w:type="dxa"/>
          </w:tcPr>
          <w:p w14:paraId="5AA323AB" w14:textId="77777777" w:rsidR="00C8589C" w:rsidRDefault="00000000">
            <w:pPr>
              <w:pStyle w:val="TableParagraph"/>
              <w:spacing w:before="81"/>
              <w:ind w:right="36"/>
              <w:rPr>
                <w:sz w:val="20"/>
              </w:rPr>
            </w:pPr>
            <w:r>
              <w:rPr>
                <w:color w:val="334154"/>
                <w:sz w:val="20"/>
              </w:rPr>
              <w:t>~0.95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(Canara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Bank, Aug 2025)</w:t>
            </w:r>
          </w:p>
        </w:tc>
        <w:tc>
          <w:tcPr>
            <w:tcW w:w="4661" w:type="dxa"/>
          </w:tcPr>
          <w:p w14:paraId="3F9C45F1" w14:textId="77777777" w:rsidR="00C8589C" w:rsidRDefault="00000000">
            <w:pPr>
              <w:pStyle w:val="TableParagraph"/>
              <w:spacing w:before="81"/>
              <w:ind w:left="117"/>
              <w:rPr>
                <w:sz w:val="20"/>
              </w:rPr>
            </w:pPr>
            <w:r>
              <w:rPr>
                <w:color w:val="334154"/>
                <w:sz w:val="20"/>
              </w:rPr>
              <w:t>Full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6-layer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stack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on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held-out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test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split.</w:t>
            </w:r>
          </w:p>
        </w:tc>
      </w:tr>
      <w:tr w:rsidR="00C8589C" w14:paraId="605BDB84" w14:textId="77777777">
        <w:trPr>
          <w:trHeight w:val="390"/>
        </w:trPr>
        <w:tc>
          <w:tcPr>
            <w:tcW w:w="1712" w:type="dxa"/>
          </w:tcPr>
          <w:p w14:paraId="0A2A6D69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F1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Score</w:t>
            </w:r>
          </w:p>
        </w:tc>
        <w:tc>
          <w:tcPr>
            <w:tcW w:w="908" w:type="dxa"/>
          </w:tcPr>
          <w:p w14:paraId="18B4192F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7971"/>
                <w:spacing w:val="-2"/>
                <w:sz w:val="20"/>
              </w:rPr>
              <w:t>0.910</w:t>
            </w:r>
          </w:p>
        </w:tc>
        <w:tc>
          <w:tcPr>
            <w:tcW w:w="2325" w:type="dxa"/>
          </w:tcPr>
          <w:p w14:paraId="5036D0DA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Not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publicly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reported</w:t>
            </w:r>
          </w:p>
        </w:tc>
        <w:tc>
          <w:tcPr>
            <w:tcW w:w="4661" w:type="dxa"/>
          </w:tcPr>
          <w:p w14:paraId="61F71E8C" w14:textId="77777777" w:rsidR="00C8589C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color w:val="334154"/>
                <w:sz w:val="20"/>
              </w:rPr>
              <w:t>Achieved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via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precision-recall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optimal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threshold.</w:t>
            </w:r>
          </w:p>
        </w:tc>
      </w:tr>
      <w:tr w:rsidR="00C8589C" w14:paraId="2703B9BE" w14:textId="77777777">
        <w:trPr>
          <w:trHeight w:val="388"/>
        </w:trPr>
        <w:tc>
          <w:tcPr>
            <w:tcW w:w="1712" w:type="dxa"/>
          </w:tcPr>
          <w:p w14:paraId="3F013E0E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Precision</w:t>
            </w:r>
          </w:p>
        </w:tc>
        <w:tc>
          <w:tcPr>
            <w:tcW w:w="908" w:type="dxa"/>
          </w:tcPr>
          <w:p w14:paraId="2DB67687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7971"/>
                <w:spacing w:val="-2"/>
                <w:sz w:val="20"/>
              </w:rPr>
              <w:t>0.940</w:t>
            </w:r>
          </w:p>
        </w:tc>
        <w:tc>
          <w:tcPr>
            <w:tcW w:w="2325" w:type="dxa"/>
          </w:tcPr>
          <w:p w14:paraId="4BEDF1E8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Not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publicly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reported</w:t>
            </w:r>
          </w:p>
        </w:tc>
        <w:tc>
          <w:tcPr>
            <w:tcW w:w="4661" w:type="dxa"/>
          </w:tcPr>
          <w:p w14:paraId="02663B75" w14:textId="77777777" w:rsidR="00C8589C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color w:val="334154"/>
                <w:sz w:val="20"/>
              </w:rPr>
              <w:t>False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positive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rate: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&lt;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pacing w:val="-5"/>
                <w:sz w:val="20"/>
              </w:rPr>
              <w:t>1%.</w:t>
            </w:r>
          </w:p>
        </w:tc>
      </w:tr>
      <w:tr w:rsidR="00C8589C" w14:paraId="4A2149B2" w14:textId="77777777">
        <w:trPr>
          <w:trHeight w:val="390"/>
        </w:trPr>
        <w:tc>
          <w:tcPr>
            <w:tcW w:w="1712" w:type="dxa"/>
          </w:tcPr>
          <w:p w14:paraId="54F97761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Recall</w:t>
            </w:r>
          </w:p>
        </w:tc>
        <w:tc>
          <w:tcPr>
            <w:tcW w:w="908" w:type="dxa"/>
          </w:tcPr>
          <w:p w14:paraId="0165AE6A" w14:textId="77777777" w:rsidR="00C8589C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7971"/>
                <w:spacing w:val="-2"/>
                <w:sz w:val="20"/>
              </w:rPr>
              <w:t>0.890</w:t>
            </w:r>
          </w:p>
        </w:tc>
        <w:tc>
          <w:tcPr>
            <w:tcW w:w="2325" w:type="dxa"/>
          </w:tcPr>
          <w:p w14:paraId="34E0DABF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Not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publicly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reported</w:t>
            </w:r>
          </w:p>
        </w:tc>
        <w:tc>
          <w:tcPr>
            <w:tcW w:w="4661" w:type="dxa"/>
          </w:tcPr>
          <w:p w14:paraId="31349ABE" w14:textId="77777777" w:rsidR="00C8589C" w:rsidRDefault="00000000">
            <w:pPr>
              <w:pStyle w:val="TableParagraph"/>
              <w:spacing w:before="81"/>
              <w:ind w:left="117"/>
              <w:rPr>
                <w:sz w:val="20"/>
              </w:rPr>
            </w:pPr>
            <w:r>
              <w:rPr>
                <w:color w:val="334154"/>
                <w:sz w:val="20"/>
              </w:rPr>
              <w:t>Detects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89%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of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mule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test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set.</w:t>
            </w:r>
          </w:p>
        </w:tc>
      </w:tr>
      <w:tr w:rsidR="00C8589C" w14:paraId="33E7D91A" w14:textId="77777777">
        <w:trPr>
          <w:trHeight w:val="621"/>
        </w:trPr>
        <w:tc>
          <w:tcPr>
            <w:tcW w:w="1712" w:type="dxa"/>
          </w:tcPr>
          <w:p w14:paraId="7A150B9D" w14:textId="77777777" w:rsidR="00C8589C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color w:val="334154"/>
                <w:sz w:val="20"/>
              </w:rPr>
              <w:t xml:space="preserve">F1 at </w:t>
            </w:r>
            <w:r>
              <w:rPr>
                <w:color w:val="334154"/>
                <w:spacing w:val="-2"/>
                <w:sz w:val="20"/>
              </w:rPr>
              <w:t>threshold=0.5</w:t>
            </w:r>
          </w:p>
        </w:tc>
        <w:tc>
          <w:tcPr>
            <w:tcW w:w="908" w:type="dxa"/>
          </w:tcPr>
          <w:p w14:paraId="146B7562" w14:textId="77777777" w:rsidR="00C8589C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~0.13</w:t>
            </w:r>
          </w:p>
        </w:tc>
        <w:tc>
          <w:tcPr>
            <w:tcW w:w="2325" w:type="dxa"/>
          </w:tcPr>
          <w:p w14:paraId="7982E114" w14:textId="77777777" w:rsidR="00C8589C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color w:val="334154"/>
                <w:sz w:val="20"/>
              </w:rPr>
              <w:t>—</w:t>
            </w:r>
          </w:p>
        </w:tc>
        <w:tc>
          <w:tcPr>
            <w:tcW w:w="4661" w:type="dxa"/>
          </w:tcPr>
          <w:p w14:paraId="2D01AA1D" w14:textId="77777777" w:rsidR="00C8589C" w:rsidRDefault="00000000">
            <w:pPr>
              <w:pStyle w:val="TableParagraph"/>
              <w:spacing w:before="79"/>
              <w:ind w:left="117" w:right="151"/>
              <w:rPr>
                <w:sz w:val="20"/>
              </w:rPr>
            </w:pPr>
            <w:r>
              <w:rPr>
                <w:color w:val="334154"/>
                <w:sz w:val="20"/>
              </w:rPr>
              <w:t>Demonstrates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why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adaptive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threshold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is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the critical engineering fix at 0.89% fraud rate.</w:t>
            </w:r>
          </w:p>
        </w:tc>
      </w:tr>
    </w:tbl>
    <w:p w14:paraId="6080879F" w14:textId="77777777" w:rsidR="00C8589C" w:rsidRDefault="00C8589C">
      <w:pPr>
        <w:pStyle w:val="BodyText"/>
        <w:spacing w:before="294"/>
        <w:rPr>
          <w:rFonts w:ascii="Arial"/>
          <w:b/>
          <w:sz w:val="28"/>
        </w:rPr>
      </w:pPr>
    </w:p>
    <w:p w14:paraId="3DDFBC0C" w14:textId="77777777" w:rsidR="00C8589C" w:rsidRDefault="00000000">
      <w:pPr>
        <w:pStyle w:val="Heading2"/>
        <w:numPr>
          <w:ilvl w:val="1"/>
          <w:numId w:val="2"/>
        </w:numPr>
        <w:tabs>
          <w:tab w:val="left" w:pos="982"/>
        </w:tabs>
        <w:spacing w:before="1"/>
        <w:ind w:left="982" w:hanging="622"/>
      </w:pPr>
      <w:r>
        <w:rPr>
          <w:color w:val="4A2C8F"/>
        </w:rPr>
        <w:t>Confusion</w:t>
      </w:r>
      <w:r>
        <w:rPr>
          <w:color w:val="4A2C8F"/>
          <w:spacing w:val="-7"/>
        </w:rPr>
        <w:t xml:space="preserve"> </w:t>
      </w:r>
      <w:r>
        <w:rPr>
          <w:color w:val="4A2C8F"/>
        </w:rPr>
        <w:t>Matrix</w:t>
      </w:r>
      <w:r>
        <w:rPr>
          <w:color w:val="4A2C8F"/>
          <w:spacing w:val="-6"/>
        </w:rPr>
        <w:t xml:space="preserve"> </w:t>
      </w:r>
      <w:r>
        <w:rPr>
          <w:color w:val="4A2C8F"/>
        </w:rPr>
        <w:t>(Test</w:t>
      </w:r>
      <w:r>
        <w:rPr>
          <w:color w:val="4A2C8F"/>
          <w:spacing w:val="-8"/>
        </w:rPr>
        <w:t xml:space="preserve"> </w:t>
      </w:r>
      <w:r>
        <w:rPr>
          <w:color w:val="4A2C8F"/>
          <w:spacing w:val="-4"/>
        </w:rPr>
        <w:t>Set)</w:t>
      </w:r>
    </w:p>
    <w:p w14:paraId="4B3DF7AB" w14:textId="77777777" w:rsidR="00C8589C" w:rsidRDefault="00C8589C">
      <w:pPr>
        <w:pStyle w:val="BodyText"/>
        <w:spacing w:before="8"/>
        <w:rPr>
          <w:rFonts w:ascii="Arial"/>
          <w:b/>
          <w:sz w:val="6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7"/>
        <w:gridCol w:w="3250"/>
        <w:gridCol w:w="3545"/>
      </w:tblGrid>
      <w:tr w:rsidR="00C8589C" w14:paraId="0616F946" w14:textId="77777777">
        <w:trPr>
          <w:trHeight w:val="414"/>
        </w:trPr>
        <w:tc>
          <w:tcPr>
            <w:tcW w:w="2807" w:type="dxa"/>
            <w:shd w:val="clear" w:color="auto" w:fill="E8ECF7"/>
          </w:tcPr>
          <w:p w14:paraId="235336C3" w14:textId="77777777" w:rsidR="00C8589C" w:rsidRDefault="00C8589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50" w:type="dxa"/>
            <w:shd w:val="clear" w:color="auto" w:fill="E8ECF7"/>
          </w:tcPr>
          <w:p w14:paraId="4A688FEF" w14:textId="77777777" w:rsidR="00C8589C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Predicted</w:t>
            </w:r>
            <w:r>
              <w:rPr>
                <w:rFonts w:ascii="Arial"/>
                <w:b/>
                <w:color w:val="1B2A49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2"/>
                <w:sz w:val="20"/>
              </w:rPr>
              <w:t>Legitimate</w:t>
            </w:r>
          </w:p>
        </w:tc>
        <w:tc>
          <w:tcPr>
            <w:tcW w:w="3545" w:type="dxa"/>
            <w:shd w:val="clear" w:color="auto" w:fill="E8ECF7"/>
          </w:tcPr>
          <w:p w14:paraId="2866AD66" w14:textId="77777777" w:rsidR="00C8589C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Predicted</w:t>
            </w:r>
            <w:r>
              <w:rPr>
                <w:rFonts w:ascii="Arial"/>
                <w:b/>
                <w:color w:val="1B2A49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2"/>
                <w:sz w:val="20"/>
              </w:rPr>
              <w:t>Fraud</w:t>
            </w:r>
          </w:p>
        </w:tc>
      </w:tr>
      <w:tr w:rsidR="00C8589C" w14:paraId="5793A5D0" w14:textId="77777777">
        <w:trPr>
          <w:trHeight w:val="388"/>
        </w:trPr>
        <w:tc>
          <w:tcPr>
            <w:tcW w:w="2807" w:type="dxa"/>
          </w:tcPr>
          <w:p w14:paraId="3A65B664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154"/>
                <w:sz w:val="20"/>
              </w:rPr>
              <w:t>Actual</w:t>
            </w:r>
            <w:r>
              <w:rPr>
                <w:rFonts w:ascii="Arial"/>
                <w:b/>
                <w:color w:val="334154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334154"/>
                <w:spacing w:val="-2"/>
                <w:sz w:val="20"/>
              </w:rPr>
              <w:t>Legitimate</w:t>
            </w:r>
          </w:p>
        </w:tc>
        <w:tc>
          <w:tcPr>
            <w:tcW w:w="3250" w:type="dxa"/>
          </w:tcPr>
          <w:p w14:paraId="6B12EA80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8,200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(TN)</w:t>
            </w:r>
          </w:p>
        </w:tc>
        <w:tc>
          <w:tcPr>
            <w:tcW w:w="3545" w:type="dxa"/>
          </w:tcPr>
          <w:p w14:paraId="4FBB17FA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82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(FP)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—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FPR: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0.99%</w:t>
            </w:r>
          </w:p>
        </w:tc>
      </w:tr>
      <w:tr w:rsidR="00C8589C" w14:paraId="2692D3E4" w14:textId="77777777">
        <w:trPr>
          <w:trHeight w:val="390"/>
        </w:trPr>
        <w:tc>
          <w:tcPr>
            <w:tcW w:w="2807" w:type="dxa"/>
          </w:tcPr>
          <w:p w14:paraId="564D0E27" w14:textId="77777777" w:rsidR="00C8589C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154"/>
                <w:sz w:val="20"/>
              </w:rPr>
              <w:t>Actual</w:t>
            </w:r>
            <w:r>
              <w:rPr>
                <w:rFonts w:ascii="Arial"/>
                <w:b/>
                <w:color w:val="334154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334154"/>
                <w:spacing w:val="-2"/>
                <w:sz w:val="20"/>
              </w:rPr>
              <w:t>Fraud</w:t>
            </w:r>
          </w:p>
        </w:tc>
        <w:tc>
          <w:tcPr>
            <w:tcW w:w="3250" w:type="dxa"/>
          </w:tcPr>
          <w:p w14:paraId="6524D617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45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(FN)</w:t>
            </w:r>
          </w:p>
        </w:tc>
        <w:tc>
          <w:tcPr>
            <w:tcW w:w="3545" w:type="dxa"/>
          </w:tcPr>
          <w:p w14:paraId="51362E16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755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(TP)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—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TPR: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94.4%</w:t>
            </w:r>
          </w:p>
        </w:tc>
      </w:tr>
    </w:tbl>
    <w:p w14:paraId="69D799C2" w14:textId="77777777" w:rsidR="00C8589C" w:rsidRDefault="00C8589C">
      <w:pPr>
        <w:pStyle w:val="BodyText"/>
        <w:spacing w:before="293"/>
        <w:rPr>
          <w:rFonts w:ascii="Arial"/>
          <w:b/>
          <w:sz w:val="28"/>
        </w:rPr>
      </w:pPr>
    </w:p>
    <w:p w14:paraId="0F328FB5" w14:textId="77777777" w:rsidR="00C8589C" w:rsidRDefault="00000000">
      <w:pPr>
        <w:pStyle w:val="Heading2"/>
        <w:numPr>
          <w:ilvl w:val="1"/>
          <w:numId w:val="2"/>
        </w:numPr>
        <w:tabs>
          <w:tab w:val="left" w:pos="982"/>
        </w:tabs>
        <w:ind w:left="982" w:hanging="622"/>
      </w:pPr>
      <w:r>
        <w:rPr>
          <w:color w:val="4A2C8F"/>
        </w:rPr>
        <w:t>Layer-by-Layer</w:t>
      </w:r>
      <w:r>
        <w:rPr>
          <w:color w:val="4A2C8F"/>
          <w:spacing w:val="-10"/>
        </w:rPr>
        <w:t xml:space="preserve"> </w:t>
      </w:r>
      <w:r>
        <w:rPr>
          <w:color w:val="4A2C8F"/>
        </w:rPr>
        <w:t>AUC</w:t>
      </w:r>
      <w:r>
        <w:rPr>
          <w:color w:val="4A2C8F"/>
          <w:spacing w:val="-11"/>
        </w:rPr>
        <w:t xml:space="preserve"> </w:t>
      </w:r>
      <w:r>
        <w:rPr>
          <w:color w:val="4A2C8F"/>
          <w:spacing w:val="-2"/>
        </w:rPr>
        <w:t>Contribution</w:t>
      </w:r>
    </w:p>
    <w:p w14:paraId="21BFB945" w14:textId="77777777" w:rsidR="00C8589C" w:rsidRDefault="00C8589C">
      <w:pPr>
        <w:pStyle w:val="BodyText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3"/>
        <w:gridCol w:w="1132"/>
        <w:gridCol w:w="5405"/>
      </w:tblGrid>
      <w:tr w:rsidR="00C8589C" w14:paraId="48D5571B" w14:textId="77777777">
        <w:trPr>
          <w:trHeight w:val="621"/>
        </w:trPr>
        <w:tc>
          <w:tcPr>
            <w:tcW w:w="3063" w:type="dxa"/>
            <w:shd w:val="clear" w:color="auto" w:fill="E8ECF7"/>
          </w:tcPr>
          <w:p w14:paraId="53334D7A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Configuration</w:t>
            </w:r>
          </w:p>
        </w:tc>
        <w:tc>
          <w:tcPr>
            <w:tcW w:w="1132" w:type="dxa"/>
            <w:shd w:val="clear" w:color="auto" w:fill="E8ECF7"/>
          </w:tcPr>
          <w:p w14:paraId="7230311C" w14:textId="77777777" w:rsidR="00C8589C" w:rsidRDefault="00000000">
            <w:pPr>
              <w:pStyle w:val="TableParagraph"/>
              <w:ind w:left="120" w:right="5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AUC-</w:t>
            </w:r>
            <w:r>
              <w:rPr>
                <w:rFonts w:ascii="Arial"/>
                <w:b/>
                <w:color w:val="1B2A49"/>
                <w:spacing w:val="-4"/>
                <w:sz w:val="20"/>
              </w:rPr>
              <w:t>ROC</w:t>
            </w:r>
          </w:p>
        </w:tc>
        <w:tc>
          <w:tcPr>
            <w:tcW w:w="5405" w:type="dxa"/>
            <w:shd w:val="clear" w:color="auto" w:fill="E8ECF7"/>
          </w:tcPr>
          <w:p w14:paraId="3DD8FFAD" w14:textId="77777777" w:rsidR="00C8589C" w:rsidRDefault="00000000">
            <w:pPr>
              <w:pStyle w:val="TableParagraph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Marginal</w:t>
            </w:r>
            <w:r>
              <w:rPr>
                <w:rFonts w:ascii="Arial"/>
                <w:b/>
                <w:color w:val="1B2A49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4"/>
                <w:sz w:val="20"/>
              </w:rPr>
              <w:t>Gain</w:t>
            </w:r>
          </w:p>
        </w:tc>
      </w:tr>
      <w:tr w:rsidR="00C8589C" w14:paraId="1644C3E1" w14:textId="77777777">
        <w:trPr>
          <w:trHeight w:val="618"/>
        </w:trPr>
        <w:tc>
          <w:tcPr>
            <w:tcW w:w="3063" w:type="dxa"/>
          </w:tcPr>
          <w:p w14:paraId="3B7B76AF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Tabular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Ensemble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alone</w:t>
            </w:r>
          </w:p>
        </w:tc>
        <w:tc>
          <w:tcPr>
            <w:tcW w:w="1132" w:type="dxa"/>
          </w:tcPr>
          <w:p w14:paraId="0A84E32E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0.938</w:t>
            </w:r>
          </w:p>
        </w:tc>
        <w:tc>
          <w:tcPr>
            <w:tcW w:w="5405" w:type="dxa"/>
          </w:tcPr>
          <w:p w14:paraId="270C19C1" w14:textId="77777777" w:rsidR="00C8589C" w:rsidRDefault="00000000">
            <w:pPr>
              <w:pStyle w:val="TableParagraph"/>
              <w:ind w:left="121" w:right="311"/>
              <w:rPr>
                <w:sz w:val="20"/>
              </w:rPr>
            </w:pPr>
            <w:r>
              <w:rPr>
                <w:color w:val="334154"/>
                <w:sz w:val="20"/>
              </w:rPr>
              <w:t>—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(CatBoost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reaches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0.938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at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iteration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75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of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500,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early-</w:t>
            </w:r>
            <w:r>
              <w:rPr>
                <w:color w:val="334154"/>
                <w:spacing w:val="-2"/>
                <w:sz w:val="20"/>
              </w:rPr>
              <w:t>stopped)</w:t>
            </w:r>
          </w:p>
        </w:tc>
      </w:tr>
      <w:tr w:rsidR="00C8589C" w14:paraId="41A01E40" w14:textId="77777777">
        <w:trPr>
          <w:trHeight w:val="390"/>
        </w:trPr>
        <w:tc>
          <w:tcPr>
            <w:tcW w:w="3063" w:type="dxa"/>
          </w:tcPr>
          <w:p w14:paraId="671B3C25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GNN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(GraphSAGE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GAT)</w:t>
            </w:r>
          </w:p>
        </w:tc>
        <w:tc>
          <w:tcPr>
            <w:tcW w:w="1132" w:type="dxa"/>
          </w:tcPr>
          <w:p w14:paraId="1ADF3421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0.961</w:t>
            </w:r>
          </w:p>
        </w:tc>
        <w:tc>
          <w:tcPr>
            <w:tcW w:w="5405" w:type="dxa"/>
          </w:tcPr>
          <w:p w14:paraId="7FDFA3E9" w14:textId="77777777" w:rsidR="00C8589C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+2.3%</w:t>
            </w:r>
          </w:p>
        </w:tc>
      </w:tr>
      <w:tr w:rsidR="00C8589C" w14:paraId="66722E59" w14:textId="77777777">
        <w:trPr>
          <w:trHeight w:val="388"/>
        </w:trPr>
        <w:tc>
          <w:tcPr>
            <w:tcW w:w="3063" w:type="dxa"/>
          </w:tcPr>
          <w:p w14:paraId="36B559CA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VAE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anomaly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layer</w:t>
            </w:r>
          </w:p>
        </w:tc>
        <w:tc>
          <w:tcPr>
            <w:tcW w:w="1132" w:type="dxa"/>
          </w:tcPr>
          <w:p w14:paraId="66425A5F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0.968</w:t>
            </w:r>
          </w:p>
        </w:tc>
        <w:tc>
          <w:tcPr>
            <w:tcW w:w="5405" w:type="dxa"/>
          </w:tcPr>
          <w:p w14:paraId="1A91CD00" w14:textId="77777777" w:rsidR="00C8589C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+0.7%</w:t>
            </w:r>
          </w:p>
        </w:tc>
      </w:tr>
      <w:tr w:rsidR="00C8589C" w14:paraId="1564BC87" w14:textId="77777777">
        <w:trPr>
          <w:trHeight w:val="390"/>
        </w:trPr>
        <w:tc>
          <w:tcPr>
            <w:tcW w:w="3063" w:type="dxa"/>
          </w:tcPr>
          <w:p w14:paraId="4568F2C2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Contrastive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Transformer</w:t>
            </w:r>
          </w:p>
        </w:tc>
        <w:tc>
          <w:tcPr>
            <w:tcW w:w="1132" w:type="dxa"/>
          </w:tcPr>
          <w:p w14:paraId="6635E1ED" w14:textId="77777777" w:rsidR="00C8589C" w:rsidRDefault="00000000">
            <w:pPr>
              <w:pStyle w:val="TableParagraph"/>
              <w:spacing w:before="81"/>
              <w:ind w:left="12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0.974</w:t>
            </w:r>
          </w:p>
        </w:tc>
        <w:tc>
          <w:tcPr>
            <w:tcW w:w="5405" w:type="dxa"/>
          </w:tcPr>
          <w:p w14:paraId="3C293F0D" w14:textId="77777777" w:rsidR="00C8589C" w:rsidRDefault="00000000">
            <w:pPr>
              <w:pStyle w:val="TableParagraph"/>
              <w:spacing w:before="81"/>
              <w:ind w:left="12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+0.6%</w:t>
            </w:r>
          </w:p>
        </w:tc>
      </w:tr>
      <w:tr w:rsidR="00C8589C" w14:paraId="4EDC1E19" w14:textId="77777777">
        <w:trPr>
          <w:trHeight w:val="390"/>
        </w:trPr>
        <w:tc>
          <w:tcPr>
            <w:tcW w:w="3063" w:type="dxa"/>
          </w:tcPr>
          <w:p w14:paraId="54A1429C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2"/>
                <w:sz w:val="20"/>
              </w:rPr>
              <w:t xml:space="preserve"> LineMVGNN</w:t>
            </w:r>
          </w:p>
        </w:tc>
        <w:tc>
          <w:tcPr>
            <w:tcW w:w="1132" w:type="dxa"/>
          </w:tcPr>
          <w:p w14:paraId="49854405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0.977</w:t>
            </w:r>
          </w:p>
        </w:tc>
        <w:tc>
          <w:tcPr>
            <w:tcW w:w="5405" w:type="dxa"/>
          </w:tcPr>
          <w:p w14:paraId="188F5C7E" w14:textId="77777777" w:rsidR="00C8589C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+0.3%</w:t>
            </w:r>
          </w:p>
        </w:tc>
      </w:tr>
      <w:tr w:rsidR="00C8589C" w14:paraId="465BB8C1" w14:textId="77777777">
        <w:trPr>
          <w:trHeight w:val="619"/>
        </w:trPr>
        <w:tc>
          <w:tcPr>
            <w:tcW w:w="3063" w:type="dxa"/>
          </w:tcPr>
          <w:p w14:paraId="6D7B7421" w14:textId="77777777" w:rsidR="00C8589C" w:rsidRDefault="00000000">
            <w:pPr>
              <w:pStyle w:val="TableParagraph"/>
              <w:spacing w:before="79"/>
              <w:ind w:right="43"/>
              <w:rPr>
                <w:sz w:val="20"/>
              </w:rPr>
            </w:pP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BEI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Graph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features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(full </w:t>
            </w:r>
            <w:r>
              <w:rPr>
                <w:color w:val="334154"/>
                <w:spacing w:val="-2"/>
                <w:sz w:val="20"/>
              </w:rPr>
              <w:t>stack)</w:t>
            </w:r>
          </w:p>
        </w:tc>
        <w:tc>
          <w:tcPr>
            <w:tcW w:w="1132" w:type="dxa"/>
          </w:tcPr>
          <w:p w14:paraId="34230808" w14:textId="77777777" w:rsidR="00C8589C" w:rsidRDefault="00000000">
            <w:pPr>
              <w:pStyle w:val="TableParagraph"/>
              <w:spacing w:before="79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7971"/>
                <w:spacing w:val="-2"/>
                <w:sz w:val="20"/>
              </w:rPr>
              <w:t>0.982</w:t>
            </w:r>
          </w:p>
        </w:tc>
        <w:tc>
          <w:tcPr>
            <w:tcW w:w="5405" w:type="dxa"/>
          </w:tcPr>
          <w:p w14:paraId="3EF7E011" w14:textId="77777777" w:rsidR="00C8589C" w:rsidRDefault="00000000">
            <w:pPr>
              <w:pStyle w:val="TableParagraph"/>
              <w:spacing w:before="79"/>
              <w:ind w:left="12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+0.5%</w:t>
            </w:r>
          </w:p>
        </w:tc>
      </w:tr>
    </w:tbl>
    <w:p w14:paraId="47CB9004" w14:textId="77777777" w:rsidR="00C8589C" w:rsidRDefault="00C8589C">
      <w:pPr>
        <w:pStyle w:val="BodyText"/>
        <w:spacing w:before="295"/>
        <w:rPr>
          <w:rFonts w:ascii="Arial"/>
          <w:b/>
          <w:sz w:val="28"/>
        </w:rPr>
      </w:pPr>
    </w:p>
    <w:p w14:paraId="6760C35D" w14:textId="77777777" w:rsidR="00C8589C" w:rsidRDefault="00000000">
      <w:pPr>
        <w:pStyle w:val="Heading2"/>
        <w:numPr>
          <w:ilvl w:val="1"/>
          <w:numId w:val="2"/>
        </w:numPr>
        <w:tabs>
          <w:tab w:val="left" w:pos="982"/>
        </w:tabs>
        <w:ind w:left="982" w:hanging="622"/>
      </w:pPr>
      <w:r>
        <w:rPr>
          <w:color w:val="4A2C8F"/>
        </w:rPr>
        <w:t>Inference</w:t>
      </w:r>
      <w:r>
        <w:rPr>
          <w:color w:val="4A2C8F"/>
          <w:spacing w:val="-10"/>
        </w:rPr>
        <w:t xml:space="preserve"> </w:t>
      </w:r>
      <w:r>
        <w:rPr>
          <w:color w:val="4A2C8F"/>
          <w:spacing w:val="-2"/>
        </w:rPr>
        <w:t>Performance</w:t>
      </w:r>
    </w:p>
    <w:p w14:paraId="0633C5CB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80"/>
      </w:pPr>
      <w:r>
        <w:rPr>
          <w:color w:val="334154"/>
        </w:rPr>
        <w:t>First-call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inference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(cold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cache):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&lt;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100ms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per</w:t>
      </w:r>
      <w:r>
        <w:rPr>
          <w:color w:val="334154"/>
          <w:spacing w:val="-3"/>
        </w:rPr>
        <w:t xml:space="preserve"> </w:t>
      </w:r>
      <w:r>
        <w:rPr>
          <w:color w:val="334154"/>
          <w:spacing w:val="-2"/>
        </w:rPr>
        <w:t>account.</w:t>
      </w:r>
    </w:p>
    <w:p w14:paraId="0B37ABA8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0"/>
      </w:pPr>
      <w:r>
        <w:rPr>
          <w:color w:val="334154"/>
        </w:rPr>
        <w:t>Cached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O(1)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lookup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previously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scored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accounts: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&lt;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4"/>
        </w:rPr>
        <w:t>5ms.</w:t>
      </w:r>
    </w:p>
    <w:p w14:paraId="71C0F444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0"/>
      </w:pPr>
      <w:r>
        <w:rPr>
          <w:color w:val="334154"/>
        </w:rPr>
        <w:t>Batch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endpoint: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up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100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accounts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scored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parallel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via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asyncio.gather().</w:t>
      </w:r>
    </w:p>
    <w:p w14:paraId="1267C34D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39"/>
      </w:pPr>
      <w:r>
        <w:rPr>
          <w:color w:val="334154"/>
        </w:rPr>
        <w:t>Training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time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(full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stack,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CPU,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9,082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accounts):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45–70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minutes.</w:t>
      </w:r>
    </w:p>
    <w:p w14:paraId="31BC1859" w14:textId="77777777" w:rsidR="00C8589C" w:rsidRDefault="00C8589C">
      <w:pPr>
        <w:pStyle w:val="ListParagraph"/>
        <w:sectPr w:rsidR="00C8589C">
          <w:pgSz w:w="12240" w:h="15840"/>
          <w:pgMar w:top="1020" w:right="720" w:bottom="280" w:left="720" w:header="720" w:footer="720" w:gutter="0"/>
          <w:cols w:space="720"/>
        </w:sectPr>
      </w:pPr>
    </w:p>
    <w:p w14:paraId="17FECABA" w14:textId="77777777" w:rsidR="00C8589C" w:rsidRDefault="00000000">
      <w:pPr>
        <w:pStyle w:val="Heading1"/>
        <w:numPr>
          <w:ilvl w:val="0"/>
          <w:numId w:val="2"/>
        </w:numPr>
        <w:tabs>
          <w:tab w:val="left" w:pos="958"/>
        </w:tabs>
        <w:ind w:left="958" w:hanging="598"/>
      </w:pPr>
      <w:r>
        <w:rPr>
          <w:color w:val="1B2A49"/>
        </w:rPr>
        <w:lastRenderedPageBreak/>
        <w:t>Technology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Stack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2"/>
        </w:rPr>
        <w:t xml:space="preserve"> Feasibility</w:t>
      </w:r>
    </w:p>
    <w:p w14:paraId="24B4047C" w14:textId="77777777" w:rsidR="00C8589C" w:rsidRDefault="00000000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F1A632E" wp14:editId="225BB015">
                <wp:simplePos x="0" y="0"/>
                <wp:positionH relativeFrom="page">
                  <wp:posOffset>667512</wp:posOffset>
                </wp:positionH>
                <wp:positionV relativeFrom="paragraph">
                  <wp:posOffset>78762</wp:posOffset>
                </wp:positionV>
                <wp:extent cx="6438900" cy="1270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701BC" id="Graphic 31" o:spid="_x0000_s1026" style="position:absolute;margin-left:52.55pt;margin-top:6.2pt;width:507pt;height: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" path="m6438645,l,,,12192r6438645,l6438645,xe" fillcolor="#4a2c8f" stroked="f">
                <v:path arrowok="t"/>
                <w10:wrap type="topAndBottom" anchorx="page"/>
              </v:shape>
            </w:pict>
          </mc:Fallback>
        </mc:AlternateContent>
      </w:r>
    </w:p>
    <w:p w14:paraId="291CC464" w14:textId="77777777" w:rsidR="00C8589C" w:rsidRDefault="00000000">
      <w:pPr>
        <w:pStyle w:val="BodyText"/>
        <w:spacing w:before="120" w:line="297" w:lineRule="auto"/>
        <w:ind w:left="360" w:right="327"/>
      </w:pPr>
      <w:r>
        <w:rPr>
          <w:color w:val="334154"/>
        </w:rPr>
        <w:t>Every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component is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free/open-source. 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platform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runs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standard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laptop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(8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GB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RAM,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no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GPU, no paid cloud). Total infrastructure cost: ₹0.</w:t>
      </w:r>
    </w:p>
    <w:p w14:paraId="4FA704C6" w14:textId="77777777" w:rsidR="00C8589C" w:rsidRDefault="00C8589C">
      <w:pPr>
        <w:pStyle w:val="BodyText"/>
        <w:spacing w:before="2"/>
        <w:rPr>
          <w:sz w:val="7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7895"/>
      </w:tblGrid>
      <w:tr w:rsidR="00C8589C" w14:paraId="5C5C77D7" w14:textId="77777777">
        <w:trPr>
          <w:trHeight w:val="388"/>
        </w:trPr>
        <w:tc>
          <w:tcPr>
            <w:tcW w:w="1707" w:type="dxa"/>
            <w:shd w:val="clear" w:color="auto" w:fill="E8ECF7"/>
          </w:tcPr>
          <w:p w14:paraId="556EEE9A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Layer</w:t>
            </w:r>
          </w:p>
        </w:tc>
        <w:tc>
          <w:tcPr>
            <w:tcW w:w="7895" w:type="dxa"/>
            <w:shd w:val="clear" w:color="auto" w:fill="E8ECF7"/>
          </w:tcPr>
          <w:p w14:paraId="1BC47F83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Technology</w:t>
            </w:r>
          </w:p>
        </w:tc>
      </w:tr>
      <w:tr w:rsidR="00C8589C" w14:paraId="5A7ED006" w14:textId="77777777">
        <w:trPr>
          <w:trHeight w:val="851"/>
        </w:trPr>
        <w:tc>
          <w:tcPr>
            <w:tcW w:w="1707" w:type="dxa"/>
          </w:tcPr>
          <w:p w14:paraId="626E563C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AI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pacing w:val="-5"/>
                <w:sz w:val="20"/>
              </w:rPr>
              <w:t>ML</w:t>
            </w:r>
          </w:p>
        </w:tc>
        <w:tc>
          <w:tcPr>
            <w:tcW w:w="7895" w:type="dxa"/>
          </w:tcPr>
          <w:p w14:paraId="3DEF218D" w14:textId="77777777" w:rsidR="00C8589C" w:rsidRDefault="00000000">
            <w:pPr>
              <w:pStyle w:val="TableParagraph"/>
              <w:spacing w:before="81" w:line="229" w:lineRule="exact"/>
              <w:rPr>
                <w:sz w:val="20"/>
              </w:rPr>
            </w:pPr>
            <w:r>
              <w:rPr>
                <w:color w:val="334154"/>
                <w:sz w:val="20"/>
              </w:rPr>
              <w:t>Python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3.11,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FastAPI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0.111,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PyTorch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2.3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(CPU),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PyTorch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Geometric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2.5.3,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XGBoost</w:t>
            </w:r>
          </w:p>
          <w:p w14:paraId="19E6EB54" w14:textId="77777777" w:rsidR="00C8589C" w:rsidRDefault="00000000">
            <w:pPr>
              <w:pStyle w:val="TableParagraph"/>
              <w:spacing w:before="0" w:line="229" w:lineRule="exact"/>
              <w:rPr>
                <w:sz w:val="20"/>
              </w:rPr>
            </w:pPr>
            <w:r>
              <w:rPr>
                <w:color w:val="334154"/>
                <w:sz w:val="20"/>
              </w:rPr>
              <w:t>2.0.3,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LightGBM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4.3.0,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CatBoost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1.2.5,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SHAP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0.45.0,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imbalanced-learn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0.12.2,</w:t>
            </w:r>
          </w:p>
          <w:p w14:paraId="4ADEA578" w14:textId="77777777" w:rsidR="00C8589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34154"/>
                <w:sz w:val="20"/>
              </w:rPr>
              <w:t>NetworkX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3.3,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python-louvain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pacing w:val="-4"/>
                <w:sz w:val="20"/>
              </w:rPr>
              <w:t>0.16</w:t>
            </w:r>
          </w:p>
        </w:tc>
      </w:tr>
      <w:tr w:rsidR="00C8589C" w14:paraId="0D52EDBA" w14:textId="77777777">
        <w:trPr>
          <w:trHeight w:val="618"/>
        </w:trPr>
        <w:tc>
          <w:tcPr>
            <w:tcW w:w="1707" w:type="dxa"/>
          </w:tcPr>
          <w:p w14:paraId="4DFF5171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Cybersecurity</w:t>
            </w:r>
          </w:p>
        </w:tc>
        <w:tc>
          <w:tcPr>
            <w:tcW w:w="7895" w:type="dxa"/>
          </w:tcPr>
          <w:p w14:paraId="56E43F08" w14:textId="77777777" w:rsidR="00C8589C" w:rsidRDefault="00000000">
            <w:pPr>
              <w:pStyle w:val="TableParagraph"/>
              <w:ind w:right="345"/>
              <w:rPr>
                <w:sz w:val="20"/>
              </w:rPr>
            </w:pPr>
            <w:r>
              <w:rPr>
                <w:color w:val="334154"/>
                <w:sz w:val="20"/>
              </w:rPr>
              <w:t>FastAPI,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Redis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7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(or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Upstash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free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tier),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FingerprintJS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(canvas/WebGL/audio), NetworkX bipartite device graph</w:t>
            </w:r>
          </w:p>
        </w:tc>
      </w:tr>
      <w:tr w:rsidR="00C8589C" w14:paraId="1979ACDC" w14:textId="77777777">
        <w:trPr>
          <w:trHeight w:val="621"/>
        </w:trPr>
        <w:tc>
          <w:tcPr>
            <w:tcW w:w="1707" w:type="dxa"/>
          </w:tcPr>
          <w:p w14:paraId="4176A78D" w14:textId="77777777" w:rsidR="00C8589C" w:rsidRDefault="00000000">
            <w:pPr>
              <w:pStyle w:val="TableParagraph"/>
              <w:ind w:right="204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Blockchain Audit</w:t>
            </w:r>
          </w:p>
        </w:tc>
        <w:tc>
          <w:tcPr>
            <w:tcW w:w="7895" w:type="dxa"/>
          </w:tcPr>
          <w:p w14:paraId="0006A1CC" w14:textId="77777777" w:rsidR="00C8589C" w:rsidRDefault="00000000">
            <w:pPr>
              <w:pStyle w:val="TableParagraph"/>
              <w:ind w:right="345"/>
              <w:rPr>
                <w:sz w:val="20"/>
              </w:rPr>
            </w:pPr>
            <w:r>
              <w:rPr>
                <w:color w:val="334154"/>
                <w:sz w:val="20"/>
              </w:rPr>
              <w:t>FastAPI,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motor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3.4.0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(async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MongoDB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driver),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pymongo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4.7.2,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Python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stdlib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hashlib (SHA-256 + Merkle tree)</w:t>
            </w:r>
          </w:p>
        </w:tc>
      </w:tr>
      <w:tr w:rsidR="00C8589C" w14:paraId="24CE3E4B" w14:textId="77777777">
        <w:trPr>
          <w:trHeight w:val="618"/>
        </w:trPr>
        <w:tc>
          <w:tcPr>
            <w:tcW w:w="1707" w:type="dxa"/>
          </w:tcPr>
          <w:p w14:paraId="6BE92BAB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Backend Orchestrator</w:t>
            </w:r>
          </w:p>
        </w:tc>
        <w:tc>
          <w:tcPr>
            <w:tcW w:w="7895" w:type="dxa"/>
          </w:tcPr>
          <w:p w14:paraId="6B3D2C02" w14:textId="77777777" w:rsidR="00C8589C" w:rsidRDefault="00000000">
            <w:pPr>
              <w:pStyle w:val="TableParagraph"/>
              <w:ind w:right="345"/>
              <w:rPr>
                <w:sz w:val="20"/>
              </w:rPr>
            </w:pPr>
            <w:r>
              <w:rPr>
                <w:color w:val="334154"/>
                <w:sz w:val="20"/>
              </w:rPr>
              <w:t>Node.js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20,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Express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4.22,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Mongoose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8.24,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MongoDB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Atlas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M0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(free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tier),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Socket.IO 4.8, JWT (jsonwebtoken 9.0), bcryptjs, express-rate-limit</w:t>
            </w:r>
          </w:p>
        </w:tc>
      </w:tr>
      <w:tr w:rsidR="00C8589C" w14:paraId="154A8559" w14:textId="77777777">
        <w:trPr>
          <w:trHeight w:val="621"/>
        </w:trPr>
        <w:tc>
          <w:tcPr>
            <w:tcW w:w="1707" w:type="dxa"/>
          </w:tcPr>
          <w:p w14:paraId="17387693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Frontend</w:t>
            </w:r>
          </w:p>
        </w:tc>
        <w:tc>
          <w:tcPr>
            <w:tcW w:w="7895" w:type="dxa"/>
          </w:tcPr>
          <w:p w14:paraId="6C29A923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React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18.3,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Vite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5.4,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Tailwind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CSS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3.4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(custom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10-token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design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system),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D3.js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7.9, Three.js r184, Recharts 2.12, Socket.IO client 4.7, Lucide React</w:t>
            </w:r>
          </w:p>
        </w:tc>
      </w:tr>
      <w:tr w:rsidR="00C8589C" w14:paraId="5C099E5A" w14:textId="77777777">
        <w:trPr>
          <w:trHeight w:val="618"/>
        </w:trPr>
        <w:tc>
          <w:tcPr>
            <w:tcW w:w="1707" w:type="dxa"/>
          </w:tcPr>
          <w:p w14:paraId="66EA74E1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LLM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Narration</w:t>
            </w:r>
          </w:p>
        </w:tc>
        <w:tc>
          <w:tcPr>
            <w:tcW w:w="7895" w:type="dxa"/>
          </w:tcPr>
          <w:p w14:paraId="4B92DBDE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Groq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API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(Llama-3.1-8B-Instant,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free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tier)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with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complete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rule-based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fallback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already implemented. No operational dependency on external LLMs.</w:t>
            </w:r>
          </w:p>
        </w:tc>
      </w:tr>
      <w:tr w:rsidR="00C8589C" w14:paraId="71B6FE28" w14:textId="77777777">
        <w:trPr>
          <w:trHeight w:val="851"/>
        </w:trPr>
        <w:tc>
          <w:tcPr>
            <w:tcW w:w="1707" w:type="dxa"/>
          </w:tcPr>
          <w:p w14:paraId="780CC034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Deployment</w:t>
            </w:r>
          </w:p>
        </w:tc>
        <w:tc>
          <w:tcPr>
            <w:tcW w:w="7895" w:type="dxa"/>
          </w:tcPr>
          <w:p w14:paraId="1C367F1B" w14:textId="77777777" w:rsidR="00C8589C" w:rsidRDefault="00000000">
            <w:pPr>
              <w:pStyle w:val="TableParagraph"/>
              <w:ind w:right="325"/>
              <w:jc w:val="both"/>
              <w:rPr>
                <w:sz w:val="20"/>
              </w:rPr>
            </w:pPr>
            <w:r>
              <w:rPr>
                <w:color w:val="334154"/>
                <w:sz w:val="20"/>
              </w:rPr>
              <w:t>Frontend: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Vercel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(static,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no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build-time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env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vars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required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—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demo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mode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is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opt-out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by default, active unless VITE_FORCE_DEMO=false). Backend/services: local Docker Compose or Railway free tier.</w:t>
            </w:r>
          </w:p>
        </w:tc>
      </w:tr>
    </w:tbl>
    <w:p w14:paraId="14412C16" w14:textId="77777777" w:rsidR="00C8589C" w:rsidRDefault="00C8589C">
      <w:pPr>
        <w:pStyle w:val="BodyText"/>
      </w:pPr>
    </w:p>
    <w:p w14:paraId="2344FCAB" w14:textId="77777777" w:rsidR="00C8589C" w:rsidRDefault="00C8589C">
      <w:pPr>
        <w:pStyle w:val="BodyText"/>
        <w:spacing w:before="112"/>
      </w:pPr>
    </w:p>
    <w:p w14:paraId="289DFA33" w14:textId="77777777" w:rsidR="00C8589C" w:rsidRDefault="00000000">
      <w:pPr>
        <w:pStyle w:val="Heading2"/>
        <w:numPr>
          <w:ilvl w:val="1"/>
          <w:numId w:val="2"/>
        </w:numPr>
        <w:tabs>
          <w:tab w:val="left" w:pos="982"/>
        </w:tabs>
        <w:ind w:left="982" w:hanging="622"/>
      </w:pPr>
      <w:r>
        <w:rPr>
          <w:color w:val="4A2C8F"/>
        </w:rPr>
        <w:t>Vercel</w:t>
      </w:r>
      <w:r>
        <w:rPr>
          <w:color w:val="4A2C8F"/>
          <w:spacing w:val="-7"/>
        </w:rPr>
        <w:t xml:space="preserve"> </w:t>
      </w:r>
      <w:r>
        <w:rPr>
          <w:color w:val="4A2C8F"/>
        </w:rPr>
        <w:t>Demo</w:t>
      </w:r>
      <w:r>
        <w:rPr>
          <w:color w:val="4A2C8F"/>
          <w:spacing w:val="-4"/>
        </w:rPr>
        <w:t xml:space="preserve"> </w:t>
      </w:r>
      <w:r>
        <w:rPr>
          <w:color w:val="4A2C8F"/>
        </w:rPr>
        <w:t>Mode</w:t>
      </w:r>
      <w:r>
        <w:rPr>
          <w:color w:val="4A2C8F"/>
          <w:spacing w:val="-7"/>
        </w:rPr>
        <w:t xml:space="preserve"> </w:t>
      </w:r>
      <w:r>
        <w:rPr>
          <w:color w:val="4A2C8F"/>
          <w:spacing w:val="-2"/>
        </w:rPr>
        <w:t>Deployment</w:t>
      </w:r>
    </w:p>
    <w:p w14:paraId="4F943458" w14:textId="77777777" w:rsidR="00C8589C" w:rsidRDefault="00000000">
      <w:pPr>
        <w:pStyle w:val="BodyText"/>
        <w:spacing w:before="80" w:line="300" w:lineRule="auto"/>
        <w:ind w:left="360"/>
      </w:pPr>
      <w:r>
        <w:rPr>
          <w:color w:val="334154"/>
        </w:rPr>
        <w:t>For the hackathon prototype demo, the frontend deploys to Vercel as a standalone SPA with a comprehensive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in-memory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‘demo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mode’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fallback.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All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API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calls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are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intercepted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axios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adapter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and routed to seeded in-memory data that mirrors the full production data model:</w:t>
      </w:r>
    </w:p>
    <w:p w14:paraId="03A8E831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79"/>
        <w:ind w:right="1146"/>
      </w:pPr>
      <w:r>
        <w:rPr>
          <w:color w:val="334154"/>
        </w:rPr>
        <w:t>ACC-7832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seeded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STAR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hub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BEI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score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0.72,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GNN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0.91,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finalRisk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0.87, decision BLOCK.</w:t>
      </w:r>
    </w:p>
    <w:p w14:paraId="01E05993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1"/>
        <w:ind w:right="426"/>
      </w:pPr>
      <w:r>
        <w:rPr>
          <w:color w:val="334154"/>
        </w:rPr>
        <w:t>All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4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typologies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(STAR/CYCLE/CHAIN/CLUSTER)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are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seeded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realistic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fraud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rates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and confidence scores.</w:t>
      </w:r>
    </w:p>
    <w:p w14:paraId="16D9119B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39"/>
        <w:ind w:right="800"/>
      </w:pPr>
      <w:r>
        <w:rPr>
          <w:color w:val="334154"/>
        </w:rPr>
        <w:t>Dashboard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stats,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alert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feed,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community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clusters,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audit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logs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are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all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populated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cross-</w:t>
      </w:r>
      <w:r>
        <w:rPr>
          <w:color w:val="334154"/>
          <w:spacing w:val="-2"/>
        </w:rPr>
        <w:t>consistent.</w:t>
      </w:r>
    </w:p>
    <w:p w14:paraId="20851971" w14:textId="77777777" w:rsidR="00C8589C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39"/>
        <w:ind w:right="424"/>
      </w:pPr>
      <w:r>
        <w:rPr>
          <w:color w:val="334154"/>
        </w:rPr>
        <w:t>Running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analysis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via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Analyzer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updates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Dashboard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stats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pushes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live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alert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feed via an in-memory pub/sub store — no backend required.</w:t>
      </w:r>
    </w:p>
    <w:p w14:paraId="2D2DBC06" w14:textId="77777777" w:rsidR="00C8589C" w:rsidRDefault="00000000">
      <w:pPr>
        <w:pStyle w:val="BodyText"/>
        <w:spacing w:before="63" w:line="297" w:lineRule="auto"/>
        <w:ind w:left="360" w:right="488"/>
      </w:pPr>
      <w:r>
        <w:rPr>
          <w:color w:val="334154"/>
        </w:rPr>
        <w:t>Demo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mode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opt-out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(active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default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Vercel)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rather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than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opt-in,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requiring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zero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environment variable configuration for judges to run the full demo.</w:t>
      </w:r>
    </w:p>
    <w:p w14:paraId="4E92FFF4" w14:textId="77777777" w:rsidR="00C8589C" w:rsidRDefault="00C8589C">
      <w:pPr>
        <w:pStyle w:val="BodyText"/>
        <w:spacing w:line="297" w:lineRule="auto"/>
        <w:sectPr w:rsidR="00C8589C">
          <w:pgSz w:w="12240" w:h="15840"/>
          <w:pgMar w:top="1020" w:right="720" w:bottom="280" w:left="720" w:header="720" w:footer="720" w:gutter="0"/>
          <w:cols w:space="720"/>
        </w:sectPr>
      </w:pPr>
    </w:p>
    <w:p w14:paraId="7872224E" w14:textId="77777777" w:rsidR="00C8589C" w:rsidRDefault="00000000">
      <w:pPr>
        <w:pStyle w:val="Heading1"/>
        <w:numPr>
          <w:ilvl w:val="0"/>
          <w:numId w:val="2"/>
        </w:numPr>
        <w:tabs>
          <w:tab w:val="left" w:pos="958"/>
        </w:tabs>
        <w:ind w:left="958" w:hanging="598"/>
      </w:pPr>
      <w:r>
        <w:rPr>
          <w:color w:val="1B2A49"/>
        </w:rPr>
        <w:lastRenderedPageBreak/>
        <w:t>Implementation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Roadmap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(Phase</w:t>
      </w:r>
      <w:r>
        <w:rPr>
          <w:color w:val="1B2A49"/>
          <w:spacing w:val="-1"/>
        </w:rPr>
        <w:t xml:space="preserve"> </w:t>
      </w:r>
      <w:r>
        <w:rPr>
          <w:color w:val="1B2A49"/>
          <w:spacing w:val="-5"/>
        </w:rPr>
        <w:t>II)</w:t>
      </w:r>
    </w:p>
    <w:p w14:paraId="4D9B1567" w14:textId="77777777" w:rsidR="00C8589C" w:rsidRDefault="00000000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327EDD56" wp14:editId="47FDFF90">
                <wp:simplePos x="0" y="0"/>
                <wp:positionH relativeFrom="page">
                  <wp:posOffset>667512</wp:posOffset>
                </wp:positionH>
                <wp:positionV relativeFrom="paragraph">
                  <wp:posOffset>77238</wp:posOffset>
                </wp:positionV>
                <wp:extent cx="6438900" cy="1270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998FE" id="Graphic 32" o:spid="_x0000_s1026" style="position:absolute;margin-left:52.55pt;margin-top:6.1pt;width:507pt;height: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" path="m6438645,l,,,12192r6438645,l6438645,xe" fillcolor="#4a2c8f" stroked="f">
                <v:path arrowok="t"/>
                <w10:wrap type="topAndBottom" anchorx="page"/>
              </v:shape>
            </w:pict>
          </mc:Fallback>
        </mc:AlternateContent>
      </w:r>
    </w:p>
    <w:p w14:paraId="5190EF0D" w14:textId="77777777" w:rsidR="00C8589C" w:rsidRDefault="00C8589C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813"/>
      </w:tblGrid>
      <w:tr w:rsidR="00C8589C" w14:paraId="247F6BDE" w14:textId="77777777">
        <w:trPr>
          <w:trHeight w:val="388"/>
        </w:trPr>
        <w:tc>
          <w:tcPr>
            <w:tcW w:w="1788" w:type="dxa"/>
            <w:shd w:val="clear" w:color="auto" w:fill="E8ECF7"/>
          </w:tcPr>
          <w:p w14:paraId="402FAF5F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4"/>
                <w:sz w:val="20"/>
              </w:rPr>
              <w:t>Stage</w:t>
            </w:r>
          </w:p>
        </w:tc>
        <w:tc>
          <w:tcPr>
            <w:tcW w:w="7813" w:type="dxa"/>
            <w:shd w:val="clear" w:color="auto" w:fill="E8ECF7"/>
          </w:tcPr>
          <w:p w14:paraId="0067ADB3" w14:textId="77777777" w:rsidR="00C8589C" w:rsidRDefault="00000000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Deliverable</w:t>
            </w:r>
          </w:p>
        </w:tc>
      </w:tr>
      <w:tr w:rsidR="00C8589C" w14:paraId="6ED868E7" w14:textId="77777777">
        <w:trPr>
          <w:trHeight w:val="621"/>
        </w:trPr>
        <w:tc>
          <w:tcPr>
            <w:tcW w:w="1788" w:type="dxa"/>
          </w:tcPr>
          <w:p w14:paraId="4759F433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Data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&amp;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pacing w:val="-5"/>
                <w:sz w:val="20"/>
              </w:rPr>
              <w:t>EDA</w:t>
            </w:r>
          </w:p>
        </w:tc>
        <w:tc>
          <w:tcPr>
            <w:tcW w:w="7813" w:type="dxa"/>
          </w:tcPr>
          <w:p w14:paraId="60FA1481" w14:textId="77777777" w:rsidR="00C8589C" w:rsidRDefault="00000000">
            <w:pPr>
              <w:pStyle w:val="TableParagraph"/>
              <w:spacing w:before="81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Load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dataset;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confirm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imbalance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ratio;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5-stage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feature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selection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→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50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power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features</w:t>
            </w:r>
          </w:p>
          <w:p w14:paraId="74F179BE" w14:textId="77777777" w:rsidR="00C8589C" w:rsidRDefault="00000000"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+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12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composites;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forensic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feature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profile.</w:t>
            </w:r>
          </w:p>
        </w:tc>
      </w:tr>
      <w:tr w:rsidR="00C8589C" w14:paraId="3E2B5448" w14:textId="77777777">
        <w:trPr>
          <w:trHeight w:val="618"/>
        </w:trPr>
        <w:tc>
          <w:tcPr>
            <w:tcW w:w="1788" w:type="dxa"/>
          </w:tcPr>
          <w:p w14:paraId="7F3D61EC" w14:textId="77777777" w:rsidR="00C8589C" w:rsidRDefault="00000000">
            <w:pPr>
              <w:pStyle w:val="TableParagraph"/>
              <w:ind w:right="765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Tabular Ensemble</w:t>
            </w:r>
          </w:p>
        </w:tc>
        <w:tc>
          <w:tcPr>
            <w:tcW w:w="7813" w:type="dxa"/>
          </w:tcPr>
          <w:p w14:paraId="70E28C40" w14:textId="77777777" w:rsidR="00C8589C" w:rsidRDefault="00000000">
            <w:pPr>
              <w:pStyle w:val="TableParagraph"/>
              <w:ind w:left="120" w:right="26"/>
              <w:rPr>
                <w:sz w:val="20"/>
              </w:rPr>
            </w:pPr>
            <w:r>
              <w:rPr>
                <w:color w:val="334154"/>
                <w:sz w:val="20"/>
              </w:rPr>
              <w:t>Train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XGBoost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LightGBM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/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CatBoost;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logistic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meta-learner;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establish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baseline AUC/F1; precision-recall optimal threshold.</w:t>
            </w:r>
          </w:p>
        </w:tc>
      </w:tr>
      <w:tr w:rsidR="00C8589C" w14:paraId="2A193268" w14:textId="77777777">
        <w:trPr>
          <w:trHeight w:val="851"/>
        </w:trPr>
        <w:tc>
          <w:tcPr>
            <w:tcW w:w="1788" w:type="dxa"/>
          </w:tcPr>
          <w:p w14:paraId="1F4D30B0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z w:val="20"/>
              </w:rPr>
              <w:t>Graph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Layer</w:t>
            </w:r>
          </w:p>
        </w:tc>
        <w:tc>
          <w:tcPr>
            <w:tcW w:w="7813" w:type="dxa"/>
          </w:tcPr>
          <w:p w14:paraId="6F51A44E" w14:textId="77777777" w:rsidR="00C8589C" w:rsidRDefault="00000000">
            <w:pPr>
              <w:pStyle w:val="TableParagraph"/>
              <w:spacing w:before="81"/>
              <w:ind w:left="120" w:right="26"/>
              <w:rPr>
                <w:sz w:val="20"/>
              </w:rPr>
            </w:pPr>
            <w:r>
              <w:rPr>
                <w:color w:val="334154"/>
                <w:sz w:val="20"/>
              </w:rPr>
              <w:t>Build KNN + branch + linked-account graph; train TGN/GraphSAGE+GAT (450 epochs,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AUC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early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stopping);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PageRank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hub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scoring;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Louvain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communities;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DFS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ring </w:t>
            </w:r>
            <w:r>
              <w:rPr>
                <w:color w:val="334154"/>
                <w:spacing w:val="-2"/>
                <w:sz w:val="20"/>
              </w:rPr>
              <w:t>detection.</w:t>
            </w:r>
          </w:p>
        </w:tc>
      </w:tr>
      <w:tr w:rsidR="00C8589C" w14:paraId="2C17FB1E" w14:textId="77777777">
        <w:trPr>
          <w:trHeight w:val="618"/>
        </w:trPr>
        <w:tc>
          <w:tcPr>
            <w:tcW w:w="1788" w:type="dxa"/>
          </w:tcPr>
          <w:p w14:paraId="23AF932E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Anomaly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Layer</w:t>
            </w:r>
          </w:p>
        </w:tc>
        <w:tc>
          <w:tcPr>
            <w:tcW w:w="7813" w:type="dxa"/>
          </w:tcPr>
          <w:p w14:paraId="21AE058F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Train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VAE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on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legitimate-only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accounts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(100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epochs);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compute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P95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reconstruction threshold; combine with Isolation Forest for ensemble anomaly score.</w:t>
            </w:r>
          </w:p>
        </w:tc>
      </w:tr>
      <w:tr w:rsidR="00C8589C" w14:paraId="52757740" w14:textId="77777777">
        <w:trPr>
          <w:trHeight w:val="621"/>
        </w:trPr>
        <w:tc>
          <w:tcPr>
            <w:tcW w:w="1788" w:type="dxa"/>
          </w:tcPr>
          <w:p w14:paraId="2F098245" w14:textId="77777777" w:rsidR="00C8589C" w:rsidRDefault="00000000">
            <w:pPr>
              <w:pStyle w:val="TableParagraph"/>
              <w:spacing w:before="81"/>
              <w:ind w:right="214"/>
              <w:rPr>
                <w:sz w:val="20"/>
              </w:rPr>
            </w:pPr>
            <w:r>
              <w:rPr>
                <w:color w:val="334154"/>
                <w:sz w:val="20"/>
              </w:rPr>
              <w:t>Contrastive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Pre-</w:t>
            </w:r>
            <w:r>
              <w:rPr>
                <w:color w:val="334154"/>
                <w:spacing w:val="-2"/>
                <w:sz w:val="20"/>
              </w:rPr>
              <w:t>training</w:t>
            </w:r>
          </w:p>
        </w:tc>
        <w:tc>
          <w:tcPr>
            <w:tcW w:w="7813" w:type="dxa"/>
          </w:tcPr>
          <w:p w14:paraId="1AD758C6" w14:textId="77777777" w:rsidR="00C8589C" w:rsidRDefault="00000000">
            <w:pPr>
              <w:pStyle w:val="TableParagraph"/>
              <w:spacing w:before="81"/>
              <w:ind w:left="120" w:right="536"/>
              <w:rPr>
                <w:sz w:val="20"/>
              </w:rPr>
            </w:pPr>
            <w:r>
              <w:rPr>
                <w:color w:val="334154"/>
                <w:sz w:val="20"/>
              </w:rPr>
              <w:t>GTCT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SimCLR-style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pre-training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all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9,082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accounts;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integrate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embedding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into meta-learner as additional feature.</w:t>
            </w:r>
          </w:p>
        </w:tc>
      </w:tr>
      <w:tr w:rsidR="00C8589C" w14:paraId="032A56F6" w14:textId="77777777">
        <w:trPr>
          <w:trHeight w:val="618"/>
        </w:trPr>
        <w:tc>
          <w:tcPr>
            <w:tcW w:w="1788" w:type="dxa"/>
          </w:tcPr>
          <w:p w14:paraId="7F6CAB7C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 xml:space="preserve">Fusion &amp; </w:t>
            </w:r>
            <w:r>
              <w:rPr>
                <w:color w:val="334154"/>
                <w:spacing w:val="-2"/>
                <w:sz w:val="20"/>
              </w:rPr>
              <w:t>Explainability</w:t>
            </w:r>
          </w:p>
        </w:tc>
        <w:tc>
          <w:tcPr>
            <w:tcW w:w="7813" w:type="dxa"/>
          </w:tcPr>
          <w:p w14:paraId="06FBC111" w14:textId="77777777" w:rsidR="00C8589C" w:rsidRDefault="00000000">
            <w:pPr>
              <w:pStyle w:val="TableParagraph"/>
              <w:ind w:left="120" w:right="536"/>
              <w:rPr>
                <w:sz w:val="20"/>
              </w:rPr>
            </w:pPr>
            <w:r>
              <w:rPr>
                <w:color w:val="334154"/>
                <w:sz w:val="20"/>
              </w:rPr>
              <w:t>Risk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fusion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formula;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adaptive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threshold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from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eval_report.json;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SHAP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local/global; Mule DNA radar; rule-based + LLM alert narrator.</w:t>
            </w:r>
          </w:p>
        </w:tc>
      </w:tr>
      <w:tr w:rsidR="00C8589C" w14:paraId="3560CA72" w14:textId="77777777">
        <w:trPr>
          <w:trHeight w:val="621"/>
        </w:trPr>
        <w:tc>
          <w:tcPr>
            <w:tcW w:w="1788" w:type="dxa"/>
          </w:tcPr>
          <w:p w14:paraId="0A56CE2C" w14:textId="77777777" w:rsidR="00C8589C" w:rsidRDefault="00000000">
            <w:pPr>
              <w:pStyle w:val="TableParagraph"/>
              <w:spacing w:before="81"/>
              <w:ind w:right="407"/>
              <w:rPr>
                <w:sz w:val="20"/>
              </w:rPr>
            </w:pPr>
            <w:r>
              <w:rPr>
                <w:color w:val="334154"/>
                <w:sz w:val="20"/>
              </w:rPr>
              <w:t>Compliance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&amp; </w:t>
            </w:r>
            <w:r>
              <w:rPr>
                <w:color w:val="334154"/>
                <w:spacing w:val="-2"/>
                <w:sz w:val="20"/>
              </w:rPr>
              <w:t>Audit</w:t>
            </w:r>
          </w:p>
        </w:tc>
        <w:tc>
          <w:tcPr>
            <w:tcW w:w="7813" w:type="dxa"/>
          </w:tcPr>
          <w:p w14:paraId="3F30274F" w14:textId="77777777" w:rsidR="00C8589C" w:rsidRDefault="00000000">
            <w:pPr>
              <w:pStyle w:val="TableParagraph"/>
              <w:spacing w:before="81"/>
              <w:ind w:left="120" w:right="536"/>
              <w:rPr>
                <w:sz w:val="20"/>
              </w:rPr>
            </w:pPr>
            <w:r>
              <w:rPr>
                <w:color w:val="334154"/>
                <w:sz w:val="20"/>
              </w:rPr>
              <w:t>STR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auto-draft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(FIU-IND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format,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FATF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mapping);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Merkle-tree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audit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ledger;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chain verify endpoint.</w:t>
            </w:r>
          </w:p>
        </w:tc>
      </w:tr>
      <w:tr w:rsidR="00C8589C" w14:paraId="0D97F555" w14:textId="77777777">
        <w:trPr>
          <w:trHeight w:val="618"/>
        </w:trPr>
        <w:tc>
          <w:tcPr>
            <w:tcW w:w="1788" w:type="dxa"/>
          </w:tcPr>
          <w:p w14:paraId="5D435047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Analyst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Tools</w:t>
            </w:r>
          </w:p>
        </w:tc>
        <w:tc>
          <w:tcPr>
            <w:tcW w:w="7813" w:type="dxa"/>
          </w:tcPr>
          <w:p w14:paraId="7A6B9DF7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Attack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Replay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Mode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(4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scenarios);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National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Risk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Atlas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(23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states);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Analyst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Cockpit HUD; AI Co-Pilot chat; BiometricsHUD.</w:t>
            </w:r>
          </w:p>
        </w:tc>
      </w:tr>
      <w:tr w:rsidR="00C8589C" w14:paraId="32568466" w14:textId="77777777">
        <w:trPr>
          <w:trHeight w:val="621"/>
        </w:trPr>
        <w:tc>
          <w:tcPr>
            <w:tcW w:w="1788" w:type="dxa"/>
          </w:tcPr>
          <w:p w14:paraId="19AB873D" w14:textId="77777777" w:rsidR="00C8589C" w:rsidRDefault="00000000">
            <w:pPr>
              <w:pStyle w:val="TableParagraph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Validation</w:t>
            </w:r>
          </w:p>
        </w:tc>
        <w:tc>
          <w:tcPr>
            <w:tcW w:w="7813" w:type="dxa"/>
          </w:tcPr>
          <w:p w14:paraId="646FDBF7" w14:textId="77777777" w:rsidR="00C8589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34154"/>
                <w:sz w:val="20"/>
              </w:rPr>
              <w:t>CTGAN-generated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adversarial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mule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patterns;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threshold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sensitivity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analysis;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full evaluation report; Vercel demo deployment.</w:t>
            </w:r>
          </w:p>
        </w:tc>
      </w:tr>
    </w:tbl>
    <w:p w14:paraId="3C220596" w14:textId="77777777" w:rsidR="00C8589C" w:rsidRDefault="00C8589C">
      <w:pPr>
        <w:pStyle w:val="TableParagraph"/>
        <w:rPr>
          <w:sz w:val="20"/>
        </w:rPr>
        <w:sectPr w:rsidR="00C8589C">
          <w:pgSz w:w="12240" w:h="15840"/>
          <w:pgMar w:top="1020" w:right="720" w:bottom="280" w:left="720" w:header="720" w:footer="720" w:gutter="0"/>
          <w:cols w:space="720"/>
        </w:sectPr>
      </w:pPr>
    </w:p>
    <w:p w14:paraId="003D1EBE" w14:textId="77777777" w:rsidR="00C8589C" w:rsidRDefault="00000000">
      <w:pPr>
        <w:pStyle w:val="Heading1"/>
        <w:numPr>
          <w:ilvl w:val="0"/>
          <w:numId w:val="2"/>
        </w:numPr>
        <w:tabs>
          <w:tab w:val="left" w:pos="958"/>
        </w:tabs>
        <w:ind w:left="958" w:hanging="598"/>
      </w:pPr>
      <w:r>
        <w:rPr>
          <w:color w:val="1B2A49"/>
        </w:rPr>
        <w:lastRenderedPageBreak/>
        <w:t>Research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2"/>
        </w:rPr>
        <w:t>Citations</w:t>
      </w:r>
    </w:p>
    <w:p w14:paraId="43D10AEE" w14:textId="77777777" w:rsidR="00C8589C" w:rsidRDefault="00000000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7642108D" wp14:editId="5F81D7DF">
                <wp:simplePos x="0" y="0"/>
                <wp:positionH relativeFrom="page">
                  <wp:posOffset>667512</wp:posOffset>
                </wp:positionH>
                <wp:positionV relativeFrom="paragraph">
                  <wp:posOffset>77238</wp:posOffset>
                </wp:positionV>
                <wp:extent cx="6438900" cy="1270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9A5F5" id="Graphic 33" o:spid="_x0000_s1026" style="position:absolute;margin-left:52.55pt;margin-top:6.1pt;width:507pt;height: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" path="m6438645,l,,,12192r6438645,l6438645,xe" fillcolor="#4a2c8f" stroked="f">
                <v:path arrowok="t"/>
                <w10:wrap type="topAndBottom" anchorx="page"/>
              </v:shape>
            </w:pict>
          </mc:Fallback>
        </mc:AlternateContent>
      </w:r>
    </w:p>
    <w:p w14:paraId="459D373C" w14:textId="77777777" w:rsidR="00C8589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0"/>
        <w:ind w:right="1134"/>
      </w:pPr>
      <w:r>
        <w:rPr>
          <w:color w:val="334154"/>
        </w:rPr>
        <w:t>Hamilton,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W.,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Ying,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Z.,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Leskovec,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J.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(2017).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Inductive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Representation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Learning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Large Graphs. NeurIPS 2017. [arXiv:1706.02216] — GraphSAGE (Layer 1).</w:t>
      </w:r>
    </w:p>
    <w:p w14:paraId="3B5CDACE" w14:textId="77777777" w:rsidR="00C8589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right="590"/>
      </w:pPr>
      <w:r>
        <w:rPr>
          <w:color w:val="334154"/>
          <w:spacing w:val="-2"/>
        </w:rPr>
        <w:t>Veličković,</w:t>
      </w:r>
      <w:r>
        <w:rPr>
          <w:color w:val="334154"/>
          <w:spacing w:val="-7"/>
        </w:rPr>
        <w:t xml:space="preserve"> </w:t>
      </w:r>
      <w:r>
        <w:rPr>
          <w:color w:val="334154"/>
          <w:spacing w:val="-2"/>
        </w:rPr>
        <w:t>P.</w:t>
      </w:r>
      <w:r>
        <w:rPr>
          <w:color w:val="334154"/>
          <w:spacing w:val="-7"/>
        </w:rPr>
        <w:t xml:space="preserve"> </w:t>
      </w:r>
      <w:r>
        <w:rPr>
          <w:color w:val="334154"/>
          <w:spacing w:val="-2"/>
        </w:rPr>
        <w:t>et</w:t>
      </w:r>
      <w:r>
        <w:rPr>
          <w:color w:val="334154"/>
          <w:spacing w:val="-9"/>
        </w:rPr>
        <w:t xml:space="preserve"> </w:t>
      </w:r>
      <w:r>
        <w:rPr>
          <w:color w:val="334154"/>
          <w:spacing w:val="-2"/>
        </w:rPr>
        <w:t>al.</w:t>
      </w:r>
      <w:r>
        <w:rPr>
          <w:color w:val="334154"/>
          <w:spacing w:val="-9"/>
        </w:rPr>
        <w:t xml:space="preserve"> </w:t>
      </w:r>
      <w:r>
        <w:rPr>
          <w:color w:val="334154"/>
          <w:spacing w:val="-2"/>
        </w:rPr>
        <w:t>(2018).</w:t>
      </w:r>
      <w:r>
        <w:rPr>
          <w:color w:val="334154"/>
          <w:spacing w:val="-8"/>
        </w:rPr>
        <w:t xml:space="preserve"> </w:t>
      </w:r>
      <w:r>
        <w:rPr>
          <w:color w:val="334154"/>
          <w:spacing w:val="-2"/>
        </w:rPr>
        <w:t>Graph</w:t>
      </w:r>
      <w:r>
        <w:rPr>
          <w:color w:val="334154"/>
          <w:spacing w:val="-8"/>
        </w:rPr>
        <w:t xml:space="preserve"> </w:t>
      </w:r>
      <w:r>
        <w:rPr>
          <w:color w:val="334154"/>
          <w:spacing w:val="-2"/>
        </w:rPr>
        <w:t>Attention</w:t>
      </w:r>
      <w:r>
        <w:rPr>
          <w:color w:val="334154"/>
          <w:spacing w:val="-8"/>
        </w:rPr>
        <w:t xml:space="preserve"> </w:t>
      </w:r>
      <w:r>
        <w:rPr>
          <w:color w:val="334154"/>
          <w:spacing w:val="-2"/>
        </w:rPr>
        <w:t>Networks.</w:t>
      </w:r>
      <w:r>
        <w:rPr>
          <w:color w:val="334154"/>
          <w:spacing w:val="-8"/>
        </w:rPr>
        <w:t xml:space="preserve"> </w:t>
      </w:r>
      <w:r>
        <w:rPr>
          <w:color w:val="334154"/>
          <w:spacing w:val="-2"/>
        </w:rPr>
        <w:t>ICLR</w:t>
      </w:r>
      <w:r>
        <w:rPr>
          <w:color w:val="334154"/>
          <w:spacing w:val="-11"/>
        </w:rPr>
        <w:t xml:space="preserve"> </w:t>
      </w:r>
      <w:r>
        <w:rPr>
          <w:color w:val="334154"/>
          <w:spacing w:val="-2"/>
        </w:rPr>
        <w:t>2018.</w:t>
      </w:r>
      <w:r>
        <w:rPr>
          <w:color w:val="334154"/>
          <w:spacing w:val="-9"/>
        </w:rPr>
        <w:t xml:space="preserve"> </w:t>
      </w:r>
      <w:r>
        <w:rPr>
          <w:color w:val="334154"/>
          <w:spacing w:val="-2"/>
        </w:rPr>
        <w:t>[arXiv:1710.10903]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—</w:t>
      </w:r>
      <w:r>
        <w:rPr>
          <w:color w:val="334154"/>
          <w:spacing w:val="-10"/>
        </w:rPr>
        <w:t xml:space="preserve"> </w:t>
      </w:r>
      <w:r>
        <w:rPr>
          <w:color w:val="334154"/>
          <w:spacing w:val="-2"/>
        </w:rPr>
        <w:t xml:space="preserve">GAT </w:t>
      </w:r>
      <w:r>
        <w:rPr>
          <w:color w:val="334154"/>
        </w:rPr>
        <w:t>attention (Layer 1).</w:t>
      </w:r>
    </w:p>
    <w:p w14:paraId="7442DACA" w14:textId="77777777" w:rsidR="00C8589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ind w:right="436"/>
      </w:pPr>
      <w:r>
        <w:rPr>
          <w:color w:val="334154"/>
        </w:rPr>
        <w:t>Chen,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al.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(2020).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Simple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Framework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Contrastive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Learning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Visual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Representations. ICML 2020. [arXiv:2002.05709] — SimCLR adapted for GTCT (Layer 2).</w:t>
      </w:r>
    </w:p>
    <w:p w14:paraId="43D05BF0" w14:textId="77777777" w:rsidR="00C8589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right="1146"/>
      </w:pPr>
      <w:r>
        <w:rPr>
          <w:color w:val="334154"/>
        </w:rPr>
        <w:t>Lundberg,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M.,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Lee,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S.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(2017).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Unified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Approach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Interpreting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Model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Predictions. NeurIPS 2017. [arXiv:1705.07874] — SHAP (Layer 6).</w:t>
      </w:r>
    </w:p>
    <w:p w14:paraId="2B63D709" w14:textId="77777777" w:rsidR="00C8589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ind w:right="1281"/>
      </w:pPr>
      <w:r>
        <w:rPr>
          <w:color w:val="334154"/>
        </w:rPr>
        <w:t>Blondel,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V.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D.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et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al.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(2008).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Fast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unfolding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communities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large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networks.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Journal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of Statistical Mechanics — Louvain community detection.</w:t>
      </w:r>
    </w:p>
    <w:p w14:paraId="303D4DBC" w14:textId="77777777" w:rsidR="00C8589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9" w:line="242" w:lineRule="auto"/>
        <w:ind w:right="1878"/>
      </w:pPr>
      <w:r>
        <w:rPr>
          <w:color w:val="334154"/>
        </w:rPr>
        <w:t>Kingma,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D.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P.,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Welling,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M.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(2013).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Auto-Encoding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Variational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Bayes.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ICLR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2014. [arXiv:1312.6114] — VAE (Layer 4).</w:t>
      </w:r>
    </w:p>
    <w:p w14:paraId="3ADBFA7E" w14:textId="77777777" w:rsidR="00C8589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7" w:line="252" w:lineRule="exact"/>
      </w:pPr>
      <w:r>
        <w:rPr>
          <w:color w:val="334154"/>
        </w:rPr>
        <w:t>MDPI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Algorithms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(2025).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Ensemble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Methods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Class-Imbalanced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Fraud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Detection,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18(12):770</w:t>
      </w:r>
    </w:p>
    <w:p w14:paraId="24257B68" w14:textId="77777777" w:rsidR="00C8589C" w:rsidRDefault="00000000">
      <w:pPr>
        <w:pStyle w:val="ListParagraph"/>
        <w:numPr>
          <w:ilvl w:val="1"/>
          <w:numId w:val="1"/>
        </w:numPr>
        <w:tabs>
          <w:tab w:val="left" w:pos="1362"/>
        </w:tabs>
        <w:spacing w:line="252" w:lineRule="exact"/>
        <w:ind w:left="1362" w:hanging="282"/>
      </w:pPr>
      <w:r>
        <w:rPr>
          <w:color w:val="334154"/>
        </w:rPr>
        <w:t>ensemble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+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graph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hybrid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superiority.</w:t>
      </w:r>
    </w:p>
    <w:p w14:paraId="4CFC1122" w14:textId="77777777" w:rsidR="00C8589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right="545"/>
      </w:pPr>
      <w:r>
        <w:rPr>
          <w:color w:val="334154"/>
        </w:rPr>
        <w:t>Bhagat,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N.,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Bhattacharyya,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(2024).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Graph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Neural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Networks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Financial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Fraud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Detection: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 Systematic Review. arXiv:2404.00060 — Layer architecture justification.</w:t>
      </w:r>
    </w:p>
    <w:p w14:paraId="7D2A22B5" w14:textId="77777777" w:rsidR="00C8589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2"/>
        <w:ind w:right="370"/>
      </w:pPr>
      <w:r>
        <w:rPr>
          <w:color w:val="334154"/>
        </w:rPr>
        <w:t>Anderson,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(2020).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JA3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Fingerprinting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Malware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Detection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Scale.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Black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Hat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USA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2020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— JA3 TLS fingerprinting methodology.</w:t>
      </w:r>
    </w:p>
    <w:p w14:paraId="54828665" w14:textId="77777777" w:rsidR="00C8589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8"/>
      </w:pPr>
      <w:r>
        <w:rPr>
          <w:color w:val="334154"/>
        </w:rPr>
        <w:t>I4C-RBIH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MoU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(May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2026).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MuleHunter.AI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Framework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Automated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Mule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Account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Detection</w:t>
      </w:r>
    </w:p>
    <w:p w14:paraId="2E6AA849" w14:textId="77777777" w:rsidR="00C8589C" w:rsidRDefault="00000000">
      <w:pPr>
        <w:pStyle w:val="ListParagraph"/>
        <w:numPr>
          <w:ilvl w:val="1"/>
          <w:numId w:val="1"/>
        </w:numPr>
        <w:tabs>
          <w:tab w:val="left" w:pos="1362"/>
        </w:tabs>
        <w:spacing w:before="2"/>
        <w:ind w:left="1362" w:hanging="282"/>
      </w:pPr>
      <w:r>
        <w:rPr>
          <w:color w:val="334154"/>
        </w:rPr>
        <w:t>Regulatory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benchmark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compliance</w:t>
      </w:r>
      <w:r>
        <w:rPr>
          <w:color w:val="334154"/>
          <w:spacing w:val="-8"/>
        </w:rPr>
        <w:t xml:space="preserve"> </w:t>
      </w:r>
      <w:r>
        <w:rPr>
          <w:color w:val="334154"/>
          <w:spacing w:val="-2"/>
        </w:rPr>
        <w:t>alignment.</w:t>
      </w:r>
    </w:p>
    <w:p w14:paraId="4CC6B8F5" w14:textId="77777777" w:rsidR="00C8589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1630"/>
      </w:pPr>
      <w:r>
        <w:rPr>
          <w:color w:val="334154"/>
        </w:rPr>
        <w:t>Dua,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A.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et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al.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(2025).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Behavioral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Biometrics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Banking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Security.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AI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2025;6(4):69 — keystroke/mouse dynamics for continuous authentication.</w:t>
      </w:r>
    </w:p>
    <w:p w14:paraId="7EB270EF" w14:textId="77777777" w:rsidR="00C8589C" w:rsidRDefault="00C8589C">
      <w:pPr>
        <w:pStyle w:val="ListParagraph"/>
        <w:sectPr w:rsidR="00C8589C">
          <w:pgSz w:w="12240" w:h="15840"/>
          <w:pgMar w:top="1020" w:right="720" w:bottom="280" w:left="720" w:header="720" w:footer="720" w:gutter="0"/>
          <w:cols w:space="720"/>
        </w:sectPr>
      </w:pPr>
    </w:p>
    <w:p w14:paraId="1EA36A2D" w14:textId="77777777" w:rsidR="00C8589C" w:rsidRDefault="00000000">
      <w:pPr>
        <w:pStyle w:val="Heading1"/>
        <w:numPr>
          <w:ilvl w:val="0"/>
          <w:numId w:val="2"/>
        </w:numPr>
        <w:tabs>
          <w:tab w:val="left" w:pos="958"/>
        </w:tabs>
        <w:ind w:left="958" w:hanging="598"/>
      </w:pPr>
      <w:r>
        <w:rPr>
          <w:color w:val="1B2A49"/>
          <w:spacing w:val="-4"/>
        </w:rPr>
        <w:lastRenderedPageBreak/>
        <w:t>Team</w:t>
      </w:r>
    </w:p>
    <w:p w14:paraId="7E2D02CE" w14:textId="77777777" w:rsidR="00C8589C" w:rsidRDefault="00000000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3438086" wp14:editId="1FA6477C">
                <wp:simplePos x="0" y="0"/>
                <wp:positionH relativeFrom="page">
                  <wp:posOffset>667512</wp:posOffset>
                </wp:positionH>
                <wp:positionV relativeFrom="paragraph">
                  <wp:posOffset>77238</wp:posOffset>
                </wp:positionV>
                <wp:extent cx="6438900" cy="1270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2C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933FB" id="Graphic 34" o:spid="_x0000_s1026" style="position:absolute;margin-left:52.55pt;margin-top:6.1pt;width:507pt;height: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" path="m6438645,l,,,12192r6438645,l6438645,xe" fillcolor="#4a2c8f" stroked="f">
                <v:path arrowok="t"/>
                <w10:wrap type="topAndBottom" anchorx="page"/>
              </v:shape>
            </w:pict>
          </mc:Fallback>
        </mc:AlternateContent>
      </w:r>
    </w:p>
    <w:p w14:paraId="1FD19D76" w14:textId="77777777" w:rsidR="00C8589C" w:rsidRDefault="00C8589C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C5C9D5"/>
          <w:left w:val="single" w:sz="4" w:space="0" w:color="C5C9D5"/>
          <w:bottom w:val="single" w:sz="4" w:space="0" w:color="C5C9D5"/>
          <w:right w:val="single" w:sz="4" w:space="0" w:color="C5C9D5"/>
          <w:insideH w:val="single" w:sz="4" w:space="0" w:color="C5C9D5"/>
          <w:insideV w:val="single" w:sz="4" w:space="0" w:color="C5C9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9"/>
        <w:gridCol w:w="6330"/>
        <w:gridCol w:w="2043"/>
      </w:tblGrid>
      <w:tr w:rsidR="00C8589C" w14:paraId="12EF890B" w14:textId="77777777">
        <w:trPr>
          <w:trHeight w:val="388"/>
        </w:trPr>
        <w:tc>
          <w:tcPr>
            <w:tcW w:w="1229" w:type="dxa"/>
            <w:shd w:val="clear" w:color="auto" w:fill="E8ECF7"/>
          </w:tcPr>
          <w:p w14:paraId="47927ED3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4"/>
                <w:sz w:val="20"/>
              </w:rPr>
              <w:t>Name</w:t>
            </w:r>
          </w:p>
        </w:tc>
        <w:tc>
          <w:tcPr>
            <w:tcW w:w="6330" w:type="dxa"/>
            <w:shd w:val="clear" w:color="auto" w:fill="E8ECF7"/>
          </w:tcPr>
          <w:p w14:paraId="5A183F04" w14:textId="77777777" w:rsidR="00C8589C" w:rsidRDefault="00000000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z w:val="20"/>
              </w:rPr>
              <w:t>Role</w:t>
            </w:r>
            <w:r>
              <w:rPr>
                <w:rFonts w:ascii="Arial"/>
                <w:b/>
                <w:color w:val="1B2A4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z w:val="20"/>
              </w:rPr>
              <w:t>&amp;</w:t>
            </w:r>
            <w:r>
              <w:rPr>
                <w:rFonts w:ascii="Arial"/>
                <w:b/>
                <w:color w:val="1B2A49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1B2A49"/>
                <w:spacing w:val="-2"/>
                <w:sz w:val="20"/>
              </w:rPr>
              <w:t>Contributions</w:t>
            </w:r>
          </w:p>
        </w:tc>
        <w:tc>
          <w:tcPr>
            <w:tcW w:w="2043" w:type="dxa"/>
            <w:shd w:val="clear" w:color="auto" w:fill="E8ECF7"/>
          </w:tcPr>
          <w:p w14:paraId="6F36588A" w14:textId="77777777" w:rsidR="00C8589C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A49"/>
                <w:spacing w:val="-2"/>
                <w:sz w:val="20"/>
              </w:rPr>
              <w:t>Institute</w:t>
            </w:r>
          </w:p>
        </w:tc>
      </w:tr>
      <w:tr w:rsidR="00C8589C" w14:paraId="67FEC3B4" w14:textId="77777777">
        <w:trPr>
          <w:trHeight w:val="1540"/>
        </w:trPr>
        <w:tc>
          <w:tcPr>
            <w:tcW w:w="1229" w:type="dxa"/>
          </w:tcPr>
          <w:p w14:paraId="0A69157C" w14:textId="77777777" w:rsidR="00C8589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Muskan</w:t>
            </w:r>
          </w:p>
        </w:tc>
        <w:tc>
          <w:tcPr>
            <w:tcW w:w="6330" w:type="dxa"/>
          </w:tcPr>
          <w:p w14:paraId="7C69E925" w14:textId="77777777" w:rsidR="00C8589C" w:rsidRDefault="00000000">
            <w:pPr>
              <w:pStyle w:val="TableParagraph"/>
              <w:spacing w:before="81"/>
              <w:ind w:left="120" w:right="128"/>
              <w:rPr>
                <w:sz w:val="20"/>
              </w:rPr>
            </w:pPr>
            <w:r>
              <w:rPr>
                <w:color w:val="334154"/>
                <w:sz w:val="20"/>
              </w:rPr>
              <w:t>Feature engineering (5-stage pipeline + 12 composites); 6-layer AI detection stack; GNN training (NyxaraGNN: GraphSAGE + GAT); VAE anomaly detection; SHAP explainability; LLM alert narration; STR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auto-draft;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blockchain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audit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ledger;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risk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fusion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formula;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adaptive threshold calibration; Attack Replay scenarios; National Risk Atlas data; AI Co-Pilot agent</w:t>
            </w:r>
          </w:p>
        </w:tc>
        <w:tc>
          <w:tcPr>
            <w:tcW w:w="2043" w:type="dxa"/>
          </w:tcPr>
          <w:p w14:paraId="06222C01" w14:textId="77777777" w:rsidR="00C8589C" w:rsidRDefault="00000000">
            <w:pPr>
              <w:pStyle w:val="TableParagraph"/>
              <w:spacing w:before="81"/>
              <w:ind w:right="551"/>
              <w:rPr>
                <w:sz w:val="20"/>
              </w:rPr>
            </w:pPr>
            <w:r>
              <w:rPr>
                <w:color w:val="334154"/>
                <w:sz w:val="20"/>
              </w:rPr>
              <w:t>NIT Patna, Mathematics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&amp; Computing,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4th </w:t>
            </w:r>
            <w:r>
              <w:rPr>
                <w:color w:val="334154"/>
                <w:spacing w:val="-4"/>
                <w:sz w:val="20"/>
              </w:rPr>
              <w:t>Year</w:t>
            </w:r>
          </w:p>
        </w:tc>
      </w:tr>
      <w:tr w:rsidR="00C8589C" w14:paraId="19BECCEE" w14:textId="77777777">
        <w:trPr>
          <w:trHeight w:val="1310"/>
        </w:trPr>
        <w:tc>
          <w:tcPr>
            <w:tcW w:w="1229" w:type="dxa"/>
          </w:tcPr>
          <w:p w14:paraId="33A6CA13" w14:textId="77777777" w:rsidR="00C8589C" w:rsidRDefault="00000000">
            <w:pPr>
              <w:pStyle w:val="TableParagraph"/>
              <w:spacing w:before="81"/>
              <w:ind w:right="208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 xml:space="preserve">Priyanshu </w:t>
            </w:r>
            <w:r>
              <w:rPr>
                <w:color w:val="334154"/>
                <w:spacing w:val="-4"/>
                <w:sz w:val="20"/>
              </w:rPr>
              <w:t>Anand</w:t>
            </w:r>
          </w:p>
        </w:tc>
        <w:tc>
          <w:tcPr>
            <w:tcW w:w="6330" w:type="dxa"/>
          </w:tcPr>
          <w:p w14:paraId="20A31425" w14:textId="77777777" w:rsidR="00C8589C" w:rsidRDefault="00000000">
            <w:pPr>
              <w:pStyle w:val="TableParagraph"/>
              <w:spacing w:before="81"/>
              <w:ind w:left="120" w:right="128"/>
              <w:rPr>
                <w:sz w:val="20"/>
              </w:rPr>
            </w:pPr>
            <w:r>
              <w:rPr>
                <w:color w:val="334154"/>
                <w:sz w:val="20"/>
              </w:rPr>
              <w:t>React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frontend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(8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pages,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custom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design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system);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Three.js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3D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graph visualizations;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D3.js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network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graph;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BiometricsHUD;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Analyst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Cockpit HUD; Node.js backend (12-step pipeline, Socket.IO, JWT); MongoDB schema design; Docker Compose; Vercel deployment &amp; demo mode</w:t>
            </w:r>
          </w:p>
        </w:tc>
        <w:tc>
          <w:tcPr>
            <w:tcW w:w="2043" w:type="dxa"/>
          </w:tcPr>
          <w:p w14:paraId="2B488FBB" w14:textId="77777777" w:rsidR="00C8589C" w:rsidRDefault="00000000">
            <w:pPr>
              <w:pStyle w:val="TableParagraph"/>
              <w:spacing w:before="81"/>
              <w:ind w:right="140"/>
              <w:rPr>
                <w:sz w:val="20"/>
              </w:rPr>
            </w:pPr>
            <w:r>
              <w:rPr>
                <w:color w:val="334154"/>
                <w:sz w:val="20"/>
              </w:rPr>
              <w:t>VIT Vellore, CSE (IoT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Specialisation), 3rd Year</w:t>
            </w:r>
          </w:p>
        </w:tc>
      </w:tr>
    </w:tbl>
    <w:p w14:paraId="47C891B0" w14:textId="77777777" w:rsidR="00C8589C" w:rsidRDefault="00C8589C">
      <w:pPr>
        <w:pStyle w:val="BodyText"/>
        <w:spacing w:before="120"/>
        <w:rPr>
          <w:rFonts w:ascii="Arial"/>
          <w:b/>
          <w:sz w:val="36"/>
        </w:rPr>
      </w:pPr>
    </w:p>
    <w:p w14:paraId="7489F4DC" w14:textId="77777777" w:rsidR="00C8589C" w:rsidRDefault="00000000">
      <w:pPr>
        <w:pStyle w:val="Heading4"/>
        <w:ind w:right="4"/>
        <w:jc w:val="center"/>
      </w:pPr>
      <w:r>
        <w:rPr>
          <w:color w:val="4A2C8F"/>
        </w:rPr>
        <w:t>“Where</w:t>
      </w:r>
      <w:r>
        <w:rPr>
          <w:color w:val="4A2C8F"/>
          <w:spacing w:val="-6"/>
        </w:rPr>
        <w:t xml:space="preserve"> </w:t>
      </w:r>
      <w:r>
        <w:rPr>
          <w:color w:val="4A2C8F"/>
        </w:rPr>
        <w:t>others</w:t>
      </w:r>
      <w:r>
        <w:rPr>
          <w:color w:val="4A2C8F"/>
          <w:spacing w:val="-3"/>
        </w:rPr>
        <w:t xml:space="preserve"> </w:t>
      </w:r>
      <w:r>
        <w:rPr>
          <w:color w:val="4A2C8F"/>
        </w:rPr>
        <w:t>see</w:t>
      </w:r>
      <w:r>
        <w:rPr>
          <w:color w:val="4A2C8F"/>
          <w:spacing w:val="-5"/>
        </w:rPr>
        <w:t xml:space="preserve"> </w:t>
      </w:r>
      <w:r>
        <w:rPr>
          <w:color w:val="4A2C8F"/>
        </w:rPr>
        <w:t>transactions,</w:t>
      </w:r>
      <w:r>
        <w:rPr>
          <w:color w:val="4A2C8F"/>
          <w:spacing w:val="-5"/>
        </w:rPr>
        <w:t xml:space="preserve"> </w:t>
      </w:r>
      <w:r>
        <w:rPr>
          <w:color w:val="4A2C8F"/>
        </w:rPr>
        <w:t>Nyxara</w:t>
      </w:r>
      <w:r>
        <w:rPr>
          <w:color w:val="4A2C8F"/>
          <w:spacing w:val="-3"/>
        </w:rPr>
        <w:t xml:space="preserve"> </w:t>
      </w:r>
      <w:r>
        <w:rPr>
          <w:color w:val="4A2C8F"/>
        </w:rPr>
        <w:t>reads</w:t>
      </w:r>
      <w:r>
        <w:rPr>
          <w:color w:val="4A2C8F"/>
          <w:spacing w:val="-7"/>
        </w:rPr>
        <w:t xml:space="preserve"> </w:t>
      </w:r>
      <w:r>
        <w:rPr>
          <w:color w:val="4A2C8F"/>
        </w:rPr>
        <w:t>the</w:t>
      </w:r>
      <w:r>
        <w:rPr>
          <w:color w:val="4A2C8F"/>
          <w:spacing w:val="-3"/>
        </w:rPr>
        <w:t xml:space="preserve"> </w:t>
      </w:r>
      <w:r>
        <w:rPr>
          <w:color w:val="4A2C8F"/>
        </w:rPr>
        <w:t>shadow</w:t>
      </w:r>
      <w:r>
        <w:rPr>
          <w:color w:val="4A2C8F"/>
          <w:spacing w:val="-3"/>
        </w:rPr>
        <w:t xml:space="preserve"> </w:t>
      </w:r>
      <w:r>
        <w:rPr>
          <w:color w:val="4A2C8F"/>
        </w:rPr>
        <w:t>network</w:t>
      </w:r>
      <w:r>
        <w:rPr>
          <w:color w:val="4A2C8F"/>
          <w:spacing w:val="-3"/>
        </w:rPr>
        <w:t xml:space="preserve"> </w:t>
      </w:r>
      <w:r>
        <w:rPr>
          <w:color w:val="4A2C8F"/>
        </w:rPr>
        <w:t>behind</w:t>
      </w:r>
      <w:r>
        <w:rPr>
          <w:color w:val="4A2C8F"/>
          <w:spacing w:val="-4"/>
        </w:rPr>
        <w:t xml:space="preserve"> </w:t>
      </w:r>
      <w:r>
        <w:rPr>
          <w:color w:val="4A2C8F"/>
          <w:spacing w:val="-2"/>
        </w:rPr>
        <w:t>them.”</w:t>
      </w:r>
    </w:p>
    <w:p w14:paraId="6B8399A6" w14:textId="77777777" w:rsidR="00C8589C" w:rsidRDefault="00000000">
      <w:pPr>
        <w:spacing w:before="81"/>
        <w:ind w:left="2" w:right="3"/>
        <w:jc w:val="center"/>
        <w:rPr>
          <w:sz w:val="20"/>
        </w:rPr>
      </w:pPr>
      <w:r>
        <w:rPr>
          <w:color w:val="0D7971"/>
          <w:sz w:val="20"/>
        </w:rPr>
        <w:t>github.com/muskan-khushi/nyxara</w:t>
      </w:r>
      <w:r>
        <w:rPr>
          <w:color w:val="0D7971"/>
          <w:spacing w:val="33"/>
          <w:sz w:val="20"/>
        </w:rPr>
        <w:t xml:space="preserve"> </w:t>
      </w:r>
      <w:r>
        <w:rPr>
          <w:color w:val="0D7971"/>
          <w:sz w:val="20"/>
        </w:rPr>
        <w:t>|</w:t>
      </w:r>
      <w:r>
        <w:rPr>
          <w:color w:val="0D7971"/>
          <w:spacing w:val="34"/>
          <w:sz w:val="20"/>
        </w:rPr>
        <w:t xml:space="preserve"> </w:t>
      </w:r>
      <w:r>
        <w:rPr>
          <w:color w:val="0D7971"/>
          <w:sz w:val="20"/>
        </w:rPr>
        <w:t>nyxara-</w:t>
      </w:r>
      <w:r>
        <w:rPr>
          <w:color w:val="0D7971"/>
          <w:spacing w:val="-2"/>
          <w:sz w:val="20"/>
        </w:rPr>
        <w:t>alpha.vercel.app</w:t>
      </w:r>
    </w:p>
    <w:sectPr w:rsidR="00C8589C">
      <w:pgSz w:w="12240" w:h="15840"/>
      <w:pgMar w:top="10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4126A"/>
    <w:multiLevelType w:val="hybridMultilevel"/>
    <w:tmpl w:val="FC363C38"/>
    <w:lvl w:ilvl="0" w:tplc="B900BA4C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1" w:tplc="64628A22">
      <w:numFmt w:val="bullet"/>
      <w:lvlText w:val="—"/>
      <w:lvlJc w:val="left"/>
      <w:pPr>
        <w:ind w:left="1363" w:hanging="284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2" w:tplc="A4E2033C">
      <w:numFmt w:val="bullet"/>
      <w:lvlText w:val="•"/>
      <w:lvlJc w:val="left"/>
      <w:pPr>
        <w:ind w:left="2408" w:hanging="284"/>
      </w:pPr>
      <w:rPr>
        <w:rFonts w:hint="default"/>
        <w:lang w:val="en-US" w:eastAsia="en-US" w:bidi="ar-SA"/>
      </w:rPr>
    </w:lvl>
    <w:lvl w:ilvl="3" w:tplc="6A62C638">
      <w:numFmt w:val="bullet"/>
      <w:lvlText w:val="•"/>
      <w:lvlJc w:val="left"/>
      <w:pPr>
        <w:ind w:left="3457" w:hanging="284"/>
      </w:pPr>
      <w:rPr>
        <w:rFonts w:hint="default"/>
        <w:lang w:val="en-US" w:eastAsia="en-US" w:bidi="ar-SA"/>
      </w:rPr>
    </w:lvl>
    <w:lvl w:ilvl="4" w:tplc="F9A25CFC">
      <w:numFmt w:val="bullet"/>
      <w:lvlText w:val="•"/>
      <w:lvlJc w:val="left"/>
      <w:pPr>
        <w:ind w:left="4506" w:hanging="284"/>
      </w:pPr>
      <w:rPr>
        <w:rFonts w:hint="default"/>
        <w:lang w:val="en-US" w:eastAsia="en-US" w:bidi="ar-SA"/>
      </w:rPr>
    </w:lvl>
    <w:lvl w:ilvl="5" w:tplc="A2D6598C">
      <w:numFmt w:val="bullet"/>
      <w:lvlText w:val="•"/>
      <w:lvlJc w:val="left"/>
      <w:pPr>
        <w:ind w:left="5555" w:hanging="284"/>
      </w:pPr>
      <w:rPr>
        <w:rFonts w:hint="default"/>
        <w:lang w:val="en-US" w:eastAsia="en-US" w:bidi="ar-SA"/>
      </w:rPr>
    </w:lvl>
    <w:lvl w:ilvl="6" w:tplc="C846A088">
      <w:numFmt w:val="bullet"/>
      <w:lvlText w:val="•"/>
      <w:lvlJc w:val="left"/>
      <w:pPr>
        <w:ind w:left="6604" w:hanging="284"/>
      </w:pPr>
      <w:rPr>
        <w:rFonts w:hint="default"/>
        <w:lang w:val="en-US" w:eastAsia="en-US" w:bidi="ar-SA"/>
      </w:rPr>
    </w:lvl>
    <w:lvl w:ilvl="7" w:tplc="0902FABE">
      <w:numFmt w:val="bullet"/>
      <w:lvlText w:val="•"/>
      <w:lvlJc w:val="left"/>
      <w:pPr>
        <w:ind w:left="7653" w:hanging="284"/>
      </w:pPr>
      <w:rPr>
        <w:rFonts w:hint="default"/>
        <w:lang w:val="en-US" w:eastAsia="en-US" w:bidi="ar-SA"/>
      </w:rPr>
    </w:lvl>
    <w:lvl w:ilvl="8" w:tplc="11AEAA0E">
      <w:numFmt w:val="bullet"/>
      <w:lvlText w:val="•"/>
      <w:lvlJc w:val="left"/>
      <w:pPr>
        <w:ind w:left="8702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70E308F0"/>
    <w:multiLevelType w:val="multilevel"/>
    <w:tmpl w:val="4E58FB4A"/>
    <w:lvl w:ilvl="0">
      <w:start w:val="1"/>
      <w:numFmt w:val="decimal"/>
      <w:lvlText w:val="%1."/>
      <w:lvlJc w:val="left"/>
      <w:pPr>
        <w:ind w:left="760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1B2A49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0" w:hanging="471"/>
        <w:jc w:val="left"/>
      </w:pPr>
      <w:rPr>
        <w:rFonts w:ascii="Arial" w:eastAsia="Arial" w:hAnsi="Arial" w:cs="Arial" w:hint="default"/>
        <w:b/>
        <w:bCs/>
        <w:i w:val="0"/>
        <w:iCs w:val="0"/>
        <w:color w:val="4A2C8F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 w16cid:durableId="1456563220">
    <w:abstractNumId w:val="0"/>
  </w:num>
  <w:num w:numId="2" w16cid:durableId="1329022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9C"/>
    <w:rsid w:val="007F72BF"/>
    <w:rsid w:val="009B70DC"/>
    <w:rsid w:val="00C8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1B2A"/>
  <w15:docId w15:val="{7C99C4D2-2F76-4F8B-B772-816994CA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8" w:hanging="598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826" w:hanging="466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8"/>
      <w:outlineLvl w:val="2"/>
    </w:pPr>
    <w:rPr>
      <w:rFonts w:ascii="Courier New" w:eastAsia="Courier New" w:hAnsi="Courier New" w:cs="Courier New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"/>
      <w:outlineLvl w:val="3"/>
    </w:pPr>
    <w:rPr>
      <w:rFonts w:ascii="Arial" w:eastAsia="Arial" w:hAnsi="Arial" w:cs="Arial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3" w:right="3"/>
      <w:jc w:val="center"/>
    </w:pPr>
    <w:rPr>
      <w:rFonts w:ascii="Arial" w:eastAsia="Arial" w:hAnsi="Arial" w:cs="Arial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19"/>
    </w:pPr>
  </w:style>
  <w:style w:type="character" w:styleId="Hyperlink">
    <w:name w:val="Hyperlink"/>
    <w:basedOn w:val="DefaultParagraphFont"/>
    <w:uiPriority w:val="99"/>
    <w:unhideWhenUsed/>
    <w:rsid w:val="009B70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nyxara-alpha.vercel.app/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youtu.be/hwaljbAuu1U" TargetMode="Externa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hyperlink" Target="https://github.com/muskan-khushi/nyxara" TargetMode="Externa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6907</Words>
  <Characters>39372</Characters>
  <Application>Microsoft Office Word</Application>
  <DocSecurity>0</DocSecurity>
  <Lines>328</Lines>
  <Paragraphs>92</Paragraphs>
  <ScaleCrop>false</ScaleCrop>
  <Company/>
  <LinksUpToDate>false</LinksUpToDate>
  <CharactersWithSpaces>46187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Muskan Khushi</cp:lastModifiedBy>
  <cp:revision>2</cp:revision>
  <dcterms:created xsi:type="dcterms:W3CDTF">2026-06-22T07:27:00Z</dcterms:created>
  <dcterms:modified xsi:type="dcterms:W3CDTF">2026-06-22T07:27:00Z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2026-06-22T00:00:00Z</vt:filetime>
  </property>
  <property fmtid="{D5CDD505-2E9C-101B-9397-08002B2CF9AE}" pid="6" name="Producer">
    <vt:lpwstr>Microsoft® Word 2021</vt:lpwstr>
  </property>
</Properties>
</file>