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FE3A" w14:textId="1F83B591" w:rsidR="001B14FF" w:rsidRDefault="00522184" w:rsidP="00522184">
      <w:pPr>
        <w:jc w:val="center"/>
        <w:rPr>
          <w:rFonts w:ascii="Aptos" w:hAnsi="Aptos"/>
          <w:b/>
          <w:bCs/>
          <w:sz w:val="48"/>
          <w:szCs w:val="48"/>
        </w:rPr>
      </w:pPr>
      <w:r w:rsidRPr="00522184">
        <w:rPr>
          <w:rFonts w:ascii="Aptos" w:hAnsi="Aptos"/>
          <w:b/>
          <w:bCs/>
          <w:sz w:val="48"/>
          <w:szCs w:val="48"/>
        </w:rPr>
        <w:t>INTERNAL AUDIT REPORT</w:t>
      </w:r>
    </w:p>
    <w:p w14:paraId="0DC6E041" w14:textId="77777777" w:rsidR="00522184" w:rsidRDefault="00522184" w:rsidP="00522184">
      <w:pPr>
        <w:jc w:val="center"/>
        <w:rPr>
          <w:rFonts w:ascii="Aptos" w:hAnsi="Aptos"/>
          <w:b/>
          <w:bCs/>
          <w:sz w:val="28"/>
          <w:szCs w:val="28"/>
        </w:rPr>
      </w:pPr>
      <w:r w:rsidRPr="00522184">
        <w:rPr>
          <w:rFonts w:ascii="Aptos" w:hAnsi="Aptos"/>
          <w:b/>
          <w:bCs/>
          <w:sz w:val="28"/>
          <w:szCs w:val="28"/>
        </w:rPr>
        <w:t xml:space="preserve">Information Security Management System (ISMS) </w:t>
      </w:r>
    </w:p>
    <w:p w14:paraId="5CE5610A" w14:textId="353001EE" w:rsidR="00522184" w:rsidRDefault="00522184" w:rsidP="00522184">
      <w:pPr>
        <w:jc w:val="center"/>
        <w:rPr>
          <w:rFonts w:ascii="Aptos" w:hAnsi="Aptos"/>
          <w:b/>
          <w:bCs/>
          <w:sz w:val="28"/>
          <w:szCs w:val="28"/>
        </w:rPr>
      </w:pPr>
      <w:r w:rsidRPr="00522184">
        <w:rPr>
          <w:rFonts w:ascii="Aptos" w:hAnsi="Aptos"/>
          <w:b/>
          <w:bCs/>
          <w:sz w:val="28"/>
          <w:szCs w:val="28"/>
        </w:rPr>
        <w:t>ISO/IEC 27001:2022</w:t>
      </w:r>
    </w:p>
    <w:p w14:paraId="0CEA80DD" w14:textId="1349580A" w:rsidR="00522184" w:rsidRDefault="00522184" w:rsidP="00522184">
      <w:pPr>
        <w:jc w:val="center"/>
        <w:rPr>
          <w:rFonts w:ascii="Aptos" w:hAnsi="Aptos"/>
          <w:b/>
          <w:bCs/>
          <w:sz w:val="32"/>
          <w:szCs w:val="32"/>
        </w:rPr>
      </w:pPr>
      <w:r w:rsidRPr="00522184">
        <w:rPr>
          <w:rFonts w:ascii="Aptos" w:hAnsi="Aptos"/>
          <w:b/>
          <w:bCs/>
          <w:sz w:val="32"/>
          <w:szCs w:val="32"/>
        </w:rPr>
        <w:t>NovaCart Technologies Pvt. Ltd.</w:t>
      </w:r>
    </w:p>
    <w:p w14:paraId="01E4CB8A" w14:textId="77777777" w:rsidR="00522184" w:rsidRDefault="00522184" w:rsidP="00522184">
      <w:pPr>
        <w:jc w:val="center"/>
        <w:rPr>
          <w:rFonts w:ascii="Aptos" w:hAnsi="Aptos"/>
          <w:b/>
          <w:bCs/>
          <w:sz w:val="32"/>
          <w:szCs w:val="32"/>
        </w:rPr>
      </w:pPr>
    </w:p>
    <w:p w14:paraId="4649910E" w14:textId="77777777" w:rsidR="00522184" w:rsidRDefault="00522184" w:rsidP="00522184">
      <w:pPr>
        <w:jc w:val="center"/>
        <w:rPr>
          <w:rFonts w:ascii="Aptos" w:hAnsi="Aptos"/>
          <w:b/>
          <w:bCs/>
          <w:sz w:val="32"/>
          <w:szCs w:val="32"/>
        </w:rPr>
      </w:pPr>
    </w:p>
    <w:p w14:paraId="19DCCB13" w14:textId="77777777" w:rsidR="00522184" w:rsidRDefault="00522184" w:rsidP="00522184">
      <w:pPr>
        <w:jc w:val="center"/>
        <w:rPr>
          <w:rFonts w:ascii="Aptos" w:hAnsi="Aptos"/>
          <w:b/>
          <w:bCs/>
          <w:sz w:val="32"/>
          <w:szCs w:val="32"/>
        </w:rPr>
      </w:pPr>
    </w:p>
    <w:tbl>
      <w:tblPr>
        <w:tblStyle w:val="TableGrid"/>
        <w:tblW w:w="0" w:type="auto"/>
        <w:tblLook w:val="04A0" w:firstRow="1" w:lastRow="0" w:firstColumn="1" w:lastColumn="0" w:noHBand="0" w:noVBand="1"/>
      </w:tblPr>
      <w:tblGrid>
        <w:gridCol w:w="4508"/>
        <w:gridCol w:w="4508"/>
      </w:tblGrid>
      <w:tr w:rsidR="00522184" w14:paraId="6AE52128" w14:textId="77777777" w:rsidTr="00522184">
        <w:tc>
          <w:tcPr>
            <w:tcW w:w="4508" w:type="dxa"/>
            <w:shd w:val="clear" w:color="auto" w:fill="AEAAAA" w:themeFill="background2" w:themeFillShade="BF"/>
          </w:tcPr>
          <w:p w14:paraId="183A7696" w14:textId="0F8055FF" w:rsidR="00522184" w:rsidRPr="00522184" w:rsidRDefault="00522184" w:rsidP="00522184">
            <w:pPr>
              <w:jc w:val="center"/>
              <w:rPr>
                <w:rFonts w:ascii="Aptos" w:hAnsi="Aptos"/>
                <w:b/>
                <w:bCs/>
                <w:sz w:val="28"/>
                <w:szCs w:val="28"/>
              </w:rPr>
            </w:pPr>
            <w:r w:rsidRPr="00522184">
              <w:rPr>
                <w:rFonts w:ascii="Aptos" w:hAnsi="Aptos"/>
                <w:b/>
                <w:bCs/>
                <w:sz w:val="28"/>
                <w:szCs w:val="28"/>
              </w:rPr>
              <w:t>Field</w:t>
            </w:r>
          </w:p>
        </w:tc>
        <w:tc>
          <w:tcPr>
            <w:tcW w:w="4508" w:type="dxa"/>
            <w:shd w:val="clear" w:color="auto" w:fill="AEAAAA" w:themeFill="background2" w:themeFillShade="BF"/>
          </w:tcPr>
          <w:p w14:paraId="15E41ACE" w14:textId="55EB1C40" w:rsidR="00522184" w:rsidRPr="00522184" w:rsidRDefault="00522184" w:rsidP="00522184">
            <w:pPr>
              <w:jc w:val="center"/>
              <w:rPr>
                <w:rFonts w:ascii="Aptos" w:hAnsi="Aptos"/>
                <w:b/>
                <w:bCs/>
                <w:sz w:val="28"/>
                <w:szCs w:val="28"/>
              </w:rPr>
            </w:pPr>
            <w:r w:rsidRPr="00522184">
              <w:rPr>
                <w:rFonts w:ascii="Aptos" w:hAnsi="Aptos"/>
                <w:b/>
                <w:bCs/>
                <w:sz w:val="28"/>
                <w:szCs w:val="28"/>
              </w:rPr>
              <w:t>Details</w:t>
            </w:r>
          </w:p>
        </w:tc>
      </w:tr>
      <w:tr w:rsidR="00522184" w14:paraId="1BBC4F2D" w14:textId="77777777" w:rsidTr="00522184">
        <w:tc>
          <w:tcPr>
            <w:tcW w:w="4508" w:type="dxa"/>
          </w:tcPr>
          <w:p w14:paraId="7335F0F1" w14:textId="6EE6716A" w:rsidR="00522184" w:rsidRPr="00522184" w:rsidRDefault="00522184" w:rsidP="00522184">
            <w:pPr>
              <w:jc w:val="center"/>
              <w:rPr>
                <w:rFonts w:ascii="Aptos" w:hAnsi="Aptos"/>
                <w:sz w:val="24"/>
                <w:szCs w:val="24"/>
              </w:rPr>
            </w:pPr>
            <w:r w:rsidRPr="00522184">
              <w:rPr>
                <w:rFonts w:ascii="Aptos" w:hAnsi="Aptos"/>
                <w:sz w:val="24"/>
                <w:szCs w:val="24"/>
              </w:rPr>
              <w:t>Document ID</w:t>
            </w:r>
          </w:p>
        </w:tc>
        <w:tc>
          <w:tcPr>
            <w:tcW w:w="4508" w:type="dxa"/>
          </w:tcPr>
          <w:p w14:paraId="77693FAA" w14:textId="5FA1BDBF" w:rsidR="00522184" w:rsidRPr="00522184" w:rsidRDefault="00522184" w:rsidP="00522184">
            <w:pPr>
              <w:jc w:val="center"/>
              <w:rPr>
                <w:rFonts w:ascii="Aptos" w:hAnsi="Aptos"/>
                <w:sz w:val="24"/>
                <w:szCs w:val="24"/>
              </w:rPr>
            </w:pPr>
            <w:r w:rsidRPr="00522184">
              <w:rPr>
                <w:rFonts w:ascii="Aptos" w:hAnsi="Aptos"/>
                <w:sz w:val="24"/>
                <w:szCs w:val="24"/>
              </w:rPr>
              <w:t>NC-IA-001</w:t>
            </w:r>
          </w:p>
        </w:tc>
      </w:tr>
      <w:tr w:rsidR="00522184" w14:paraId="3FAA00FD" w14:textId="77777777" w:rsidTr="00522184">
        <w:tc>
          <w:tcPr>
            <w:tcW w:w="4508" w:type="dxa"/>
          </w:tcPr>
          <w:p w14:paraId="223632E9" w14:textId="701935A3" w:rsidR="00522184" w:rsidRPr="00522184" w:rsidRDefault="00522184" w:rsidP="00522184">
            <w:pPr>
              <w:jc w:val="center"/>
              <w:rPr>
                <w:rFonts w:ascii="Aptos" w:hAnsi="Aptos"/>
                <w:sz w:val="24"/>
                <w:szCs w:val="24"/>
              </w:rPr>
            </w:pPr>
            <w:r w:rsidRPr="00522184">
              <w:rPr>
                <w:rFonts w:ascii="Aptos" w:hAnsi="Aptos"/>
                <w:sz w:val="24"/>
                <w:szCs w:val="24"/>
              </w:rPr>
              <w:t>Version</w:t>
            </w:r>
          </w:p>
        </w:tc>
        <w:tc>
          <w:tcPr>
            <w:tcW w:w="4508" w:type="dxa"/>
          </w:tcPr>
          <w:p w14:paraId="144BEC04" w14:textId="239A080F" w:rsidR="00522184" w:rsidRPr="00522184" w:rsidRDefault="00522184" w:rsidP="00522184">
            <w:pPr>
              <w:jc w:val="center"/>
              <w:rPr>
                <w:rFonts w:ascii="Aptos" w:hAnsi="Aptos"/>
                <w:sz w:val="24"/>
                <w:szCs w:val="24"/>
              </w:rPr>
            </w:pPr>
            <w:r w:rsidRPr="00522184">
              <w:rPr>
                <w:rFonts w:ascii="Aptos" w:hAnsi="Aptos"/>
                <w:sz w:val="24"/>
                <w:szCs w:val="24"/>
              </w:rPr>
              <w:t>1.0</w:t>
            </w:r>
          </w:p>
        </w:tc>
      </w:tr>
      <w:tr w:rsidR="00522184" w14:paraId="120A22D5" w14:textId="77777777" w:rsidTr="00522184">
        <w:tc>
          <w:tcPr>
            <w:tcW w:w="4508" w:type="dxa"/>
          </w:tcPr>
          <w:p w14:paraId="77F4B1D7" w14:textId="18A0ADD5" w:rsidR="00522184" w:rsidRPr="00522184" w:rsidRDefault="00522184" w:rsidP="00522184">
            <w:pPr>
              <w:jc w:val="center"/>
              <w:rPr>
                <w:rFonts w:ascii="Aptos" w:hAnsi="Aptos"/>
                <w:sz w:val="24"/>
                <w:szCs w:val="24"/>
              </w:rPr>
            </w:pPr>
            <w:r w:rsidRPr="00522184">
              <w:rPr>
                <w:rFonts w:ascii="Aptos" w:hAnsi="Aptos"/>
                <w:sz w:val="24"/>
                <w:szCs w:val="24"/>
              </w:rPr>
              <w:t>Audit Type</w:t>
            </w:r>
          </w:p>
        </w:tc>
        <w:tc>
          <w:tcPr>
            <w:tcW w:w="4508" w:type="dxa"/>
          </w:tcPr>
          <w:p w14:paraId="01576D56" w14:textId="136E5E9E" w:rsidR="00522184" w:rsidRPr="00522184" w:rsidRDefault="00522184" w:rsidP="00522184">
            <w:pPr>
              <w:jc w:val="center"/>
              <w:rPr>
                <w:rFonts w:ascii="Aptos" w:hAnsi="Aptos"/>
                <w:sz w:val="24"/>
                <w:szCs w:val="24"/>
              </w:rPr>
            </w:pPr>
            <w:r w:rsidRPr="00522184">
              <w:rPr>
                <w:rFonts w:ascii="Aptos" w:hAnsi="Aptos"/>
                <w:sz w:val="24"/>
                <w:szCs w:val="24"/>
              </w:rPr>
              <w:t>Internal ISMS Audit</w:t>
            </w:r>
          </w:p>
        </w:tc>
      </w:tr>
      <w:tr w:rsidR="00522184" w14:paraId="64C34377" w14:textId="77777777" w:rsidTr="00522184">
        <w:tc>
          <w:tcPr>
            <w:tcW w:w="4508" w:type="dxa"/>
          </w:tcPr>
          <w:p w14:paraId="29E70DC3" w14:textId="45E15867" w:rsidR="00522184" w:rsidRPr="00522184" w:rsidRDefault="00522184" w:rsidP="00522184">
            <w:pPr>
              <w:jc w:val="center"/>
              <w:rPr>
                <w:rFonts w:ascii="Aptos" w:hAnsi="Aptos"/>
                <w:sz w:val="24"/>
                <w:szCs w:val="24"/>
              </w:rPr>
            </w:pPr>
            <w:r w:rsidRPr="00522184">
              <w:rPr>
                <w:rFonts w:ascii="Aptos" w:hAnsi="Aptos"/>
                <w:sz w:val="24"/>
                <w:szCs w:val="24"/>
              </w:rPr>
              <w:t>Audit Period</w:t>
            </w:r>
          </w:p>
        </w:tc>
        <w:tc>
          <w:tcPr>
            <w:tcW w:w="4508" w:type="dxa"/>
          </w:tcPr>
          <w:p w14:paraId="2007C2A7" w14:textId="50BFFA26" w:rsidR="00522184" w:rsidRPr="00522184" w:rsidRDefault="00522184" w:rsidP="00522184">
            <w:pPr>
              <w:jc w:val="center"/>
              <w:rPr>
                <w:rFonts w:ascii="Aptos" w:hAnsi="Aptos"/>
                <w:sz w:val="24"/>
                <w:szCs w:val="24"/>
              </w:rPr>
            </w:pPr>
            <w:r w:rsidRPr="00522184">
              <w:rPr>
                <w:rFonts w:ascii="Aptos" w:hAnsi="Aptos"/>
                <w:sz w:val="24"/>
                <w:szCs w:val="24"/>
              </w:rPr>
              <w:t>August 2026</w:t>
            </w:r>
          </w:p>
        </w:tc>
      </w:tr>
      <w:tr w:rsidR="00522184" w14:paraId="67B0A9B9" w14:textId="77777777" w:rsidTr="00522184">
        <w:tc>
          <w:tcPr>
            <w:tcW w:w="4508" w:type="dxa"/>
          </w:tcPr>
          <w:p w14:paraId="320016AB" w14:textId="061E5516" w:rsidR="00522184" w:rsidRPr="00522184" w:rsidRDefault="00522184" w:rsidP="00522184">
            <w:pPr>
              <w:jc w:val="center"/>
              <w:rPr>
                <w:rFonts w:ascii="Aptos" w:hAnsi="Aptos"/>
                <w:sz w:val="24"/>
                <w:szCs w:val="24"/>
              </w:rPr>
            </w:pPr>
            <w:r w:rsidRPr="00522184">
              <w:rPr>
                <w:rFonts w:ascii="Aptos" w:hAnsi="Aptos"/>
                <w:sz w:val="24"/>
                <w:szCs w:val="24"/>
              </w:rPr>
              <w:t>Prepared By</w:t>
            </w:r>
          </w:p>
        </w:tc>
        <w:tc>
          <w:tcPr>
            <w:tcW w:w="4508" w:type="dxa"/>
          </w:tcPr>
          <w:p w14:paraId="4872659A" w14:textId="0F0DC1EF" w:rsidR="00522184" w:rsidRPr="00522184" w:rsidRDefault="00522184" w:rsidP="00522184">
            <w:pPr>
              <w:jc w:val="center"/>
              <w:rPr>
                <w:rFonts w:ascii="Aptos" w:hAnsi="Aptos"/>
                <w:sz w:val="24"/>
                <w:szCs w:val="24"/>
              </w:rPr>
            </w:pPr>
            <w:r w:rsidRPr="00522184">
              <w:rPr>
                <w:rFonts w:ascii="Aptos" w:hAnsi="Aptos"/>
                <w:sz w:val="24"/>
                <w:szCs w:val="24"/>
              </w:rPr>
              <w:t>Internal Auditor</w:t>
            </w:r>
          </w:p>
        </w:tc>
      </w:tr>
      <w:tr w:rsidR="00522184" w14:paraId="315F29C0" w14:textId="77777777" w:rsidTr="00522184">
        <w:tc>
          <w:tcPr>
            <w:tcW w:w="4508" w:type="dxa"/>
          </w:tcPr>
          <w:p w14:paraId="3A547007" w14:textId="619D1743" w:rsidR="00522184" w:rsidRPr="00522184" w:rsidRDefault="00522184" w:rsidP="00522184">
            <w:pPr>
              <w:jc w:val="center"/>
              <w:rPr>
                <w:rFonts w:ascii="Aptos" w:hAnsi="Aptos"/>
                <w:sz w:val="24"/>
                <w:szCs w:val="24"/>
              </w:rPr>
            </w:pPr>
            <w:r w:rsidRPr="00522184">
              <w:rPr>
                <w:rFonts w:ascii="Aptos" w:hAnsi="Aptos"/>
                <w:sz w:val="24"/>
                <w:szCs w:val="24"/>
              </w:rPr>
              <w:t>Document Status</w:t>
            </w:r>
          </w:p>
        </w:tc>
        <w:tc>
          <w:tcPr>
            <w:tcW w:w="4508" w:type="dxa"/>
          </w:tcPr>
          <w:p w14:paraId="545A9050" w14:textId="711E49F7" w:rsidR="00522184" w:rsidRPr="00522184" w:rsidRDefault="00522184" w:rsidP="00522184">
            <w:pPr>
              <w:jc w:val="center"/>
              <w:rPr>
                <w:rFonts w:ascii="Aptos" w:hAnsi="Aptos"/>
                <w:sz w:val="24"/>
                <w:szCs w:val="24"/>
              </w:rPr>
            </w:pPr>
            <w:r w:rsidRPr="00522184">
              <w:rPr>
                <w:rFonts w:ascii="Aptos" w:hAnsi="Aptos"/>
                <w:sz w:val="24"/>
                <w:szCs w:val="24"/>
              </w:rPr>
              <w:t>Final</w:t>
            </w:r>
          </w:p>
        </w:tc>
      </w:tr>
    </w:tbl>
    <w:p w14:paraId="0519AA86" w14:textId="77777777" w:rsidR="00522184" w:rsidRDefault="00522184" w:rsidP="00522184">
      <w:pPr>
        <w:jc w:val="center"/>
        <w:rPr>
          <w:rFonts w:ascii="Aptos" w:hAnsi="Aptos"/>
          <w:b/>
          <w:bCs/>
          <w:sz w:val="32"/>
          <w:szCs w:val="32"/>
        </w:rPr>
      </w:pPr>
    </w:p>
    <w:p w14:paraId="4A9ED431" w14:textId="77777777" w:rsidR="00522184" w:rsidRDefault="00522184" w:rsidP="00522184">
      <w:pPr>
        <w:jc w:val="center"/>
        <w:rPr>
          <w:rFonts w:ascii="Aptos" w:hAnsi="Aptos"/>
          <w:b/>
          <w:bCs/>
          <w:sz w:val="32"/>
          <w:szCs w:val="32"/>
        </w:rPr>
      </w:pPr>
    </w:p>
    <w:p w14:paraId="74FF9180" w14:textId="77777777" w:rsidR="00522184" w:rsidRDefault="00522184" w:rsidP="00522184">
      <w:pPr>
        <w:jc w:val="center"/>
        <w:rPr>
          <w:rFonts w:ascii="Aptos" w:hAnsi="Aptos"/>
          <w:b/>
          <w:bCs/>
          <w:sz w:val="32"/>
          <w:szCs w:val="32"/>
        </w:rPr>
      </w:pPr>
    </w:p>
    <w:p w14:paraId="728E264F" w14:textId="77777777" w:rsidR="00522184" w:rsidRDefault="00522184" w:rsidP="00522184">
      <w:pPr>
        <w:jc w:val="center"/>
        <w:rPr>
          <w:rFonts w:ascii="Aptos" w:hAnsi="Aptos"/>
          <w:b/>
          <w:bCs/>
          <w:sz w:val="32"/>
          <w:szCs w:val="32"/>
        </w:rPr>
      </w:pPr>
    </w:p>
    <w:p w14:paraId="57999770" w14:textId="77777777" w:rsidR="00522184" w:rsidRDefault="00522184" w:rsidP="00522184">
      <w:pPr>
        <w:jc w:val="center"/>
        <w:rPr>
          <w:rFonts w:ascii="Aptos" w:hAnsi="Aptos"/>
          <w:b/>
          <w:bCs/>
          <w:sz w:val="32"/>
          <w:szCs w:val="32"/>
        </w:rPr>
      </w:pPr>
    </w:p>
    <w:p w14:paraId="33DD695B" w14:textId="77777777" w:rsidR="00522184" w:rsidRDefault="00522184" w:rsidP="00522184">
      <w:pPr>
        <w:jc w:val="center"/>
        <w:rPr>
          <w:rFonts w:ascii="Aptos" w:hAnsi="Aptos"/>
          <w:b/>
          <w:bCs/>
          <w:sz w:val="32"/>
          <w:szCs w:val="32"/>
        </w:rPr>
      </w:pPr>
    </w:p>
    <w:p w14:paraId="69649CC9" w14:textId="77777777" w:rsidR="00522184" w:rsidRDefault="00522184" w:rsidP="00522184">
      <w:pPr>
        <w:jc w:val="center"/>
        <w:rPr>
          <w:rFonts w:ascii="Aptos" w:hAnsi="Aptos"/>
          <w:b/>
          <w:bCs/>
          <w:sz w:val="32"/>
          <w:szCs w:val="32"/>
        </w:rPr>
      </w:pPr>
    </w:p>
    <w:p w14:paraId="469BF3E5" w14:textId="77777777" w:rsidR="00522184" w:rsidRDefault="00522184" w:rsidP="00522184">
      <w:pPr>
        <w:jc w:val="center"/>
        <w:rPr>
          <w:rFonts w:ascii="Aptos" w:hAnsi="Aptos"/>
          <w:b/>
          <w:bCs/>
          <w:sz w:val="32"/>
          <w:szCs w:val="32"/>
        </w:rPr>
      </w:pPr>
    </w:p>
    <w:p w14:paraId="5B06D31A" w14:textId="77777777" w:rsidR="00522184" w:rsidRDefault="00522184" w:rsidP="00522184">
      <w:pPr>
        <w:jc w:val="center"/>
        <w:rPr>
          <w:rFonts w:ascii="Aptos" w:hAnsi="Aptos"/>
          <w:b/>
          <w:bCs/>
          <w:sz w:val="32"/>
          <w:szCs w:val="32"/>
        </w:rPr>
      </w:pPr>
    </w:p>
    <w:p w14:paraId="5FF6BEA8" w14:textId="3D548A80" w:rsidR="00522184" w:rsidRDefault="00522184" w:rsidP="00522184">
      <w:pPr>
        <w:jc w:val="center"/>
        <w:rPr>
          <w:rFonts w:ascii="Aptos" w:hAnsi="Aptos"/>
          <w:i/>
          <w:iCs/>
        </w:rPr>
      </w:pPr>
      <w:r w:rsidRPr="00522184">
        <w:rPr>
          <w:rFonts w:ascii="Aptos" w:hAnsi="Aptos"/>
          <w:i/>
          <w:iCs/>
        </w:rPr>
        <w:t>Confidential – Internal Use Only</w:t>
      </w:r>
    </w:p>
    <w:p w14:paraId="538E58F9" w14:textId="77777777" w:rsidR="00522184" w:rsidRDefault="00522184" w:rsidP="00522184">
      <w:pPr>
        <w:jc w:val="center"/>
        <w:rPr>
          <w:rFonts w:ascii="Aptos" w:hAnsi="Aptos"/>
          <w:i/>
          <w:iCs/>
        </w:rPr>
      </w:pPr>
    </w:p>
    <w:p w14:paraId="46C480BD" w14:textId="77777777" w:rsidR="00522184" w:rsidRDefault="00522184" w:rsidP="00522184">
      <w:pPr>
        <w:jc w:val="center"/>
        <w:rPr>
          <w:rFonts w:ascii="Aptos" w:hAnsi="Aptos"/>
          <w:i/>
          <w:iCs/>
        </w:rPr>
      </w:pPr>
    </w:p>
    <w:p w14:paraId="3B36FBB6" w14:textId="77777777" w:rsidR="00522184" w:rsidRDefault="00522184" w:rsidP="00522184">
      <w:pPr>
        <w:jc w:val="center"/>
        <w:rPr>
          <w:rFonts w:ascii="Aptos" w:hAnsi="Aptos"/>
          <w:i/>
          <w:iCs/>
        </w:rPr>
      </w:pPr>
    </w:p>
    <w:p w14:paraId="48011CDD" w14:textId="77777777" w:rsidR="00522184" w:rsidRDefault="00522184" w:rsidP="00522184">
      <w:pPr>
        <w:jc w:val="center"/>
        <w:rPr>
          <w:rFonts w:ascii="Aptos" w:hAnsi="Aptos"/>
          <w:i/>
          <w:iCs/>
        </w:rPr>
      </w:pPr>
    </w:p>
    <w:p w14:paraId="0EE8913A" w14:textId="77777777" w:rsidR="00522184" w:rsidRDefault="00522184" w:rsidP="00522184">
      <w:pPr>
        <w:jc w:val="center"/>
        <w:rPr>
          <w:rFonts w:ascii="Aptos" w:hAnsi="Aptos"/>
          <w:i/>
          <w:iCs/>
        </w:rPr>
      </w:pPr>
    </w:p>
    <w:p w14:paraId="376B6241" w14:textId="2048479A" w:rsidR="00522184" w:rsidRDefault="00522184" w:rsidP="00522184">
      <w:pPr>
        <w:jc w:val="center"/>
        <w:rPr>
          <w:rFonts w:ascii="Aptos" w:hAnsi="Aptos"/>
          <w:b/>
          <w:bCs/>
          <w:i/>
          <w:iCs/>
          <w:sz w:val="32"/>
          <w:szCs w:val="32"/>
        </w:rPr>
      </w:pPr>
      <w:r w:rsidRPr="00522184">
        <w:rPr>
          <w:rFonts w:ascii="Aptos" w:hAnsi="Aptos"/>
          <w:b/>
          <w:bCs/>
          <w:i/>
          <w:iCs/>
          <w:sz w:val="32"/>
          <w:szCs w:val="32"/>
        </w:rPr>
        <w:t>AUDIT OVERVIEW</w:t>
      </w:r>
    </w:p>
    <w:p w14:paraId="6F6948B0" w14:textId="77777777" w:rsidR="00522184" w:rsidRDefault="00522184" w:rsidP="00522184">
      <w:pPr>
        <w:jc w:val="center"/>
        <w:rPr>
          <w:rFonts w:ascii="Aptos" w:hAnsi="Aptos"/>
          <w:b/>
          <w:bCs/>
          <w:i/>
          <w:iCs/>
          <w:sz w:val="32"/>
          <w:szCs w:val="32"/>
        </w:rPr>
      </w:pPr>
    </w:p>
    <w:p w14:paraId="77F271F7" w14:textId="50D627DB" w:rsidR="00522184" w:rsidRPr="00522184" w:rsidRDefault="00522184" w:rsidP="00522184">
      <w:pPr>
        <w:rPr>
          <w:rFonts w:ascii="Aptos" w:hAnsi="Aptos"/>
          <w:b/>
          <w:bCs/>
          <w:sz w:val="28"/>
          <w:szCs w:val="28"/>
        </w:rPr>
      </w:pPr>
      <w:r w:rsidRPr="00522184">
        <w:rPr>
          <w:rFonts w:ascii="Aptos" w:hAnsi="Aptos"/>
          <w:b/>
          <w:bCs/>
          <w:sz w:val="28"/>
          <w:szCs w:val="28"/>
        </w:rPr>
        <w:t xml:space="preserve"> BACKGROUND</w:t>
      </w:r>
    </w:p>
    <w:p w14:paraId="1B16E405" w14:textId="77777777" w:rsidR="00522184" w:rsidRPr="00522184" w:rsidRDefault="00522184" w:rsidP="00522184">
      <w:pPr>
        <w:jc w:val="both"/>
        <w:rPr>
          <w:rFonts w:ascii="Aptos" w:hAnsi="Aptos"/>
        </w:rPr>
      </w:pPr>
      <w:r w:rsidRPr="00522184">
        <w:rPr>
          <w:rFonts w:ascii="Aptos" w:hAnsi="Aptos"/>
        </w:rPr>
        <w:t>NovaCart Technologies Pvt. Ltd. has established an Information Security Management System (ISMS) aligned with ISO/IEC 27001:2022. The ISMS provides a structured approach for managing information security risks, protecting information assets, and supporting the organization's information security objectives.</w:t>
      </w:r>
    </w:p>
    <w:p w14:paraId="58364C76" w14:textId="77777777" w:rsidR="00522184" w:rsidRDefault="00522184" w:rsidP="00522184">
      <w:pPr>
        <w:jc w:val="both"/>
        <w:rPr>
          <w:rFonts w:ascii="Aptos" w:hAnsi="Aptos"/>
        </w:rPr>
      </w:pPr>
      <w:r w:rsidRPr="00522184">
        <w:rPr>
          <w:rFonts w:ascii="Aptos" w:hAnsi="Aptos"/>
        </w:rPr>
        <w:t>This internal audit was conducted as part of the ISMS monitoring and evaluation process to assess whether the documented information security arrangements are appropriately established and aligned with the defined ISMS requirements and selected Annex A controls.</w:t>
      </w:r>
    </w:p>
    <w:p w14:paraId="3A88F4D0" w14:textId="77777777" w:rsidR="00522184" w:rsidRDefault="00522184" w:rsidP="00522184">
      <w:pPr>
        <w:jc w:val="both"/>
        <w:rPr>
          <w:rFonts w:ascii="Aptos" w:hAnsi="Aptos"/>
        </w:rPr>
      </w:pPr>
    </w:p>
    <w:p w14:paraId="1D3F2BBA" w14:textId="10B26F53" w:rsidR="00522184" w:rsidRDefault="00522184" w:rsidP="00522184">
      <w:pPr>
        <w:jc w:val="both"/>
        <w:rPr>
          <w:rFonts w:ascii="Aptos" w:hAnsi="Aptos"/>
          <w:b/>
          <w:bCs/>
          <w:sz w:val="28"/>
          <w:szCs w:val="28"/>
        </w:rPr>
      </w:pPr>
      <w:r w:rsidRPr="00522184">
        <w:rPr>
          <w:rFonts w:ascii="Aptos" w:hAnsi="Aptos"/>
          <w:b/>
          <w:bCs/>
          <w:sz w:val="28"/>
          <w:szCs w:val="28"/>
        </w:rPr>
        <w:t>AUDIT OBJECTIVE</w:t>
      </w:r>
    </w:p>
    <w:p w14:paraId="706F5D7F" w14:textId="7A2C8048" w:rsidR="00522184" w:rsidRPr="006D1291" w:rsidRDefault="00522184" w:rsidP="00522184">
      <w:pPr>
        <w:jc w:val="both"/>
        <w:rPr>
          <w:rFonts w:ascii="Aptos" w:hAnsi="Aptos"/>
        </w:rPr>
      </w:pPr>
      <w:r w:rsidRPr="006D1291">
        <w:rPr>
          <w:rFonts w:ascii="Aptos" w:hAnsi="Aptos"/>
        </w:rPr>
        <w:t>The objective of the internal audit was to evaluate the conformity of the documented ISMS arrangements, assess whether relevant information security controls have been appropriately addressed, identify potential areas for improvement, and provide an overall assessment of the current state of the ISMS documentation and control framework.</w:t>
      </w:r>
    </w:p>
    <w:p w14:paraId="039CD719" w14:textId="77777777" w:rsidR="00522184" w:rsidRPr="006D1291" w:rsidRDefault="00522184" w:rsidP="00522184">
      <w:pPr>
        <w:jc w:val="both"/>
        <w:rPr>
          <w:rFonts w:ascii="Aptos" w:hAnsi="Aptos"/>
        </w:rPr>
      </w:pPr>
    </w:p>
    <w:p w14:paraId="6C90E57A" w14:textId="3DB7A714" w:rsidR="00522184" w:rsidRDefault="00522184" w:rsidP="00522184">
      <w:pPr>
        <w:jc w:val="both"/>
        <w:rPr>
          <w:rFonts w:ascii="Aptos" w:hAnsi="Aptos"/>
          <w:b/>
          <w:bCs/>
          <w:sz w:val="28"/>
          <w:szCs w:val="28"/>
        </w:rPr>
      </w:pPr>
      <w:r w:rsidRPr="00522184">
        <w:rPr>
          <w:rFonts w:ascii="Aptos" w:hAnsi="Aptos"/>
          <w:b/>
          <w:bCs/>
          <w:sz w:val="28"/>
          <w:szCs w:val="28"/>
        </w:rPr>
        <w:t>AUDIT PERIOD</w:t>
      </w:r>
    </w:p>
    <w:p w14:paraId="3F5FA30A" w14:textId="6483AA92" w:rsidR="00522184" w:rsidRPr="006D1291" w:rsidRDefault="00522184" w:rsidP="00522184">
      <w:pPr>
        <w:jc w:val="both"/>
        <w:rPr>
          <w:rFonts w:ascii="Aptos" w:hAnsi="Aptos"/>
        </w:rPr>
      </w:pPr>
      <w:r w:rsidRPr="006D1291">
        <w:rPr>
          <w:rFonts w:ascii="Aptos" w:hAnsi="Aptos"/>
        </w:rPr>
        <w:t>August 2026</w:t>
      </w:r>
    </w:p>
    <w:p w14:paraId="3F1962C7" w14:textId="77777777" w:rsidR="00522184" w:rsidRDefault="00522184" w:rsidP="00522184">
      <w:pPr>
        <w:jc w:val="both"/>
        <w:rPr>
          <w:rFonts w:ascii="Aptos" w:hAnsi="Aptos"/>
          <w:b/>
          <w:bCs/>
          <w:sz w:val="28"/>
          <w:szCs w:val="28"/>
        </w:rPr>
      </w:pPr>
    </w:p>
    <w:p w14:paraId="34B5DFC9" w14:textId="485A87D8" w:rsidR="00522184" w:rsidRDefault="00522184" w:rsidP="00522184">
      <w:pPr>
        <w:jc w:val="both"/>
        <w:rPr>
          <w:rFonts w:ascii="Aptos" w:hAnsi="Aptos"/>
          <w:b/>
          <w:bCs/>
          <w:sz w:val="28"/>
          <w:szCs w:val="28"/>
        </w:rPr>
      </w:pPr>
      <w:r w:rsidRPr="00522184">
        <w:rPr>
          <w:rFonts w:ascii="Aptos" w:hAnsi="Aptos"/>
          <w:b/>
          <w:bCs/>
          <w:sz w:val="28"/>
          <w:szCs w:val="28"/>
        </w:rPr>
        <w:t>AUDIT TYPE</w:t>
      </w:r>
    </w:p>
    <w:p w14:paraId="196173A9" w14:textId="6F460ABE" w:rsidR="00522184" w:rsidRPr="006D1291" w:rsidRDefault="00522184" w:rsidP="00522184">
      <w:pPr>
        <w:jc w:val="both"/>
        <w:rPr>
          <w:rFonts w:ascii="Aptos" w:hAnsi="Aptos"/>
        </w:rPr>
      </w:pPr>
      <w:r w:rsidRPr="006D1291">
        <w:rPr>
          <w:rFonts w:ascii="Aptos" w:hAnsi="Aptos"/>
        </w:rPr>
        <w:t>Internal ISMS Audit</w:t>
      </w:r>
    </w:p>
    <w:p w14:paraId="634B40E4" w14:textId="77777777" w:rsidR="00522184" w:rsidRDefault="00522184" w:rsidP="00522184">
      <w:pPr>
        <w:jc w:val="both"/>
        <w:rPr>
          <w:rFonts w:ascii="Aptos" w:hAnsi="Aptos"/>
          <w:b/>
          <w:bCs/>
          <w:sz w:val="28"/>
          <w:szCs w:val="28"/>
        </w:rPr>
      </w:pPr>
    </w:p>
    <w:p w14:paraId="3C448D7B" w14:textId="48476D0F" w:rsidR="00522184" w:rsidRDefault="00522184" w:rsidP="00522184">
      <w:pPr>
        <w:jc w:val="both"/>
        <w:rPr>
          <w:rFonts w:ascii="Aptos" w:hAnsi="Aptos"/>
          <w:b/>
          <w:bCs/>
          <w:sz w:val="28"/>
          <w:szCs w:val="28"/>
        </w:rPr>
      </w:pPr>
      <w:r w:rsidRPr="00522184">
        <w:rPr>
          <w:rFonts w:ascii="Aptos" w:hAnsi="Aptos"/>
          <w:b/>
          <w:bCs/>
          <w:sz w:val="28"/>
          <w:szCs w:val="28"/>
        </w:rPr>
        <w:t>AUDIT CRITERIA</w:t>
      </w:r>
    </w:p>
    <w:p w14:paraId="434D38BF" w14:textId="18E36C2A" w:rsidR="00522184" w:rsidRPr="006D1291" w:rsidRDefault="00522184" w:rsidP="00522184">
      <w:pPr>
        <w:jc w:val="both"/>
        <w:rPr>
          <w:rFonts w:ascii="Aptos" w:hAnsi="Aptos"/>
        </w:rPr>
      </w:pPr>
      <w:r w:rsidRPr="006D1291">
        <w:rPr>
          <w:rFonts w:ascii="Aptos" w:hAnsi="Aptos"/>
        </w:rPr>
        <w:t>The audit was conducted against the following criteria:</w:t>
      </w:r>
    </w:p>
    <w:p w14:paraId="63A04EB7" w14:textId="77777777" w:rsidR="00522184" w:rsidRPr="006D1291" w:rsidRDefault="00522184" w:rsidP="006D1291">
      <w:pPr>
        <w:numPr>
          <w:ilvl w:val="0"/>
          <w:numId w:val="1"/>
        </w:numPr>
        <w:spacing w:line="240" w:lineRule="auto"/>
        <w:jc w:val="both"/>
        <w:rPr>
          <w:rFonts w:ascii="Aptos" w:hAnsi="Aptos"/>
        </w:rPr>
      </w:pPr>
      <w:r w:rsidRPr="006D1291">
        <w:rPr>
          <w:rFonts w:ascii="Aptos" w:hAnsi="Aptos"/>
        </w:rPr>
        <w:t xml:space="preserve">ISO/IEC 27001:2022 requirements </w:t>
      </w:r>
    </w:p>
    <w:p w14:paraId="17F8BCB1" w14:textId="77777777" w:rsidR="00522184" w:rsidRPr="006D1291" w:rsidRDefault="00522184" w:rsidP="006D1291">
      <w:pPr>
        <w:numPr>
          <w:ilvl w:val="0"/>
          <w:numId w:val="1"/>
        </w:numPr>
        <w:spacing w:line="240" w:lineRule="auto"/>
        <w:jc w:val="both"/>
        <w:rPr>
          <w:rFonts w:ascii="Aptos" w:hAnsi="Aptos"/>
        </w:rPr>
      </w:pPr>
      <w:r w:rsidRPr="006D1291">
        <w:rPr>
          <w:rFonts w:ascii="Aptos" w:hAnsi="Aptos"/>
        </w:rPr>
        <w:t xml:space="preserve">Defined ISMS Scope </w:t>
      </w:r>
    </w:p>
    <w:p w14:paraId="3C6B8F98" w14:textId="77777777" w:rsidR="00522184" w:rsidRPr="006D1291" w:rsidRDefault="00522184" w:rsidP="006D1291">
      <w:pPr>
        <w:numPr>
          <w:ilvl w:val="0"/>
          <w:numId w:val="1"/>
        </w:numPr>
        <w:spacing w:line="240" w:lineRule="auto"/>
        <w:jc w:val="both"/>
        <w:rPr>
          <w:rFonts w:ascii="Aptos" w:hAnsi="Aptos"/>
        </w:rPr>
      </w:pPr>
      <w:r w:rsidRPr="006D1291">
        <w:rPr>
          <w:rFonts w:ascii="Aptos" w:hAnsi="Aptos"/>
        </w:rPr>
        <w:t xml:space="preserve">Information Security Policy </w:t>
      </w:r>
    </w:p>
    <w:p w14:paraId="05708407" w14:textId="77777777" w:rsidR="00522184" w:rsidRPr="006D1291" w:rsidRDefault="00522184" w:rsidP="006D1291">
      <w:pPr>
        <w:numPr>
          <w:ilvl w:val="0"/>
          <w:numId w:val="1"/>
        </w:numPr>
        <w:spacing w:line="240" w:lineRule="auto"/>
        <w:jc w:val="both"/>
        <w:rPr>
          <w:rFonts w:ascii="Aptos" w:hAnsi="Aptos"/>
        </w:rPr>
      </w:pPr>
      <w:r w:rsidRPr="006D1291">
        <w:rPr>
          <w:rFonts w:ascii="Aptos" w:hAnsi="Aptos"/>
        </w:rPr>
        <w:t xml:space="preserve">Information Security Risk Assessment </w:t>
      </w:r>
    </w:p>
    <w:p w14:paraId="4885B0CC" w14:textId="77777777" w:rsidR="00522184" w:rsidRPr="006D1291" w:rsidRDefault="00522184" w:rsidP="006D1291">
      <w:pPr>
        <w:numPr>
          <w:ilvl w:val="0"/>
          <w:numId w:val="1"/>
        </w:numPr>
        <w:spacing w:line="240" w:lineRule="auto"/>
        <w:jc w:val="both"/>
        <w:rPr>
          <w:rFonts w:ascii="Aptos" w:hAnsi="Aptos"/>
        </w:rPr>
      </w:pPr>
      <w:r w:rsidRPr="006D1291">
        <w:rPr>
          <w:rFonts w:ascii="Aptos" w:hAnsi="Aptos"/>
        </w:rPr>
        <w:t xml:space="preserve">Risk Treatment Plan </w:t>
      </w:r>
    </w:p>
    <w:p w14:paraId="4A4B88F4" w14:textId="77777777" w:rsidR="006D1291" w:rsidRDefault="00522184" w:rsidP="006D1291">
      <w:pPr>
        <w:numPr>
          <w:ilvl w:val="0"/>
          <w:numId w:val="1"/>
        </w:numPr>
        <w:spacing w:line="240" w:lineRule="auto"/>
        <w:jc w:val="both"/>
        <w:rPr>
          <w:rFonts w:ascii="Aptos" w:hAnsi="Aptos"/>
        </w:rPr>
      </w:pPr>
      <w:r w:rsidRPr="006D1291">
        <w:rPr>
          <w:rFonts w:ascii="Aptos" w:hAnsi="Aptos"/>
        </w:rPr>
        <w:t>Statement of Applicability (</w:t>
      </w:r>
      <w:proofErr w:type="spellStart"/>
      <w:r w:rsidRPr="006D1291">
        <w:rPr>
          <w:rFonts w:ascii="Aptos" w:hAnsi="Aptos"/>
        </w:rPr>
        <w:t>SoA</w:t>
      </w:r>
      <w:proofErr w:type="spellEnd"/>
      <w:r w:rsidRPr="006D1291">
        <w:rPr>
          <w:rFonts w:ascii="Aptos" w:hAnsi="Aptos"/>
        </w:rPr>
        <w:t xml:space="preserve">) </w:t>
      </w:r>
    </w:p>
    <w:p w14:paraId="5F9DCC80" w14:textId="6304CD79" w:rsidR="00522184" w:rsidRPr="006D1291" w:rsidRDefault="00522184" w:rsidP="006D1291">
      <w:pPr>
        <w:numPr>
          <w:ilvl w:val="0"/>
          <w:numId w:val="1"/>
        </w:numPr>
        <w:spacing w:line="240" w:lineRule="auto"/>
        <w:jc w:val="both"/>
        <w:rPr>
          <w:rFonts w:ascii="Aptos" w:hAnsi="Aptos"/>
        </w:rPr>
      </w:pPr>
      <w:r w:rsidRPr="006D1291">
        <w:rPr>
          <w:rFonts w:ascii="Aptos" w:hAnsi="Aptos"/>
        </w:rPr>
        <w:lastRenderedPageBreak/>
        <w:t xml:space="preserve">Applicable information security procedures and documented controls </w:t>
      </w:r>
    </w:p>
    <w:p w14:paraId="43BB2EFB" w14:textId="77777777" w:rsidR="00522184" w:rsidRPr="006D1291" w:rsidRDefault="00522184" w:rsidP="006D1291">
      <w:pPr>
        <w:numPr>
          <w:ilvl w:val="0"/>
          <w:numId w:val="1"/>
        </w:numPr>
        <w:spacing w:line="240" w:lineRule="auto"/>
        <w:jc w:val="both"/>
        <w:rPr>
          <w:rFonts w:ascii="Aptos" w:hAnsi="Aptos"/>
        </w:rPr>
      </w:pPr>
      <w:r w:rsidRPr="006D1291">
        <w:rPr>
          <w:rFonts w:ascii="Aptos" w:hAnsi="Aptos"/>
        </w:rPr>
        <w:t xml:space="preserve">Internal Audit Checklist </w:t>
      </w:r>
    </w:p>
    <w:p w14:paraId="08E4F18E" w14:textId="77777777" w:rsidR="00522184" w:rsidRDefault="00522184" w:rsidP="00522184">
      <w:pPr>
        <w:jc w:val="both"/>
        <w:rPr>
          <w:rFonts w:ascii="Aptos" w:hAnsi="Aptos"/>
          <w:b/>
          <w:bCs/>
          <w:sz w:val="28"/>
          <w:szCs w:val="28"/>
        </w:rPr>
      </w:pPr>
    </w:p>
    <w:p w14:paraId="7FAA850E" w14:textId="5B36F148" w:rsidR="00522184" w:rsidRDefault="00522184" w:rsidP="00522184">
      <w:pPr>
        <w:jc w:val="both"/>
        <w:rPr>
          <w:rFonts w:ascii="Aptos" w:hAnsi="Aptos"/>
          <w:b/>
          <w:bCs/>
          <w:sz w:val="28"/>
          <w:szCs w:val="28"/>
        </w:rPr>
      </w:pPr>
      <w:r w:rsidRPr="00522184">
        <w:rPr>
          <w:rFonts w:ascii="Aptos" w:hAnsi="Aptos"/>
          <w:b/>
          <w:bCs/>
          <w:sz w:val="28"/>
          <w:szCs w:val="28"/>
        </w:rPr>
        <w:t>AUDIT APPROACH</w:t>
      </w:r>
    </w:p>
    <w:p w14:paraId="71A502BB" w14:textId="1633C7E9" w:rsidR="00522184" w:rsidRPr="006D1291" w:rsidRDefault="006D1291" w:rsidP="00522184">
      <w:pPr>
        <w:jc w:val="both"/>
        <w:rPr>
          <w:rFonts w:ascii="Aptos" w:hAnsi="Aptos"/>
        </w:rPr>
      </w:pPr>
      <w:r w:rsidRPr="006D1291">
        <w:rPr>
          <w:rFonts w:ascii="Aptos" w:hAnsi="Aptos"/>
        </w:rPr>
        <w:t>The audit approach consisted primarily of reviewing documented ISMS information and assessing the defined controls against the applicable audit criteria. The review considered the organization's documented scope, policies, asset and risk management records, risk treatment activities, Statement of Applicability, and selected Annex A controls.</w:t>
      </w:r>
    </w:p>
    <w:p w14:paraId="760BA1F3" w14:textId="4504101B" w:rsidR="006D1291" w:rsidRPr="006D1291" w:rsidRDefault="006D1291" w:rsidP="00522184">
      <w:pPr>
        <w:jc w:val="both"/>
        <w:rPr>
          <w:rFonts w:ascii="Aptos" w:hAnsi="Aptos"/>
        </w:rPr>
      </w:pPr>
      <w:r w:rsidRPr="006D1291">
        <w:rPr>
          <w:rFonts w:ascii="Aptos" w:hAnsi="Aptos"/>
        </w:rPr>
        <w:t>The audit checklist contained 30 audit checks covering key areas of the ISMS, including governance, risk management, access control, people security, physical security, technological controls, incident management, and business continuity.</w:t>
      </w:r>
    </w:p>
    <w:p w14:paraId="364BC967" w14:textId="77777777" w:rsidR="006D1291" w:rsidRDefault="006D1291" w:rsidP="00522184">
      <w:pPr>
        <w:jc w:val="both"/>
        <w:rPr>
          <w:rFonts w:ascii="Aptos" w:hAnsi="Aptos"/>
          <w:b/>
          <w:bCs/>
          <w:sz w:val="28"/>
          <w:szCs w:val="28"/>
        </w:rPr>
      </w:pPr>
    </w:p>
    <w:p w14:paraId="2F78956C" w14:textId="236F2CA8" w:rsidR="006D1291" w:rsidRDefault="006D1291" w:rsidP="00522184">
      <w:pPr>
        <w:jc w:val="both"/>
        <w:rPr>
          <w:rFonts w:ascii="Aptos" w:hAnsi="Aptos"/>
          <w:b/>
          <w:bCs/>
          <w:sz w:val="28"/>
          <w:szCs w:val="28"/>
        </w:rPr>
      </w:pPr>
      <w:r w:rsidRPr="006D1291">
        <w:rPr>
          <w:rFonts w:ascii="Aptos" w:hAnsi="Aptos"/>
          <w:b/>
          <w:bCs/>
          <w:sz w:val="28"/>
          <w:szCs w:val="28"/>
        </w:rPr>
        <w:t>AUDIT SUMMARY BOX</w:t>
      </w:r>
    </w:p>
    <w:tbl>
      <w:tblPr>
        <w:tblStyle w:val="TableGrid"/>
        <w:tblW w:w="0" w:type="auto"/>
        <w:tblLook w:val="04A0" w:firstRow="1" w:lastRow="0" w:firstColumn="1" w:lastColumn="0" w:noHBand="0" w:noVBand="1"/>
      </w:tblPr>
      <w:tblGrid>
        <w:gridCol w:w="4508"/>
        <w:gridCol w:w="4508"/>
      </w:tblGrid>
      <w:tr w:rsidR="006D1291" w14:paraId="7BE6DD1F" w14:textId="77777777" w:rsidTr="006D1291">
        <w:tc>
          <w:tcPr>
            <w:tcW w:w="4508" w:type="dxa"/>
          </w:tcPr>
          <w:p w14:paraId="48A25E8A" w14:textId="5BE2BD46" w:rsidR="006D1291" w:rsidRDefault="006D1291" w:rsidP="00522184">
            <w:pPr>
              <w:jc w:val="both"/>
              <w:rPr>
                <w:rFonts w:ascii="Aptos" w:hAnsi="Aptos"/>
                <w:b/>
                <w:bCs/>
                <w:sz w:val="28"/>
                <w:szCs w:val="28"/>
              </w:rPr>
            </w:pPr>
            <w:r w:rsidRPr="006D1291">
              <w:rPr>
                <w:rFonts w:ascii="Aptos" w:hAnsi="Aptos"/>
                <w:b/>
                <w:bCs/>
                <w:sz w:val="28"/>
                <w:szCs w:val="28"/>
              </w:rPr>
              <w:t>Audit Parameter</w:t>
            </w:r>
          </w:p>
        </w:tc>
        <w:tc>
          <w:tcPr>
            <w:tcW w:w="4508" w:type="dxa"/>
          </w:tcPr>
          <w:p w14:paraId="1811BF5C" w14:textId="34EF280F" w:rsidR="006D1291" w:rsidRDefault="006D1291" w:rsidP="00522184">
            <w:pPr>
              <w:jc w:val="both"/>
              <w:rPr>
                <w:rFonts w:ascii="Aptos" w:hAnsi="Aptos"/>
                <w:b/>
                <w:bCs/>
                <w:sz w:val="28"/>
                <w:szCs w:val="28"/>
              </w:rPr>
            </w:pPr>
            <w:r w:rsidRPr="006D1291">
              <w:rPr>
                <w:rFonts w:ascii="Aptos" w:hAnsi="Aptos"/>
                <w:b/>
                <w:bCs/>
                <w:sz w:val="28"/>
                <w:szCs w:val="28"/>
              </w:rPr>
              <w:t>Details</w:t>
            </w:r>
          </w:p>
        </w:tc>
      </w:tr>
      <w:tr w:rsidR="006D1291" w14:paraId="79289375" w14:textId="77777777" w:rsidTr="006D1291">
        <w:tc>
          <w:tcPr>
            <w:tcW w:w="4508" w:type="dxa"/>
          </w:tcPr>
          <w:p w14:paraId="62BDF103" w14:textId="596D9384" w:rsidR="006D1291" w:rsidRPr="006D1291" w:rsidRDefault="006D1291" w:rsidP="006D1291">
            <w:pPr>
              <w:tabs>
                <w:tab w:val="left" w:pos="1086"/>
              </w:tabs>
              <w:jc w:val="both"/>
              <w:rPr>
                <w:rFonts w:ascii="Aptos" w:hAnsi="Aptos"/>
                <w:sz w:val="24"/>
                <w:szCs w:val="24"/>
              </w:rPr>
            </w:pPr>
            <w:r w:rsidRPr="006D1291">
              <w:rPr>
                <w:rFonts w:ascii="Aptos" w:hAnsi="Aptos"/>
                <w:sz w:val="24"/>
                <w:szCs w:val="24"/>
              </w:rPr>
              <w:t>Organization</w:t>
            </w:r>
          </w:p>
        </w:tc>
        <w:tc>
          <w:tcPr>
            <w:tcW w:w="4508" w:type="dxa"/>
          </w:tcPr>
          <w:p w14:paraId="2BD3D895" w14:textId="7A5C2F98" w:rsidR="006D1291" w:rsidRPr="006D1291" w:rsidRDefault="006D1291" w:rsidP="00522184">
            <w:pPr>
              <w:jc w:val="both"/>
              <w:rPr>
                <w:rFonts w:ascii="Aptos" w:hAnsi="Aptos"/>
                <w:sz w:val="24"/>
                <w:szCs w:val="24"/>
              </w:rPr>
            </w:pPr>
            <w:r w:rsidRPr="006D1291">
              <w:rPr>
                <w:rFonts w:ascii="Aptos" w:hAnsi="Aptos"/>
                <w:sz w:val="24"/>
                <w:szCs w:val="24"/>
              </w:rPr>
              <w:t>NovaCart Technologies Pvt. Ltd.</w:t>
            </w:r>
          </w:p>
        </w:tc>
      </w:tr>
      <w:tr w:rsidR="006D1291" w14:paraId="326BB73B" w14:textId="77777777" w:rsidTr="006D1291">
        <w:tc>
          <w:tcPr>
            <w:tcW w:w="4508" w:type="dxa"/>
          </w:tcPr>
          <w:p w14:paraId="24ADECB6" w14:textId="1E506726" w:rsidR="006D1291" w:rsidRPr="006D1291" w:rsidRDefault="006D1291" w:rsidP="00522184">
            <w:pPr>
              <w:jc w:val="both"/>
              <w:rPr>
                <w:rFonts w:ascii="Aptos" w:hAnsi="Aptos"/>
                <w:sz w:val="24"/>
                <w:szCs w:val="24"/>
              </w:rPr>
            </w:pPr>
            <w:r w:rsidRPr="006D1291">
              <w:rPr>
                <w:rFonts w:ascii="Aptos" w:hAnsi="Aptos"/>
                <w:sz w:val="24"/>
                <w:szCs w:val="24"/>
              </w:rPr>
              <w:t>Audit Type</w:t>
            </w:r>
          </w:p>
        </w:tc>
        <w:tc>
          <w:tcPr>
            <w:tcW w:w="4508" w:type="dxa"/>
          </w:tcPr>
          <w:p w14:paraId="3F5EC9AD" w14:textId="406ED356" w:rsidR="006D1291" w:rsidRPr="006D1291" w:rsidRDefault="006D1291" w:rsidP="00522184">
            <w:pPr>
              <w:jc w:val="both"/>
              <w:rPr>
                <w:rFonts w:ascii="Aptos" w:hAnsi="Aptos"/>
                <w:sz w:val="24"/>
                <w:szCs w:val="24"/>
              </w:rPr>
            </w:pPr>
            <w:r w:rsidRPr="006D1291">
              <w:rPr>
                <w:rFonts w:ascii="Aptos" w:hAnsi="Aptos"/>
                <w:sz w:val="24"/>
                <w:szCs w:val="24"/>
              </w:rPr>
              <w:t>Internal ISMS Audit</w:t>
            </w:r>
          </w:p>
        </w:tc>
      </w:tr>
      <w:tr w:rsidR="006D1291" w14:paraId="27182EAF" w14:textId="77777777" w:rsidTr="006D1291">
        <w:tc>
          <w:tcPr>
            <w:tcW w:w="4508" w:type="dxa"/>
          </w:tcPr>
          <w:p w14:paraId="696133EA" w14:textId="7851379F" w:rsidR="006D1291" w:rsidRPr="006D1291" w:rsidRDefault="006D1291" w:rsidP="00522184">
            <w:pPr>
              <w:jc w:val="both"/>
              <w:rPr>
                <w:rFonts w:ascii="Aptos" w:hAnsi="Aptos"/>
                <w:sz w:val="24"/>
                <w:szCs w:val="24"/>
              </w:rPr>
            </w:pPr>
            <w:r w:rsidRPr="006D1291">
              <w:rPr>
                <w:rFonts w:ascii="Aptos" w:hAnsi="Aptos"/>
                <w:sz w:val="24"/>
                <w:szCs w:val="24"/>
              </w:rPr>
              <w:t>Audit Period</w:t>
            </w:r>
          </w:p>
        </w:tc>
        <w:tc>
          <w:tcPr>
            <w:tcW w:w="4508" w:type="dxa"/>
          </w:tcPr>
          <w:p w14:paraId="51117DE9" w14:textId="05F5E974" w:rsidR="006D1291" w:rsidRPr="006D1291" w:rsidRDefault="006D1291" w:rsidP="00522184">
            <w:pPr>
              <w:jc w:val="both"/>
              <w:rPr>
                <w:rFonts w:ascii="Aptos" w:hAnsi="Aptos"/>
                <w:sz w:val="24"/>
                <w:szCs w:val="24"/>
              </w:rPr>
            </w:pPr>
            <w:r w:rsidRPr="006D1291">
              <w:rPr>
                <w:rFonts w:ascii="Aptos" w:hAnsi="Aptos"/>
                <w:sz w:val="24"/>
                <w:szCs w:val="24"/>
              </w:rPr>
              <w:t>August 2026</w:t>
            </w:r>
          </w:p>
        </w:tc>
      </w:tr>
      <w:tr w:rsidR="006D1291" w14:paraId="7F280243" w14:textId="77777777" w:rsidTr="006D1291">
        <w:tc>
          <w:tcPr>
            <w:tcW w:w="4508" w:type="dxa"/>
          </w:tcPr>
          <w:p w14:paraId="65C3BDA6" w14:textId="11E65814" w:rsidR="006D1291" w:rsidRPr="006D1291" w:rsidRDefault="006D1291" w:rsidP="00522184">
            <w:pPr>
              <w:jc w:val="both"/>
              <w:rPr>
                <w:rFonts w:ascii="Aptos" w:hAnsi="Aptos"/>
                <w:sz w:val="24"/>
                <w:szCs w:val="24"/>
              </w:rPr>
            </w:pPr>
            <w:r w:rsidRPr="006D1291">
              <w:rPr>
                <w:rFonts w:ascii="Aptos" w:hAnsi="Aptos"/>
                <w:sz w:val="24"/>
                <w:szCs w:val="24"/>
              </w:rPr>
              <w:t>Audit Checklist</w:t>
            </w:r>
          </w:p>
        </w:tc>
        <w:tc>
          <w:tcPr>
            <w:tcW w:w="4508" w:type="dxa"/>
          </w:tcPr>
          <w:p w14:paraId="214F6D7C" w14:textId="58574BA5" w:rsidR="006D1291" w:rsidRPr="006D1291" w:rsidRDefault="006D1291" w:rsidP="00522184">
            <w:pPr>
              <w:jc w:val="both"/>
              <w:rPr>
                <w:rFonts w:ascii="Aptos" w:hAnsi="Aptos"/>
                <w:sz w:val="24"/>
                <w:szCs w:val="24"/>
              </w:rPr>
            </w:pPr>
            <w:r w:rsidRPr="006D1291">
              <w:rPr>
                <w:rFonts w:ascii="Aptos" w:hAnsi="Aptos"/>
                <w:sz w:val="24"/>
                <w:szCs w:val="24"/>
              </w:rPr>
              <w:t>30 audit checks</w:t>
            </w:r>
          </w:p>
        </w:tc>
      </w:tr>
      <w:tr w:rsidR="006D1291" w14:paraId="44DF1BB2" w14:textId="77777777" w:rsidTr="006D1291">
        <w:trPr>
          <w:trHeight w:val="367"/>
        </w:trPr>
        <w:tc>
          <w:tcPr>
            <w:tcW w:w="4508" w:type="dxa"/>
          </w:tcPr>
          <w:p w14:paraId="3CEBCAD6" w14:textId="32BCBFBD" w:rsidR="006D1291" w:rsidRPr="006D1291" w:rsidRDefault="006D1291" w:rsidP="00522184">
            <w:pPr>
              <w:jc w:val="both"/>
              <w:rPr>
                <w:rFonts w:ascii="Aptos" w:hAnsi="Aptos"/>
                <w:sz w:val="24"/>
                <w:szCs w:val="24"/>
              </w:rPr>
            </w:pPr>
            <w:r w:rsidRPr="006D1291">
              <w:rPr>
                <w:rFonts w:ascii="Aptos" w:hAnsi="Aptos"/>
                <w:sz w:val="24"/>
                <w:szCs w:val="24"/>
              </w:rPr>
              <w:t>Audit Framework</w:t>
            </w:r>
          </w:p>
        </w:tc>
        <w:tc>
          <w:tcPr>
            <w:tcW w:w="4508" w:type="dxa"/>
          </w:tcPr>
          <w:p w14:paraId="3CD14F61" w14:textId="36FD6300" w:rsidR="006D1291" w:rsidRPr="006D1291" w:rsidRDefault="006D1291" w:rsidP="00522184">
            <w:pPr>
              <w:jc w:val="both"/>
              <w:rPr>
                <w:rFonts w:ascii="Aptos" w:hAnsi="Aptos"/>
                <w:sz w:val="24"/>
                <w:szCs w:val="24"/>
              </w:rPr>
            </w:pPr>
            <w:r w:rsidRPr="006D1291">
              <w:rPr>
                <w:rFonts w:ascii="Aptos" w:hAnsi="Aptos"/>
                <w:sz w:val="24"/>
                <w:szCs w:val="24"/>
              </w:rPr>
              <w:t>ISO/IEC 27001:2022</w:t>
            </w:r>
          </w:p>
        </w:tc>
      </w:tr>
    </w:tbl>
    <w:p w14:paraId="419FB3A3" w14:textId="77777777" w:rsidR="006D1291" w:rsidRPr="00522184" w:rsidRDefault="006D1291" w:rsidP="00522184">
      <w:pPr>
        <w:jc w:val="both"/>
        <w:rPr>
          <w:rFonts w:ascii="Aptos" w:hAnsi="Aptos"/>
          <w:b/>
          <w:bCs/>
          <w:sz w:val="28"/>
          <w:szCs w:val="28"/>
        </w:rPr>
      </w:pPr>
    </w:p>
    <w:p w14:paraId="13A23DFE" w14:textId="690274C4" w:rsidR="00522184" w:rsidRDefault="006D1291" w:rsidP="006D1291">
      <w:pPr>
        <w:rPr>
          <w:rFonts w:ascii="Aptos" w:hAnsi="Aptos"/>
          <w:b/>
          <w:bCs/>
          <w:sz w:val="32"/>
          <w:szCs w:val="32"/>
        </w:rPr>
      </w:pPr>
      <w:r w:rsidRPr="006D1291">
        <w:rPr>
          <w:rFonts w:ascii="Aptos" w:hAnsi="Aptos"/>
          <w:b/>
          <w:bCs/>
          <w:sz w:val="32"/>
          <w:szCs w:val="32"/>
        </w:rPr>
        <w:t>AUDIT SCOPE &amp; METHODOLOGY</w:t>
      </w:r>
    </w:p>
    <w:p w14:paraId="409A98F6" w14:textId="59587BD6" w:rsidR="006D1291" w:rsidRDefault="006D1291" w:rsidP="006D1291">
      <w:pPr>
        <w:rPr>
          <w:rFonts w:ascii="Aptos" w:hAnsi="Aptos"/>
          <w:b/>
          <w:bCs/>
          <w:sz w:val="28"/>
          <w:szCs w:val="28"/>
        </w:rPr>
      </w:pPr>
      <w:r w:rsidRPr="006D1291">
        <w:rPr>
          <w:rFonts w:ascii="Aptos" w:hAnsi="Aptos"/>
          <w:b/>
          <w:bCs/>
          <w:sz w:val="28"/>
          <w:szCs w:val="28"/>
        </w:rPr>
        <w:t>Audit Scope</w:t>
      </w:r>
    </w:p>
    <w:p w14:paraId="2C4690AD" w14:textId="77777777" w:rsidR="006D1291" w:rsidRPr="006D1291" w:rsidRDefault="006D1291" w:rsidP="006D1291">
      <w:pPr>
        <w:rPr>
          <w:rFonts w:ascii="Aptos" w:hAnsi="Aptos"/>
        </w:rPr>
      </w:pPr>
      <w:r w:rsidRPr="006D1291">
        <w:rPr>
          <w:rFonts w:ascii="Aptos" w:hAnsi="Aptos"/>
        </w:rPr>
        <w:t>The internal audit covered the documented Information Security Management System (ISMS) established for NovaCart Technologies Pvt. Ltd. The review considered the organization's defined ISMS scope, information security policy, information assets, information security risks, risk treatment activities, applicable Annex A controls and supporting documented procedures.</w:t>
      </w:r>
    </w:p>
    <w:p w14:paraId="042D3D10" w14:textId="77777777" w:rsidR="006D1291" w:rsidRDefault="006D1291" w:rsidP="006D1291">
      <w:pPr>
        <w:rPr>
          <w:rFonts w:ascii="Aptos" w:hAnsi="Aptos"/>
        </w:rPr>
      </w:pPr>
      <w:r w:rsidRPr="006D1291">
        <w:rPr>
          <w:rFonts w:ascii="Aptos" w:hAnsi="Aptos"/>
        </w:rPr>
        <w:t>The audit focused on the areas represented in the Internal Audit Checklist and included governance, asset management, risk management, access control, people security, physical security, technological security, incident management and business continuity.</w:t>
      </w:r>
    </w:p>
    <w:p w14:paraId="0BBE50F8" w14:textId="77777777" w:rsidR="006D1291" w:rsidRDefault="006D1291" w:rsidP="006D1291">
      <w:pPr>
        <w:rPr>
          <w:rFonts w:ascii="Aptos" w:hAnsi="Aptos"/>
        </w:rPr>
      </w:pPr>
    </w:p>
    <w:p w14:paraId="1084B59C" w14:textId="03412CC2" w:rsidR="006D1291" w:rsidRDefault="006D1291" w:rsidP="006D1291">
      <w:pPr>
        <w:rPr>
          <w:rFonts w:ascii="Aptos" w:hAnsi="Aptos"/>
          <w:b/>
          <w:bCs/>
          <w:sz w:val="28"/>
          <w:szCs w:val="28"/>
        </w:rPr>
      </w:pPr>
      <w:r w:rsidRPr="006D1291">
        <w:rPr>
          <w:rFonts w:ascii="Aptos" w:hAnsi="Aptos"/>
          <w:b/>
          <w:bCs/>
          <w:sz w:val="28"/>
          <w:szCs w:val="28"/>
        </w:rPr>
        <w:t>Audit Objectives</w:t>
      </w:r>
    </w:p>
    <w:p w14:paraId="79977B49" w14:textId="77777777" w:rsidR="006D1291" w:rsidRPr="006D1291" w:rsidRDefault="006D1291" w:rsidP="006D1291">
      <w:pPr>
        <w:rPr>
          <w:rFonts w:ascii="Aptos" w:hAnsi="Aptos"/>
        </w:rPr>
      </w:pPr>
      <w:r w:rsidRPr="006D1291">
        <w:rPr>
          <w:rFonts w:ascii="Aptos" w:hAnsi="Aptos"/>
        </w:rPr>
        <w:t>The audit was performed to:</w:t>
      </w:r>
    </w:p>
    <w:p w14:paraId="43618D71" w14:textId="77777777" w:rsidR="006D1291" w:rsidRPr="006D1291" w:rsidRDefault="006D1291" w:rsidP="006D1291">
      <w:pPr>
        <w:rPr>
          <w:rFonts w:ascii="Aptos" w:hAnsi="Aptos"/>
        </w:rPr>
      </w:pPr>
      <w:r w:rsidRPr="006D1291">
        <w:rPr>
          <w:rFonts w:ascii="Aptos" w:hAnsi="Aptos"/>
        </w:rPr>
        <w:t>• Determine whether the documented ISMS arrangements conform to the defined audit criteria.</w:t>
      </w:r>
    </w:p>
    <w:p w14:paraId="0362CDEF" w14:textId="77777777" w:rsidR="006D1291" w:rsidRDefault="006D1291" w:rsidP="006D1291">
      <w:pPr>
        <w:rPr>
          <w:rFonts w:ascii="Aptos" w:hAnsi="Aptos"/>
        </w:rPr>
      </w:pPr>
      <w:r w:rsidRPr="006D1291">
        <w:rPr>
          <w:rFonts w:ascii="Aptos" w:hAnsi="Aptos"/>
        </w:rPr>
        <w:t>• Assess whether identified information security risks have been appropriately considered and treated.</w:t>
      </w:r>
    </w:p>
    <w:p w14:paraId="7D537CAC" w14:textId="17F093CD" w:rsidR="006D1291" w:rsidRPr="006D1291" w:rsidRDefault="006D1291" w:rsidP="006D1291">
      <w:pPr>
        <w:rPr>
          <w:rFonts w:ascii="Aptos" w:hAnsi="Aptos"/>
        </w:rPr>
      </w:pPr>
      <w:r w:rsidRPr="006D1291">
        <w:rPr>
          <w:rFonts w:ascii="Aptos" w:hAnsi="Aptos"/>
        </w:rPr>
        <w:lastRenderedPageBreak/>
        <w:t>• Review the applicability and implementation status of selected information security controls.</w:t>
      </w:r>
    </w:p>
    <w:p w14:paraId="06E2DAA2" w14:textId="77777777" w:rsidR="006D1291" w:rsidRPr="006D1291" w:rsidRDefault="006D1291" w:rsidP="006D1291">
      <w:pPr>
        <w:rPr>
          <w:rFonts w:ascii="Aptos" w:hAnsi="Aptos"/>
        </w:rPr>
      </w:pPr>
      <w:r w:rsidRPr="006D1291">
        <w:rPr>
          <w:rFonts w:ascii="Aptos" w:hAnsi="Aptos"/>
        </w:rPr>
        <w:t>• Identify areas requiring further improvement or follow-up.</w:t>
      </w:r>
    </w:p>
    <w:p w14:paraId="47EA2DFA" w14:textId="77777777" w:rsidR="006D1291" w:rsidRPr="006D1291" w:rsidRDefault="006D1291" w:rsidP="006D1291">
      <w:pPr>
        <w:rPr>
          <w:rFonts w:ascii="Aptos" w:hAnsi="Aptos"/>
        </w:rPr>
      </w:pPr>
      <w:r w:rsidRPr="006D1291">
        <w:rPr>
          <w:rFonts w:ascii="Aptos" w:hAnsi="Aptos"/>
        </w:rPr>
        <w:t>• Provide management with an overall assessment of the documented ISMS framework.</w:t>
      </w:r>
    </w:p>
    <w:p w14:paraId="66FBEE3A" w14:textId="77777777" w:rsidR="006D1291" w:rsidRPr="006D1291" w:rsidRDefault="006D1291" w:rsidP="006D1291">
      <w:pPr>
        <w:rPr>
          <w:rFonts w:ascii="Aptos" w:hAnsi="Aptos"/>
        </w:rPr>
      </w:pPr>
    </w:p>
    <w:p w14:paraId="17B6C01D" w14:textId="79619286" w:rsidR="006D1291" w:rsidRDefault="005066AC" w:rsidP="006D1291">
      <w:pPr>
        <w:rPr>
          <w:rFonts w:ascii="Aptos" w:hAnsi="Aptos"/>
          <w:b/>
          <w:bCs/>
          <w:sz w:val="28"/>
          <w:szCs w:val="28"/>
        </w:rPr>
      </w:pPr>
      <w:r w:rsidRPr="005066AC">
        <w:rPr>
          <w:rFonts w:ascii="Aptos" w:hAnsi="Aptos"/>
          <w:b/>
          <w:bCs/>
          <w:sz w:val="28"/>
          <w:szCs w:val="28"/>
        </w:rPr>
        <w:t>Audit Methodology</w:t>
      </w:r>
    </w:p>
    <w:p w14:paraId="3CC8D0B0" w14:textId="5F3D23D6" w:rsidR="005066AC" w:rsidRPr="005066AC" w:rsidRDefault="005066AC" w:rsidP="006D1291">
      <w:pPr>
        <w:rPr>
          <w:rFonts w:ascii="Aptos" w:hAnsi="Aptos"/>
        </w:rPr>
      </w:pPr>
      <w:r w:rsidRPr="005066AC">
        <w:rPr>
          <w:rFonts w:ascii="Aptos" w:hAnsi="Aptos"/>
        </w:rPr>
        <w:t>The audit was conducted using a document-review and control-assessment approach. The auditor reviewed the available ISMS documentation and assessed the documented arrangements against the defined audit criteria.</w:t>
      </w:r>
    </w:p>
    <w:p w14:paraId="3BABBFA0" w14:textId="77777777" w:rsidR="005066AC" w:rsidRPr="005066AC" w:rsidRDefault="005066AC" w:rsidP="005066AC">
      <w:pPr>
        <w:rPr>
          <w:rFonts w:ascii="Aptos" w:hAnsi="Aptos"/>
        </w:rPr>
      </w:pPr>
      <w:r w:rsidRPr="005066AC">
        <w:rPr>
          <w:rFonts w:ascii="Aptos" w:hAnsi="Aptos"/>
        </w:rPr>
        <w:t>The following activities were performed:</w:t>
      </w:r>
    </w:p>
    <w:p w14:paraId="46E3376A" w14:textId="77777777" w:rsidR="005066AC" w:rsidRPr="005066AC" w:rsidRDefault="005066AC" w:rsidP="005066AC">
      <w:pPr>
        <w:rPr>
          <w:rFonts w:ascii="Aptos" w:hAnsi="Aptos"/>
        </w:rPr>
      </w:pPr>
      <w:r w:rsidRPr="005066AC">
        <w:rPr>
          <w:rFonts w:ascii="Aptos" w:hAnsi="Aptos"/>
        </w:rPr>
        <w:t>• Review of the ISMS Scope Document</w:t>
      </w:r>
    </w:p>
    <w:p w14:paraId="15D1B2A1" w14:textId="77777777" w:rsidR="005066AC" w:rsidRPr="005066AC" w:rsidRDefault="005066AC" w:rsidP="005066AC">
      <w:pPr>
        <w:rPr>
          <w:rFonts w:ascii="Aptos" w:hAnsi="Aptos"/>
        </w:rPr>
      </w:pPr>
      <w:r w:rsidRPr="005066AC">
        <w:rPr>
          <w:rFonts w:ascii="Aptos" w:hAnsi="Aptos"/>
        </w:rPr>
        <w:t>• Review of the Information Security Policy</w:t>
      </w:r>
    </w:p>
    <w:p w14:paraId="28BE8B27" w14:textId="77777777" w:rsidR="005066AC" w:rsidRPr="005066AC" w:rsidRDefault="005066AC" w:rsidP="005066AC">
      <w:pPr>
        <w:rPr>
          <w:rFonts w:ascii="Aptos" w:hAnsi="Aptos"/>
        </w:rPr>
      </w:pPr>
      <w:r w:rsidRPr="005066AC">
        <w:rPr>
          <w:rFonts w:ascii="Aptos" w:hAnsi="Aptos"/>
        </w:rPr>
        <w:t>• Review of the Asset Register</w:t>
      </w:r>
    </w:p>
    <w:p w14:paraId="30ED27A4" w14:textId="77777777" w:rsidR="005066AC" w:rsidRPr="005066AC" w:rsidRDefault="005066AC" w:rsidP="005066AC">
      <w:pPr>
        <w:rPr>
          <w:rFonts w:ascii="Aptos" w:hAnsi="Aptos"/>
        </w:rPr>
      </w:pPr>
      <w:r w:rsidRPr="005066AC">
        <w:rPr>
          <w:rFonts w:ascii="Aptos" w:hAnsi="Aptos"/>
        </w:rPr>
        <w:t>• Review of the Information Security Risk Assessment</w:t>
      </w:r>
    </w:p>
    <w:p w14:paraId="15169B91" w14:textId="77777777" w:rsidR="005066AC" w:rsidRPr="005066AC" w:rsidRDefault="005066AC" w:rsidP="005066AC">
      <w:pPr>
        <w:rPr>
          <w:rFonts w:ascii="Aptos" w:hAnsi="Aptos"/>
        </w:rPr>
      </w:pPr>
      <w:r w:rsidRPr="005066AC">
        <w:rPr>
          <w:rFonts w:ascii="Aptos" w:hAnsi="Aptos"/>
        </w:rPr>
        <w:t>• Review of the Risk Treatment Plan</w:t>
      </w:r>
    </w:p>
    <w:p w14:paraId="1F5ACD1D" w14:textId="77777777" w:rsidR="005066AC" w:rsidRPr="005066AC" w:rsidRDefault="005066AC" w:rsidP="005066AC">
      <w:pPr>
        <w:rPr>
          <w:rFonts w:ascii="Aptos" w:hAnsi="Aptos"/>
        </w:rPr>
      </w:pPr>
      <w:r w:rsidRPr="005066AC">
        <w:rPr>
          <w:rFonts w:ascii="Aptos" w:hAnsi="Aptos"/>
        </w:rPr>
        <w:t>• Review of the Statement of Applicability</w:t>
      </w:r>
    </w:p>
    <w:p w14:paraId="797B974A" w14:textId="77777777" w:rsidR="005066AC" w:rsidRPr="005066AC" w:rsidRDefault="005066AC" w:rsidP="005066AC">
      <w:pPr>
        <w:rPr>
          <w:rFonts w:ascii="Aptos" w:hAnsi="Aptos"/>
        </w:rPr>
      </w:pPr>
      <w:r w:rsidRPr="005066AC">
        <w:rPr>
          <w:rFonts w:ascii="Aptos" w:hAnsi="Aptos"/>
        </w:rPr>
        <w:t>• Assessment using the 30-item Internal Audit Checklist</w:t>
      </w:r>
    </w:p>
    <w:p w14:paraId="1567F636" w14:textId="77777777" w:rsidR="005066AC" w:rsidRDefault="005066AC" w:rsidP="005066AC">
      <w:pPr>
        <w:rPr>
          <w:rFonts w:ascii="Aptos" w:hAnsi="Aptos"/>
        </w:rPr>
      </w:pPr>
      <w:r w:rsidRPr="005066AC">
        <w:rPr>
          <w:rFonts w:ascii="Aptos" w:hAnsi="Aptos"/>
        </w:rPr>
        <w:t>• Review of documented control ownership, treatment activities and supporting evidence references</w:t>
      </w:r>
    </w:p>
    <w:p w14:paraId="02E1769A" w14:textId="77777777" w:rsidR="005066AC" w:rsidRPr="005066AC" w:rsidRDefault="005066AC" w:rsidP="005066AC">
      <w:pPr>
        <w:rPr>
          <w:rFonts w:ascii="Aptos" w:hAnsi="Aptos"/>
        </w:rPr>
      </w:pPr>
    </w:p>
    <w:p w14:paraId="42D7613C" w14:textId="5D91C39E" w:rsidR="005066AC" w:rsidRDefault="005066AC" w:rsidP="006D1291">
      <w:pPr>
        <w:rPr>
          <w:rFonts w:ascii="Aptos" w:hAnsi="Aptos"/>
          <w:b/>
          <w:bCs/>
          <w:sz w:val="28"/>
          <w:szCs w:val="28"/>
        </w:rPr>
      </w:pPr>
      <w:r w:rsidRPr="005066AC">
        <w:rPr>
          <w:rFonts w:ascii="Aptos" w:hAnsi="Aptos"/>
          <w:b/>
          <w:bCs/>
          <w:sz w:val="28"/>
          <w:szCs w:val="28"/>
        </w:rPr>
        <w:t>Audit Evidence</w:t>
      </w:r>
    </w:p>
    <w:p w14:paraId="2F51C299" w14:textId="35475A00" w:rsidR="005066AC" w:rsidRDefault="005066AC" w:rsidP="006D1291">
      <w:pPr>
        <w:rPr>
          <w:rFonts w:ascii="Aptos" w:hAnsi="Aptos"/>
        </w:rPr>
      </w:pPr>
      <w:r w:rsidRPr="005066AC">
        <w:rPr>
          <w:rFonts w:ascii="Aptos" w:hAnsi="Aptos"/>
        </w:rPr>
        <w:t>Evidence considered during the audit included documented ISMS policies, scope documentation, asset and risk registers, risk treatment records, the Statement of Applicability, documented control references and the Internal Audit Checklist.</w:t>
      </w:r>
    </w:p>
    <w:p w14:paraId="04BC1517" w14:textId="77777777" w:rsidR="005066AC" w:rsidRDefault="005066AC" w:rsidP="006D1291">
      <w:pPr>
        <w:rPr>
          <w:rFonts w:ascii="Aptos" w:hAnsi="Aptos"/>
        </w:rPr>
      </w:pPr>
    </w:p>
    <w:tbl>
      <w:tblPr>
        <w:tblStyle w:val="TableGrid"/>
        <w:tblW w:w="0" w:type="auto"/>
        <w:tblLook w:val="04A0" w:firstRow="1" w:lastRow="0" w:firstColumn="1" w:lastColumn="0" w:noHBand="0" w:noVBand="1"/>
      </w:tblPr>
      <w:tblGrid>
        <w:gridCol w:w="4508"/>
        <w:gridCol w:w="4508"/>
      </w:tblGrid>
      <w:tr w:rsidR="005066AC" w:rsidRPr="005066AC" w14:paraId="6AD0D25F" w14:textId="77777777" w:rsidTr="005066AC">
        <w:tc>
          <w:tcPr>
            <w:tcW w:w="4508" w:type="dxa"/>
            <w:shd w:val="clear" w:color="auto" w:fill="AEAAAA" w:themeFill="background2" w:themeFillShade="BF"/>
          </w:tcPr>
          <w:p w14:paraId="2D24D55A" w14:textId="5558BB45" w:rsidR="005066AC" w:rsidRPr="005066AC" w:rsidRDefault="005066AC" w:rsidP="006D1291">
            <w:pPr>
              <w:rPr>
                <w:rFonts w:ascii="Aptos" w:hAnsi="Aptos"/>
                <w:b/>
                <w:bCs/>
                <w:sz w:val="28"/>
                <w:szCs w:val="28"/>
              </w:rPr>
            </w:pPr>
            <w:r w:rsidRPr="005066AC">
              <w:rPr>
                <w:rFonts w:ascii="Aptos" w:hAnsi="Aptos"/>
                <w:b/>
                <w:bCs/>
                <w:sz w:val="28"/>
                <w:szCs w:val="28"/>
              </w:rPr>
              <w:t>Evidence</w:t>
            </w:r>
          </w:p>
        </w:tc>
        <w:tc>
          <w:tcPr>
            <w:tcW w:w="4508" w:type="dxa"/>
            <w:shd w:val="clear" w:color="auto" w:fill="AEAAAA" w:themeFill="background2" w:themeFillShade="BF"/>
          </w:tcPr>
          <w:p w14:paraId="7919B8BB" w14:textId="3ECE80F8" w:rsidR="005066AC" w:rsidRPr="005066AC" w:rsidRDefault="005066AC" w:rsidP="006D1291">
            <w:pPr>
              <w:rPr>
                <w:rFonts w:ascii="Aptos" w:hAnsi="Aptos"/>
                <w:b/>
                <w:bCs/>
                <w:sz w:val="28"/>
                <w:szCs w:val="28"/>
              </w:rPr>
            </w:pPr>
            <w:r w:rsidRPr="005066AC">
              <w:rPr>
                <w:rFonts w:ascii="Aptos" w:hAnsi="Aptos"/>
                <w:b/>
                <w:bCs/>
                <w:sz w:val="28"/>
                <w:szCs w:val="28"/>
              </w:rPr>
              <w:t>Purpose</w:t>
            </w:r>
          </w:p>
        </w:tc>
      </w:tr>
      <w:tr w:rsidR="005066AC" w14:paraId="2B686E1A" w14:textId="77777777" w:rsidTr="005066AC">
        <w:tc>
          <w:tcPr>
            <w:tcW w:w="4508" w:type="dxa"/>
          </w:tcPr>
          <w:p w14:paraId="68236AD7" w14:textId="74C8161A" w:rsidR="005066AC" w:rsidRDefault="005066AC" w:rsidP="006D1291">
            <w:pPr>
              <w:rPr>
                <w:rFonts w:ascii="Aptos" w:hAnsi="Aptos"/>
              </w:rPr>
            </w:pPr>
            <w:r w:rsidRPr="005066AC">
              <w:rPr>
                <w:rFonts w:ascii="Aptos" w:hAnsi="Aptos"/>
              </w:rPr>
              <w:t>ISMS Scope</w:t>
            </w:r>
          </w:p>
        </w:tc>
        <w:tc>
          <w:tcPr>
            <w:tcW w:w="4508" w:type="dxa"/>
          </w:tcPr>
          <w:p w14:paraId="31C69C56" w14:textId="2834398B" w:rsidR="005066AC" w:rsidRDefault="005066AC" w:rsidP="006D1291">
            <w:pPr>
              <w:rPr>
                <w:rFonts w:ascii="Aptos" w:hAnsi="Aptos"/>
              </w:rPr>
            </w:pPr>
            <w:r w:rsidRPr="005066AC">
              <w:rPr>
                <w:rFonts w:ascii="Aptos" w:hAnsi="Aptos"/>
              </w:rPr>
              <w:t>Verify scope and organizational boundaries</w:t>
            </w:r>
          </w:p>
        </w:tc>
      </w:tr>
      <w:tr w:rsidR="005066AC" w14:paraId="3697AE99" w14:textId="77777777" w:rsidTr="005066AC">
        <w:tc>
          <w:tcPr>
            <w:tcW w:w="4508" w:type="dxa"/>
          </w:tcPr>
          <w:p w14:paraId="6054B3A2" w14:textId="78DC6937" w:rsidR="005066AC" w:rsidRDefault="005066AC" w:rsidP="006D1291">
            <w:pPr>
              <w:rPr>
                <w:rFonts w:ascii="Aptos" w:hAnsi="Aptos"/>
              </w:rPr>
            </w:pPr>
            <w:r w:rsidRPr="005066AC">
              <w:rPr>
                <w:rFonts w:ascii="Aptos" w:hAnsi="Aptos"/>
              </w:rPr>
              <w:t>Information Security Policy</w:t>
            </w:r>
          </w:p>
        </w:tc>
        <w:tc>
          <w:tcPr>
            <w:tcW w:w="4508" w:type="dxa"/>
          </w:tcPr>
          <w:p w14:paraId="2C7C460A" w14:textId="6977C834" w:rsidR="005066AC" w:rsidRDefault="005066AC" w:rsidP="006D1291">
            <w:pPr>
              <w:rPr>
                <w:rFonts w:ascii="Aptos" w:hAnsi="Aptos"/>
              </w:rPr>
            </w:pPr>
            <w:r w:rsidRPr="005066AC">
              <w:rPr>
                <w:rFonts w:ascii="Aptos" w:hAnsi="Aptos"/>
              </w:rPr>
              <w:t>Verify security direction and responsibilities</w:t>
            </w:r>
          </w:p>
        </w:tc>
      </w:tr>
      <w:tr w:rsidR="005066AC" w14:paraId="48BDA5B8" w14:textId="77777777" w:rsidTr="005066AC">
        <w:tc>
          <w:tcPr>
            <w:tcW w:w="4508" w:type="dxa"/>
          </w:tcPr>
          <w:p w14:paraId="7411E990" w14:textId="23573F1A" w:rsidR="005066AC" w:rsidRDefault="005066AC" w:rsidP="006D1291">
            <w:pPr>
              <w:rPr>
                <w:rFonts w:ascii="Aptos" w:hAnsi="Aptos"/>
              </w:rPr>
            </w:pPr>
            <w:r w:rsidRPr="005066AC">
              <w:rPr>
                <w:rFonts w:ascii="Aptos" w:hAnsi="Aptos"/>
              </w:rPr>
              <w:t>Asset Register</w:t>
            </w:r>
          </w:p>
        </w:tc>
        <w:tc>
          <w:tcPr>
            <w:tcW w:w="4508" w:type="dxa"/>
          </w:tcPr>
          <w:p w14:paraId="6E3A2C2D" w14:textId="5DFD1EC0" w:rsidR="005066AC" w:rsidRDefault="005066AC" w:rsidP="006D1291">
            <w:pPr>
              <w:rPr>
                <w:rFonts w:ascii="Aptos" w:hAnsi="Aptos"/>
              </w:rPr>
            </w:pPr>
            <w:r w:rsidRPr="005066AC">
              <w:rPr>
                <w:rFonts w:ascii="Aptos" w:hAnsi="Aptos"/>
              </w:rPr>
              <w:t>Verify asset identification and ownership</w:t>
            </w:r>
          </w:p>
        </w:tc>
      </w:tr>
      <w:tr w:rsidR="005066AC" w14:paraId="333E59E0" w14:textId="77777777" w:rsidTr="005066AC">
        <w:tc>
          <w:tcPr>
            <w:tcW w:w="4508" w:type="dxa"/>
          </w:tcPr>
          <w:p w14:paraId="2E8B68EC" w14:textId="33A4C7BE" w:rsidR="005066AC" w:rsidRDefault="005066AC" w:rsidP="006D1291">
            <w:pPr>
              <w:rPr>
                <w:rFonts w:ascii="Aptos" w:hAnsi="Aptos"/>
              </w:rPr>
            </w:pPr>
            <w:r w:rsidRPr="005066AC">
              <w:rPr>
                <w:rFonts w:ascii="Aptos" w:hAnsi="Aptos"/>
              </w:rPr>
              <w:t>Risk Assessment</w:t>
            </w:r>
          </w:p>
        </w:tc>
        <w:tc>
          <w:tcPr>
            <w:tcW w:w="4508" w:type="dxa"/>
          </w:tcPr>
          <w:p w14:paraId="354500D9" w14:textId="512A0F1D" w:rsidR="005066AC" w:rsidRDefault="005066AC" w:rsidP="006D1291">
            <w:pPr>
              <w:rPr>
                <w:rFonts w:ascii="Aptos" w:hAnsi="Aptos"/>
              </w:rPr>
            </w:pPr>
            <w:r w:rsidRPr="005066AC">
              <w:rPr>
                <w:rFonts w:ascii="Aptos" w:hAnsi="Aptos"/>
              </w:rPr>
              <w:t>Verify risk identification and evaluation</w:t>
            </w:r>
          </w:p>
        </w:tc>
      </w:tr>
      <w:tr w:rsidR="005066AC" w14:paraId="550B680E" w14:textId="77777777" w:rsidTr="005066AC">
        <w:tc>
          <w:tcPr>
            <w:tcW w:w="4508" w:type="dxa"/>
          </w:tcPr>
          <w:p w14:paraId="7A0AC66E" w14:textId="51495E1D" w:rsidR="005066AC" w:rsidRDefault="005066AC" w:rsidP="006D1291">
            <w:pPr>
              <w:rPr>
                <w:rFonts w:ascii="Aptos" w:hAnsi="Aptos"/>
              </w:rPr>
            </w:pPr>
            <w:r w:rsidRPr="005066AC">
              <w:rPr>
                <w:rFonts w:ascii="Aptos" w:hAnsi="Aptos"/>
              </w:rPr>
              <w:t>Risk Treatment Plan</w:t>
            </w:r>
          </w:p>
        </w:tc>
        <w:tc>
          <w:tcPr>
            <w:tcW w:w="4508" w:type="dxa"/>
          </w:tcPr>
          <w:p w14:paraId="0A6B64EC" w14:textId="3EFC80E1" w:rsidR="005066AC" w:rsidRDefault="005066AC" w:rsidP="006D1291">
            <w:pPr>
              <w:rPr>
                <w:rFonts w:ascii="Aptos" w:hAnsi="Aptos"/>
              </w:rPr>
            </w:pPr>
            <w:r w:rsidRPr="005066AC">
              <w:rPr>
                <w:rFonts w:ascii="Aptos" w:hAnsi="Aptos"/>
              </w:rPr>
              <w:t>Verify treatment decisions and ownership</w:t>
            </w:r>
          </w:p>
        </w:tc>
      </w:tr>
      <w:tr w:rsidR="005066AC" w14:paraId="574E4D5C" w14:textId="77777777" w:rsidTr="005066AC">
        <w:tc>
          <w:tcPr>
            <w:tcW w:w="4508" w:type="dxa"/>
          </w:tcPr>
          <w:p w14:paraId="31A3D560" w14:textId="203B199A" w:rsidR="005066AC" w:rsidRDefault="005066AC" w:rsidP="006D1291">
            <w:pPr>
              <w:rPr>
                <w:rFonts w:ascii="Aptos" w:hAnsi="Aptos"/>
              </w:rPr>
            </w:pPr>
            <w:r w:rsidRPr="005066AC">
              <w:rPr>
                <w:rFonts w:ascii="Aptos" w:hAnsi="Aptos"/>
              </w:rPr>
              <w:t>Statement of Applicability</w:t>
            </w:r>
          </w:p>
        </w:tc>
        <w:tc>
          <w:tcPr>
            <w:tcW w:w="4508" w:type="dxa"/>
          </w:tcPr>
          <w:p w14:paraId="753D9A1D" w14:textId="2F69A2AC" w:rsidR="005066AC" w:rsidRDefault="005066AC" w:rsidP="006D1291">
            <w:pPr>
              <w:rPr>
                <w:rFonts w:ascii="Aptos" w:hAnsi="Aptos"/>
              </w:rPr>
            </w:pPr>
            <w:r w:rsidRPr="005066AC">
              <w:rPr>
                <w:rFonts w:ascii="Aptos" w:hAnsi="Aptos"/>
              </w:rPr>
              <w:t>Verify Annex A control applicability</w:t>
            </w:r>
          </w:p>
        </w:tc>
      </w:tr>
      <w:tr w:rsidR="005066AC" w14:paraId="7ADB2451" w14:textId="77777777" w:rsidTr="005066AC">
        <w:tc>
          <w:tcPr>
            <w:tcW w:w="4508" w:type="dxa"/>
          </w:tcPr>
          <w:p w14:paraId="71FAA1F4" w14:textId="26C97CF2" w:rsidR="005066AC" w:rsidRDefault="005066AC" w:rsidP="006D1291">
            <w:pPr>
              <w:rPr>
                <w:rFonts w:ascii="Aptos" w:hAnsi="Aptos"/>
              </w:rPr>
            </w:pPr>
            <w:r w:rsidRPr="005066AC">
              <w:rPr>
                <w:rFonts w:ascii="Aptos" w:hAnsi="Aptos"/>
              </w:rPr>
              <w:t>Internal Audit Checklist</w:t>
            </w:r>
          </w:p>
        </w:tc>
        <w:tc>
          <w:tcPr>
            <w:tcW w:w="4508" w:type="dxa"/>
          </w:tcPr>
          <w:p w14:paraId="3723FE2F" w14:textId="080204A1" w:rsidR="005066AC" w:rsidRDefault="005066AC" w:rsidP="006D1291">
            <w:pPr>
              <w:rPr>
                <w:rFonts w:ascii="Aptos" w:hAnsi="Aptos"/>
              </w:rPr>
            </w:pPr>
            <w:r w:rsidRPr="005066AC">
              <w:rPr>
                <w:rFonts w:ascii="Aptos" w:hAnsi="Aptos"/>
              </w:rPr>
              <w:t>Verify conformity against selected audit criteria</w:t>
            </w:r>
          </w:p>
        </w:tc>
      </w:tr>
    </w:tbl>
    <w:p w14:paraId="129917DB" w14:textId="77777777" w:rsidR="005066AC" w:rsidRDefault="005066AC" w:rsidP="006D1291">
      <w:pPr>
        <w:rPr>
          <w:rFonts w:ascii="Aptos" w:hAnsi="Aptos"/>
        </w:rPr>
      </w:pPr>
    </w:p>
    <w:p w14:paraId="18EA0FAF" w14:textId="77777777" w:rsidR="005066AC" w:rsidRPr="005066AC" w:rsidRDefault="005066AC" w:rsidP="006D1291">
      <w:pPr>
        <w:rPr>
          <w:rFonts w:ascii="Aptos" w:hAnsi="Aptos"/>
        </w:rPr>
      </w:pPr>
    </w:p>
    <w:p w14:paraId="7D10AE28" w14:textId="0E00B81C" w:rsidR="005066AC" w:rsidRDefault="005066AC" w:rsidP="005066AC">
      <w:pPr>
        <w:jc w:val="center"/>
        <w:rPr>
          <w:rFonts w:ascii="Aptos" w:hAnsi="Aptos"/>
          <w:b/>
          <w:bCs/>
          <w:sz w:val="32"/>
          <w:szCs w:val="32"/>
        </w:rPr>
      </w:pPr>
      <w:r w:rsidRPr="005066AC">
        <w:rPr>
          <w:rFonts w:ascii="Aptos" w:hAnsi="Aptos"/>
          <w:b/>
          <w:bCs/>
          <w:sz w:val="32"/>
          <w:szCs w:val="32"/>
        </w:rPr>
        <w:lastRenderedPageBreak/>
        <w:t>AUDIT FINDINGS &amp; RESULTS</w:t>
      </w:r>
    </w:p>
    <w:p w14:paraId="78B99A9B" w14:textId="77777777" w:rsidR="005066AC" w:rsidRDefault="005066AC" w:rsidP="005066AC">
      <w:pPr>
        <w:jc w:val="center"/>
        <w:rPr>
          <w:rFonts w:ascii="Aptos" w:hAnsi="Aptos"/>
          <w:b/>
          <w:bCs/>
          <w:sz w:val="32"/>
          <w:szCs w:val="32"/>
        </w:rPr>
      </w:pPr>
    </w:p>
    <w:p w14:paraId="0FC9FE79" w14:textId="26F51D33" w:rsidR="005066AC" w:rsidRDefault="005066AC" w:rsidP="005066AC">
      <w:pPr>
        <w:rPr>
          <w:rFonts w:ascii="Aptos" w:hAnsi="Aptos"/>
          <w:b/>
          <w:bCs/>
          <w:sz w:val="32"/>
          <w:szCs w:val="32"/>
        </w:rPr>
      </w:pPr>
      <w:r w:rsidRPr="005066AC">
        <w:rPr>
          <w:rFonts w:ascii="Aptos" w:hAnsi="Aptos"/>
          <w:b/>
          <w:bCs/>
          <w:sz w:val="32"/>
          <w:szCs w:val="32"/>
        </w:rPr>
        <w:t>Audit Results Summary</w:t>
      </w:r>
    </w:p>
    <w:p w14:paraId="67A66C0B" w14:textId="77777777" w:rsidR="005066AC" w:rsidRPr="005066AC" w:rsidRDefault="005066AC" w:rsidP="005066AC">
      <w:pPr>
        <w:rPr>
          <w:rFonts w:ascii="Aptos" w:hAnsi="Aptos"/>
        </w:rPr>
      </w:pPr>
      <w:r w:rsidRPr="005066AC">
        <w:rPr>
          <w:rFonts w:ascii="Aptos" w:hAnsi="Aptos"/>
        </w:rPr>
        <w:t>The internal audit reviewed 30 checklist items covering key areas of the NovaCart Technologies Pvt. Ltd. ISMS. The review considered the documented scope, policies, asset and risk management records, risk treatment activities, Statement of Applicability and selected Annex A controls.</w:t>
      </w:r>
    </w:p>
    <w:p w14:paraId="768BC4E6" w14:textId="77777777" w:rsidR="005066AC" w:rsidRPr="005066AC" w:rsidRDefault="005066AC" w:rsidP="005066AC">
      <w:pPr>
        <w:rPr>
          <w:rFonts w:ascii="Aptos" w:hAnsi="Aptos"/>
        </w:rPr>
      </w:pPr>
      <w:r w:rsidRPr="005066AC">
        <w:rPr>
          <w:rFonts w:ascii="Aptos" w:hAnsi="Aptos"/>
        </w:rPr>
        <w:t>Based on the documented evidence reviewed, the assessed requirements were determined to be in conformity with the defined audit criteria. The audit also identified areas where supporting operational evidence should continue to be maintained and periodically reviewed.</w:t>
      </w:r>
    </w:p>
    <w:p w14:paraId="0A4BC592" w14:textId="77777777" w:rsidR="005066AC" w:rsidRDefault="005066AC" w:rsidP="005066AC">
      <w:pPr>
        <w:rPr>
          <w:rFonts w:ascii="Aptos" w:hAnsi="Aptos"/>
          <w:b/>
          <w:bCs/>
          <w:sz w:val="32"/>
          <w:szCs w:val="32"/>
        </w:rPr>
      </w:pPr>
    </w:p>
    <w:p w14:paraId="3386289A" w14:textId="218E951F" w:rsidR="005066AC" w:rsidRDefault="005066AC" w:rsidP="005066AC">
      <w:pPr>
        <w:rPr>
          <w:rFonts w:ascii="Aptos" w:hAnsi="Aptos"/>
          <w:b/>
          <w:bCs/>
          <w:sz w:val="32"/>
          <w:szCs w:val="32"/>
        </w:rPr>
      </w:pPr>
      <w:r w:rsidRPr="005066AC">
        <w:rPr>
          <w:rFonts w:ascii="Aptos" w:hAnsi="Aptos"/>
          <w:b/>
          <w:bCs/>
          <w:sz w:val="32"/>
          <w:szCs w:val="32"/>
        </w:rPr>
        <w:t>Audit Checklist Results</w:t>
      </w:r>
    </w:p>
    <w:tbl>
      <w:tblPr>
        <w:tblStyle w:val="TableGrid"/>
        <w:tblW w:w="0" w:type="auto"/>
        <w:tblLook w:val="04A0" w:firstRow="1" w:lastRow="0" w:firstColumn="1" w:lastColumn="0" w:noHBand="0" w:noVBand="1"/>
      </w:tblPr>
      <w:tblGrid>
        <w:gridCol w:w="4508"/>
        <w:gridCol w:w="4508"/>
      </w:tblGrid>
      <w:tr w:rsidR="005066AC" w14:paraId="26008C95" w14:textId="77777777" w:rsidTr="005066AC">
        <w:tc>
          <w:tcPr>
            <w:tcW w:w="4508" w:type="dxa"/>
            <w:shd w:val="clear" w:color="auto" w:fill="AEAAAA" w:themeFill="background2" w:themeFillShade="BF"/>
          </w:tcPr>
          <w:p w14:paraId="3D857D35" w14:textId="4A2C95ED" w:rsidR="005066AC" w:rsidRPr="005066AC" w:rsidRDefault="005066AC" w:rsidP="005066AC">
            <w:pPr>
              <w:rPr>
                <w:rFonts w:ascii="Aptos" w:hAnsi="Aptos"/>
                <w:b/>
                <w:bCs/>
                <w:sz w:val="28"/>
                <w:szCs w:val="28"/>
              </w:rPr>
            </w:pPr>
            <w:r w:rsidRPr="005066AC">
              <w:rPr>
                <w:rFonts w:ascii="Aptos" w:hAnsi="Aptos"/>
                <w:b/>
                <w:bCs/>
                <w:sz w:val="28"/>
                <w:szCs w:val="28"/>
              </w:rPr>
              <w:t>Result Category</w:t>
            </w:r>
          </w:p>
        </w:tc>
        <w:tc>
          <w:tcPr>
            <w:tcW w:w="4508" w:type="dxa"/>
            <w:shd w:val="clear" w:color="auto" w:fill="AEAAAA" w:themeFill="background2" w:themeFillShade="BF"/>
          </w:tcPr>
          <w:p w14:paraId="45213524" w14:textId="4107B980" w:rsidR="005066AC" w:rsidRPr="005066AC" w:rsidRDefault="005066AC" w:rsidP="005066AC">
            <w:pPr>
              <w:rPr>
                <w:rFonts w:ascii="Aptos" w:hAnsi="Aptos"/>
                <w:b/>
                <w:bCs/>
                <w:sz w:val="28"/>
                <w:szCs w:val="28"/>
              </w:rPr>
            </w:pPr>
            <w:r w:rsidRPr="005066AC">
              <w:rPr>
                <w:rFonts w:ascii="Aptos" w:hAnsi="Aptos"/>
                <w:b/>
                <w:bCs/>
                <w:sz w:val="28"/>
                <w:szCs w:val="28"/>
              </w:rPr>
              <w:t>Number</w:t>
            </w:r>
          </w:p>
        </w:tc>
      </w:tr>
      <w:tr w:rsidR="005066AC" w14:paraId="1831459C" w14:textId="77777777" w:rsidTr="005066AC">
        <w:tc>
          <w:tcPr>
            <w:tcW w:w="4508" w:type="dxa"/>
          </w:tcPr>
          <w:p w14:paraId="7E1DF62F" w14:textId="62BCABCF" w:rsidR="005066AC" w:rsidRPr="005066AC" w:rsidRDefault="005066AC" w:rsidP="005066AC">
            <w:pPr>
              <w:rPr>
                <w:rFonts w:ascii="Aptos" w:hAnsi="Aptos"/>
              </w:rPr>
            </w:pPr>
            <w:r w:rsidRPr="005066AC">
              <w:rPr>
                <w:rFonts w:ascii="Aptos" w:hAnsi="Aptos"/>
              </w:rPr>
              <w:t>Audit Checks Reviewed</w:t>
            </w:r>
          </w:p>
        </w:tc>
        <w:tc>
          <w:tcPr>
            <w:tcW w:w="4508" w:type="dxa"/>
          </w:tcPr>
          <w:p w14:paraId="5E7A62E8" w14:textId="0FD24504" w:rsidR="005066AC" w:rsidRPr="005066AC" w:rsidRDefault="005066AC" w:rsidP="005066AC">
            <w:pPr>
              <w:rPr>
                <w:rFonts w:ascii="Aptos" w:hAnsi="Aptos"/>
              </w:rPr>
            </w:pPr>
            <w:r w:rsidRPr="005066AC">
              <w:rPr>
                <w:rFonts w:ascii="Aptos" w:hAnsi="Aptos"/>
              </w:rPr>
              <w:t>30</w:t>
            </w:r>
          </w:p>
        </w:tc>
      </w:tr>
      <w:tr w:rsidR="005066AC" w14:paraId="4A30F0B4" w14:textId="77777777" w:rsidTr="005066AC">
        <w:tc>
          <w:tcPr>
            <w:tcW w:w="4508" w:type="dxa"/>
          </w:tcPr>
          <w:p w14:paraId="354837A8" w14:textId="22F1F681" w:rsidR="005066AC" w:rsidRPr="005066AC" w:rsidRDefault="005066AC" w:rsidP="005066AC">
            <w:pPr>
              <w:rPr>
                <w:rFonts w:ascii="Aptos" w:hAnsi="Aptos"/>
              </w:rPr>
            </w:pPr>
            <w:r w:rsidRPr="005066AC">
              <w:rPr>
                <w:rFonts w:ascii="Aptos" w:hAnsi="Aptos"/>
              </w:rPr>
              <w:t>Conformity</w:t>
            </w:r>
          </w:p>
        </w:tc>
        <w:tc>
          <w:tcPr>
            <w:tcW w:w="4508" w:type="dxa"/>
          </w:tcPr>
          <w:p w14:paraId="2E8BF489" w14:textId="0E364F8A" w:rsidR="005066AC" w:rsidRPr="005066AC" w:rsidRDefault="005066AC" w:rsidP="005066AC">
            <w:pPr>
              <w:rPr>
                <w:rFonts w:ascii="Aptos" w:hAnsi="Aptos"/>
              </w:rPr>
            </w:pPr>
            <w:r w:rsidRPr="005066AC">
              <w:rPr>
                <w:rFonts w:ascii="Aptos" w:hAnsi="Aptos"/>
              </w:rPr>
              <w:t>30</w:t>
            </w:r>
          </w:p>
        </w:tc>
      </w:tr>
      <w:tr w:rsidR="005066AC" w14:paraId="6CECCF13" w14:textId="77777777" w:rsidTr="005066AC">
        <w:tc>
          <w:tcPr>
            <w:tcW w:w="4508" w:type="dxa"/>
          </w:tcPr>
          <w:p w14:paraId="528F076D" w14:textId="25097CA5" w:rsidR="005066AC" w:rsidRPr="005066AC" w:rsidRDefault="005066AC" w:rsidP="005066AC">
            <w:pPr>
              <w:rPr>
                <w:rFonts w:ascii="Aptos" w:hAnsi="Aptos"/>
              </w:rPr>
            </w:pPr>
            <w:r w:rsidRPr="005066AC">
              <w:rPr>
                <w:rFonts w:ascii="Aptos" w:hAnsi="Aptos"/>
              </w:rPr>
              <w:t>Nonconformity</w:t>
            </w:r>
          </w:p>
        </w:tc>
        <w:tc>
          <w:tcPr>
            <w:tcW w:w="4508" w:type="dxa"/>
          </w:tcPr>
          <w:p w14:paraId="541CB8DD" w14:textId="5496167B" w:rsidR="005066AC" w:rsidRPr="005066AC" w:rsidRDefault="005066AC" w:rsidP="005066AC">
            <w:pPr>
              <w:rPr>
                <w:rFonts w:ascii="Aptos" w:hAnsi="Aptos"/>
              </w:rPr>
            </w:pPr>
            <w:r w:rsidRPr="005066AC">
              <w:rPr>
                <w:rFonts w:ascii="Aptos" w:hAnsi="Aptos"/>
              </w:rPr>
              <w:t>0</w:t>
            </w:r>
          </w:p>
        </w:tc>
      </w:tr>
      <w:tr w:rsidR="005066AC" w14:paraId="5599E963" w14:textId="77777777" w:rsidTr="005066AC">
        <w:tc>
          <w:tcPr>
            <w:tcW w:w="4508" w:type="dxa"/>
          </w:tcPr>
          <w:p w14:paraId="53D0EF1B" w14:textId="1E3C0463" w:rsidR="005066AC" w:rsidRPr="005066AC" w:rsidRDefault="005066AC" w:rsidP="005066AC">
            <w:pPr>
              <w:rPr>
                <w:rFonts w:ascii="Aptos" w:hAnsi="Aptos"/>
              </w:rPr>
            </w:pPr>
            <w:r w:rsidRPr="005066AC">
              <w:rPr>
                <w:rFonts w:ascii="Aptos" w:hAnsi="Aptos"/>
              </w:rPr>
              <w:t>Observations / Improvement Opportunities</w:t>
            </w:r>
          </w:p>
        </w:tc>
        <w:tc>
          <w:tcPr>
            <w:tcW w:w="4508" w:type="dxa"/>
          </w:tcPr>
          <w:p w14:paraId="1171CB88" w14:textId="1CE9531D" w:rsidR="005066AC" w:rsidRPr="005066AC" w:rsidRDefault="005066AC" w:rsidP="005066AC">
            <w:pPr>
              <w:rPr>
                <w:rFonts w:ascii="Aptos" w:hAnsi="Aptos"/>
              </w:rPr>
            </w:pPr>
            <w:r w:rsidRPr="005066AC">
              <w:rPr>
                <w:rFonts w:ascii="Aptos" w:hAnsi="Aptos"/>
              </w:rPr>
              <w:t>0</w:t>
            </w:r>
          </w:p>
        </w:tc>
      </w:tr>
      <w:tr w:rsidR="005066AC" w14:paraId="1D8AD936" w14:textId="77777777" w:rsidTr="005066AC">
        <w:tc>
          <w:tcPr>
            <w:tcW w:w="4508" w:type="dxa"/>
          </w:tcPr>
          <w:p w14:paraId="0C9B51A9" w14:textId="56757540" w:rsidR="005066AC" w:rsidRPr="005066AC" w:rsidRDefault="005066AC" w:rsidP="005066AC">
            <w:pPr>
              <w:rPr>
                <w:rFonts w:ascii="Aptos" w:hAnsi="Aptos"/>
              </w:rPr>
            </w:pPr>
            <w:r w:rsidRPr="005066AC">
              <w:rPr>
                <w:rFonts w:ascii="Aptos" w:hAnsi="Aptos"/>
              </w:rPr>
              <w:t>Total</w:t>
            </w:r>
          </w:p>
        </w:tc>
        <w:tc>
          <w:tcPr>
            <w:tcW w:w="4508" w:type="dxa"/>
          </w:tcPr>
          <w:p w14:paraId="3D9879F1" w14:textId="5C3D57B7" w:rsidR="005066AC" w:rsidRPr="005066AC" w:rsidRDefault="005066AC" w:rsidP="005066AC">
            <w:pPr>
              <w:rPr>
                <w:rFonts w:ascii="Aptos" w:hAnsi="Aptos"/>
              </w:rPr>
            </w:pPr>
            <w:r w:rsidRPr="005066AC">
              <w:rPr>
                <w:rFonts w:ascii="Aptos" w:hAnsi="Aptos"/>
              </w:rPr>
              <w:t>30</w:t>
            </w:r>
          </w:p>
        </w:tc>
      </w:tr>
    </w:tbl>
    <w:p w14:paraId="32A10A86" w14:textId="77777777" w:rsidR="005066AC" w:rsidRDefault="005066AC" w:rsidP="005066AC">
      <w:pPr>
        <w:rPr>
          <w:rFonts w:ascii="Aptos" w:hAnsi="Aptos"/>
          <w:b/>
          <w:bCs/>
          <w:sz w:val="32"/>
          <w:szCs w:val="32"/>
        </w:rPr>
      </w:pPr>
    </w:p>
    <w:p w14:paraId="53412F81" w14:textId="746F4A0B" w:rsidR="005066AC" w:rsidRDefault="005066AC" w:rsidP="005066AC">
      <w:pPr>
        <w:rPr>
          <w:rFonts w:ascii="Aptos" w:hAnsi="Aptos"/>
          <w:b/>
          <w:bCs/>
          <w:sz w:val="32"/>
          <w:szCs w:val="32"/>
        </w:rPr>
      </w:pPr>
      <w:r w:rsidRPr="005066AC">
        <w:rPr>
          <w:rFonts w:ascii="Aptos" w:hAnsi="Aptos"/>
          <w:b/>
          <w:bCs/>
          <w:sz w:val="32"/>
          <w:szCs w:val="32"/>
        </w:rPr>
        <w:t>Key Areas Reviewed</w:t>
      </w:r>
    </w:p>
    <w:p w14:paraId="1C7DBDC6" w14:textId="77777777" w:rsidR="005066AC" w:rsidRPr="005066AC" w:rsidRDefault="005066AC" w:rsidP="005066AC">
      <w:pPr>
        <w:numPr>
          <w:ilvl w:val="0"/>
          <w:numId w:val="2"/>
        </w:numPr>
        <w:rPr>
          <w:rFonts w:ascii="Aptos" w:hAnsi="Aptos"/>
        </w:rPr>
      </w:pPr>
      <w:r w:rsidRPr="005066AC">
        <w:rPr>
          <w:rFonts w:ascii="Aptos" w:hAnsi="Aptos"/>
        </w:rPr>
        <w:t xml:space="preserve">ISMS governance and scope </w:t>
      </w:r>
    </w:p>
    <w:p w14:paraId="1EE60E07" w14:textId="77777777" w:rsidR="005066AC" w:rsidRPr="005066AC" w:rsidRDefault="005066AC" w:rsidP="005066AC">
      <w:pPr>
        <w:numPr>
          <w:ilvl w:val="0"/>
          <w:numId w:val="2"/>
        </w:numPr>
        <w:rPr>
          <w:rFonts w:ascii="Aptos" w:hAnsi="Aptos"/>
        </w:rPr>
      </w:pPr>
      <w:r w:rsidRPr="005066AC">
        <w:rPr>
          <w:rFonts w:ascii="Aptos" w:hAnsi="Aptos"/>
        </w:rPr>
        <w:t xml:space="preserve">Information security policy </w:t>
      </w:r>
    </w:p>
    <w:p w14:paraId="7AB4E5C0" w14:textId="77777777" w:rsidR="005066AC" w:rsidRPr="005066AC" w:rsidRDefault="005066AC" w:rsidP="005066AC">
      <w:pPr>
        <w:numPr>
          <w:ilvl w:val="0"/>
          <w:numId w:val="2"/>
        </w:numPr>
        <w:rPr>
          <w:rFonts w:ascii="Aptos" w:hAnsi="Aptos"/>
        </w:rPr>
      </w:pPr>
      <w:r w:rsidRPr="005066AC">
        <w:rPr>
          <w:rFonts w:ascii="Aptos" w:hAnsi="Aptos"/>
        </w:rPr>
        <w:t xml:space="preserve">Information asset management </w:t>
      </w:r>
    </w:p>
    <w:p w14:paraId="08DEF455" w14:textId="77777777" w:rsidR="005066AC" w:rsidRPr="005066AC" w:rsidRDefault="005066AC" w:rsidP="005066AC">
      <w:pPr>
        <w:numPr>
          <w:ilvl w:val="0"/>
          <w:numId w:val="2"/>
        </w:numPr>
        <w:rPr>
          <w:rFonts w:ascii="Aptos" w:hAnsi="Aptos"/>
        </w:rPr>
      </w:pPr>
      <w:r w:rsidRPr="005066AC">
        <w:rPr>
          <w:rFonts w:ascii="Aptos" w:hAnsi="Aptos"/>
        </w:rPr>
        <w:t xml:space="preserve">Information security risk assessment </w:t>
      </w:r>
    </w:p>
    <w:p w14:paraId="6C5024D6" w14:textId="77777777" w:rsidR="005066AC" w:rsidRPr="005066AC" w:rsidRDefault="005066AC" w:rsidP="005066AC">
      <w:pPr>
        <w:numPr>
          <w:ilvl w:val="0"/>
          <w:numId w:val="2"/>
        </w:numPr>
        <w:rPr>
          <w:rFonts w:ascii="Aptos" w:hAnsi="Aptos"/>
        </w:rPr>
      </w:pPr>
      <w:r w:rsidRPr="005066AC">
        <w:rPr>
          <w:rFonts w:ascii="Aptos" w:hAnsi="Aptos"/>
        </w:rPr>
        <w:t xml:space="preserve">Risk treatment and residual risk </w:t>
      </w:r>
    </w:p>
    <w:p w14:paraId="59A21C47" w14:textId="77777777" w:rsidR="005066AC" w:rsidRPr="005066AC" w:rsidRDefault="005066AC" w:rsidP="005066AC">
      <w:pPr>
        <w:numPr>
          <w:ilvl w:val="0"/>
          <w:numId w:val="2"/>
        </w:numPr>
        <w:rPr>
          <w:rFonts w:ascii="Aptos" w:hAnsi="Aptos"/>
        </w:rPr>
      </w:pPr>
      <w:r w:rsidRPr="005066AC">
        <w:rPr>
          <w:rFonts w:ascii="Aptos" w:hAnsi="Aptos"/>
        </w:rPr>
        <w:t xml:space="preserve">Statement of Applicability </w:t>
      </w:r>
    </w:p>
    <w:p w14:paraId="3B23B76B" w14:textId="77777777" w:rsidR="005066AC" w:rsidRPr="005066AC" w:rsidRDefault="005066AC" w:rsidP="005066AC">
      <w:pPr>
        <w:numPr>
          <w:ilvl w:val="0"/>
          <w:numId w:val="2"/>
        </w:numPr>
        <w:rPr>
          <w:rFonts w:ascii="Aptos" w:hAnsi="Aptos"/>
        </w:rPr>
      </w:pPr>
      <w:r w:rsidRPr="005066AC">
        <w:rPr>
          <w:rFonts w:ascii="Aptos" w:hAnsi="Aptos"/>
        </w:rPr>
        <w:t xml:space="preserve">Access control and identity management </w:t>
      </w:r>
    </w:p>
    <w:p w14:paraId="644065BA" w14:textId="77777777" w:rsidR="005066AC" w:rsidRPr="005066AC" w:rsidRDefault="005066AC" w:rsidP="005066AC">
      <w:pPr>
        <w:numPr>
          <w:ilvl w:val="0"/>
          <w:numId w:val="2"/>
        </w:numPr>
        <w:rPr>
          <w:rFonts w:ascii="Aptos" w:hAnsi="Aptos"/>
        </w:rPr>
      </w:pPr>
      <w:r w:rsidRPr="005066AC">
        <w:rPr>
          <w:rFonts w:ascii="Aptos" w:hAnsi="Aptos"/>
        </w:rPr>
        <w:t xml:space="preserve">People security and security awareness </w:t>
      </w:r>
    </w:p>
    <w:p w14:paraId="158B72F4" w14:textId="77777777" w:rsidR="005066AC" w:rsidRPr="005066AC" w:rsidRDefault="005066AC" w:rsidP="005066AC">
      <w:pPr>
        <w:numPr>
          <w:ilvl w:val="0"/>
          <w:numId w:val="2"/>
        </w:numPr>
        <w:rPr>
          <w:rFonts w:ascii="Aptos" w:hAnsi="Aptos"/>
        </w:rPr>
      </w:pPr>
      <w:r w:rsidRPr="005066AC">
        <w:rPr>
          <w:rFonts w:ascii="Aptos" w:hAnsi="Aptos"/>
        </w:rPr>
        <w:t xml:space="preserve">Physical security </w:t>
      </w:r>
    </w:p>
    <w:p w14:paraId="21C5C113" w14:textId="77777777" w:rsidR="005066AC" w:rsidRPr="005066AC" w:rsidRDefault="005066AC" w:rsidP="005066AC">
      <w:pPr>
        <w:numPr>
          <w:ilvl w:val="0"/>
          <w:numId w:val="2"/>
        </w:numPr>
        <w:rPr>
          <w:rFonts w:ascii="Aptos" w:hAnsi="Aptos"/>
        </w:rPr>
      </w:pPr>
      <w:r w:rsidRPr="005066AC">
        <w:rPr>
          <w:rFonts w:ascii="Aptos" w:hAnsi="Aptos"/>
        </w:rPr>
        <w:t xml:space="preserve">Endpoint and malware protection </w:t>
      </w:r>
    </w:p>
    <w:p w14:paraId="3A8CC5DA" w14:textId="77777777" w:rsidR="005066AC" w:rsidRPr="005066AC" w:rsidRDefault="005066AC" w:rsidP="005066AC">
      <w:pPr>
        <w:numPr>
          <w:ilvl w:val="0"/>
          <w:numId w:val="2"/>
        </w:numPr>
        <w:rPr>
          <w:rFonts w:ascii="Aptos" w:hAnsi="Aptos"/>
        </w:rPr>
      </w:pPr>
      <w:r w:rsidRPr="005066AC">
        <w:rPr>
          <w:rFonts w:ascii="Aptos" w:hAnsi="Aptos"/>
        </w:rPr>
        <w:t xml:space="preserve">Vulnerability and configuration management </w:t>
      </w:r>
    </w:p>
    <w:p w14:paraId="458F0EC4" w14:textId="77777777" w:rsidR="005066AC" w:rsidRPr="005066AC" w:rsidRDefault="005066AC" w:rsidP="005066AC">
      <w:pPr>
        <w:numPr>
          <w:ilvl w:val="0"/>
          <w:numId w:val="2"/>
        </w:numPr>
        <w:rPr>
          <w:rFonts w:ascii="Aptos" w:hAnsi="Aptos"/>
        </w:rPr>
      </w:pPr>
      <w:r w:rsidRPr="005066AC">
        <w:rPr>
          <w:rFonts w:ascii="Aptos" w:hAnsi="Aptos"/>
        </w:rPr>
        <w:t xml:space="preserve">Backup, logging and monitoring </w:t>
      </w:r>
    </w:p>
    <w:p w14:paraId="1C36557D" w14:textId="77777777" w:rsidR="005066AC" w:rsidRPr="005066AC" w:rsidRDefault="005066AC" w:rsidP="005066AC">
      <w:pPr>
        <w:numPr>
          <w:ilvl w:val="0"/>
          <w:numId w:val="2"/>
        </w:numPr>
        <w:rPr>
          <w:rFonts w:ascii="Aptos" w:hAnsi="Aptos"/>
        </w:rPr>
      </w:pPr>
      <w:r w:rsidRPr="005066AC">
        <w:rPr>
          <w:rFonts w:ascii="Aptos" w:hAnsi="Aptos"/>
        </w:rPr>
        <w:t xml:space="preserve">Network security and cryptography </w:t>
      </w:r>
    </w:p>
    <w:p w14:paraId="6B7A5F8B" w14:textId="77777777" w:rsidR="005066AC" w:rsidRPr="005066AC" w:rsidRDefault="005066AC" w:rsidP="005066AC">
      <w:pPr>
        <w:numPr>
          <w:ilvl w:val="0"/>
          <w:numId w:val="2"/>
        </w:numPr>
        <w:rPr>
          <w:rFonts w:ascii="Aptos" w:hAnsi="Aptos"/>
        </w:rPr>
      </w:pPr>
      <w:r w:rsidRPr="005066AC">
        <w:rPr>
          <w:rFonts w:ascii="Aptos" w:hAnsi="Aptos"/>
        </w:rPr>
        <w:lastRenderedPageBreak/>
        <w:t xml:space="preserve">Secure development and change management </w:t>
      </w:r>
    </w:p>
    <w:p w14:paraId="50B04E1B" w14:textId="77777777" w:rsidR="005066AC" w:rsidRDefault="005066AC" w:rsidP="005066AC">
      <w:pPr>
        <w:numPr>
          <w:ilvl w:val="0"/>
          <w:numId w:val="2"/>
        </w:numPr>
        <w:rPr>
          <w:rFonts w:ascii="Aptos" w:hAnsi="Aptos"/>
          <w:b/>
          <w:bCs/>
          <w:sz w:val="32"/>
          <w:szCs w:val="32"/>
        </w:rPr>
      </w:pPr>
      <w:r w:rsidRPr="005066AC">
        <w:rPr>
          <w:rFonts w:ascii="Aptos" w:hAnsi="Aptos"/>
        </w:rPr>
        <w:t>ICT readiness for business continuity</w:t>
      </w:r>
      <w:r w:rsidRPr="005066AC">
        <w:rPr>
          <w:rFonts w:ascii="Aptos" w:hAnsi="Aptos"/>
          <w:b/>
          <w:bCs/>
          <w:sz w:val="32"/>
          <w:szCs w:val="32"/>
        </w:rPr>
        <w:t xml:space="preserve"> </w:t>
      </w:r>
    </w:p>
    <w:p w14:paraId="06CB1EDC" w14:textId="77777777" w:rsidR="005066AC" w:rsidRPr="005066AC" w:rsidRDefault="005066AC" w:rsidP="005066AC">
      <w:pPr>
        <w:ind w:left="720"/>
        <w:rPr>
          <w:rFonts w:ascii="Aptos" w:hAnsi="Aptos"/>
          <w:b/>
          <w:bCs/>
          <w:sz w:val="32"/>
          <w:szCs w:val="32"/>
        </w:rPr>
      </w:pPr>
    </w:p>
    <w:p w14:paraId="4E00F581" w14:textId="0AE171DF" w:rsidR="005066AC" w:rsidRDefault="005066AC" w:rsidP="005066AC">
      <w:pPr>
        <w:rPr>
          <w:rFonts w:ascii="Aptos" w:hAnsi="Aptos"/>
          <w:b/>
          <w:bCs/>
          <w:sz w:val="32"/>
          <w:szCs w:val="32"/>
        </w:rPr>
      </w:pPr>
      <w:r w:rsidRPr="005066AC">
        <w:rPr>
          <w:rFonts w:ascii="Aptos" w:hAnsi="Aptos"/>
          <w:b/>
          <w:bCs/>
          <w:sz w:val="32"/>
          <w:szCs w:val="32"/>
        </w:rPr>
        <w:t>Overall Audit Assessment</w:t>
      </w:r>
    </w:p>
    <w:p w14:paraId="2F3DA2EF" w14:textId="77777777" w:rsidR="005066AC" w:rsidRPr="005066AC" w:rsidRDefault="005066AC" w:rsidP="005066AC">
      <w:pPr>
        <w:rPr>
          <w:rFonts w:ascii="Aptos" w:hAnsi="Aptos"/>
        </w:rPr>
      </w:pPr>
      <w:r w:rsidRPr="005066AC">
        <w:rPr>
          <w:rFonts w:ascii="Aptos" w:hAnsi="Aptos"/>
        </w:rPr>
        <w:t>The documented ISMS framework demonstrates that NovaCart Technologies Pvt. Ltd. has established a structured approach to information security governance, risk management and control selection. The reviewed documentation provides a foundation for maintaining and continually improving the ISMS.</w:t>
      </w:r>
    </w:p>
    <w:p w14:paraId="6AA0802A" w14:textId="77777777" w:rsidR="005066AC" w:rsidRPr="005066AC" w:rsidRDefault="005066AC" w:rsidP="005066AC">
      <w:pPr>
        <w:rPr>
          <w:rFonts w:ascii="Aptos" w:hAnsi="Aptos"/>
        </w:rPr>
      </w:pPr>
      <w:r w:rsidRPr="005066AC">
        <w:rPr>
          <w:rFonts w:ascii="Aptos" w:hAnsi="Aptos"/>
        </w:rPr>
        <w:t>Continued attention should be given to maintaining objective evidence of control operation, conducting periodic reviews, testing relevant procedures, and updating risk and control documentation when significant changes occur.</w:t>
      </w:r>
    </w:p>
    <w:p w14:paraId="6F931DC4" w14:textId="77777777" w:rsidR="005066AC" w:rsidRDefault="005066AC" w:rsidP="005066AC">
      <w:pPr>
        <w:rPr>
          <w:rFonts w:ascii="Aptos" w:hAnsi="Aptos"/>
          <w:b/>
          <w:bCs/>
          <w:sz w:val="32"/>
          <w:szCs w:val="32"/>
        </w:rPr>
      </w:pPr>
    </w:p>
    <w:p w14:paraId="12B3A462" w14:textId="39E8E66A" w:rsidR="005066AC" w:rsidRDefault="005066AC" w:rsidP="005066AC">
      <w:pPr>
        <w:rPr>
          <w:rFonts w:ascii="Aptos" w:hAnsi="Aptos"/>
          <w:b/>
          <w:bCs/>
          <w:sz w:val="32"/>
          <w:szCs w:val="32"/>
        </w:rPr>
      </w:pPr>
      <w:r w:rsidRPr="005066AC">
        <w:rPr>
          <w:rFonts w:ascii="Aptos" w:hAnsi="Aptos"/>
          <w:b/>
          <w:bCs/>
          <w:sz w:val="32"/>
          <w:szCs w:val="32"/>
        </w:rPr>
        <w:t>Audit Limitations</w:t>
      </w:r>
    </w:p>
    <w:p w14:paraId="27B56D5D" w14:textId="0498FF9E" w:rsidR="005066AC" w:rsidRDefault="005066AC" w:rsidP="005066AC">
      <w:pPr>
        <w:rPr>
          <w:rFonts w:ascii="Aptos" w:hAnsi="Aptos"/>
        </w:rPr>
      </w:pPr>
      <w:r w:rsidRPr="005066AC">
        <w:rPr>
          <w:rFonts w:ascii="Aptos" w:hAnsi="Aptos"/>
        </w:rPr>
        <w:t>This audit was conducted as a simulated portfolio exercise based primarily on documented ISMS information. The assessment does not represent an independent certification audit or an audit of a real organization. Where operational evidence was not available, the assessment was based on the documented control framework and stated evidence references.</w:t>
      </w:r>
    </w:p>
    <w:p w14:paraId="4A1DC8B3" w14:textId="77777777" w:rsidR="0081531B" w:rsidRPr="005066AC" w:rsidRDefault="0081531B" w:rsidP="005066AC">
      <w:pPr>
        <w:rPr>
          <w:rFonts w:ascii="Aptos" w:hAnsi="Aptos"/>
        </w:rPr>
      </w:pPr>
    </w:p>
    <w:p w14:paraId="74619BF9" w14:textId="27EF313E" w:rsidR="005066AC" w:rsidRDefault="0081531B" w:rsidP="005066AC">
      <w:pPr>
        <w:rPr>
          <w:rFonts w:ascii="Aptos" w:hAnsi="Aptos"/>
          <w:b/>
          <w:bCs/>
          <w:sz w:val="32"/>
          <w:szCs w:val="32"/>
        </w:rPr>
      </w:pPr>
      <w:r w:rsidRPr="0081531B">
        <w:rPr>
          <w:rFonts w:ascii="Aptos" w:hAnsi="Aptos"/>
          <w:b/>
          <w:bCs/>
          <w:sz w:val="32"/>
          <w:szCs w:val="32"/>
        </w:rPr>
        <w:t>Recommendations &amp; Improvement Opportunities</w:t>
      </w:r>
    </w:p>
    <w:p w14:paraId="7EA4442C" w14:textId="1010C9D7" w:rsidR="0081531B" w:rsidRPr="0081531B" w:rsidRDefault="0081531B" w:rsidP="005066AC">
      <w:pPr>
        <w:rPr>
          <w:rFonts w:ascii="Aptos" w:hAnsi="Aptos"/>
        </w:rPr>
      </w:pPr>
      <w:r w:rsidRPr="0081531B">
        <w:rPr>
          <w:rFonts w:ascii="Aptos" w:hAnsi="Aptos"/>
        </w:rPr>
        <w:t>Although no nonconformities were identified during the documented review, the following improvement opportunities are recommended to strengthen the ISMS and support continual improvement:</w:t>
      </w:r>
    </w:p>
    <w:p w14:paraId="5FD9C328" w14:textId="77777777" w:rsidR="0081531B" w:rsidRPr="0081531B" w:rsidRDefault="0081531B" w:rsidP="0081531B">
      <w:pPr>
        <w:numPr>
          <w:ilvl w:val="0"/>
          <w:numId w:val="3"/>
        </w:numPr>
        <w:rPr>
          <w:rFonts w:ascii="Aptos" w:hAnsi="Aptos"/>
        </w:rPr>
      </w:pPr>
      <w:r w:rsidRPr="0081531B">
        <w:rPr>
          <w:rFonts w:ascii="Aptos" w:hAnsi="Aptos"/>
        </w:rPr>
        <w:t xml:space="preserve">Maintain objective evidence demonstrating the operation of implemented information security controls. </w:t>
      </w:r>
    </w:p>
    <w:p w14:paraId="4020AC39" w14:textId="77777777" w:rsidR="0081531B" w:rsidRPr="0081531B" w:rsidRDefault="0081531B" w:rsidP="0081531B">
      <w:pPr>
        <w:numPr>
          <w:ilvl w:val="0"/>
          <w:numId w:val="3"/>
        </w:numPr>
        <w:rPr>
          <w:rFonts w:ascii="Aptos" w:hAnsi="Aptos"/>
        </w:rPr>
      </w:pPr>
      <w:r w:rsidRPr="0081531B">
        <w:rPr>
          <w:rFonts w:ascii="Aptos" w:hAnsi="Aptos"/>
        </w:rPr>
        <w:t xml:space="preserve">Conduct periodic reviews of the Asset Register and Risk Register to ensure that changes in the organization are reflected. </w:t>
      </w:r>
    </w:p>
    <w:p w14:paraId="407BE69E" w14:textId="77777777" w:rsidR="0081531B" w:rsidRPr="0081531B" w:rsidRDefault="0081531B" w:rsidP="0081531B">
      <w:pPr>
        <w:numPr>
          <w:ilvl w:val="0"/>
          <w:numId w:val="3"/>
        </w:numPr>
        <w:rPr>
          <w:rFonts w:ascii="Aptos" w:hAnsi="Aptos"/>
        </w:rPr>
      </w:pPr>
      <w:r w:rsidRPr="0081531B">
        <w:rPr>
          <w:rFonts w:ascii="Aptos" w:hAnsi="Aptos"/>
        </w:rPr>
        <w:t xml:space="preserve">Regularly review and update the Statement of Applicability when risks, systems, suppliers or business requirements change. </w:t>
      </w:r>
    </w:p>
    <w:p w14:paraId="6C4B020E" w14:textId="77777777" w:rsidR="0081531B" w:rsidRPr="0081531B" w:rsidRDefault="0081531B" w:rsidP="0081531B">
      <w:pPr>
        <w:numPr>
          <w:ilvl w:val="0"/>
          <w:numId w:val="3"/>
        </w:numPr>
        <w:rPr>
          <w:rFonts w:ascii="Aptos" w:hAnsi="Aptos"/>
        </w:rPr>
      </w:pPr>
      <w:r w:rsidRPr="0081531B">
        <w:rPr>
          <w:rFonts w:ascii="Aptos" w:hAnsi="Aptos"/>
        </w:rPr>
        <w:t xml:space="preserve">Conduct periodic testing of backup, business continuity and recovery procedures. </w:t>
      </w:r>
    </w:p>
    <w:p w14:paraId="149AB7F1" w14:textId="77777777" w:rsidR="0081531B" w:rsidRPr="0081531B" w:rsidRDefault="0081531B" w:rsidP="0081531B">
      <w:pPr>
        <w:numPr>
          <w:ilvl w:val="0"/>
          <w:numId w:val="3"/>
        </w:numPr>
        <w:rPr>
          <w:rFonts w:ascii="Aptos" w:hAnsi="Aptos"/>
        </w:rPr>
      </w:pPr>
      <w:r w:rsidRPr="0081531B">
        <w:rPr>
          <w:rFonts w:ascii="Aptos" w:hAnsi="Aptos"/>
        </w:rPr>
        <w:t xml:space="preserve">Maintain records of security awareness and training activities. </w:t>
      </w:r>
    </w:p>
    <w:p w14:paraId="0E8F5EE9" w14:textId="77777777" w:rsidR="0081531B" w:rsidRPr="0081531B" w:rsidRDefault="0081531B" w:rsidP="0081531B">
      <w:pPr>
        <w:numPr>
          <w:ilvl w:val="0"/>
          <w:numId w:val="3"/>
        </w:numPr>
        <w:rPr>
          <w:rFonts w:ascii="Aptos" w:hAnsi="Aptos"/>
        </w:rPr>
      </w:pPr>
      <w:r w:rsidRPr="0081531B">
        <w:rPr>
          <w:rFonts w:ascii="Aptos" w:hAnsi="Aptos"/>
        </w:rPr>
        <w:t xml:space="preserve">Periodically review user access rights and privileged access. </w:t>
      </w:r>
    </w:p>
    <w:p w14:paraId="14FAD22A" w14:textId="77777777" w:rsidR="0081531B" w:rsidRDefault="0081531B" w:rsidP="0081531B">
      <w:pPr>
        <w:numPr>
          <w:ilvl w:val="0"/>
          <w:numId w:val="3"/>
        </w:numPr>
        <w:rPr>
          <w:rFonts w:ascii="Aptos" w:hAnsi="Aptos"/>
        </w:rPr>
      </w:pPr>
      <w:r w:rsidRPr="0081531B">
        <w:rPr>
          <w:rFonts w:ascii="Aptos" w:hAnsi="Aptos"/>
        </w:rPr>
        <w:t xml:space="preserve">Maintain evidence of vulnerability assessments, patching and security monitoring activities. </w:t>
      </w:r>
    </w:p>
    <w:p w14:paraId="7901A5D0" w14:textId="2E3A7DDA" w:rsidR="0081531B" w:rsidRDefault="0081531B" w:rsidP="0081531B">
      <w:pPr>
        <w:numPr>
          <w:ilvl w:val="0"/>
          <w:numId w:val="3"/>
        </w:numPr>
        <w:rPr>
          <w:rFonts w:ascii="Aptos" w:hAnsi="Aptos"/>
        </w:rPr>
      </w:pPr>
      <w:r w:rsidRPr="0081531B">
        <w:rPr>
          <w:rFonts w:ascii="Aptos" w:hAnsi="Aptos"/>
        </w:rPr>
        <w:t xml:space="preserve">Review supplier security requirements periodically, particularly for cloud and payment service providers. </w:t>
      </w:r>
    </w:p>
    <w:p w14:paraId="26BE0797" w14:textId="611C0A21" w:rsidR="0081531B" w:rsidRDefault="0081531B" w:rsidP="0081531B">
      <w:pPr>
        <w:rPr>
          <w:rFonts w:ascii="Aptos" w:hAnsi="Aptos"/>
          <w:b/>
          <w:bCs/>
          <w:sz w:val="32"/>
          <w:szCs w:val="32"/>
        </w:rPr>
      </w:pPr>
      <w:r w:rsidRPr="0081531B">
        <w:rPr>
          <w:rFonts w:ascii="Aptos" w:hAnsi="Aptos"/>
          <w:b/>
          <w:bCs/>
          <w:sz w:val="32"/>
          <w:szCs w:val="32"/>
        </w:rPr>
        <w:lastRenderedPageBreak/>
        <w:t>Continual Improvement</w:t>
      </w:r>
    </w:p>
    <w:p w14:paraId="2EDB2AC8" w14:textId="3AD82B6B" w:rsidR="0081531B" w:rsidRDefault="0081531B" w:rsidP="0081531B">
      <w:pPr>
        <w:rPr>
          <w:rFonts w:ascii="Aptos" w:hAnsi="Aptos"/>
        </w:rPr>
      </w:pPr>
      <w:r w:rsidRPr="0081531B">
        <w:rPr>
          <w:rFonts w:ascii="Aptos" w:hAnsi="Aptos"/>
        </w:rPr>
        <w:t>NovaCart Technologies Pvt. Ltd. should continue to monitor the effectiveness of its ISMS and use audit results, risk assessments, security events, management reviews and changes in the business environment to identify opportunities for improvement.</w:t>
      </w:r>
    </w:p>
    <w:p w14:paraId="2003E546" w14:textId="77777777" w:rsidR="0081531B" w:rsidRPr="0081531B" w:rsidRDefault="0081531B" w:rsidP="0081531B">
      <w:pPr>
        <w:rPr>
          <w:rFonts w:ascii="Aptos" w:hAnsi="Aptos"/>
        </w:rPr>
      </w:pPr>
    </w:p>
    <w:p w14:paraId="6F67A8BB" w14:textId="4B039312" w:rsidR="0081531B" w:rsidRDefault="0081531B" w:rsidP="0081531B">
      <w:pPr>
        <w:rPr>
          <w:rFonts w:ascii="Aptos" w:hAnsi="Aptos"/>
          <w:b/>
          <w:bCs/>
          <w:sz w:val="32"/>
          <w:szCs w:val="32"/>
        </w:rPr>
      </w:pPr>
      <w:r w:rsidRPr="0081531B">
        <w:rPr>
          <w:rFonts w:ascii="Aptos" w:hAnsi="Aptos"/>
          <w:b/>
          <w:bCs/>
          <w:sz w:val="32"/>
          <w:szCs w:val="32"/>
        </w:rPr>
        <w:t>Audit Conclusion</w:t>
      </w:r>
    </w:p>
    <w:p w14:paraId="613E1BBC" w14:textId="77777777" w:rsidR="0081531B" w:rsidRPr="0081531B" w:rsidRDefault="0081531B" w:rsidP="0081531B">
      <w:pPr>
        <w:rPr>
          <w:rFonts w:ascii="Aptos" w:hAnsi="Aptos"/>
        </w:rPr>
      </w:pPr>
      <w:r w:rsidRPr="0081531B">
        <w:rPr>
          <w:rFonts w:ascii="Aptos" w:hAnsi="Aptos"/>
        </w:rPr>
        <w:t>Based on the documented evidence reviewed and the 30 audit checks performed, the ISMS documentation and selected control framework were assessed as conforming to the defined audit criteria.</w:t>
      </w:r>
    </w:p>
    <w:p w14:paraId="26BADD15" w14:textId="77777777" w:rsidR="0081531B" w:rsidRDefault="0081531B" w:rsidP="0081531B">
      <w:pPr>
        <w:rPr>
          <w:rFonts w:ascii="Aptos" w:hAnsi="Aptos"/>
        </w:rPr>
      </w:pPr>
      <w:r w:rsidRPr="0081531B">
        <w:rPr>
          <w:rFonts w:ascii="Aptos" w:hAnsi="Aptos"/>
        </w:rPr>
        <w:t>No nonconformities were identified during this simulated internal audit. Continued maintenance of objective evidence, periodic control reviews and continual improvement activities are recommended to support the ongoing effectiveness of the ISMS.</w:t>
      </w:r>
    </w:p>
    <w:p w14:paraId="426B8C7D" w14:textId="77777777" w:rsidR="0081531B" w:rsidRDefault="0081531B" w:rsidP="0081531B">
      <w:pPr>
        <w:rPr>
          <w:rFonts w:ascii="Aptos" w:hAnsi="Aptos"/>
        </w:rPr>
      </w:pPr>
    </w:p>
    <w:tbl>
      <w:tblPr>
        <w:tblStyle w:val="TableGrid"/>
        <w:tblW w:w="0" w:type="auto"/>
        <w:tblLook w:val="04A0" w:firstRow="1" w:lastRow="0" w:firstColumn="1" w:lastColumn="0" w:noHBand="0" w:noVBand="1"/>
      </w:tblPr>
      <w:tblGrid>
        <w:gridCol w:w="4508"/>
        <w:gridCol w:w="4508"/>
      </w:tblGrid>
      <w:tr w:rsidR="0081531B" w14:paraId="0B2D9C7A" w14:textId="77777777" w:rsidTr="0081531B">
        <w:tc>
          <w:tcPr>
            <w:tcW w:w="4508" w:type="dxa"/>
          </w:tcPr>
          <w:p w14:paraId="28109647" w14:textId="569AAC33" w:rsidR="0081531B" w:rsidRDefault="0081531B" w:rsidP="0081531B">
            <w:pPr>
              <w:rPr>
                <w:rFonts w:ascii="Aptos" w:hAnsi="Aptos"/>
              </w:rPr>
            </w:pPr>
            <w:r w:rsidRPr="0081531B">
              <w:rPr>
                <w:rFonts w:ascii="Aptos" w:hAnsi="Aptos"/>
              </w:rPr>
              <w:t>Role</w:t>
            </w:r>
          </w:p>
        </w:tc>
        <w:tc>
          <w:tcPr>
            <w:tcW w:w="4508" w:type="dxa"/>
          </w:tcPr>
          <w:p w14:paraId="1F61EF7F" w14:textId="5F40ECA3" w:rsidR="0081531B" w:rsidRDefault="0081531B" w:rsidP="0081531B">
            <w:pPr>
              <w:rPr>
                <w:rFonts w:ascii="Aptos" w:hAnsi="Aptos"/>
              </w:rPr>
            </w:pPr>
            <w:r w:rsidRPr="0081531B">
              <w:rPr>
                <w:rFonts w:ascii="Aptos" w:hAnsi="Aptos"/>
              </w:rPr>
              <w:t>Name / Signature</w:t>
            </w:r>
          </w:p>
        </w:tc>
      </w:tr>
      <w:tr w:rsidR="0081531B" w14:paraId="6F08A253" w14:textId="77777777" w:rsidTr="0081531B">
        <w:tc>
          <w:tcPr>
            <w:tcW w:w="4508" w:type="dxa"/>
          </w:tcPr>
          <w:p w14:paraId="6FD8B6C7" w14:textId="464A30CB" w:rsidR="0081531B" w:rsidRDefault="0081531B" w:rsidP="0081531B">
            <w:pPr>
              <w:rPr>
                <w:rFonts w:ascii="Aptos" w:hAnsi="Aptos"/>
              </w:rPr>
            </w:pPr>
            <w:r w:rsidRPr="0081531B">
              <w:rPr>
                <w:rFonts w:ascii="Aptos" w:hAnsi="Aptos"/>
              </w:rPr>
              <w:t>Internal Auditor</w:t>
            </w:r>
          </w:p>
        </w:tc>
        <w:tc>
          <w:tcPr>
            <w:tcW w:w="4508" w:type="dxa"/>
          </w:tcPr>
          <w:p w14:paraId="67E8F4EA" w14:textId="6B5B4262" w:rsidR="0081531B" w:rsidRDefault="0081531B" w:rsidP="0081531B">
            <w:pPr>
              <w:rPr>
                <w:rFonts w:ascii="Aptos" w:hAnsi="Aptos"/>
              </w:rPr>
            </w:pPr>
            <w:r>
              <w:rPr>
                <w:rFonts w:ascii="Aptos" w:hAnsi="Aptos"/>
              </w:rPr>
              <w:t>____________________________________</w:t>
            </w:r>
          </w:p>
        </w:tc>
      </w:tr>
      <w:tr w:rsidR="0081531B" w14:paraId="7353C24C" w14:textId="77777777" w:rsidTr="0081531B">
        <w:tc>
          <w:tcPr>
            <w:tcW w:w="4508" w:type="dxa"/>
          </w:tcPr>
          <w:p w14:paraId="39484AE1" w14:textId="2638241D" w:rsidR="0081531B" w:rsidRDefault="0081531B" w:rsidP="0081531B">
            <w:pPr>
              <w:rPr>
                <w:rFonts w:ascii="Aptos" w:hAnsi="Aptos"/>
              </w:rPr>
            </w:pPr>
            <w:r w:rsidRPr="0081531B">
              <w:rPr>
                <w:rFonts w:ascii="Aptos" w:hAnsi="Aptos"/>
              </w:rPr>
              <w:t>Management Representative</w:t>
            </w:r>
          </w:p>
        </w:tc>
        <w:tc>
          <w:tcPr>
            <w:tcW w:w="4508" w:type="dxa"/>
          </w:tcPr>
          <w:p w14:paraId="256D75FA" w14:textId="3B35E966" w:rsidR="0081531B" w:rsidRDefault="0081531B" w:rsidP="0081531B">
            <w:pPr>
              <w:rPr>
                <w:rFonts w:ascii="Aptos" w:hAnsi="Aptos"/>
              </w:rPr>
            </w:pPr>
            <w:r>
              <w:rPr>
                <w:rFonts w:ascii="Aptos" w:hAnsi="Aptos"/>
              </w:rPr>
              <w:t>____________________________________</w:t>
            </w:r>
          </w:p>
        </w:tc>
      </w:tr>
      <w:tr w:rsidR="0081531B" w14:paraId="6037C100" w14:textId="77777777" w:rsidTr="0081531B">
        <w:tc>
          <w:tcPr>
            <w:tcW w:w="4508" w:type="dxa"/>
          </w:tcPr>
          <w:p w14:paraId="41F21B11" w14:textId="6B434962" w:rsidR="0081531B" w:rsidRPr="0081531B" w:rsidRDefault="0081531B" w:rsidP="0081531B">
            <w:pPr>
              <w:rPr>
                <w:rFonts w:ascii="Aptos" w:hAnsi="Aptos"/>
              </w:rPr>
            </w:pPr>
            <w:r w:rsidRPr="0081531B">
              <w:rPr>
                <w:rFonts w:ascii="Aptos" w:hAnsi="Aptos"/>
              </w:rPr>
              <w:t>Date</w:t>
            </w:r>
          </w:p>
        </w:tc>
        <w:tc>
          <w:tcPr>
            <w:tcW w:w="4508" w:type="dxa"/>
          </w:tcPr>
          <w:p w14:paraId="000523B7" w14:textId="5ECFE346" w:rsidR="0081531B" w:rsidRDefault="0081531B" w:rsidP="0081531B">
            <w:pPr>
              <w:rPr>
                <w:rFonts w:ascii="Aptos" w:hAnsi="Aptos"/>
              </w:rPr>
            </w:pPr>
            <w:r w:rsidRPr="0081531B">
              <w:rPr>
                <w:rFonts w:ascii="Aptos" w:hAnsi="Aptos"/>
              </w:rPr>
              <w:t>August 2026</w:t>
            </w:r>
          </w:p>
        </w:tc>
      </w:tr>
    </w:tbl>
    <w:p w14:paraId="24470F46" w14:textId="77777777" w:rsidR="0081531B" w:rsidRPr="0081531B" w:rsidRDefault="0081531B" w:rsidP="0081531B">
      <w:pPr>
        <w:rPr>
          <w:rFonts w:ascii="Aptos" w:hAnsi="Aptos"/>
        </w:rPr>
      </w:pPr>
    </w:p>
    <w:p w14:paraId="40DC55BC" w14:textId="77777777" w:rsidR="0081531B" w:rsidRPr="0081531B" w:rsidRDefault="0081531B" w:rsidP="0081531B">
      <w:pPr>
        <w:rPr>
          <w:rFonts w:ascii="Aptos" w:hAnsi="Aptos"/>
          <w:b/>
          <w:bCs/>
          <w:sz w:val="32"/>
          <w:szCs w:val="32"/>
        </w:rPr>
      </w:pPr>
    </w:p>
    <w:p w14:paraId="063E853D" w14:textId="77777777" w:rsidR="0081531B" w:rsidRPr="005066AC" w:rsidRDefault="0081531B" w:rsidP="005066AC">
      <w:pPr>
        <w:rPr>
          <w:rFonts w:ascii="Aptos" w:hAnsi="Aptos"/>
          <w:b/>
          <w:bCs/>
          <w:sz w:val="32"/>
          <w:szCs w:val="32"/>
        </w:rPr>
      </w:pPr>
    </w:p>
    <w:sectPr w:rsidR="0081531B" w:rsidRPr="005066A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5E24" w14:textId="77777777" w:rsidR="00AE1F83" w:rsidRDefault="00AE1F83" w:rsidP="005066AC">
      <w:pPr>
        <w:spacing w:after="0" w:line="240" w:lineRule="auto"/>
      </w:pPr>
      <w:r>
        <w:separator/>
      </w:r>
    </w:p>
  </w:endnote>
  <w:endnote w:type="continuationSeparator" w:id="0">
    <w:p w14:paraId="14CB8CF0" w14:textId="77777777" w:rsidR="00AE1F83" w:rsidRDefault="00AE1F83" w:rsidP="00506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299369"/>
      <w:docPartObj>
        <w:docPartGallery w:val="Page Numbers (Bottom of Page)"/>
        <w:docPartUnique/>
      </w:docPartObj>
    </w:sdtPr>
    <w:sdtEndPr>
      <w:rPr>
        <w:noProof/>
      </w:rPr>
    </w:sdtEndPr>
    <w:sdtContent>
      <w:p w14:paraId="3D5A6881" w14:textId="79ABE5DA" w:rsidR="005066AC" w:rsidRDefault="005066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84933" w14:textId="77777777" w:rsidR="005066AC" w:rsidRDefault="00506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DF53" w14:textId="77777777" w:rsidR="00AE1F83" w:rsidRDefault="00AE1F83" w:rsidP="005066AC">
      <w:pPr>
        <w:spacing w:after="0" w:line="240" w:lineRule="auto"/>
      </w:pPr>
      <w:r>
        <w:separator/>
      </w:r>
    </w:p>
  </w:footnote>
  <w:footnote w:type="continuationSeparator" w:id="0">
    <w:p w14:paraId="3D3ADA15" w14:textId="77777777" w:rsidR="00AE1F83" w:rsidRDefault="00AE1F83" w:rsidP="00506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1E6B"/>
    <w:multiLevelType w:val="multilevel"/>
    <w:tmpl w:val="2B42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F5900"/>
    <w:multiLevelType w:val="multilevel"/>
    <w:tmpl w:val="268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46E04"/>
    <w:multiLevelType w:val="multilevel"/>
    <w:tmpl w:val="B29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332477">
    <w:abstractNumId w:val="2"/>
  </w:num>
  <w:num w:numId="2" w16cid:durableId="1562518233">
    <w:abstractNumId w:val="0"/>
  </w:num>
  <w:num w:numId="3" w16cid:durableId="738211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84"/>
    <w:rsid w:val="001B14FF"/>
    <w:rsid w:val="005066AC"/>
    <w:rsid w:val="00522184"/>
    <w:rsid w:val="006D1291"/>
    <w:rsid w:val="007907E9"/>
    <w:rsid w:val="008007FC"/>
    <w:rsid w:val="0081531B"/>
    <w:rsid w:val="008932E4"/>
    <w:rsid w:val="009C7A97"/>
    <w:rsid w:val="00AE1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532D"/>
  <w15:chartTrackingRefBased/>
  <w15:docId w15:val="{7B6404EA-7280-49BC-89CB-64937F83E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184"/>
    <w:rPr>
      <w:rFonts w:eastAsiaTheme="majorEastAsia" w:cstheme="majorBidi"/>
      <w:color w:val="272727" w:themeColor="text1" w:themeTint="D8"/>
    </w:rPr>
  </w:style>
  <w:style w:type="paragraph" w:styleId="Title">
    <w:name w:val="Title"/>
    <w:basedOn w:val="Normal"/>
    <w:next w:val="Normal"/>
    <w:link w:val="TitleChar"/>
    <w:uiPriority w:val="10"/>
    <w:qFormat/>
    <w:rsid w:val="00522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184"/>
    <w:pPr>
      <w:spacing w:before="160"/>
      <w:jc w:val="center"/>
    </w:pPr>
    <w:rPr>
      <w:i/>
      <w:iCs/>
      <w:color w:val="404040" w:themeColor="text1" w:themeTint="BF"/>
    </w:rPr>
  </w:style>
  <w:style w:type="character" w:customStyle="1" w:styleId="QuoteChar">
    <w:name w:val="Quote Char"/>
    <w:basedOn w:val="DefaultParagraphFont"/>
    <w:link w:val="Quote"/>
    <w:uiPriority w:val="29"/>
    <w:rsid w:val="00522184"/>
    <w:rPr>
      <w:i/>
      <w:iCs/>
      <w:color w:val="404040" w:themeColor="text1" w:themeTint="BF"/>
    </w:rPr>
  </w:style>
  <w:style w:type="paragraph" w:styleId="ListParagraph">
    <w:name w:val="List Paragraph"/>
    <w:basedOn w:val="Normal"/>
    <w:uiPriority w:val="34"/>
    <w:qFormat/>
    <w:rsid w:val="00522184"/>
    <w:pPr>
      <w:ind w:left="720"/>
      <w:contextualSpacing/>
    </w:pPr>
  </w:style>
  <w:style w:type="character" w:styleId="IntenseEmphasis">
    <w:name w:val="Intense Emphasis"/>
    <w:basedOn w:val="DefaultParagraphFont"/>
    <w:uiPriority w:val="21"/>
    <w:qFormat/>
    <w:rsid w:val="00522184"/>
    <w:rPr>
      <w:i/>
      <w:iCs/>
      <w:color w:val="2F5496" w:themeColor="accent1" w:themeShade="BF"/>
    </w:rPr>
  </w:style>
  <w:style w:type="paragraph" w:styleId="IntenseQuote">
    <w:name w:val="Intense Quote"/>
    <w:basedOn w:val="Normal"/>
    <w:next w:val="Normal"/>
    <w:link w:val="IntenseQuoteChar"/>
    <w:uiPriority w:val="30"/>
    <w:qFormat/>
    <w:rsid w:val="00522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184"/>
    <w:rPr>
      <w:i/>
      <w:iCs/>
      <w:color w:val="2F5496" w:themeColor="accent1" w:themeShade="BF"/>
    </w:rPr>
  </w:style>
  <w:style w:type="character" w:styleId="IntenseReference">
    <w:name w:val="Intense Reference"/>
    <w:basedOn w:val="DefaultParagraphFont"/>
    <w:uiPriority w:val="32"/>
    <w:qFormat/>
    <w:rsid w:val="00522184"/>
    <w:rPr>
      <w:b/>
      <w:bCs/>
      <w:smallCaps/>
      <w:color w:val="2F5496" w:themeColor="accent1" w:themeShade="BF"/>
      <w:spacing w:val="5"/>
    </w:rPr>
  </w:style>
  <w:style w:type="table" w:styleId="TableGrid">
    <w:name w:val="Table Grid"/>
    <w:basedOn w:val="TableNormal"/>
    <w:uiPriority w:val="39"/>
    <w:rsid w:val="00522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6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6AC"/>
  </w:style>
  <w:style w:type="paragraph" w:styleId="Footer">
    <w:name w:val="footer"/>
    <w:basedOn w:val="Normal"/>
    <w:link w:val="FooterChar"/>
    <w:uiPriority w:val="99"/>
    <w:unhideWhenUsed/>
    <w:rsid w:val="00506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1363</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banga</dc:creator>
  <cp:keywords/>
  <dc:description/>
  <cp:lastModifiedBy>muskan banga</cp:lastModifiedBy>
  <cp:revision>1</cp:revision>
  <dcterms:created xsi:type="dcterms:W3CDTF">2026-08-11T07:20:00Z</dcterms:created>
  <dcterms:modified xsi:type="dcterms:W3CDTF">2026-08-11T07:56:00Z</dcterms:modified>
</cp:coreProperties>
</file>