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C7BB" w14:textId="77777777" w:rsidR="00A51684" w:rsidRDefault="00000000">
      <w:pPr>
        <w:spacing w:after="200"/>
        <w:jc w:val="center"/>
      </w:pPr>
      <w:r>
        <w:rPr>
          <w:b/>
          <w:bCs/>
          <w:color w:val="1F3864"/>
          <w:sz w:val="40"/>
          <w:szCs w:val="40"/>
        </w:rPr>
        <w:t>AI-Powered Loan Approval Workflow using n8n</w:t>
      </w:r>
    </w:p>
    <w:p w14:paraId="4ACB01DD" w14:textId="77777777" w:rsidR="00A51684" w:rsidRDefault="00000000">
      <w:pPr>
        <w:pBdr>
          <w:bottom w:val="single" w:sz="6" w:space="1" w:color="2E5F9E"/>
        </w:pBdr>
        <w:spacing w:after="360"/>
        <w:jc w:val="center"/>
      </w:pPr>
      <w:r>
        <w:rPr>
          <w:i/>
          <w:iCs/>
          <w:color w:val="555555"/>
        </w:rPr>
        <w:t xml:space="preserve">Apex Horizon </w:t>
      </w:r>
      <w:proofErr w:type="gramStart"/>
      <w:r>
        <w:rPr>
          <w:i/>
          <w:iCs/>
          <w:color w:val="555555"/>
        </w:rPr>
        <w:t>Capital  |</w:t>
      </w:r>
      <w:proofErr w:type="gramEnd"/>
      <w:r>
        <w:rPr>
          <w:i/>
          <w:iCs/>
          <w:color w:val="555555"/>
        </w:rPr>
        <w:t xml:space="preserve">  Applied Finance Group Project</w:t>
      </w:r>
    </w:p>
    <w:p w14:paraId="69134636" w14:textId="77777777" w:rsidR="00A51684" w:rsidRDefault="00000000">
      <w:pPr>
        <w:pStyle w:val="Heading1"/>
      </w:pPr>
      <w:r>
        <w:t>Introduction</w:t>
      </w:r>
    </w:p>
    <w:p w14:paraId="23797809" w14:textId="77777777" w:rsidR="00A51684" w:rsidRDefault="00000000">
      <w:pPr>
        <w:spacing w:after="140"/>
      </w:pPr>
      <w:r>
        <w:t xml:space="preserve">This project demonstrates how a bank can automate its loan approval process using n8n and AI. Instead of manually checking every application, the workflow automatically </w:t>
      </w:r>
      <w:proofErr w:type="spellStart"/>
      <w:r>
        <w:t>analyzes</w:t>
      </w:r>
      <w:proofErr w:type="spellEnd"/>
      <w:r>
        <w:t xml:space="preserve"> applicant information and decides whether the loan should be approved, rejected, or sent for review.</w:t>
      </w:r>
    </w:p>
    <w:p w14:paraId="05FEB2C3" w14:textId="77777777" w:rsidR="00A51684" w:rsidRDefault="00000000">
      <w:pPr>
        <w:pStyle w:val="Heading1"/>
      </w:pPr>
      <w:r>
        <w:t>Business Scenario</w:t>
      </w:r>
    </w:p>
    <w:p w14:paraId="171C8CE1" w14:textId="77777777" w:rsidR="00A51684" w:rsidRDefault="00000000">
      <w:pPr>
        <w:spacing w:after="140"/>
      </w:pPr>
      <w:r>
        <w:t>ABC Bank receives hundreds of loan applications every day. Employees spend significant time checking applicant income, credit score, and debt obligations. To reduce manual effort and improve efficiency, the bank implements an AI-powered loan approval workflow in n8n.</w:t>
      </w:r>
    </w:p>
    <w:p w14:paraId="3D554365" w14:textId="77777777" w:rsidR="00A51684" w:rsidRDefault="00000000">
      <w:pPr>
        <w:pStyle w:val="Heading1"/>
      </w:pPr>
      <w:r>
        <w:t>n8n Workflow — Node Architecture</w:t>
      </w:r>
    </w:p>
    <w:p w14:paraId="0B074140" w14:textId="77777777" w:rsidR="00A51684" w:rsidRDefault="00000000">
      <w:pPr>
        <w:spacing w:after="140"/>
      </w:pPr>
      <w:r>
        <w:t>The diagram below represents the complete automated workflow with each node and its decision logic:</w:t>
      </w:r>
    </w:p>
    <w:p w14:paraId="305EF9A3" w14:textId="77777777" w:rsidR="00A51684" w:rsidRDefault="00A51684">
      <w:pPr>
        <w:spacing w:before="40" w:after="40"/>
      </w:pPr>
    </w:p>
    <w:p w14:paraId="469B9D55" w14:textId="77777777" w:rsidR="00A51684" w:rsidRDefault="00A51684">
      <w:pPr>
        <w:jc w:val="center"/>
      </w:pPr>
    </w:p>
    <w:p w14:paraId="5AEFABC8"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417464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F0DE"/>
            <w:tcMar>
              <w:top w:w="100" w:type="dxa"/>
              <w:left w:w="160" w:type="dxa"/>
              <w:bottom w:w="100" w:type="dxa"/>
              <w:right w:w="160" w:type="dxa"/>
            </w:tcMar>
            <w:vAlign w:val="center"/>
          </w:tcPr>
          <w:p w14:paraId="379DF2B2" w14:textId="77777777" w:rsidR="00A51684" w:rsidRDefault="00000000">
            <w:pPr>
              <w:jc w:val="center"/>
            </w:pPr>
            <w:proofErr w:type="gramStart"/>
            <w:r>
              <w:rPr>
                <w:b/>
                <w:bCs/>
                <w:color w:val="1A1A1A"/>
                <w:sz w:val="20"/>
                <w:szCs w:val="20"/>
              </w:rPr>
              <w:t>🟢  Manual</w:t>
            </w:r>
            <w:proofErr w:type="gramEnd"/>
            <w:r>
              <w:rPr>
                <w:b/>
                <w:bCs/>
                <w:color w:val="1A1A1A"/>
                <w:sz w:val="20"/>
                <w:szCs w:val="20"/>
              </w:rPr>
              <w:t xml:space="preserve"> Trigger</w:t>
            </w:r>
          </w:p>
        </w:tc>
      </w:tr>
    </w:tbl>
    <w:p w14:paraId="29498AD7" w14:textId="77777777" w:rsidR="00A51684" w:rsidRDefault="00000000">
      <w:pPr>
        <w:spacing w:before="60" w:after="60"/>
        <w:jc w:val="center"/>
      </w:pPr>
      <w:r>
        <w:rPr>
          <w:rFonts w:ascii="Courier New" w:eastAsia="Courier New" w:hAnsi="Courier New" w:cs="Courier New"/>
          <w:color w:val="444444"/>
          <w:sz w:val="20"/>
          <w:szCs w:val="20"/>
        </w:rPr>
        <w:t>│    ▼</w:t>
      </w:r>
    </w:p>
    <w:p w14:paraId="05602E54"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41A3FA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60" w:type="dxa"/>
              <w:bottom w:w="100" w:type="dxa"/>
              <w:right w:w="160" w:type="dxa"/>
            </w:tcMar>
            <w:vAlign w:val="center"/>
          </w:tcPr>
          <w:p w14:paraId="55DE0649" w14:textId="77777777" w:rsidR="00A51684" w:rsidRDefault="00000000">
            <w:pPr>
              <w:jc w:val="center"/>
            </w:pPr>
            <w:proofErr w:type="gramStart"/>
            <w:r>
              <w:rPr>
                <w:b/>
                <w:bCs/>
                <w:color w:val="1A1A1A"/>
                <w:sz w:val="20"/>
                <w:szCs w:val="20"/>
              </w:rPr>
              <w:t>📊  Get</w:t>
            </w:r>
            <w:proofErr w:type="gramEnd"/>
            <w:r>
              <w:rPr>
                <w:b/>
                <w:bCs/>
                <w:color w:val="1A1A1A"/>
                <w:sz w:val="20"/>
                <w:szCs w:val="20"/>
              </w:rPr>
              <w:t xml:space="preserve"> Rows in Sheet</w:t>
            </w:r>
          </w:p>
        </w:tc>
      </w:tr>
    </w:tbl>
    <w:p w14:paraId="4ABDD01E" w14:textId="77777777" w:rsidR="00A51684" w:rsidRDefault="00000000">
      <w:pPr>
        <w:spacing w:before="60" w:after="60"/>
        <w:jc w:val="center"/>
      </w:pPr>
      <w:r>
        <w:rPr>
          <w:rFonts w:ascii="Courier New" w:eastAsia="Courier New" w:hAnsi="Courier New" w:cs="Courier New"/>
          <w:color w:val="444444"/>
          <w:sz w:val="20"/>
          <w:szCs w:val="20"/>
        </w:rPr>
        <w:t>│    ▼</w:t>
      </w:r>
    </w:p>
    <w:p w14:paraId="6EE5FC97"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22126F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vAlign w:val="center"/>
          </w:tcPr>
          <w:p w14:paraId="08182A10" w14:textId="77777777" w:rsidR="00A51684" w:rsidRDefault="00000000">
            <w:pPr>
              <w:jc w:val="center"/>
            </w:pPr>
            <w:proofErr w:type="gramStart"/>
            <w:r>
              <w:rPr>
                <w:b/>
                <w:bCs/>
                <w:color w:val="1A1A1A"/>
                <w:sz w:val="20"/>
                <w:szCs w:val="20"/>
              </w:rPr>
              <w:t>💰  Income</w:t>
            </w:r>
            <w:proofErr w:type="gramEnd"/>
            <w:r>
              <w:rPr>
                <w:b/>
                <w:bCs/>
                <w:color w:val="1A1A1A"/>
                <w:sz w:val="20"/>
                <w:szCs w:val="20"/>
              </w:rPr>
              <w:t xml:space="preserve"> </w:t>
            </w:r>
            <w:proofErr w:type="gramStart"/>
            <w:r>
              <w:rPr>
                <w:b/>
                <w:bCs/>
                <w:color w:val="1A1A1A"/>
                <w:sz w:val="20"/>
                <w:szCs w:val="20"/>
              </w:rPr>
              <w:t>Check  (</w:t>
            </w:r>
            <w:proofErr w:type="gramEnd"/>
            <w:r>
              <w:rPr>
                <w:b/>
                <w:bCs/>
                <w:color w:val="1A1A1A"/>
                <w:sz w:val="20"/>
                <w:szCs w:val="20"/>
              </w:rPr>
              <w:t>&gt;= $80,000)</w:t>
            </w:r>
          </w:p>
        </w:tc>
      </w:tr>
    </w:tbl>
    <w:p w14:paraId="384754E5" w14:textId="77777777" w:rsidR="00A51684" w:rsidRDefault="00000000">
      <w:pPr>
        <w:spacing w:before="60" w:after="60"/>
        <w:jc w:val="center"/>
      </w:pPr>
      <w:r>
        <w:rPr>
          <w:rFonts w:ascii="Courier New" w:eastAsia="Courier New" w:hAnsi="Courier New" w:cs="Courier New"/>
          <w:color w:val="444444"/>
          <w:sz w:val="20"/>
          <w:szCs w:val="20"/>
        </w:rPr>
        <w:t>│    ▼</w:t>
      </w:r>
    </w:p>
    <w:p w14:paraId="2390B6AD"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42AD13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vAlign w:val="center"/>
          </w:tcPr>
          <w:p w14:paraId="01BCCA64" w14:textId="77777777" w:rsidR="00A51684" w:rsidRDefault="00000000">
            <w:pPr>
              <w:jc w:val="center"/>
            </w:pPr>
            <w:proofErr w:type="gramStart"/>
            <w:r>
              <w:rPr>
                <w:b/>
                <w:bCs/>
                <w:color w:val="1A1A1A"/>
                <w:sz w:val="20"/>
                <w:szCs w:val="20"/>
              </w:rPr>
              <w:t>📈  Credit</w:t>
            </w:r>
            <w:proofErr w:type="gramEnd"/>
            <w:r>
              <w:rPr>
                <w:b/>
                <w:bCs/>
                <w:color w:val="1A1A1A"/>
                <w:sz w:val="20"/>
                <w:szCs w:val="20"/>
              </w:rPr>
              <w:t xml:space="preserve"> Score </w:t>
            </w:r>
            <w:proofErr w:type="gramStart"/>
            <w:r>
              <w:rPr>
                <w:b/>
                <w:bCs/>
                <w:color w:val="1A1A1A"/>
                <w:sz w:val="20"/>
                <w:szCs w:val="20"/>
              </w:rPr>
              <w:t>Check  (</w:t>
            </w:r>
            <w:proofErr w:type="gramEnd"/>
            <w:r>
              <w:rPr>
                <w:b/>
                <w:bCs/>
                <w:color w:val="1A1A1A"/>
                <w:sz w:val="20"/>
                <w:szCs w:val="20"/>
              </w:rPr>
              <w:t>&gt;= 680)</w:t>
            </w:r>
          </w:p>
        </w:tc>
      </w:tr>
    </w:tbl>
    <w:p w14:paraId="04BEDB72" w14:textId="77777777" w:rsidR="00A51684" w:rsidRDefault="00000000">
      <w:pPr>
        <w:spacing w:before="60" w:after="60"/>
        <w:jc w:val="center"/>
      </w:pPr>
      <w:r>
        <w:rPr>
          <w:rFonts w:ascii="Courier New" w:eastAsia="Courier New" w:hAnsi="Courier New" w:cs="Courier New"/>
          <w:color w:val="444444"/>
          <w:sz w:val="20"/>
          <w:szCs w:val="20"/>
        </w:rPr>
        <w:t>│    ▼</w:t>
      </w:r>
    </w:p>
    <w:p w14:paraId="28F552DF"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4B082C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vAlign w:val="center"/>
          </w:tcPr>
          <w:p w14:paraId="6679002A" w14:textId="77777777" w:rsidR="00A51684" w:rsidRDefault="00000000">
            <w:pPr>
              <w:jc w:val="center"/>
            </w:pPr>
            <w:r>
              <w:rPr>
                <w:b/>
                <w:bCs/>
                <w:color w:val="1A1A1A"/>
                <w:sz w:val="20"/>
                <w:szCs w:val="20"/>
              </w:rPr>
              <w:t>⚖</w:t>
            </w:r>
            <w:proofErr w:type="gramStart"/>
            <w:r>
              <w:rPr>
                <w:b/>
                <w:bCs/>
                <w:color w:val="1A1A1A"/>
                <w:sz w:val="20"/>
                <w:szCs w:val="20"/>
              </w:rPr>
              <w:t>️  DTI</w:t>
            </w:r>
            <w:proofErr w:type="gramEnd"/>
            <w:r>
              <w:rPr>
                <w:b/>
                <w:bCs/>
                <w:color w:val="1A1A1A"/>
                <w:sz w:val="20"/>
                <w:szCs w:val="20"/>
              </w:rPr>
              <w:t xml:space="preserve"> </w:t>
            </w:r>
            <w:proofErr w:type="gramStart"/>
            <w:r>
              <w:rPr>
                <w:b/>
                <w:bCs/>
                <w:color w:val="1A1A1A"/>
                <w:sz w:val="20"/>
                <w:szCs w:val="20"/>
              </w:rPr>
              <w:t>Check  (</w:t>
            </w:r>
            <w:proofErr w:type="gramEnd"/>
            <w:r>
              <w:rPr>
                <w:b/>
                <w:bCs/>
                <w:color w:val="1A1A1A"/>
                <w:sz w:val="20"/>
                <w:szCs w:val="20"/>
              </w:rPr>
              <w:t>&lt;= 40%)</w:t>
            </w:r>
          </w:p>
        </w:tc>
      </w:tr>
    </w:tbl>
    <w:p w14:paraId="13951579" w14:textId="77777777" w:rsidR="00A51684" w:rsidRDefault="00000000">
      <w:pPr>
        <w:spacing w:before="60" w:after="60"/>
        <w:jc w:val="center"/>
      </w:pPr>
      <w:r>
        <w:rPr>
          <w:rFonts w:ascii="Courier New" w:eastAsia="Courier New" w:hAnsi="Courier New" w:cs="Courier New"/>
          <w:color w:val="444444"/>
          <w:sz w:val="20"/>
          <w:szCs w:val="20"/>
        </w:rPr>
        <w:t>│    ▼</w:t>
      </w:r>
    </w:p>
    <w:p w14:paraId="59656E1D"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263793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3E8FF"/>
            <w:tcMar>
              <w:top w:w="100" w:type="dxa"/>
              <w:left w:w="160" w:type="dxa"/>
              <w:bottom w:w="100" w:type="dxa"/>
              <w:right w:w="160" w:type="dxa"/>
            </w:tcMar>
            <w:vAlign w:val="center"/>
          </w:tcPr>
          <w:p w14:paraId="233E405A" w14:textId="77777777" w:rsidR="00A51684" w:rsidRDefault="00000000">
            <w:pPr>
              <w:jc w:val="center"/>
            </w:pPr>
            <w:proofErr w:type="gramStart"/>
            <w:r>
              <w:rPr>
                <w:b/>
                <w:bCs/>
                <w:color w:val="1A1A1A"/>
                <w:sz w:val="20"/>
                <w:szCs w:val="20"/>
              </w:rPr>
              <w:t>🤖  OpenAI</w:t>
            </w:r>
            <w:proofErr w:type="gramEnd"/>
            <w:r>
              <w:rPr>
                <w:b/>
                <w:bCs/>
                <w:color w:val="1A1A1A"/>
                <w:sz w:val="20"/>
                <w:szCs w:val="20"/>
              </w:rPr>
              <w:t xml:space="preserve"> / </w:t>
            </w:r>
            <w:proofErr w:type="gramStart"/>
            <w:r>
              <w:rPr>
                <w:b/>
                <w:bCs/>
                <w:color w:val="1A1A1A"/>
                <w:sz w:val="20"/>
                <w:szCs w:val="20"/>
              </w:rPr>
              <w:t>Gemini  —</w:t>
            </w:r>
            <w:proofErr w:type="gramEnd"/>
            <w:r>
              <w:rPr>
                <w:b/>
                <w:bCs/>
                <w:color w:val="1A1A1A"/>
                <w:sz w:val="20"/>
                <w:szCs w:val="20"/>
              </w:rPr>
              <w:t xml:space="preserve"> AI Risk Assessment</w:t>
            </w:r>
          </w:p>
        </w:tc>
      </w:tr>
    </w:tbl>
    <w:p w14:paraId="3D157D43" w14:textId="77777777" w:rsidR="00A51684" w:rsidRDefault="00000000">
      <w:pPr>
        <w:spacing w:before="60" w:after="60"/>
        <w:jc w:val="center"/>
      </w:pPr>
      <w:r>
        <w:rPr>
          <w:rFonts w:ascii="Courier New" w:eastAsia="Courier New" w:hAnsi="Courier New" w:cs="Courier New"/>
          <w:color w:val="444444"/>
          <w:sz w:val="20"/>
          <w:szCs w:val="20"/>
        </w:rPr>
        <w:t>│    ▼</w:t>
      </w:r>
    </w:p>
    <w:p w14:paraId="7C73465B" w14:textId="77777777" w:rsidR="00A51684" w:rsidRDefault="00A51684">
      <w:pPr>
        <w:jc w:val="center"/>
      </w:pP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A51684" w14:paraId="74A178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0E0E0"/>
            <w:tcMar>
              <w:top w:w="100" w:type="dxa"/>
              <w:left w:w="160" w:type="dxa"/>
              <w:bottom w:w="100" w:type="dxa"/>
              <w:right w:w="160" w:type="dxa"/>
            </w:tcMar>
            <w:vAlign w:val="center"/>
          </w:tcPr>
          <w:p w14:paraId="6D5F1B26" w14:textId="77777777" w:rsidR="00A51684" w:rsidRDefault="00000000">
            <w:pPr>
              <w:jc w:val="center"/>
            </w:pPr>
            <w:proofErr w:type="gramStart"/>
            <w:r>
              <w:rPr>
                <w:b/>
                <w:bCs/>
                <w:color w:val="1A1A1A"/>
                <w:sz w:val="20"/>
                <w:szCs w:val="20"/>
              </w:rPr>
              <w:t>🏦  Final</w:t>
            </w:r>
            <w:proofErr w:type="gramEnd"/>
            <w:r>
              <w:rPr>
                <w:b/>
                <w:bCs/>
                <w:color w:val="1A1A1A"/>
                <w:sz w:val="20"/>
                <w:szCs w:val="20"/>
              </w:rPr>
              <w:t xml:space="preserve"> Decision</w:t>
            </w:r>
          </w:p>
        </w:tc>
      </w:tr>
    </w:tbl>
    <w:p w14:paraId="71860AFD" w14:textId="77777777" w:rsidR="00A51684" w:rsidRDefault="00A51684">
      <w:pPr>
        <w:spacing w:before="40" w:after="40"/>
      </w:pPr>
    </w:p>
    <w:p w14:paraId="3E608E83" w14:textId="77777777" w:rsidR="00A51684" w:rsidRDefault="00000000">
      <w:pPr>
        <w:spacing w:after="120"/>
        <w:jc w:val="center"/>
      </w:pPr>
      <w:r>
        <w:rPr>
          <w:rFonts w:ascii="Courier New" w:eastAsia="Courier New" w:hAnsi="Courier New" w:cs="Courier New"/>
          <w:color w:val="555555"/>
          <w:sz w:val="20"/>
          <w:szCs w:val="20"/>
        </w:rPr>
        <w:t>┌──┼──┐</w:t>
      </w:r>
    </w:p>
    <w:p w14:paraId="19480225" w14:textId="77777777" w:rsidR="00A51684" w:rsidRDefault="00000000">
      <w:pPr>
        <w:spacing w:after="160"/>
        <w:jc w:val="center"/>
      </w:pPr>
      <w:r>
        <w:rPr>
          <w:rFonts w:ascii="Courier New" w:eastAsia="Courier New" w:hAnsi="Courier New" w:cs="Courier New"/>
          <w:color w:val="555555"/>
          <w:sz w:val="20"/>
          <w:szCs w:val="20"/>
        </w:rPr>
        <w:t>▼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1684" w14:paraId="2FC50C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F0DE"/>
            <w:tcMar>
              <w:top w:w="100" w:type="dxa"/>
              <w:left w:w="120" w:type="dxa"/>
              <w:bottom w:w="100" w:type="dxa"/>
              <w:right w:w="120" w:type="dxa"/>
            </w:tcMar>
            <w:vAlign w:val="center"/>
          </w:tcPr>
          <w:p w14:paraId="7A871503" w14:textId="77777777" w:rsidR="00A51684" w:rsidRDefault="00000000">
            <w:pPr>
              <w:jc w:val="center"/>
            </w:pPr>
            <w:proofErr w:type="gramStart"/>
            <w:r>
              <w:rPr>
                <w:b/>
                <w:bCs/>
                <w:color w:val="1B6B2F"/>
                <w:sz w:val="20"/>
                <w:szCs w:val="20"/>
              </w:rPr>
              <w:t>✅  Approve</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20" w:type="dxa"/>
            </w:tcMar>
            <w:vAlign w:val="center"/>
          </w:tcPr>
          <w:p w14:paraId="2B3E108C" w14:textId="77777777" w:rsidR="00A51684" w:rsidRDefault="00000000">
            <w:pPr>
              <w:jc w:val="center"/>
            </w:pPr>
            <w:r>
              <w:rPr>
                <w:b/>
                <w:bCs/>
                <w:color w:val="7A4E00"/>
                <w:sz w:val="20"/>
                <w:szCs w:val="20"/>
              </w:rPr>
              <w:t>⏳  Review</w:t>
            </w:r>
          </w:p>
        </w:tc>
        <w:tc>
          <w:tcPr>
            <w:tcW w:w="3000" w:type="dxa"/>
            <w:tcBorders>
              <w:top w:val="single" w:sz="1" w:space="0" w:color="CCCCCC"/>
              <w:left w:val="single" w:sz="1" w:space="0" w:color="CCCCCC"/>
              <w:bottom w:val="single" w:sz="1" w:space="0" w:color="CCCCCC"/>
              <w:right w:val="single" w:sz="1" w:space="0" w:color="CCCCCC"/>
            </w:tcBorders>
            <w:shd w:val="clear" w:color="auto" w:fill="FDDEDE"/>
            <w:tcMar>
              <w:top w:w="100" w:type="dxa"/>
              <w:left w:w="120" w:type="dxa"/>
              <w:bottom w:w="100" w:type="dxa"/>
              <w:right w:w="120" w:type="dxa"/>
            </w:tcMar>
            <w:vAlign w:val="center"/>
          </w:tcPr>
          <w:p w14:paraId="070D9977" w14:textId="77777777" w:rsidR="00A51684" w:rsidRDefault="00000000">
            <w:pPr>
              <w:jc w:val="center"/>
            </w:pPr>
            <w:proofErr w:type="gramStart"/>
            <w:r>
              <w:rPr>
                <w:b/>
                <w:bCs/>
                <w:color w:val="8B0000"/>
                <w:sz w:val="20"/>
                <w:szCs w:val="20"/>
              </w:rPr>
              <w:t>❌  Reject</w:t>
            </w:r>
            <w:proofErr w:type="gramEnd"/>
          </w:p>
        </w:tc>
      </w:tr>
      <w:tr w:rsidR="00A51684" w14:paraId="62AFAE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6DF8D1" w14:textId="77777777" w:rsidR="00A51684" w:rsidRDefault="00000000">
            <w:pPr>
              <w:jc w:val="center"/>
            </w:pPr>
            <w:r>
              <w:rPr>
                <w:b/>
                <w:bCs/>
                <w:color w:val="555555"/>
                <w:sz w:val="20"/>
                <w:szCs w:val="20"/>
              </w:rPr>
              <w: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6EF4CAE" w14:textId="77777777" w:rsidR="00A51684" w:rsidRDefault="00000000">
            <w:pPr>
              <w:jc w:val="center"/>
            </w:pPr>
            <w:r>
              <w:rPr>
                <w:b/>
                <w:bCs/>
                <w:color w:val="555555"/>
                <w:sz w:val="20"/>
                <w:szCs w:val="20"/>
              </w:rPr>
              <w: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55D987C" w14:textId="77777777" w:rsidR="00A51684" w:rsidRDefault="00000000">
            <w:pPr>
              <w:jc w:val="center"/>
            </w:pPr>
            <w:r>
              <w:rPr>
                <w:b/>
                <w:bCs/>
                <w:color w:val="555555"/>
                <w:sz w:val="20"/>
                <w:szCs w:val="20"/>
              </w:rPr>
              <w:t>│    ▼</w:t>
            </w:r>
          </w:p>
        </w:tc>
      </w:tr>
      <w:tr w:rsidR="00A51684" w14:paraId="2BB93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08CFF690" w14:textId="77777777" w:rsidR="00A51684" w:rsidRDefault="00000000">
            <w:pPr>
              <w:jc w:val="center"/>
            </w:pPr>
            <w:r>
              <w:rPr>
                <w:b/>
                <w:bCs/>
                <w:color w:val="1F3864"/>
                <w:sz w:val="20"/>
                <w:szCs w:val="20"/>
              </w:rPr>
              <w:t>Gmail Notification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2D329AA0" w14:textId="77777777" w:rsidR="00A51684" w:rsidRDefault="00000000">
            <w:pPr>
              <w:jc w:val="center"/>
            </w:pPr>
            <w:r>
              <w:rPr>
                <w:b/>
                <w:bCs/>
                <w:color w:val="1F3864"/>
                <w:sz w:val="20"/>
                <w:szCs w:val="20"/>
              </w:rPr>
              <w:t>Gmail Notification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0962BB54" w14:textId="77777777" w:rsidR="00A51684" w:rsidRDefault="00000000">
            <w:pPr>
              <w:jc w:val="center"/>
            </w:pPr>
            <w:r>
              <w:rPr>
                <w:b/>
                <w:bCs/>
                <w:color w:val="1F3864"/>
                <w:sz w:val="20"/>
                <w:szCs w:val="20"/>
              </w:rPr>
              <w:t>Gmail Notification</w:t>
            </w:r>
          </w:p>
        </w:tc>
      </w:tr>
      <w:tr w:rsidR="00A51684" w14:paraId="335D41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C39A54" w14:textId="77777777" w:rsidR="00A51684" w:rsidRDefault="00000000">
            <w:pPr>
              <w:jc w:val="center"/>
            </w:pPr>
            <w:r>
              <w:rPr>
                <w:b/>
                <w:bCs/>
                <w:color w:val="555555"/>
                <w:sz w:val="20"/>
                <w:szCs w:val="20"/>
              </w:rPr>
              <w: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0494A2" w14:textId="77777777" w:rsidR="00A51684" w:rsidRDefault="00000000">
            <w:pPr>
              <w:jc w:val="center"/>
            </w:pPr>
            <w:r>
              <w:rPr>
                <w:b/>
                <w:bCs/>
                <w:color w:val="555555"/>
                <w:sz w:val="20"/>
                <w:szCs w:val="20"/>
              </w:rPr>
              <w:t>│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CC6D81A" w14:textId="77777777" w:rsidR="00A51684" w:rsidRDefault="00000000">
            <w:pPr>
              <w:jc w:val="center"/>
            </w:pPr>
            <w:r>
              <w:rPr>
                <w:b/>
                <w:bCs/>
                <w:color w:val="555555"/>
                <w:sz w:val="20"/>
                <w:szCs w:val="20"/>
              </w:rPr>
              <w:t>│    ▼</w:t>
            </w:r>
          </w:p>
        </w:tc>
      </w:tr>
      <w:tr w:rsidR="00A51684" w14:paraId="0FA1C0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1BAE4B38" w14:textId="77777777" w:rsidR="00A51684" w:rsidRDefault="00000000">
            <w:pPr>
              <w:jc w:val="center"/>
            </w:pPr>
            <w:r>
              <w:rPr>
                <w:b/>
                <w:bCs/>
                <w:color w:val="1F3864"/>
                <w:sz w:val="20"/>
                <w:szCs w:val="20"/>
              </w:rPr>
              <w:t>Update Sheet</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088858FF" w14:textId="77777777" w:rsidR="00A51684" w:rsidRDefault="00000000">
            <w:pPr>
              <w:jc w:val="center"/>
            </w:pPr>
            <w:r>
              <w:rPr>
                <w:b/>
                <w:bCs/>
                <w:color w:val="1F3864"/>
                <w:sz w:val="20"/>
                <w:szCs w:val="20"/>
              </w:rPr>
              <w:t>Update Sheet</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100" w:type="dxa"/>
              <w:left w:w="120" w:type="dxa"/>
              <w:bottom w:w="100" w:type="dxa"/>
              <w:right w:w="120" w:type="dxa"/>
            </w:tcMar>
            <w:vAlign w:val="center"/>
          </w:tcPr>
          <w:p w14:paraId="71CAE435" w14:textId="77777777" w:rsidR="00A51684" w:rsidRDefault="00000000">
            <w:pPr>
              <w:jc w:val="center"/>
            </w:pPr>
            <w:r>
              <w:rPr>
                <w:b/>
                <w:bCs/>
                <w:color w:val="1F3864"/>
                <w:sz w:val="20"/>
                <w:szCs w:val="20"/>
              </w:rPr>
              <w:t>Update Sheet</w:t>
            </w:r>
          </w:p>
        </w:tc>
      </w:tr>
    </w:tbl>
    <w:p w14:paraId="4B6613BB" w14:textId="77777777" w:rsidR="00A51684" w:rsidRDefault="00A51684">
      <w:pPr>
        <w:spacing w:before="40" w:after="40"/>
      </w:pPr>
    </w:p>
    <w:p w14:paraId="260FD396" w14:textId="77777777" w:rsidR="00A51684" w:rsidRDefault="00000000">
      <w:r>
        <w:br w:type="page"/>
      </w:r>
    </w:p>
    <w:p w14:paraId="4834F57D" w14:textId="77777777" w:rsidR="00A51684" w:rsidRDefault="00000000">
      <w:pPr>
        <w:pStyle w:val="Heading1"/>
      </w:pPr>
      <w:r>
        <w:lastRenderedPageBreak/>
        <w:t>Workflow Story</w:t>
      </w:r>
    </w:p>
    <w:p w14:paraId="32BA87A4" w14:textId="77777777" w:rsidR="00A51684" w:rsidRDefault="00000000">
      <w:pPr>
        <w:spacing w:before="200" w:after="80"/>
      </w:pPr>
      <w:r>
        <w:rPr>
          <w:b/>
          <w:bCs/>
          <w:color w:val="2E5F9E"/>
        </w:rPr>
        <w:t xml:space="preserve">Step 1: </w:t>
      </w:r>
      <w:r>
        <w:rPr>
          <w:b/>
          <w:bCs/>
          <w:color w:val="1A1A1A"/>
        </w:rPr>
        <w:t>Loan Application Received</w:t>
      </w:r>
    </w:p>
    <w:p w14:paraId="38F26024" w14:textId="77777777" w:rsidR="00A51684" w:rsidRDefault="00000000">
      <w:pPr>
        <w:spacing w:after="140"/>
      </w:pPr>
      <w:r>
        <w:t>The process begins when a customer submits a loan application containing:</w:t>
      </w:r>
    </w:p>
    <w:p w14:paraId="455F1C72" w14:textId="77777777" w:rsidR="00A51684" w:rsidRDefault="00000000">
      <w:pPr>
        <w:pStyle w:val="ListParagraph"/>
        <w:numPr>
          <w:ilvl w:val="0"/>
          <w:numId w:val="2"/>
        </w:numPr>
      </w:pPr>
      <w:r>
        <w:t>Applicant Name</w:t>
      </w:r>
    </w:p>
    <w:p w14:paraId="6CD3134F" w14:textId="77777777" w:rsidR="00A51684" w:rsidRDefault="00000000">
      <w:pPr>
        <w:pStyle w:val="ListParagraph"/>
        <w:numPr>
          <w:ilvl w:val="0"/>
          <w:numId w:val="2"/>
        </w:numPr>
      </w:pPr>
      <w:r>
        <w:t>Email</w:t>
      </w:r>
    </w:p>
    <w:p w14:paraId="7898ABFE" w14:textId="77777777" w:rsidR="00A51684" w:rsidRDefault="00000000">
      <w:pPr>
        <w:pStyle w:val="ListParagraph"/>
        <w:numPr>
          <w:ilvl w:val="0"/>
          <w:numId w:val="2"/>
        </w:numPr>
      </w:pPr>
      <w:r>
        <w:t>Annual Income</w:t>
      </w:r>
    </w:p>
    <w:p w14:paraId="140B1780" w14:textId="77777777" w:rsidR="00A51684" w:rsidRDefault="00000000">
      <w:pPr>
        <w:pStyle w:val="ListParagraph"/>
        <w:numPr>
          <w:ilvl w:val="0"/>
          <w:numId w:val="2"/>
        </w:numPr>
      </w:pPr>
      <w:r>
        <w:t>Loan Amount</w:t>
      </w:r>
    </w:p>
    <w:p w14:paraId="08915674" w14:textId="77777777" w:rsidR="00A51684" w:rsidRDefault="00000000">
      <w:pPr>
        <w:pStyle w:val="ListParagraph"/>
        <w:numPr>
          <w:ilvl w:val="0"/>
          <w:numId w:val="2"/>
        </w:numPr>
      </w:pPr>
      <w:r>
        <w:t>Credit Score</w:t>
      </w:r>
    </w:p>
    <w:p w14:paraId="4AAE6885" w14:textId="77777777" w:rsidR="00A51684" w:rsidRDefault="00000000">
      <w:pPr>
        <w:pStyle w:val="ListParagraph"/>
        <w:numPr>
          <w:ilvl w:val="0"/>
          <w:numId w:val="2"/>
        </w:numPr>
      </w:pPr>
      <w:r>
        <w:t>DTI Ratio</w:t>
      </w:r>
    </w:p>
    <w:p w14:paraId="1FECA1FE" w14:textId="77777777" w:rsidR="00A51684" w:rsidRDefault="00000000">
      <w:pPr>
        <w:spacing w:before="200" w:after="80"/>
      </w:pPr>
      <w:r>
        <w:rPr>
          <w:b/>
          <w:bCs/>
          <w:color w:val="2E5F9E"/>
        </w:rPr>
        <w:t xml:space="preserve">Step 2: </w:t>
      </w:r>
      <w:r>
        <w:rPr>
          <w:b/>
          <w:bCs/>
          <w:color w:val="1A1A1A"/>
        </w:rPr>
        <w:t>Read Application Data</w:t>
      </w:r>
    </w:p>
    <w:p w14:paraId="540F416C" w14:textId="77777777" w:rsidR="00A51684" w:rsidRDefault="00000000">
      <w:pPr>
        <w:spacing w:after="140"/>
      </w:pPr>
      <w:r>
        <w:t>n8n reads the application data from Excel, Google Sheets, or a database.</w:t>
      </w:r>
    </w:p>
    <w:p w14:paraId="684DB641" w14:textId="77777777" w:rsidR="00A51684" w:rsidRDefault="00000000">
      <w:pPr>
        <w:spacing w:before="200" w:after="80"/>
      </w:pPr>
      <w:r>
        <w:rPr>
          <w:b/>
          <w:bCs/>
          <w:color w:val="2E5F9E"/>
        </w:rPr>
        <w:t xml:space="preserve">Step 3: </w:t>
      </w:r>
      <w:r>
        <w:rPr>
          <w:b/>
          <w:bCs/>
          <w:color w:val="1A1A1A"/>
        </w:rPr>
        <w:t>Data Validation</w:t>
      </w:r>
    </w:p>
    <w:p w14:paraId="0855DCA5" w14:textId="77777777" w:rsidR="00A51684" w:rsidRDefault="00000000">
      <w:pPr>
        <w:spacing w:after="140"/>
      </w:pPr>
      <w:r>
        <w:t>The workflow checks whether Income, Credit Score, and Email are available. If any field is missing, the workflow stops and the application is flagged for follow-up.</w:t>
      </w:r>
    </w:p>
    <w:p w14:paraId="60FE512C" w14:textId="77777777" w:rsidR="00A51684" w:rsidRDefault="00000000">
      <w:pPr>
        <w:spacing w:before="200" w:after="80"/>
      </w:pPr>
      <w:r>
        <w:rPr>
          <w:b/>
          <w:bCs/>
          <w:color w:val="2E5F9E"/>
        </w:rPr>
        <w:t xml:space="preserve">Step 4: </w:t>
      </w:r>
      <w:r>
        <w:rPr>
          <w:b/>
          <w:bCs/>
          <w:color w:val="1A1A1A"/>
        </w:rPr>
        <w:t>Income Check</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A51684" w14:paraId="312040E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77CFDC6" w14:textId="77777777" w:rsidR="00A51684" w:rsidRDefault="00000000">
            <w:r>
              <w:rPr>
                <w:rFonts w:ascii="Courier New" w:eastAsia="Courier New" w:hAnsi="Courier New" w:cs="Courier New"/>
                <w:b/>
                <w:bCs/>
                <w:color w:val="1F3864"/>
                <w:sz w:val="20"/>
                <w:szCs w:val="20"/>
              </w:rPr>
              <w:t>Rule: Annual Income &gt;= $80,000</w:t>
            </w:r>
          </w:p>
        </w:tc>
      </w:tr>
    </w:tbl>
    <w:p w14:paraId="3D671C63" w14:textId="77777777" w:rsidR="00A51684" w:rsidRDefault="00A51684">
      <w:pPr>
        <w:spacing w:before="40" w:after="40"/>
      </w:pPr>
    </w:p>
    <w:p w14:paraId="37B8D177" w14:textId="77777777" w:rsidR="00A51684" w:rsidRDefault="00000000">
      <w:pPr>
        <w:spacing w:after="140"/>
      </w:pPr>
      <w:r>
        <w:t>If income is below $80,000, the application is rejected because the applicant may not have sufficient repayment capacity.</w:t>
      </w:r>
    </w:p>
    <w:p w14:paraId="4848915B" w14:textId="77777777" w:rsidR="00A51684" w:rsidRDefault="00000000">
      <w:pPr>
        <w:spacing w:before="200" w:after="80"/>
      </w:pPr>
      <w:r>
        <w:rPr>
          <w:b/>
          <w:bCs/>
          <w:color w:val="2E5F9E"/>
        </w:rPr>
        <w:t xml:space="preserve">Step 5: </w:t>
      </w:r>
      <w:r>
        <w:rPr>
          <w:b/>
          <w:bCs/>
          <w:color w:val="1A1A1A"/>
        </w:rPr>
        <w:t>Credit Score Check</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A51684" w14:paraId="64293AA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22FD22B5" w14:textId="77777777" w:rsidR="00A51684" w:rsidRDefault="00000000">
            <w:r>
              <w:rPr>
                <w:rFonts w:ascii="Courier New" w:eastAsia="Courier New" w:hAnsi="Courier New" w:cs="Courier New"/>
                <w:b/>
                <w:bCs/>
                <w:color w:val="1F3864"/>
                <w:sz w:val="20"/>
                <w:szCs w:val="20"/>
              </w:rPr>
              <w:t>Rule: Credit Score &gt;= 680</w:t>
            </w:r>
          </w:p>
        </w:tc>
      </w:tr>
    </w:tbl>
    <w:p w14:paraId="1CBB8AF5" w14:textId="77777777" w:rsidR="00A51684" w:rsidRDefault="00A51684">
      <w:pPr>
        <w:spacing w:before="40" w:after="40"/>
      </w:pPr>
    </w:p>
    <w:p w14:paraId="61CEA9A0" w14:textId="77777777" w:rsidR="00A51684" w:rsidRDefault="00000000">
      <w:pPr>
        <w:spacing w:after="140"/>
      </w:pPr>
      <w:r>
        <w:t>If the credit score is below 680, the application is rejected due to higher credit risk.</w:t>
      </w:r>
    </w:p>
    <w:p w14:paraId="504E4A0C" w14:textId="77777777" w:rsidR="00A51684" w:rsidRDefault="00000000">
      <w:pPr>
        <w:spacing w:before="200" w:after="80"/>
      </w:pPr>
      <w:r>
        <w:rPr>
          <w:b/>
          <w:bCs/>
          <w:color w:val="2E5F9E"/>
        </w:rPr>
        <w:t xml:space="preserve">Step 6: </w:t>
      </w:r>
      <w:r>
        <w:rPr>
          <w:b/>
          <w:bCs/>
          <w:color w:val="1A1A1A"/>
        </w:rPr>
        <w:t>Debt-to-Income Ratio Check</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A51684" w14:paraId="2D4CF0E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67B8FEA" w14:textId="77777777" w:rsidR="00A51684" w:rsidRDefault="00000000">
            <w:r>
              <w:rPr>
                <w:rFonts w:ascii="Courier New" w:eastAsia="Courier New" w:hAnsi="Courier New" w:cs="Courier New"/>
                <w:b/>
                <w:bCs/>
                <w:color w:val="1F3864"/>
                <w:sz w:val="20"/>
                <w:szCs w:val="20"/>
              </w:rPr>
              <w:t>Rule: DTI &lt;= 40%</w:t>
            </w:r>
          </w:p>
        </w:tc>
      </w:tr>
    </w:tbl>
    <w:p w14:paraId="7BC1BEA7" w14:textId="77777777" w:rsidR="00A51684" w:rsidRDefault="00A51684">
      <w:pPr>
        <w:spacing w:before="40" w:after="40"/>
      </w:pPr>
    </w:p>
    <w:p w14:paraId="52BC017B" w14:textId="77777777" w:rsidR="00A51684" w:rsidRDefault="00000000">
      <w:pPr>
        <w:spacing w:after="140"/>
      </w:pPr>
      <w:r>
        <w:t>If DTI is greater than 40%, the application is sent for review because the applicant already has a significant debt burden.</w:t>
      </w:r>
    </w:p>
    <w:p w14:paraId="1191AC6B" w14:textId="77777777" w:rsidR="00A51684" w:rsidRDefault="00000000">
      <w:pPr>
        <w:spacing w:before="200" w:after="80"/>
      </w:pPr>
      <w:r>
        <w:rPr>
          <w:b/>
          <w:bCs/>
          <w:color w:val="2E5F9E"/>
        </w:rPr>
        <w:t xml:space="preserve">Step 7: </w:t>
      </w:r>
      <w:r>
        <w:rPr>
          <w:b/>
          <w:bCs/>
          <w:color w:val="1A1A1A"/>
        </w:rPr>
        <w:t>AI Risk Assessment</w:t>
      </w:r>
    </w:p>
    <w:p w14:paraId="1C904B75" w14:textId="77777777" w:rsidR="00A51684" w:rsidRDefault="00000000">
      <w:pPr>
        <w:spacing w:after="140"/>
      </w:pPr>
      <w:r>
        <w:t xml:space="preserve">The application is </w:t>
      </w:r>
      <w:proofErr w:type="spellStart"/>
      <w:r>
        <w:t>analyzed</w:t>
      </w:r>
      <w:proofErr w:type="spellEnd"/>
      <w:r>
        <w:t xml:space="preserve"> by OpenAI or Gemini AI. Example input and output: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A51684" w14:paraId="5C34F9D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6AB7F06" w14:textId="77777777" w:rsidR="00A51684" w:rsidRDefault="00000000">
            <w:r>
              <w:rPr>
                <w:rFonts w:ascii="Courier New" w:eastAsia="Courier New" w:hAnsi="Courier New" w:cs="Courier New"/>
                <w:b/>
                <w:bCs/>
                <w:color w:val="1F3864"/>
                <w:sz w:val="20"/>
                <w:szCs w:val="20"/>
              </w:rPr>
              <w:t>Income: $</w:t>
            </w:r>
            <w:proofErr w:type="gramStart"/>
            <w:r>
              <w:rPr>
                <w:rFonts w:ascii="Courier New" w:eastAsia="Courier New" w:hAnsi="Courier New" w:cs="Courier New"/>
                <w:b/>
                <w:bCs/>
                <w:color w:val="1F3864"/>
                <w:sz w:val="20"/>
                <w:szCs w:val="20"/>
              </w:rPr>
              <w:t>85,000  |</w:t>
            </w:r>
            <w:proofErr w:type="gramEnd"/>
            <w:r>
              <w:rPr>
                <w:rFonts w:ascii="Courier New" w:eastAsia="Courier New" w:hAnsi="Courier New" w:cs="Courier New"/>
                <w:b/>
                <w:bCs/>
                <w:color w:val="1F3864"/>
                <w:sz w:val="20"/>
                <w:szCs w:val="20"/>
              </w:rPr>
              <w:t xml:space="preserve">  Credit Score: </w:t>
            </w:r>
            <w:proofErr w:type="gramStart"/>
            <w:r>
              <w:rPr>
                <w:rFonts w:ascii="Courier New" w:eastAsia="Courier New" w:hAnsi="Courier New" w:cs="Courier New"/>
                <w:b/>
                <w:bCs/>
                <w:color w:val="1F3864"/>
                <w:sz w:val="20"/>
                <w:szCs w:val="20"/>
              </w:rPr>
              <w:t>720  |</w:t>
            </w:r>
            <w:proofErr w:type="gramEnd"/>
            <w:r>
              <w:rPr>
                <w:rFonts w:ascii="Courier New" w:eastAsia="Courier New" w:hAnsi="Courier New" w:cs="Courier New"/>
                <w:b/>
                <w:bCs/>
                <w:color w:val="1F3864"/>
                <w:sz w:val="20"/>
                <w:szCs w:val="20"/>
              </w:rPr>
              <w:t xml:space="preserve">  DTI: 24%</w:t>
            </w:r>
          </w:p>
        </w:tc>
      </w:tr>
    </w:tbl>
    <w:p w14:paraId="7762C10A" w14:textId="77777777" w:rsidR="00A51684" w:rsidRDefault="00A51684">
      <w:pPr>
        <w:spacing w:before="40" w:after="40"/>
      </w:pPr>
    </w:p>
    <w:p w14:paraId="2294A574" w14:textId="77777777" w:rsidR="00A51684" w:rsidRDefault="00000000">
      <w:pPr>
        <w:spacing w:after="120"/>
      </w:pPr>
      <w:r>
        <w:rPr>
          <w:b/>
          <w:bCs/>
          <w:color w:val="1F3864"/>
        </w:rPr>
        <w:t xml:space="preserve">AI Output: </w:t>
      </w:r>
      <w:r>
        <w:t>Risk Level: Low Risk — Strong income, good credit score, and manageable debt burden.</w:t>
      </w:r>
    </w:p>
    <w:p w14:paraId="3B9C20B1" w14:textId="77777777" w:rsidR="00A51684" w:rsidRDefault="00000000">
      <w:pPr>
        <w:spacing w:before="200" w:after="80"/>
      </w:pPr>
      <w:r>
        <w:rPr>
          <w:b/>
          <w:bCs/>
          <w:color w:val="2E5F9E"/>
        </w:rPr>
        <w:t xml:space="preserve">Step 8: </w:t>
      </w:r>
      <w:r>
        <w:rPr>
          <w:b/>
          <w:bCs/>
          <w:color w:val="1A1A1A"/>
        </w:rPr>
        <w:t>Final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1684" w14:paraId="4CDD10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F0DE"/>
            <w:tcMar>
              <w:top w:w="80" w:type="dxa"/>
              <w:left w:w="120" w:type="dxa"/>
              <w:bottom w:w="80" w:type="dxa"/>
              <w:right w:w="120" w:type="dxa"/>
            </w:tcMar>
          </w:tcPr>
          <w:p w14:paraId="6F9F0010" w14:textId="77777777" w:rsidR="00A51684" w:rsidRDefault="00000000">
            <w:r>
              <w:rPr>
                <w:b/>
                <w:bCs/>
                <w:color w:val="1B6B2F"/>
                <w:sz w:val="20"/>
                <w:szCs w:val="20"/>
              </w:rPr>
              <w:t>✅ Approved</w:t>
            </w:r>
          </w:p>
          <w:p w14:paraId="41D256E1" w14:textId="77777777" w:rsidR="00A51684" w:rsidRDefault="00000000">
            <w:pPr>
              <w:pStyle w:val="ListParagraph"/>
              <w:numPr>
                <w:ilvl w:val="0"/>
                <w:numId w:val="2"/>
              </w:numPr>
            </w:pPr>
            <w:r>
              <w:rPr>
                <w:sz w:val="20"/>
                <w:szCs w:val="20"/>
              </w:rPr>
              <w:lastRenderedPageBreak/>
              <w:t>Income &gt;= $80,000</w:t>
            </w:r>
          </w:p>
          <w:p w14:paraId="3D5BD353" w14:textId="77777777" w:rsidR="00A51684" w:rsidRDefault="00000000">
            <w:pPr>
              <w:pStyle w:val="ListParagraph"/>
              <w:numPr>
                <w:ilvl w:val="0"/>
                <w:numId w:val="2"/>
              </w:numPr>
            </w:pPr>
            <w:r>
              <w:rPr>
                <w:sz w:val="20"/>
                <w:szCs w:val="20"/>
              </w:rPr>
              <w:t>Credit Score &gt;= 680</w:t>
            </w:r>
          </w:p>
          <w:p w14:paraId="06C6EBFA" w14:textId="77777777" w:rsidR="00A51684" w:rsidRDefault="00000000">
            <w:pPr>
              <w:pStyle w:val="ListParagraph"/>
              <w:numPr>
                <w:ilvl w:val="0"/>
                <w:numId w:val="2"/>
              </w:numPr>
            </w:pPr>
            <w:r>
              <w:rPr>
                <w:sz w:val="20"/>
                <w:szCs w:val="20"/>
              </w:rPr>
              <w:t>DTI &lt;= 40%</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577A9D" w14:textId="77777777" w:rsidR="00A51684" w:rsidRDefault="00000000">
            <w:r>
              <w:rPr>
                <w:b/>
                <w:bCs/>
                <w:color w:val="7A4E00"/>
                <w:sz w:val="20"/>
                <w:szCs w:val="20"/>
              </w:rPr>
              <w:lastRenderedPageBreak/>
              <w:t>⏳ Under Review</w:t>
            </w:r>
          </w:p>
          <w:p w14:paraId="6F0793A0" w14:textId="77777777" w:rsidR="00A51684" w:rsidRDefault="00000000">
            <w:pPr>
              <w:pStyle w:val="ListParagraph"/>
              <w:numPr>
                <w:ilvl w:val="0"/>
                <w:numId w:val="2"/>
              </w:numPr>
            </w:pPr>
            <w:r>
              <w:rPr>
                <w:sz w:val="20"/>
                <w:szCs w:val="20"/>
              </w:rPr>
              <w:lastRenderedPageBreak/>
              <w:t>DTI &gt; 40%</w:t>
            </w:r>
          </w:p>
        </w:tc>
        <w:tc>
          <w:tcPr>
            <w:tcW w:w="3120" w:type="dxa"/>
            <w:tcBorders>
              <w:top w:val="single" w:sz="1" w:space="0" w:color="CCCCCC"/>
              <w:left w:val="single" w:sz="1" w:space="0" w:color="CCCCCC"/>
              <w:bottom w:val="single" w:sz="1" w:space="0" w:color="CCCCCC"/>
              <w:right w:val="single" w:sz="1" w:space="0" w:color="CCCCCC"/>
            </w:tcBorders>
            <w:shd w:val="clear" w:color="auto" w:fill="FDDEDE"/>
            <w:tcMar>
              <w:top w:w="80" w:type="dxa"/>
              <w:left w:w="120" w:type="dxa"/>
              <w:bottom w:w="80" w:type="dxa"/>
              <w:right w:w="120" w:type="dxa"/>
            </w:tcMar>
          </w:tcPr>
          <w:p w14:paraId="10B762FB" w14:textId="77777777" w:rsidR="00A51684" w:rsidRDefault="00000000">
            <w:r>
              <w:rPr>
                <w:b/>
                <w:bCs/>
                <w:color w:val="8B0000"/>
                <w:sz w:val="20"/>
                <w:szCs w:val="20"/>
              </w:rPr>
              <w:lastRenderedPageBreak/>
              <w:t>❌ Rejected</w:t>
            </w:r>
          </w:p>
          <w:p w14:paraId="665CE26A" w14:textId="77777777" w:rsidR="00A51684" w:rsidRDefault="00000000">
            <w:pPr>
              <w:pStyle w:val="ListParagraph"/>
              <w:numPr>
                <w:ilvl w:val="0"/>
                <w:numId w:val="2"/>
              </w:numPr>
            </w:pPr>
            <w:r>
              <w:rPr>
                <w:sz w:val="20"/>
                <w:szCs w:val="20"/>
              </w:rPr>
              <w:lastRenderedPageBreak/>
              <w:t>Income &lt; $80,000</w:t>
            </w:r>
          </w:p>
          <w:p w14:paraId="1466F54C" w14:textId="77777777" w:rsidR="00A51684" w:rsidRDefault="00000000">
            <w:pPr>
              <w:pStyle w:val="ListParagraph"/>
              <w:numPr>
                <w:ilvl w:val="0"/>
                <w:numId w:val="2"/>
              </w:numPr>
            </w:pPr>
            <w:r>
              <w:rPr>
                <w:sz w:val="20"/>
                <w:szCs w:val="20"/>
              </w:rPr>
              <w:t>Credit Score &lt; 680</w:t>
            </w:r>
          </w:p>
        </w:tc>
      </w:tr>
    </w:tbl>
    <w:p w14:paraId="57D26298" w14:textId="77777777" w:rsidR="00A51684" w:rsidRDefault="00A51684">
      <w:pPr>
        <w:spacing w:before="40" w:after="40"/>
      </w:pPr>
    </w:p>
    <w:p w14:paraId="3D1D5715" w14:textId="77777777" w:rsidR="00A51684" w:rsidRDefault="00000000">
      <w:pPr>
        <w:spacing w:before="200" w:after="80"/>
      </w:pPr>
      <w:r>
        <w:rPr>
          <w:b/>
          <w:bCs/>
          <w:color w:val="2E5F9E"/>
        </w:rPr>
        <w:t xml:space="preserve">Step 9: </w:t>
      </w:r>
      <w:r>
        <w:rPr>
          <w:b/>
          <w:bCs/>
          <w:color w:val="1A1A1A"/>
        </w:rPr>
        <w:t>Gmail Notification</w:t>
      </w:r>
    </w:p>
    <w:p w14:paraId="29A28FC1" w14:textId="77777777" w:rsidR="00A51684" w:rsidRDefault="00000000">
      <w:pPr>
        <w:spacing w:after="140"/>
      </w:pPr>
      <w:r>
        <w:t>Based on the decision, n8n automatically sends a personalized email to the applicant informing them of the outcome — Approved, Under Review, or Rejected. The result is also updated in the Google Sheet or database for record-keeping.</w:t>
      </w:r>
    </w:p>
    <w:p w14:paraId="5C71B1C2" w14:textId="77777777" w:rsidR="00A51684" w:rsidRDefault="00000000">
      <w:pPr>
        <w:pStyle w:val="Heading1"/>
      </w:pPr>
      <w:r>
        <w:t>How Results Are Generated</w:t>
      </w:r>
    </w:p>
    <w:p w14:paraId="10BD46BB" w14:textId="77777777" w:rsidR="00A51684" w:rsidRDefault="00000000">
      <w:pPr>
        <w:spacing w:after="140"/>
      </w:pPr>
      <w:r>
        <w:t>The system evaluates three key parameters in sequence:</w:t>
      </w:r>
    </w:p>
    <w:p w14:paraId="484F32F3" w14:textId="77777777" w:rsidR="00A51684" w:rsidRDefault="00000000">
      <w:pPr>
        <w:pStyle w:val="ListParagraph"/>
        <w:numPr>
          <w:ilvl w:val="0"/>
          <w:numId w:val="2"/>
        </w:numPr>
      </w:pPr>
      <w:r>
        <w:t>Income — ensures basic repayment capacity</w:t>
      </w:r>
    </w:p>
    <w:p w14:paraId="216264E7" w14:textId="77777777" w:rsidR="00A51684" w:rsidRDefault="00000000">
      <w:pPr>
        <w:pStyle w:val="ListParagraph"/>
        <w:numPr>
          <w:ilvl w:val="0"/>
          <w:numId w:val="2"/>
        </w:numPr>
      </w:pPr>
      <w:r>
        <w:t>Credit Score — assesses credit risk</w:t>
      </w:r>
    </w:p>
    <w:p w14:paraId="56C5B67A" w14:textId="77777777" w:rsidR="00A51684" w:rsidRDefault="00000000">
      <w:pPr>
        <w:pStyle w:val="ListParagraph"/>
        <w:numPr>
          <w:ilvl w:val="0"/>
          <w:numId w:val="2"/>
        </w:numPr>
      </w:pPr>
      <w:r>
        <w:t>Debt-to-Income Ratio — evaluates existing debt burden</w:t>
      </w:r>
    </w:p>
    <w:p w14:paraId="79F647E0" w14:textId="77777777" w:rsidR="00A51684" w:rsidRDefault="00A51684">
      <w:pPr>
        <w:spacing w:before="40" w:after="40"/>
      </w:pPr>
    </w:p>
    <w:p w14:paraId="7830493E" w14:textId="77777777" w:rsidR="00A51684" w:rsidRDefault="00000000">
      <w:pPr>
        <w:spacing w:after="140"/>
      </w:pPr>
      <w:r>
        <w:t>When all conditions are satisfied, the application is approved. If income or credit score is below the threshold, the application is rejected. If debt levels are high, the application is sent for manual review.</w:t>
      </w:r>
    </w:p>
    <w:p w14:paraId="6F76CCE0" w14:textId="77777777" w:rsidR="00A51684" w:rsidRDefault="00000000">
      <w:pPr>
        <w:pStyle w:val="Heading1"/>
      </w:pPr>
      <w:r>
        <w:t>Benefits of Automation</w:t>
      </w:r>
    </w:p>
    <w:p w14:paraId="3B9EA93B" w14:textId="77777777" w:rsidR="00A51684" w:rsidRDefault="00000000">
      <w:pPr>
        <w:pStyle w:val="ListParagraph"/>
        <w:numPr>
          <w:ilvl w:val="0"/>
          <w:numId w:val="2"/>
        </w:numPr>
      </w:pPr>
      <w:r>
        <w:t>Faster loan processing</w:t>
      </w:r>
    </w:p>
    <w:p w14:paraId="50CF2003" w14:textId="77777777" w:rsidR="00A51684" w:rsidRDefault="00000000">
      <w:pPr>
        <w:pStyle w:val="ListParagraph"/>
        <w:numPr>
          <w:ilvl w:val="0"/>
          <w:numId w:val="2"/>
        </w:numPr>
      </w:pPr>
      <w:r>
        <w:t>Reduced manual work</w:t>
      </w:r>
    </w:p>
    <w:p w14:paraId="350BFC4A" w14:textId="77777777" w:rsidR="00A51684" w:rsidRDefault="00000000">
      <w:pPr>
        <w:pStyle w:val="ListParagraph"/>
        <w:numPr>
          <w:ilvl w:val="0"/>
          <w:numId w:val="2"/>
        </w:numPr>
      </w:pPr>
      <w:r>
        <w:t>Consistent, rule-based decision-making</w:t>
      </w:r>
    </w:p>
    <w:p w14:paraId="27DA7D9F" w14:textId="77777777" w:rsidR="00A51684" w:rsidRDefault="00000000">
      <w:pPr>
        <w:pStyle w:val="ListParagraph"/>
        <w:numPr>
          <w:ilvl w:val="0"/>
          <w:numId w:val="2"/>
        </w:numPr>
      </w:pPr>
      <w:r>
        <w:t>Better customer experience</w:t>
      </w:r>
    </w:p>
    <w:p w14:paraId="04121555" w14:textId="77777777" w:rsidR="00A51684" w:rsidRDefault="00000000">
      <w:pPr>
        <w:pStyle w:val="ListParagraph"/>
        <w:numPr>
          <w:ilvl w:val="0"/>
          <w:numId w:val="2"/>
        </w:numPr>
      </w:pPr>
      <w:r>
        <w:t>Improved operational efficiency</w:t>
      </w:r>
    </w:p>
    <w:p w14:paraId="44C905D1" w14:textId="77777777" w:rsidR="00A51684" w:rsidRDefault="00000000">
      <w:pPr>
        <w:pStyle w:val="Heading1"/>
      </w:pPr>
      <w:r>
        <w:t>Conclusion</w:t>
      </w:r>
    </w:p>
    <w:p w14:paraId="6EF0F5A5" w14:textId="77777777" w:rsidR="00A51684" w:rsidRDefault="00000000">
      <w:pPr>
        <w:spacing w:after="140"/>
      </w:pPr>
      <w:r>
        <w:t>This workflow combines business rules and AI to automate loan approvals at Apex Horizon Capital. Using income, credit score, and DTI ratio as core parameters, the system evaluates each application objectively and automatically communicates decisions through Gmail — making the process faster, smarter, and more scalable.</w:t>
      </w:r>
    </w:p>
    <w:sectPr w:rsidR="00A5168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A1A"/>
    <w:multiLevelType w:val="hybridMultilevel"/>
    <w:tmpl w:val="82125E1A"/>
    <w:lvl w:ilvl="0" w:tplc="8B969AC0">
      <w:start w:val="1"/>
      <w:numFmt w:val="decimal"/>
      <w:lvlText w:val="%1."/>
      <w:lvlJc w:val="left"/>
      <w:pPr>
        <w:ind w:left="720" w:hanging="360"/>
      </w:pPr>
    </w:lvl>
    <w:lvl w:ilvl="1" w:tplc="6644BA04">
      <w:numFmt w:val="decimal"/>
      <w:lvlText w:val=""/>
      <w:lvlJc w:val="left"/>
    </w:lvl>
    <w:lvl w:ilvl="2" w:tplc="E1483B9C">
      <w:numFmt w:val="decimal"/>
      <w:lvlText w:val=""/>
      <w:lvlJc w:val="left"/>
    </w:lvl>
    <w:lvl w:ilvl="3" w:tplc="33A801D2">
      <w:numFmt w:val="decimal"/>
      <w:lvlText w:val=""/>
      <w:lvlJc w:val="left"/>
    </w:lvl>
    <w:lvl w:ilvl="4" w:tplc="0FF46CF0">
      <w:numFmt w:val="decimal"/>
      <w:lvlText w:val=""/>
      <w:lvlJc w:val="left"/>
    </w:lvl>
    <w:lvl w:ilvl="5" w:tplc="B4747A68">
      <w:numFmt w:val="decimal"/>
      <w:lvlText w:val=""/>
      <w:lvlJc w:val="left"/>
    </w:lvl>
    <w:lvl w:ilvl="6" w:tplc="47087DF2">
      <w:numFmt w:val="decimal"/>
      <w:lvlText w:val=""/>
      <w:lvlJc w:val="left"/>
    </w:lvl>
    <w:lvl w:ilvl="7" w:tplc="13842482">
      <w:numFmt w:val="decimal"/>
      <w:lvlText w:val=""/>
      <w:lvlJc w:val="left"/>
    </w:lvl>
    <w:lvl w:ilvl="8" w:tplc="E8580788">
      <w:numFmt w:val="decimal"/>
      <w:lvlText w:val=""/>
      <w:lvlJc w:val="left"/>
    </w:lvl>
  </w:abstractNum>
  <w:abstractNum w:abstractNumId="1" w15:restartNumberingAfterBreak="0">
    <w:nsid w:val="510D2A12"/>
    <w:multiLevelType w:val="hybridMultilevel"/>
    <w:tmpl w:val="65A864C4"/>
    <w:lvl w:ilvl="0" w:tplc="3D52EA1C">
      <w:start w:val="1"/>
      <w:numFmt w:val="bullet"/>
      <w:lvlText w:val="•"/>
      <w:lvlJc w:val="left"/>
      <w:pPr>
        <w:ind w:left="720" w:hanging="360"/>
      </w:pPr>
    </w:lvl>
    <w:lvl w:ilvl="1" w:tplc="BA3632A0">
      <w:numFmt w:val="decimal"/>
      <w:lvlText w:val=""/>
      <w:lvlJc w:val="left"/>
    </w:lvl>
    <w:lvl w:ilvl="2" w:tplc="762623AE">
      <w:numFmt w:val="decimal"/>
      <w:lvlText w:val=""/>
      <w:lvlJc w:val="left"/>
    </w:lvl>
    <w:lvl w:ilvl="3" w:tplc="46F8268A">
      <w:numFmt w:val="decimal"/>
      <w:lvlText w:val=""/>
      <w:lvlJc w:val="left"/>
    </w:lvl>
    <w:lvl w:ilvl="4" w:tplc="E02C7CAC">
      <w:numFmt w:val="decimal"/>
      <w:lvlText w:val=""/>
      <w:lvlJc w:val="left"/>
    </w:lvl>
    <w:lvl w:ilvl="5" w:tplc="37F635A2">
      <w:numFmt w:val="decimal"/>
      <w:lvlText w:val=""/>
      <w:lvlJc w:val="left"/>
    </w:lvl>
    <w:lvl w:ilvl="6" w:tplc="E7DA230C">
      <w:numFmt w:val="decimal"/>
      <w:lvlText w:val=""/>
      <w:lvlJc w:val="left"/>
    </w:lvl>
    <w:lvl w:ilvl="7" w:tplc="C4D83DF8">
      <w:numFmt w:val="decimal"/>
      <w:lvlText w:val=""/>
      <w:lvlJc w:val="left"/>
    </w:lvl>
    <w:lvl w:ilvl="8" w:tplc="BEA41CB2">
      <w:numFmt w:val="decimal"/>
      <w:lvlText w:val=""/>
      <w:lvlJc w:val="left"/>
    </w:lvl>
  </w:abstractNum>
  <w:abstractNum w:abstractNumId="2" w15:restartNumberingAfterBreak="0">
    <w:nsid w:val="54143A90"/>
    <w:multiLevelType w:val="hybridMultilevel"/>
    <w:tmpl w:val="6CA6B014"/>
    <w:lvl w:ilvl="0" w:tplc="98DEFC10">
      <w:start w:val="1"/>
      <w:numFmt w:val="bullet"/>
      <w:lvlText w:val="●"/>
      <w:lvlJc w:val="left"/>
      <w:pPr>
        <w:ind w:left="720" w:hanging="360"/>
      </w:pPr>
    </w:lvl>
    <w:lvl w:ilvl="1" w:tplc="A29016A0">
      <w:start w:val="1"/>
      <w:numFmt w:val="bullet"/>
      <w:lvlText w:val="○"/>
      <w:lvlJc w:val="left"/>
      <w:pPr>
        <w:ind w:left="1440" w:hanging="360"/>
      </w:pPr>
    </w:lvl>
    <w:lvl w:ilvl="2" w:tplc="393AEBF0">
      <w:start w:val="1"/>
      <w:numFmt w:val="bullet"/>
      <w:lvlText w:val="■"/>
      <w:lvlJc w:val="left"/>
      <w:pPr>
        <w:ind w:left="2160" w:hanging="360"/>
      </w:pPr>
    </w:lvl>
    <w:lvl w:ilvl="3" w:tplc="EB90B410">
      <w:start w:val="1"/>
      <w:numFmt w:val="bullet"/>
      <w:lvlText w:val="●"/>
      <w:lvlJc w:val="left"/>
      <w:pPr>
        <w:ind w:left="2880" w:hanging="360"/>
      </w:pPr>
    </w:lvl>
    <w:lvl w:ilvl="4" w:tplc="67F0C144">
      <w:start w:val="1"/>
      <w:numFmt w:val="bullet"/>
      <w:lvlText w:val="○"/>
      <w:lvlJc w:val="left"/>
      <w:pPr>
        <w:ind w:left="3600" w:hanging="360"/>
      </w:pPr>
    </w:lvl>
    <w:lvl w:ilvl="5" w:tplc="D5607174">
      <w:start w:val="1"/>
      <w:numFmt w:val="bullet"/>
      <w:lvlText w:val="■"/>
      <w:lvlJc w:val="left"/>
      <w:pPr>
        <w:ind w:left="4320" w:hanging="360"/>
      </w:pPr>
    </w:lvl>
    <w:lvl w:ilvl="6" w:tplc="D00CFC36">
      <w:start w:val="1"/>
      <w:numFmt w:val="bullet"/>
      <w:lvlText w:val="●"/>
      <w:lvlJc w:val="left"/>
      <w:pPr>
        <w:ind w:left="5040" w:hanging="360"/>
      </w:pPr>
    </w:lvl>
    <w:lvl w:ilvl="7" w:tplc="26DC435C">
      <w:start w:val="1"/>
      <w:numFmt w:val="bullet"/>
      <w:lvlText w:val="●"/>
      <w:lvlJc w:val="left"/>
      <w:pPr>
        <w:ind w:left="5760" w:hanging="360"/>
      </w:pPr>
    </w:lvl>
    <w:lvl w:ilvl="8" w:tplc="92681EF4">
      <w:start w:val="1"/>
      <w:numFmt w:val="bullet"/>
      <w:lvlText w:val="●"/>
      <w:lvlJc w:val="left"/>
      <w:pPr>
        <w:ind w:left="6480" w:hanging="360"/>
      </w:pPr>
    </w:lvl>
  </w:abstractNum>
  <w:num w:numId="1" w16cid:durableId="145169617">
    <w:abstractNumId w:val="2"/>
    <w:lvlOverride w:ilvl="0">
      <w:startOverride w:val="1"/>
    </w:lvlOverride>
  </w:num>
  <w:num w:numId="2" w16cid:durableId="273830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84"/>
    <w:rsid w:val="00601637"/>
    <w:rsid w:val="00A51684"/>
    <w:rsid w:val="00E11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048C"/>
  <w15:docId w15:val="{006BD4C9-66FB-4923-BE3A-D47AB6AD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semiHidden/>
    <w:unhideWhenUsed/>
    <w:qFormat/>
    <w:pPr>
      <w:spacing w:before="220" w:after="140"/>
      <w:outlineLvl w:val="1"/>
    </w:pPr>
    <w:rPr>
      <w:b/>
      <w:bCs/>
      <w:color w:val="2E5F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Muskan Garg</cp:lastModifiedBy>
  <cp:revision>2</cp:revision>
  <dcterms:created xsi:type="dcterms:W3CDTF">2026-06-08T09:24:00Z</dcterms:created>
  <dcterms:modified xsi:type="dcterms:W3CDTF">2026-06-08T09:24:00Z</dcterms:modified>
</cp:coreProperties>
</file>