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22" w:rsidRDefault="009271F7">
      <w:r>
        <w:t>Abstract:</w:t>
      </w:r>
    </w:p>
    <w:p w:rsidR="009271F7" w:rsidRDefault="009271F7">
      <w:r>
        <w:t xml:space="preserve"> The selection of the optimum material from two or more materials based on two or more independent attributes requires the application of Multi-Attribute Decision Making (MADM)</w:t>
      </w:r>
      <w:r w:rsidR="00ED33D6">
        <w:t xml:space="preserve"> which requires</w:t>
      </w:r>
      <w:r>
        <w:t xml:space="preserve"> the quant</w:t>
      </w:r>
      <w:r w:rsidR="00ED33D6">
        <w:t>ification of the considered</w:t>
      </w:r>
      <w:r>
        <w:t xml:space="preserve"> attributes. When materials are to be selected based on </w:t>
      </w:r>
      <w:r w:rsidR="00ED33D6">
        <w:t>sensorial</w:t>
      </w:r>
      <w:r>
        <w:t xml:space="preserve"> attributes, quantification becomes extremely</w:t>
      </w:r>
      <w:r w:rsidR="00ED33D6">
        <w:t xml:space="preserve"> difficult due to the ordinal</w:t>
      </w:r>
      <w:r>
        <w:t xml:space="preserve"> nature of the linguistic terms used to define these attributes. Assignment of nominal</w:t>
      </w:r>
      <w:r w:rsidR="00567088">
        <w:t xml:space="preserve"> scales for</w:t>
      </w:r>
      <w:r>
        <w:t xml:space="preserve"> sensorial attributes has been used popularly to provide quantified </w:t>
      </w:r>
      <w:r w:rsidR="00ED33D6">
        <w:t>measures</w:t>
      </w:r>
      <w:r w:rsidR="00567088">
        <w:t xml:space="preserve"> of the linguistic terms, b</w:t>
      </w:r>
      <w:r>
        <w:t xml:space="preserve">ut the assignment of constant-valued scales </w:t>
      </w:r>
      <w:r w:rsidR="00567088">
        <w:t>does no</w:t>
      </w:r>
      <w:r>
        <w:t xml:space="preserve">t </w:t>
      </w:r>
      <w:r w:rsidR="00C85738">
        <w:t xml:space="preserve">account for the variation in perception </w:t>
      </w:r>
      <w:r w:rsidR="00567088">
        <w:t>of the</w:t>
      </w:r>
      <w:r w:rsidR="00C85738">
        <w:t xml:space="preserve"> </w:t>
      </w:r>
      <w:r w:rsidR="00567088">
        <w:t>linguistic</w:t>
      </w:r>
      <w:r w:rsidR="00C85738">
        <w:t xml:space="preserve"> terms to define the sensorial attributes. This paper proposes a novel method to account for</w:t>
      </w:r>
      <w:r w:rsidR="00567088">
        <w:t xml:space="preserve"> the gap in</w:t>
      </w:r>
      <w:r w:rsidR="00C85738">
        <w:t xml:space="preserve"> user’s and designer’s perception in the material selection process based on</w:t>
      </w:r>
      <w:r w:rsidR="00567088">
        <w:t xml:space="preserve"> sensorial attributes. </w:t>
      </w:r>
      <w:bookmarkStart w:id="0" w:name="_GoBack"/>
      <w:bookmarkEnd w:id="0"/>
      <w:r w:rsidR="00567088">
        <w:t>It provide a method to morph the constant-valued scales for sensorial attributes from user’s perception to designer’s perception based on the gap in perception between them.</w:t>
      </w:r>
      <w:r w:rsidR="00C85738">
        <w:t xml:space="preserve"> </w:t>
      </w:r>
      <w:r w:rsidR="00567088">
        <w:t>It then applies the morphed scales to</w:t>
      </w:r>
      <w:r w:rsidR="00C85738">
        <w:t xml:space="preserve"> material selection using the Target-driven VIKOR method.</w:t>
      </w:r>
    </w:p>
    <w:sectPr w:rsidR="0092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DB"/>
    <w:rsid w:val="00084F63"/>
    <w:rsid w:val="00326ADB"/>
    <w:rsid w:val="00567088"/>
    <w:rsid w:val="007F7C22"/>
    <w:rsid w:val="009271F7"/>
    <w:rsid w:val="00C85738"/>
    <w:rsid w:val="00DB5199"/>
    <w:rsid w:val="00E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4</cp:revision>
  <dcterms:created xsi:type="dcterms:W3CDTF">2017-05-30T08:03:00Z</dcterms:created>
  <dcterms:modified xsi:type="dcterms:W3CDTF">2017-05-30T08:34:00Z</dcterms:modified>
</cp:coreProperties>
</file>