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495CD535" w:rsidR="00FB27A0" w:rsidRPr="003C625D" w:rsidRDefault="00FF7E32" w:rsidP="00FF7E32">
      <w:r>
        <w:t>was bottom fishing half a worm and half a marshmallow on about a 6" leader.</w:t>
      </w:r>
      <w:r>
        <w:t xml:space="preserve"> </w:t>
      </w:r>
      <w:r w:rsidRPr="00FF7E32">
        <w:rPr>
          <w:b/>
          <w:bCs/>
        </w:rPr>
        <w:t>(Report from: 2/23/20)</w:t>
      </w:r>
      <w:bookmarkStart w:id="0" w:name="_GoBack"/>
      <w:bookmarkEnd w:id="0"/>
    </w:p>
    <w:sectPr w:rsidR="00FB27A0" w:rsidRPr="003C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3C625D"/>
    <w:rsid w:val="00700954"/>
    <w:rsid w:val="00A022C4"/>
    <w:rsid w:val="00B06A7D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2019-04-05T19:04:00Z</dcterms:created>
  <dcterms:modified xsi:type="dcterms:W3CDTF">2020-03-24T23:32:00Z</dcterms:modified>
</cp:coreProperties>
</file>