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40A932D5" w:rsidR="00C677B4" w:rsidRPr="00C677B4" w:rsidRDefault="00C677B4" w:rsidP="00C677B4">
      <w:pPr>
        <w:spacing w:line="360" w:lineRule="auto"/>
        <w:rPr>
          <w:bCs/>
        </w:rPr>
      </w:pPr>
      <w:r w:rsidRPr="00C677B4">
        <w:rPr>
          <w:bCs/>
        </w:rPr>
        <w:t>and jumbo orange and gold Kamloopers. Most of the fish are in 40 to 50' of water.</w:t>
      </w:r>
      <w:r>
        <w:rPr>
          <w:bCs/>
        </w:rPr>
        <w:t xml:space="preserve"> </w:t>
      </w:r>
      <w:r w:rsidRPr="00C677B4">
        <w:rPr>
          <w:b/>
        </w:rPr>
        <w:t>(Report From: 10/1/21)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45</cp:revision>
  <dcterms:created xsi:type="dcterms:W3CDTF">2019-03-13T02:00:00Z</dcterms:created>
  <dcterms:modified xsi:type="dcterms:W3CDTF">2021-11-07T01:23:00Z</dcterms:modified>
</cp:coreProperties>
</file>