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556A" w:rsidRDefault="00000000">
      <w:pPr>
        <w:spacing w:after="0"/>
        <w:jc w:val="center"/>
        <w:rPr>
          <w:b/>
          <w:sz w:val="28"/>
          <w:szCs w:val="28"/>
        </w:rPr>
      </w:pPr>
      <w:r>
        <w:rPr>
          <w:b/>
          <w:sz w:val="28"/>
          <w:szCs w:val="28"/>
        </w:rPr>
        <w:t>Ideation Phase</w:t>
      </w:r>
    </w:p>
    <w:p w:rsidR="005A556A" w:rsidRDefault="00000000">
      <w:pPr>
        <w:spacing w:after="0"/>
        <w:jc w:val="center"/>
        <w:rPr>
          <w:b/>
          <w:sz w:val="28"/>
          <w:szCs w:val="28"/>
        </w:rPr>
      </w:pPr>
      <w:r>
        <w:rPr>
          <w:b/>
          <w:sz w:val="28"/>
          <w:szCs w:val="28"/>
        </w:rPr>
        <w:t>Empathize &amp; Discover</w:t>
      </w:r>
    </w:p>
    <w:p w:rsidR="005A556A" w:rsidRDefault="005A556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A556A">
        <w:tc>
          <w:tcPr>
            <w:tcW w:w="4508" w:type="dxa"/>
          </w:tcPr>
          <w:p w:rsidR="005A556A" w:rsidRDefault="00000000">
            <w:r>
              <w:t>Date</w:t>
            </w:r>
          </w:p>
        </w:tc>
        <w:tc>
          <w:tcPr>
            <w:tcW w:w="4508" w:type="dxa"/>
          </w:tcPr>
          <w:p w:rsidR="005A556A" w:rsidRDefault="002E58F5">
            <w:r>
              <w:t>27 June 2025</w:t>
            </w:r>
          </w:p>
        </w:tc>
      </w:tr>
      <w:tr w:rsidR="005A556A">
        <w:tc>
          <w:tcPr>
            <w:tcW w:w="4508" w:type="dxa"/>
          </w:tcPr>
          <w:p w:rsidR="005A556A" w:rsidRDefault="00000000">
            <w:r>
              <w:t>Team ID</w:t>
            </w:r>
          </w:p>
        </w:tc>
        <w:tc>
          <w:tcPr>
            <w:tcW w:w="4508" w:type="dxa"/>
          </w:tcPr>
          <w:p w:rsidR="005A556A" w:rsidRDefault="002E58F5">
            <w:r w:rsidRPr="00862D2F">
              <w:t>LTVIP2025TMID57922</w:t>
            </w:r>
          </w:p>
        </w:tc>
      </w:tr>
      <w:tr w:rsidR="005A556A">
        <w:tc>
          <w:tcPr>
            <w:tcW w:w="4508" w:type="dxa"/>
          </w:tcPr>
          <w:p w:rsidR="005A556A" w:rsidRDefault="00000000">
            <w:r>
              <w:t>Project Name</w:t>
            </w:r>
          </w:p>
        </w:tc>
        <w:tc>
          <w:tcPr>
            <w:tcW w:w="4508" w:type="dxa"/>
          </w:tcPr>
          <w:p w:rsidR="005A556A" w:rsidRPr="002E58F5" w:rsidRDefault="002E58F5" w:rsidP="002E58F5">
            <w:pPr>
              <w:spacing w:after="160" w:line="259" w:lineRule="auto"/>
              <w:rPr>
                <w:b/>
                <w:bCs/>
              </w:rPr>
            </w:pPr>
            <w:r w:rsidRPr="00862D2F">
              <w:rPr>
                <w:b/>
                <w:bCs/>
              </w:rPr>
              <w:t>Resolve</w:t>
            </w:r>
            <w:r>
              <w:rPr>
                <w:b/>
                <w:bCs/>
              </w:rPr>
              <w:t xml:space="preserve"> </w:t>
            </w:r>
            <w:r w:rsidRPr="00862D2F">
              <w:rPr>
                <w:b/>
                <w:bCs/>
              </w:rPr>
              <w:t>now-your-platform-for-online-complaints</w:t>
            </w:r>
          </w:p>
        </w:tc>
      </w:tr>
      <w:tr w:rsidR="005A556A">
        <w:tc>
          <w:tcPr>
            <w:tcW w:w="4508" w:type="dxa"/>
          </w:tcPr>
          <w:p w:rsidR="005A556A" w:rsidRDefault="00000000">
            <w:r>
              <w:t>Maximum Marks</w:t>
            </w:r>
          </w:p>
        </w:tc>
        <w:tc>
          <w:tcPr>
            <w:tcW w:w="4508" w:type="dxa"/>
          </w:tcPr>
          <w:p w:rsidR="005A556A" w:rsidRDefault="00000000">
            <w:r>
              <w:t>4 Marks</w:t>
            </w:r>
          </w:p>
        </w:tc>
      </w:tr>
    </w:tbl>
    <w:p w:rsidR="005A556A" w:rsidRDefault="005A556A">
      <w:pPr>
        <w:rPr>
          <w:b/>
          <w:sz w:val="24"/>
          <w:szCs w:val="24"/>
        </w:rPr>
      </w:pPr>
    </w:p>
    <w:p w:rsidR="005A556A" w:rsidRDefault="00000000">
      <w:pPr>
        <w:rPr>
          <w:b/>
          <w:sz w:val="24"/>
          <w:szCs w:val="24"/>
        </w:rPr>
      </w:pPr>
      <w:r>
        <w:rPr>
          <w:b/>
          <w:sz w:val="24"/>
          <w:szCs w:val="24"/>
        </w:rPr>
        <w:t>Empathy Map Canvas:</w:t>
      </w:r>
    </w:p>
    <w:p w:rsidR="005A556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5A556A" w:rsidRDefault="005A556A">
      <w:pPr>
        <w:pBdr>
          <w:top w:val="nil"/>
          <w:left w:val="nil"/>
          <w:bottom w:val="nil"/>
          <w:right w:val="nil"/>
          <w:between w:val="nil"/>
        </w:pBdr>
        <w:spacing w:after="0" w:line="240" w:lineRule="auto"/>
        <w:jc w:val="both"/>
        <w:rPr>
          <w:color w:val="2A2A2A"/>
          <w:sz w:val="24"/>
          <w:szCs w:val="24"/>
        </w:rPr>
      </w:pPr>
    </w:p>
    <w:p w:rsidR="005A556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5A556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5A556A" w:rsidRDefault="00000000">
      <w:pPr>
        <w:jc w:val="both"/>
        <w:rPr>
          <w:b/>
          <w:color w:val="2A2A2A"/>
          <w:sz w:val="24"/>
          <w:szCs w:val="24"/>
        </w:rPr>
      </w:pPr>
      <w:r>
        <w:rPr>
          <w:b/>
          <w:color w:val="2A2A2A"/>
          <w:sz w:val="24"/>
          <w:szCs w:val="24"/>
        </w:rPr>
        <w:t>Example:</w:t>
      </w:r>
    </w:p>
    <w:p w:rsidR="005A556A" w:rsidRDefault="00000000">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5A556A" w:rsidRDefault="005A556A">
      <w:pPr>
        <w:rPr>
          <w:sz w:val="24"/>
          <w:szCs w:val="24"/>
        </w:rPr>
      </w:pPr>
    </w:p>
    <w:p w:rsidR="005A556A" w:rsidRDefault="00000000">
      <w:r>
        <w:rPr>
          <w:sz w:val="24"/>
          <w:szCs w:val="24"/>
        </w:rPr>
        <w:t xml:space="preserve">Reference: </w:t>
      </w:r>
      <w:hyperlink r:id="rId6">
        <w:r>
          <w:rPr>
            <w:color w:val="0563C1"/>
            <w:u w:val="single"/>
          </w:rPr>
          <w:t>https://www.mural.co/templates/empathy-map-canvas</w:t>
        </w:r>
      </w:hyperlink>
    </w:p>
    <w:p w:rsidR="005A556A" w:rsidRDefault="005A556A">
      <w:pPr>
        <w:jc w:val="both"/>
        <w:rPr>
          <w:b/>
          <w:color w:val="2A2A2A"/>
          <w:sz w:val="24"/>
          <w:szCs w:val="24"/>
        </w:rPr>
      </w:pPr>
    </w:p>
    <w:p w:rsidR="005A556A" w:rsidRDefault="005A556A">
      <w:pPr>
        <w:jc w:val="both"/>
        <w:rPr>
          <w:b/>
          <w:color w:val="2A2A2A"/>
          <w:sz w:val="24"/>
          <w:szCs w:val="24"/>
        </w:rPr>
      </w:pPr>
    </w:p>
    <w:p w:rsidR="005A556A" w:rsidRDefault="00000000">
      <w:pPr>
        <w:jc w:val="both"/>
        <w:rPr>
          <w:b/>
          <w:color w:val="2A2A2A"/>
          <w:sz w:val="24"/>
          <w:szCs w:val="24"/>
        </w:rPr>
      </w:pPr>
      <w:r>
        <w:rPr>
          <w:b/>
          <w:color w:val="2A2A2A"/>
          <w:sz w:val="24"/>
          <w:szCs w:val="24"/>
        </w:rPr>
        <w:t>Example: Food Ordering &amp; Delivery Application</w:t>
      </w:r>
    </w:p>
    <w:p w:rsidR="005A556A" w:rsidRDefault="00000000">
      <w:pPr>
        <w:rPr>
          <w:sz w:val="24"/>
          <w:szCs w:val="24"/>
        </w:rPr>
      </w:pPr>
      <w:r>
        <w:rPr>
          <w:noProof/>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A556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56A"/>
    <w:rsid w:val="002E58F5"/>
    <w:rsid w:val="005A556A"/>
    <w:rsid w:val="00B24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00FD"/>
  <w15:docId w15:val="{39123EB1-F45C-4F2B-85E0-2EDF2573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muskin vali</cp:lastModifiedBy>
  <cp:revision>2</cp:revision>
  <dcterms:created xsi:type="dcterms:W3CDTF">2022-09-18T16:51:00Z</dcterms:created>
  <dcterms:modified xsi:type="dcterms:W3CDTF">2025-06-27T08:11:00Z</dcterms:modified>
</cp:coreProperties>
</file>